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82E05" w14:textId="308F22EE" w:rsidR="00930032" w:rsidRPr="00930032" w:rsidRDefault="00792830" w:rsidP="00930032">
      <w:pPr>
        <w:pStyle w:val="Geenafstand"/>
        <w:rPr>
          <w:sz w:val="18"/>
          <w:szCs w:val="18"/>
          <w:lang w:val="en-US"/>
        </w:rPr>
      </w:pPr>
      <w:bookmarkStart w:id="0" w:name="_GoBack"/>
      <w:bookmarkEnd w:id="0"/>
      <w:proofErr w:type="spellStart"/>
      <w:r>
        <w:rPr>
          <w:b/>
          <w:sz w:val="18"/>
          <w:szCs w:val="18"/>
          <w:lang w:val="en-US"/>
        </w:rPr>
        <w:t>Supl</w:t>
      </w:r>
      <w:proofErr w:type="spellEnd"/>
      <w:r>
        <w:rPr>
          <w:b/>
          <w:sz w:val="18"/>
          <w:szCs w:val="18"/>
          <w:lang w:val="en-US"/>
        </w:rPr>
        <w:t>. Table 1</w:t>
      </w:r>
      <w:r w:rsidR="00930032" w:rsidRPr="00930032">
        <w:rPr>
          <w:sz w:val="18"/>
          <w:szCs w:val="18"/>
          <w:lang w:val="en-GB"/>
        </w:rPr>
        <w:t xml:space="preserve"> Estimated odds ratios for sarcoidosis and </w:t>
      </w:r>
      <w:r w:rsidR="00647E67">
        <w:rPr>
          <w:sz w:val="18"/>
          <w:szCs w:val="18"/>
          <w:lang w:val="en-GB"/>
        </w:rPr>
        <w:t xml:space="preserve">JEM assigned </w:t>
      </w:r>
      <w:r w:rsidR="00930032" w:rsidRPr="00930032">
        <w:rPr>
          <w:sz w:val="18"/>
          <w:szCs w:val="18"/>
          <w:lang w:val="en-GB"/>
        </w:rPr>
        <w:t>exposure</w:t>
      </w:r>
    </w:p>
    <w:tbl>
      <w:tblPr>
        <w:tblStyle w:val="Onopgemaaktetabel21"/>
        <w:tblpPr w:leftFromText="141" w:rightFromText="141" w:vertAnchor="text" w:horzAnchor="margin" w:tblpY="278"/>
        <w:tblW w:w="9455" w:type="dxa"/>
        <w:tblLook w:val="04A0" w:firstRow="1" w:lastRow="0" w:firstColumn="1" w:lastColumn="0" w:noHBand="0" w:noVBand="1"/>
      </w:tblPr>
      <w:tblGrid>
        <w:gridCol w:w="1677"/>
        <w:gridCol w:w="1692"/>
        <w:gridCol w:w="1692"/>
        <w:gridCol w:w="1984"/>
        <w:gridCol w:w="2410"/>
      </w:tblGrid>
      <w:tr w:rsidR="002A0FE4" w:rsidRPr="00DA70C7" w14:paraId="7AA81B0A" w14:textId="77777777" w:rsidTr="008B23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51E36B46" w14:textId="77777777" w:rsidR="002A0FE4" w:rsidRPr="00930032" w:rsidRDefault="002A0FE4" w:rsidP="002A0FE4">
            <w:pPr>
              <w:rPr>
                <w:rFonts w:cs="Arial"/>
                <w:b w:val="0"/>
                <w:sz w:val="20"/>
                <w:szCs w:val="20"/>
                <w:lang w:val="en-GB"/>
              </w:rPr>
            </w:pPr>
            <w:r w:rsidRPr="00930032">
              <w:rPr>
                <w:rFonts w:cs="Arial"/>
                <w:sz w:val="20"/>
                <w:szCs w:val="20"/>
                <w:lang w:val="en-GB"/>
              </w:rPr>
              <w:t>Exposure</w:t>
            </w:r>
          </w:p>
        </w:tc>
        <w:tc>
          <w:tcPr>
            <w:tcW w:w="1692" w:type="dxa"/>
          </w:tcPr>
          <w:p w14:paraId="2B941341" w14:textId="77777777" w:rsidR="002A0FE4" w:rsidRPr="00930032" w:rsidRDefault="002A0FE4" w:rsidP="002A0F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  <w:lang w:val="en-GB"/>
              </w:rPr>
            </w:pPr>
            <w:r w:rsidRPr="00930032">
              <w:rPr>
                <w:rFonts w:cs="Arial"/>
                <w:sz w:val="20"/>
                <w:szCs w:val="20"/>
                <w:lang w:val="en-GB"/>
              </w:rPr>
              <w:t>Controls (%)</w:t>
            </w:r>
          </w:p>
          <w:p w14:paraId="60354AD3" w14:textId="6AB36F04" w:rsidR="002A0FE4" w:rsidRPr="00930032" w:rsidRDefault="002A0FE4" w:rsidP="002A0F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  <w:lang w:val="en-GB"/>
              </w:rPr>
            </w:pPr>
            <w:r w:rsidRPr="00930032">
              <w:rPr>
                <w:rFonts w:cs="Arial"/>
                <w:sz w:val="20"/>
                <w:szCs w:val="20"/>
                <w:lang w:val="en-GB"/>
              </w:rPr>
              <w:t>(n=73)</w:t>
            </w:r>
          </w:p>
        </w:tc>
        <w:tc>
          <w:tcPr>
            <w:tcW w:w="1692" w:type="dxa"/>
          </w:tcPr>
          <w:p w14:paraId="1C973C0A" w14:textId="37CBBC8C" w:rsidR="002A0FE4" w:rsidRPr="00930032" w:rsidRDefault="002A0FE4" w:rsidP="002A0F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  <w:lang w:val="en-GB"/>
              </w:rPr>
            </w:pPr>
            <w:r w:rsidRPr="00930032">
              <w:rPr>
                <w:rFonts w:cs="Arial"/>
                <w:sz w:val="20"/>
                <w:szCs w:val="20"/>
                <w:lang w:val="en-GB"/>
              </w:rPr>
              <w:t>Sarcoidosis (%) (n=25</w:t>
            </w:r>
            <w:r>
              <w:rPr>
                <w:rFonts w:cs="Arial"/>
                <w:sz w:val="20"/>
                <w:szCs w:val="20"/>
                <w:lang w:val="en-GB"/>
              </w:rPr>
              <w:t>6</w:t>
            </w:r>
            <w:r w:rsidRPr="00930032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C5A52B5" w14:textId="77777777" w:rsidR="002A0FE4" w:rsidRPr="00930032" w:rsidRDefault="002A0FE4" w:rsidP="002A0F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  <w:lang w:val="en-GB"/>
              </w:rPr>
            </w:pPr>
            <w:r w:rsidRPr="00930032">
              <w:rPr>
                <w:rFonts w:cs="Arial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2410" w:type="dxa"/>
          </w:tcPr>
          <w:p w14:paraId="3023E743" w14:textId="77777777" w:rsidR="002A0FE4" w:rsidRPr="00930032" w:rsidRDefault="002A0FE4" w:rsidP="002A0F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  <w:lang w:val="en-GB"/>
              </w:rPr>
            </w:pPr>
            <w:r w:rsidRPr="00930032">
              <w:rPr>
                <w:rFonts w:cs="Arial"/>
                <w:sz w:val="20"/>
                <w:szCs w:val="20"/>
                <w:lang w:val="en-GB"/>
              </w:rPr>
              <w:t>OR (95% CI)</w:t>
            </w:r>
          </w:p>
          <w:p w14:paraId="6C6BB267" w14:textId="77777777" w:rsidR="002A0FE4" w:rsidRPr="00930032" w:rsidRDefault="002A0FE4" w:rsidP="002A0F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  <w:lang w:val="en-GB"/>
              </w:rPr>
            </w:pPr>
            <w:r w:rsidRPr="00930032">
              <w:rPr>
                <w:rFonts w:cs="Arial"/>
                <w:sz w:val="20"/>
                <w:szCs w:val="20"/>
                <w:lang w:val="en-GB"/>
              </w:rPr>
              <w:t>Adjusted*</w:t>
            </w:r>
          </w:p>
        </w:tc>
      </w:tr>
      <w:tr w:rsidR="002A0FE4" w:rsidRPr="00DA70C7" w14:paraId="78A158E3" w14:textId="77777777" w:rsidTr="008B2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1E225821" w14:textId="77777777" w:rsidR="002A0FE4" w:rsidRPr="00930032" w:rsidRDefault="002A0FE4" w:rsidP="002A0FE4">
            <w:pPr>
              <w:rPr>
                <w:rFonts w:cs="Arial"/>
                <w:b w:val="0"/>
                <w:sz w:val="20"/>
                <w:szCs w:val="20"/>
                <w:lang w:val="en-GB"/>
              </w:rPr>
            </w:pPr>
            <w:r w:rsidRPr="00930032">
              <w:rPr>
                <w:rFonts w:cs="Arial"/>
                <w:sz w:val="20"/>
                <w:szCs w:val="20"/>
                <w:lang w:val="en-GB"/>
              </w:rPr>
              <w:t>Silica and/or metals</w:t>
            </w:r>
          </w:p>
        </w:tc>
        <w:tc>
          <w:tcPr>
            <w:tcW w:w="1692" w:type="dxa"/>
          </w:tcPr>
          <w:p w14:paraId="2E50A5C3" w14:textId="00B6D475" w:rsidR="002A0FE4" w:rsidRDefault="002A0FE4" w:rsidP="002A0F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24.7</w:t>
            </w:r>
          </w:p>
        </w:tc>
        <w:tc>
          <w:tcPr>
            <w:tcW w:w="1692" w:type="dxa"/>
          </w:tcPr>
          <w:p w14:paraId="269BA974" w14:textId="756AAA33" w:rsidR="002A0FE4" w:rsidRPr="00930032" w:rsidRDefault="002A0FE4" w:rsidP="002A0F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32.4</w:t>
            </w:r>
          </w:p>
        </w:tc>
        <w:tc>
          <w:tcPr>
            <w:tcW w:w="1984" w:type="dxa"/>
          </w:tcPr>
          <w:p w14:paraId="440F38D0" w14:textId="5B9AB688" w:rsidR="002A0FE4" w:rsidRPr="001D38A5" w:rsidRDefault="002A0FE4" w:rsidP="002A0F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 w:rsidRPr="001D38A5">
              <w:rPr>
                <w:rFonts w:cs="Arial"/>
                <w:sz w:val="20"/>
                <w:szCs w:val="20"/>
                <w:lang w:val="en-GB"/>
              </w:rPr>
              <w:t>1.47 (0.81, 2.65)</w:t>
            </w:r>
          </w:p>
        </w:tc>
        <w:tc>
          <w:tcPr>
            <w:tcW w:w="2410" w:type="dxa"/>
          </w:tcPr>
          <w:p w14:paraId="1703675F" w14:textId="697223B2" w:rsidR="002A0FE4" w:rsidRPr="001D38A5" w:rsidRDefault="001D38A5" w:rsidP="002A0F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 w:rsidRPr="001D38A5">
              <w:rPr>
                <w:rFonts w:cs="Arial"/>
                <w:sz w:val="20"/>
                <w:szCs w:val="20"/>
                <w:lang w:val="en-GB"/>
              </w:rPr>
              <w:t>1.62 (0.88, 2.97</w:t>
            </w:r>
            <w:r w:rsidR="002A0FE4" w:rsidRPr="001D38A5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</w:tr>
      <w:tr w:rsidR="002A0FE4" w:rsidRPr="00DA70C7" w14:paraId="627CF925" w14:textId="77777777" w:rsidTr="008B2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60DBF134" w14:textId="77777777" w:rsidR="002A0FE4" w:rsidRPr="00930032" w:rsidRDefault="002A0FE4" w:rsidP="002A0FE4">
            <w:pPr>
              <w:rPr>
                <w:rFonts w:cs="Arial"/>
                <w:b w:val="0"/>
                <w:sz w:val="20"/>
                <w:szCs w:val="20"/>
                <w:lang w:val="en-GB"/>
              </w:rPr>
            </w:pPr>
            <w:r w:rsidRPr="00930032">
              <w:rPr>
                <w:rFonts w:cs="Arial"/>
                <w:sz w:val="20"/>
                <w:szCs w:val="20"/>
                <w:lang w:val="en-GB"/>
              </w:rPr>
              <w:t xml:space="preserve">Silica </w:t>
            </w:r>
          </w:p>
        </w:tc>
        <w:tc>
          <w:tcPr>
            <w:tcW w:w="1692" w:type="dxa"/>
          </w:tcPr>
          <w:p w14:paraId="385B119C" w14:textId="0101447B" w:rsidR="002A0FE4" w:rsidRDefault="002A0FE4" w:rsidP="002A0F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 w:rsidRPr="00930032">
              <w:rPr>
                <w:rFonts w:cs="Arial"/>
                <w:sz w:val="20"/>
                <w:szCs w:val="20"/>
                <w:lang w:val="en-GB"/>
              </w:rPr>
              <w:t>5.5</w:t>
            </w:r>
          </w:p>
        </w:tc>
        <w:tc>
          <w:tcPr>
            <w:tcW w:w="1692" w:type="dxa"/>
          </w:tcPr>
          <w:p w14:paraId="70C131BA" w14:textId="4910DC5E" w:rsidR="002A0FE4" w:rsidRPr="00930032" w:rsidRDefault="002A0FE4" w:rsidP="002A0F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7.4</w:t>
            </w:r>
          </w:p>
        </w:tc>
        <w:tc>
          <w:tcPr>
            <w:tcW w:w="1984" w:type="dxa"/>
          </w:tcPr>
          <w:p w14:paraId="40C0A7D9" w14:textId="144498FC" w:rsidR="002A0FE4" w:rsidRPr="00777F7D" w:rsidRDefault="002A0FE4" w:rsidP="002A0F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 w:rsidRPr="00777F7D">
              <w:rPr>
                <w:rFonts w:cs="Arial"/>
                <w:sz w:val="20"/>
                <w:szCs w:val="20"/>
                <w:lang w:val="en-GB"/>
              </w:rPr>
              <w:t>1.38 (0.46, 4.20)</w:t>
            </w:r>
          </w:p>
        </w:tc>
        <w:tc>
          <w:tcPr>
            <w:tcW w:w="2410" w:type="dxa"/>
          </w:tcPr>
          <w:p w14:paraId="39F40BFF" w14:textId="43597EE0" w:rsidR="002A0FE4" w:rsidRPr="001D38A5" w:rsidRDefault="002A0FE4" w:rsidP="002A0F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 w:rsidRPr="001D38A5">
              <w:rPr>
                <w:rFonts w:cs="Arial"/>
                <w:sz w:val="20"/>
                <w:szCs w:val="20"/>
                <w:lang w:val="en-GB"/>
              </w:rPr>
              <w:t>1.52 (0.49, 4.70)</w:t>
            </w:r>
          </w:p>
        </w:tc>
      </w:tr>
      <w:tr w:rsidR="002A0FE4" w:rsidRPr="00DA70C7" w14:paraId="66234D55" w14:textId="77777777" w:rsidTr="008B2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6F6EF387" w14:textId="77777777" w:rsidR="002A0FE4" w:rsidRPr="00930032" w:rsidRDefault="002A0FE4" w:rsidP="002A0FE4">
            <w:pPr>
              <w:rPr>
                <w:rFonts w:cs="Arial"/>
                <w:b w:val="0"/>
                <w:sz w:val="20"/>
                <w:szCs w:val="20"/>
                <w:lang w:val="en-GB"/>
              </w:rPr>
            </w:pPr>
            <w:r w:rsidRPr="00930032">
              <w:rPr>
                <w:rFonts w:cs="Arial"/>
                <w:sz w:val="20"/>
                <w:szCs w:val="20"/>
                <w:lang w:val="en-GB"/>
              </w:rPr>
              <w:t xml:space="preserve">Metals  </w:t>
            </w:r>
          </w:p>
        </w:tc>
        <w:tc>
          <w:tcPr>
            <w:tcW w:w="1692" w:type="dxa"/>
          </w:tcPr>
          <w:p w14:paraId="02269BF0" w14:textId="28ACCA19" w:rsidR="002A0FE4" w:rsidRDefault="002A0FE4" w:rsidP="002A0F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23.3</w:t>
            </w:r>
          </w:p>
        </w:tc>
        <w:tc>
          <w:tcPr>
            <w:tcW w:w="1692" w:type="dxa"/>
          </w:tcPr>
          <w:p w14:paraId="0E818240" w14:textId="6A9F4DBD" w:rsidR="002A0FE4" w:rsidRPr="00930032" w:rsidRDefault="002A0FE4" w:rsidP="002A0F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29.3</w:t>
            </w:r>
          </w:p>
        </w:tc>
        <w:tc>
          <w:tcPr>
            <w:tcW w:w="1984" w:type="dxa"/>
          </w:tcPr>
          <w:p w14:paraId="3EB03336" w14:textId="50CF608D" w:rsidR="002A0FE4" w:rsidRPr="00AC137D" w:rsidRDefault="002A0FE4" w:rsidP="002A0F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1.37 (0.75, 2.50</w:t>
            </w:r>
            <w:r w:rsidRPr="00AC137D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410" w:type="dxa"/>
          </w:tcPr>
          <w:p w14:paraId="08A968BA" w14:textId="0A74971B" w:rsidR="002A0FE4" w:rsidRPr="001D38A5" w:rsidRDefault="002A0FE4" w:rsidP="002A0F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GB"/>
              </w:rPr>
            </w:pPr>
            <w:r w:rsidRPr="001D38A5">
              <w:rPr>
                <w:rFonts w:cs="Arial"/>
                <w:sz w:val="20"/>
                <w:szCs w:val="20"/>
                <w:lang w:val="en-GB"/>
              </w:rPr>
              <w:t>1.48</w:t>
            </w:r>
            <w:r w:rsidR="001D38A5" w:rsidRPr="001D38A5">
              <w:rPr>
                <w:rFonts w:cs="Arial"/>
                <w:sz w:val="20"/>
                <w:szCs w:val="20"/>
                <w:lang w:val="en-GB"/>
              </w:rPr>
              <w:t xml:space="preserve"> (0.80, 2.76</w:t>
            </w:r>
            <w:r w:rsidRPr="001D38A5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</w:tr>
    </w:tbl>
    <w:p w14:paraId="23A87716" w14:textId="60C8E7D3" w:rsidR="00930032" w:rsidRDefault="00930032" w:rsidP="00930032">
      <w:pPr>
        <w:pStyle w:val="Geenafstand"/>
        <w:rPr>
          <w:lang w:val="en-US"/>
        </w:rPr>
      </w:pPr>
      <w:r w:rsidRPr="000A5489">
        <w:rPr>
          <w:rFonts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F21D4D" wp14:editId="2814AAC1">
                <wp:simplePos x="0" y="0"/>
                <wp:positionH relativeFrom="column">
                  <wp:posOffset>-81280</wp:posOffset>
                </wp:positionH>
                <wp:positionV relativeFrom="paragraph">
                  <wp:posOffset>1157605</wp:posOffset>
                </wp:positionV>
                <wp:extent cx="2303780" cy="240030"/>
                <wp:effectExtent l="0" t="0" r="635" b="762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80733" w14:textId="77777777" w:rsidR="00930032" w:rsidRPr="00125D32" w:rsidRDefault="00930032" w:rsidP="00930032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en-GB"/>
                              </w:rPr>
                              <w:t>*</w:t>
                            </w:r>
                            <w:r w:rsidRPr="00125D32"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en-GB"/>
                              </w:rPr>
                              <w:t>adjusted for smoking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21D4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6.4pt;margin-top:91.15pt;width:181.4pt;height:1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" stroked="f">
                <v:textbox style="mso-fit-shape-to-text:t">
                  <w:txbxContent>
                    <w:p w14:paraId="68E80733" w14:textId="77777777" w:rsidR="00930032" w:rsidRPr="00125D32" w:rsidRDefault="00930032" w:rsidP="00930032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Arial"/>
                          <w:sz w:val="18"/>
                          <w:szCs w:val="18"/>
                          <w:lang w:val="en-GB"/>
                        </w:rPr>
                        <w:t>*</w:t>
                      </w:r>
                      <w:r w:rsidRPr="00125D32">
                        <w:rPr>
                          <w:rFonts w:ascii="Calibri" w:hAnsi="Calibri" w:cs="Arial"/>
                          <w:sz w:val="18"/>
                          <w:szCs w:val="18"/>
                          <w:lang w:val="en-GB"/>
                        </w:rPr>
                        <w:t>adjusted for smoking</w:t>
                      </w:r>
                    </w:p>
                  </w:txbxContent>
                </v:textbox>
              </v:shape>
            </w:pict>
          </mc:Fallback>
        </mc:AlternateContent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</w:r>
      <w:r w:rsidR="00EF6DE5">
        <w:rPr>
          <w:lang w:val="en-US"/>
        </w:rPr>
        <w:tab/>
        <w:t>.</w:t>
      </w:r>
    </w:p>
    <w:p w14:paraId="167283CA" w14:textId="4AAE0CA9" w:rsidR="00EF6DE5" w:rsidRDefault="00EF6DE5">
      <w:pPr>
        <w:rPr>
          <w:lang w:val="en-US"/>
        </w:rPr>
      </w:pPr>
    </w:p>
    <w:sectPr w:rsidR="00EF6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E8"/>
    <w:rsid w:val="000A6E88"/>
    <w:rsid w:val="001460C3"/>
    <w:rsid w:val="001D38A5"/>
    <w:rsid w:val="001F5E97"/>
    <w:rsid w:val="002520DE"/>
    <w:rsid w:val="002A0FE4"/>
    <w:rsid w:val="00306BAE"/>
    <w:rsid w:val="0032797D"/>
    <w:rsid w:val="00341742"/>
    <w:rsid w:val="00350CD7"/>
    <w:rsid w:val="00506791"/>
    <w:rsid w:val="00647E67"/>
    <w:rsid w:val="00777F7D"/>
    <w:rsid w:val="00792830"/>
    <w:rsid w:val="00855609"/>
    <w:rsid w:val="008B23EE"/>
    <w:rsid w:val="009227DF"/>
    <w:rsid w:val="00930032"/>
    <w:rsid w:val="00A34CF4"/>
    <w:rsid w:val="00AC137D"/>
    <w:rsid w:val="00C6098D"/>
    <w:rsid w:val="00D22472"/>
    <w:rsid w:val="00E00DC0"/>
    <w:rsid w:val="00E724E8"/>
    <w:rsid w:val="00EF6DE5"/>
    <w:rsid w:val="00F2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6B9C"/>
  <w15:docId w15:val="{21B6C40E-7B90-4D7D-9515-33FDA271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59"/>
    <w:rsid w:val="00E724E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E72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E724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24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2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24E8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24E8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930032"/>
    <w:pPr>
      <w:spacing w:after="0" w:line="240" w:lineRule="auto"/>
    </w:pPr>
  </w:style>
  <w:style w:type="table" w:customStyle="1" w:styleId="Onopgemaaktetabel21">
    <w:name w:val="Onopgemaakte tabel 21"/>
    <w:basedOn w:val="Standaardtabel"/>
    <w:uiPriority w:val="42"/>
    <w:rsid w:val="008B23E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E85D1-1201-4134-8FC5-CCF5006D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e.beijer</dc:creator>
  <cp:keywords/>
  <dc:description/>
  <cp:lastModifiedBy>e.beijer</cp:lastModifiedBy>
  <cp:revision>2</cp:revision>
  <dcterms:created xsi:type="dcterms:W3CDTF">2020-03-06T07:28:00Z</dcterms:created>
  <dcterms:modified xsi:type="dcterms:W3CDTF">2020-03-06T07:28:00Z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