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EF2619" w14:textId="1AABCD48" w:rsidR="000F2285" w:rsidRPr="0056549E" w:rsidRDefault="0030390F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Additional File 1</w:t>
      </w:r>
    </w:p>
    <w:p w14:paraId="61956C50" w14:textId="77777777" w:rsidR="007F2004" w:rsidRDefault="007F2004">
      <w:pPr>
        <w:rPr>
          <w:rFonts w:ascii="Times New Roman" w:hAnsi="Times New Roman" w:cs="Times New Roman"/>
          <w:sz w:val="24"/>
          <w:szCs w:val="28"/>
        </w:rPr>
      </w:pPr>
    </w:p>
    <w:p w14:paraId="64676369" w14:textId="77777777" w:rsidR="00E31611" w:rsidRPr="00E31611" w:rsidRDefault="00E31611" w:rsidP="00E31611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 w:rsidRPr="00E31611">
        <w:rPr>
          <w:rFonts w:ascii="Times New Roman" w:hAnsi="Times New Roman" w:cs="Times New Roman"/>
          <w:b/>
          <w:bCs/>
          <w:sz w:val="24"/>
          <w:szCs w:val="24"/>
        </w:rPr>
        <w:t>Long term clinical course and outcomes of immunoglobulin G4-related lung disease</w:t>
      </w:r>
    </w:p>
    <w:p w14:paraId="64C97609" w14:textId="77777777" w:rsidR="00DD7B68" w:rsidRPr="00DD7B68" w:rsidRDefault="00DD7B68" w:rsidP="00DD7B68">
      <w:pPr>
        <w:widowControl/>
        <w:wordWrap/>
        <w:autoSpaceDE/>
        <w:autoSpaceDN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</w:p>
    <w:p w14:paraId="1FC215C2" w14:textId="77777777" w:rsidR="00DD7B68" w:rsidRPr="00DD7B68" w:rsidRDefault="00DD7B68" w:rsidP="00DD7B68">
      <w:pPr>
        <w:widowControl/>
        <w:wordWrap/>
        <w:autoSpaceDE/>
        <w:autoSpaceDN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  <w:proofErr w:type="spellStart"/>
      <w:r w:rsidRPr="00DD7B68">
        <w:rPr>
          <w:rFonts w:ascii="Times New Roman" w:hAnsi="Times New Roman" w:cs="Times New Roman"/>
          <w:color w:val="000000" w:themeColor="text1"/>
          <w:sz w:val="22"/>
        </w:rPr>
        <w:t>Jieun</w:t>
      </w:r>
      <w:proofErr w:type="spellEnd"/>
      <w:r w:rsidRPr="00DD7B68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DD7B68">
        <w:rPr>
          <w:rFonts w:ascii="Times New Roman" w:hAnsi="Times New Roman" w:cs="Times New Roman"/>
          <w:color w:val="000000" w:themeColor="text1"/>
          <w:sz w:val="22"/>
        </w:rPr>
        <w:t>Kang</w:t>
      </w:r>
      <w:r w:rsidRPr="00DD7B68">
        <w:rPr>
          <w:rFonts w:ascii="Times New Roman" w:hAnsi="Times New Roman" w:cs="Times New Roman"/>
          <w:color w:val="000000" w:themeColor="text1"/>
          <w:sz w:val="22"/>
          <w:vertAlign w:val="superscript"/>
        </w:rPr>
        <w:t>1,2</w:t>
      </w:r>
      <w:proofErr w:type="spellEnd"/>
      <w:r w:rsidRPr="00DD7B68">
        <w:rPr>
          <w:rFonts w:ascii="Times New Roman" w:hAnsi="Times New Roman" w:cs="Times New Roman"/>
          <w:color w:val="000000" w:themeColor="text1"/>
          <w:sz w:val="22"/>
          <w:vertAlign w:val="superscript"/>
        </w:rPr>
        <w:t>*</w:t>
      </w:r>
      <w:r w:rsidRPr="00DD7B68">
        <w:rPr>
          <w:rFonts w:ascii="Times New Roman" w:hAnsi="Times New Roman" w:cs="Times New Roman"/>
          <w:color w:val="000000" w:themeColor="text1"/>
          <w:sz w:val="22"/>
        </w:rPr>
        <w:t xml:space="preserve">, </w:t>
      </w:r>
      <w:proofErr w:type="spellStart"/>
      <w:r w:rsidRPr="00DD7B68">
        <w:rPr>
          <w:rFonts w:ascii="Times New Roman" w:hAnsi="Times New Roman" w:cs="Times New Roman"/>
          <w:color w:val="000000" w:themeColor="text1"/>
          <w:sz w:val="22"/>
        </w:rPr>
        <w:t>Shinhee</w:t>
      </w:r>
      <w:proofErr w:type="spellEnd"/>
      <w:r w:rsidRPr="00DD7B68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DD7B68">
        <w:rPr>
          <w:rFonts w:ascii="Times New Roman" w:hAnsi="Times New Roman" w:cs="Times New Roman"/>
          <w:color w:val="000000" w:themeColor="text1"/>
          <w:sz w:val="22"/>
        </w:rPr>
        <w:t>Park</w:t>
      </w:r>
      <w:r w:rsidRPr="00DD7B68">
        <w:rPr>
          <w:rFonts w:ascii="Times New Roman" w:hAnsi="Times New Roman" w:cs="Times New Roman"/>
          <w:color w:val="000000" w:themeColor="text1"/>
          <w:sz w:val="22"/>
          <w:vertAlign w:val="superscript"/>
        </w:rPr>
        <w:t>3</w:t>
      </w:r>
      <w:proofErr w:type="spellEnd"/>
      <w:r w:rsidRPr="00DD7B68">
        <w:rPr>
          <w:rFonts w:ascii="Times New Roman" w:hAnsi="Times New Roman" w:cs="Times New Roman"/>
          <w:color w:val="000000" w:themeColor="text1"/>
          <w:sz w:val="22"/>
          <w:vertAlign w:val="superscript"/>
        </w:rPr>
        <w:t>*</w:t>
      </w:r>
      <w:r w:rsidRPr="00DD7B68">
        <w:rPr>
          <w:rFonts w:ascii="Times New Roman" w:hAnsi="Times New Roman" w:cs="Times New Roman"/>
          <w:color w:val="000000" w:themeColor="text1"/>
          <w:sz w:val="22"/>
        </w:rPr>
        <w:t xml:space="preserve">, </w:t>
      </w:r>
      <w:proofErr w:type="spellStart"/>
      <w:r w:rsidRPr="00DD7B68">
        <w:rPr>
          <w:rFonts w:ascii="Times New Roman" w:hAnsi="Times New Roman" w:cs="Times New Roman"/>
          <w:color w:val="000000" w:themeColor="text1"/>
          <w:sz w:val="22"/>
        </w:rPr>
        <w:t>Eun</w:t>
      </w:r>
      <w:proofErr w:type="spellEnd"/>
      <w:r w:rsidRPr="00DD7B68">
        <w:rPr>
          <w:rFonts w:ascii="Times New Roman" w:hAnsi="Times New Roman" w:cs="Times New Roman"/>
          <w:color w:val="000000" w:themeColor="text1"/>
          <w:sz w:val="22"/>
        </w:rPr>
        <w:t xml:space="preserve"> Jin </w:t>
      </w:r>
      <w:proofErr w:type="spellStart"/>
      <w:r w:rsidRPr="00DD7B68">
        <w:rPr>
          <w:rFonts w:ascii="Times New Roman" w:hAnsi="Times New Roman" w:cs="Times New Roman"/>
          <w:color w:val="000000" w:themeColor="text1"/>
          <w:sz w:val="22"/>
        </w:rPr>
        <w:t>Chae</w:t>
      </w:r>
      <w:r w:rsidRPr="00DD7B68">
        <w:rPr>
          <w:rFonts w:ascii="Times New Roman" w:hAnsi="Times New Roman" w:cs="Times New Roman"/>
          <w:color w:val="000000" w:themeColor="text1"/>
          <w:sz w:val="22"/>
          <w:vertAlign w:val="superscript"/>
        </w:rPr>
        <w:t>4</w:t>
      </w:r>
      <w:proofErr w:type="spellEnd"/>
      <w:r w:rsidRPr="00DD7B68">
        <w:rPr>
          <w:rFonts w:ascii="Times New Roman" w:hAnsi="Times New Roman" w:cs="Times New Roman"/>
          <w:color w:val="000000" w:themeColor="text1"/>
          <w:sz w:val="22"/>
        </w:rPr>
        <w:t xml:space="preserve">, </w:t>
      </w:r>
      <w:proofErr w:type="spellStart"/>
      <w:r w:rsidRPr="00DD7B68">
        <w:rPr>
          <w:rFonts w:ascii="Times New Roman" w:hAnsi="Times New Roman" w:cs="Times New Roman"/>
          <w:color w:val="000000" w:themeColor="text1"/>
          <w:sz w:val="22"/>
        </w:rPr>
        <w:t>Joon</w:t>
      </w:r>
      <w:proofErr w:type="spellEnd"/>
      <w:r w:rsidRPr="00DD7B68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DD7B68">
        <w:rPr>
          <w:rFonts w:ascii="Times New Roman" w:hAnsi="Times New Roman" w:cs="Times New Roman"/>
          <w:color w:val="000000" w:themeColor="text1"/>
          <w:sz w:val="22"/>
        </w:rPr>
        <w:t>Seon</w:t>
      </w:r>
      <w:proofErr w:type="spellEnd"/>
      <w:r w:rsidRPr="00DD7B68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DD7B68">
        <w:rPr>
          <w:rFonts w:ascii="Times New Roman" w:hAnsi="Times New Roman" w:cs="Times New Roman"/>
          <w:color w:val="000000" w:themeColor="text1"/>
          <w:sz w:val="22"/>
        </w:rPr>
        <w:t>Song</w:t>
      </w:r>
      <w:r w:rsidRPr="00DD7B68">
        <w:rPr>
          <w:rFonts w:ascii="Times New Roman" w:hAnsi="Times New Roman" w:cs="Times New Roman"/>
          <w:color w:val="000000" w:themeColor="text1"/>
          <w:sz w:val="22"/>
          <w:vertAlign w:val="superscript"/>
        </w:rPr>
        <w:t>5</w:t>
      </w:r>
      <w:proofErr w:type="spellEnd"/>
      <w:r w:rsidRPr="00DD7B68">
        <w:rPr>
          <w:rFonts w:ascii="Times New Roman" w:hAnsi="Times New Roman" w:cs="Times New Roman"/>
          <w:color w:val="000000" w:themeColor="text1"/>
          <w:sz w:val="22"/>
        </w:rPr>
        <w:t xml:space="preserve">, </w:t>
      </w:r>
      <w:proofErr w:type="spellStart"/>
      <w:r w:rsidRPr="00DD7B68">
        <w:rPr>
          <w:rFonts w:ascii="Times New Roman" w:hAnsi="Times New Roman" w:cs="Times New Roman"/>
          <w:color w:val="000000" w:themeColor="text1"/>
          <w:sz w:val="22"/>
        </w:rPr>
        <w:t>Hee</w:t>
      </w:r>
      <w:proofErr w:type="spellEnd"/>
      <w:r w:rsidRPr="00DD7B68">
        <w:rPr>
          <w:rFonts w:ascii="Times New Roman" w:hAnsi="Times New Roman" w:cs="Times New Roman"/>
          <w:color w:val="000000" w:themeColor="text1"/>
          <w:sz w:val="22"/>
        </w:rPr>
        <w:t xml:space="preserve"> Sang Hwang</w:t>
      </w:r>
      <w:r w:rsidRPr="00DD7B68">
        <w:rPr>
          <w:rFonts w:ascii="Times New Roman" w:hAnsi="Times New Roman" w:cs="Times New Roman"/>
          <w:color w:val="000000" w:themeColor="text1"/>
          <w:sz w:val="22"/>
          <w:vertAlign w:val="superscript"/>
        </w:rPr>
        <w:t>5</w:t>
      </w:r>
      <w:r w:rsidRPr="00DD7B68">
        <w:rPr>
          <w:rFonts w:ascii="Times New Roman" w:hAnsi="Times New Roman" w:cs="Times New Roman" w:hint="eastAsia"/>
          <w:color w:val="000000" w:themeColor="text1"/>
          <w:sz w:val="22"/>
        </w:rPr>
        <w:t>,</w:t>
      </w:r>
      <w:r w:rsidRPr="00DD7B68">
        <w:rPr>
          <w:rFonts w:ascii="Times New Roman" w:hAnsi="Times New Roman" w:cs="Times New Roman"/>
          <w:color w:val="000000" w:themeColor="text1"/>
          <w:sz w:val="22"/>
        </w:rPr>
        <w:t xml:space="preserve"> Sun Jong Kim</w:t>
      </w:r>
      <w:r w:rsidRPr="00DD7B68">
        <w:rPr>
          <w:rFonts w:ascii="Times New Roman" w:hAnsi="Times New Roman" w:cs="Times New Roman"/>
          <w:color w:val="000000" w:themeColor="text1"/>
          <w:sz w:val="22"/>
          <w:vertAlign w:val="superscript"/>
        </w:rPr>
        <w:t>6</w:t>
      </w:r>
      <w:r w:rsidRPr="00DD7B68">
        <w:rPr>
          <w:rFonts w:ascii="Times New Roman" w:hAnsi="Times New Roman" w:cs="Times New Roman"/>
          <w:color w:val="000000" w:themeColor="text1"/>
          <w:sz w:val="22"/>
        </w:rPr>
        <w:t xml:space="preserve">, Tae Jun </w:t>
      </w:r>
      <w:proofErr w:type="spellStart"/>
      <w:r w:rsidRPr="00DD7B68">
        <w:rPr>
          <w:rFonts w:ascii="Times New Roman" w:hAnsi="Times New Roman" w:cs="Times New Roman"/>
          <w:color w:val="000000" w:themeColor="text1"/>
          <w:sz w:val="22"/>
        </w:rPr>
        <w:t>Song</w:t>
      </w:r>
      <w:r w:rsidRPr="00DD7B68">
        <w:rPr>
          <w:rFonts w:ascii="Times New Roman" w:hAnsi="Times New Roman" w:cs="Times New Roman"/>
          <w:color w:val="000000" w:themeColor="text1"/>
          <w:sz w:val="22"/>
          <w:vertAlign w:val="superscript"/>
        </w:rPr>
        <w:t>7</w:t>
      </w:r>
      <w:proofErr w:type="spellEnd"/>
      <w:r w:rsidRPr="00DD7B68">
        <w:rPr>
          <w:rFonts w:ascii="Times New Roman" w:hAnsi="Times New Roman" w:cs="Times New Roman"/>
          <w:color w:val="000000" w:themeColor="text1"/>
          <w:sz w:val="22"/>
        </w:rPr>
        <w:t xml:space="preserve">, </w:t>
      </w:r>
      <w:proofErr w:type="spellStart"/>
      <w:r w:rsidRPr="00DD7B68">
        <w:rPr>
          <w:rFonts w:ascii="Times New Roman" w:hAnsi="Times New Roman" w:cs="Times New Roman"/>
          <w:color w:val="000000" w:themeColor="text1"/>
          <w:sz w:val="22"/>
        </w:rPr>
        <w:t>Myung-Whan</w:t>
      </w:r>
      <w:proofErr w:type="spellEnd"/>
      <w:r w:rsidRPr="00DD7B68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DD7B68">
        <w:rPr>
          <w:rFonts w:ascii="Times New Roman" w:hAnsi="Times New Roman" w:cs="Times New Roman"/>
          <w:color w:val="000000" w:themeColor="text1"/>
          <w:sz w:val="22"/>
        </w:rPr>
        <w:t>Kim</w:t>
      </w:r>
      <w:r w:rsidRPr="00DD7B68">
        <w:rPr>
          <w:rFonts w:ascii="Times New Roman" w:hAnsi="Times New Roman" w:cs="Times New Roman"/>
          <w:color w:val="000000" w:themeColor="text1"/>
          <w:sz w:val="22"/>
          <w:vertAlign w:val="superscript"/>
        </w:rPr>
        <w:t>7</w:t>
      </w:r>
      <w:proofErr w:type="spellEnd"/>
      <w:r w:rsidRPr="00DD7B68">
        <w:rPr>
          <w:rFonts w:ascii="Times New Roman" w:hAnsi="Times New Roman" w:cs="Times New Roman"/>
          <w:color w:val="000000" w:themeColor="text1"/>
          <w:sz w:val="22"/>
        </w:rPr>
        <w:t>, Jin Woo Song</w:t>
      </w:r>
      <w:r w:rsidRPr="00DD7B68">
        <w:rPr>
          <w:rFonts w:ascii="Times New Roman" w:hAnsi="Times New Roman" w:cs="Times New Roman"/>
          <w:color w:val="000000" w:themeColor="text1"/>
          <w:sz w:val="22"/>
          <w:vertAlign w:val="superscript"/>
        </w:rPr>
        <w:t>1</w:t>
      </w:r>
    </w:p>
    <w:p w14:paraId="73C968D3" w14:textId="77777777" w:rsidR="00DD7B68" w:rsidRPr="00DD7B68" w:rsidRDefault="00DD7B68" w:rsidP="00DD7B68">
      <w:pPr>
        <w:widowControl/>
        <w:wordWrap/>
        <w:autoSpaceDE/>
        <w:autoSpaceDN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</w:p>
    <w:p w14:paraId="10C74D15" w14:textId="77777777" w:rsidR="00DD7B68" w:rsidRPr="00DD7B68" w:rsidRDefault="00DD7B68" w:rsidP="00DD7B68">
      <w:pPr>
        <w:widowControl/>
        <w:wordWrap/>
        <w:autoSpaceDE/>
        <w:autoSpaceDN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  <w:r w:rsidRPr="00DD7B68">
        <w:rPr>
          <w:rFonts w:ascii="Times New Roman" w:hAnsi="Times New Roman" w:cs="Times New Roman"/>
          <w:color w:val="000000" w:themeColor="text1"/>
          <w:sz w:val="22"/>
          <w:vertAlign w:val="superscript"/>
        </w:rPr>
        <w:t>1</w:t>
      </w:r>
      <w:r w:rsidRPr="00DD7B68">
        <w:rPr>
          <w:rFonts w:ascii="Times New Roman" w:hAnsi="Times New Roman" w:cs="Times New Roman"/>
          <w:color w:val="000000" w:themeColor="text1"/>
          <w:sz w:val="22"/>
        </w:rPr>
        <w:t>Department of Pulmonary and Critical Care Medicine, Asan Medical Center, University of Ulsan College of Medicine, Seoul, Republic of Korea</w:t>
      </w:r>
    </w:p>
    <w:p w14:paraId="48E4DDCB" w14:textId="77777777" w:rsidR="00DD7B68" w:rsidRPr="00DD7B68" w:rsidRDefault="00DD7B68" w:rsidP="00DD7B68">
      <w:pPr>
        <w:widowControl/>
        <w:wordWrap/>
        <w:autoSpaceDE/>
        <w:autoSpaceDN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  <w:r w:rsidRPr="00DD7B68">
        <w:rPr>
          <w:rFonts w:ascii="Times New Roman" w:hAnsi="Times New Roman" w:cs="Times New Roman"/>
          <w:color w:val="000000" w:themeColor="text1"/>
          <w:sz w:val="22"/>
          <w:vertAlign w:val="superscript"/>
        </w:rPr>
        <w:t>2</w:t>
      </w:r>
      <w:r w:rsidRPr="00DD7B68">
        <w:rPr>
          <w:rFonts w:ascii="Times New Roman" w:hAnsi="Times New Roman" w:cs="Times New Roman"/>
          <w:color w:val="000000" w:themeColor="text1"/>
          <w:sz w:val="22"/>
        </w:rPr>
        <w:t xml:space="preserve">Division of Pulmonary and Critical Care Medicine, Department of Internal Medicine, </w:t>
      </w:r>
      <w:proofErr w:type="spellStart"/>
      <w:r w:rsidRPr="00DD7B68">
        <w:rPr>
          <w:rFonts w:ascii="Times New Roman" w:hAnsi="Times New Roman" w:cs="Times New Roman"/>
          <w:color w:val="000000" w:themeColor="text1"/>
          <w:sz w:val="22"/>
        </w:rPr>
        <w:t>Ilsan</w:t>
      </w:r>
      <w:proofErr w:type="spellEnd"/>
      <w:r w:rsidRPr="00DD7B68">
        <w:rPr>
          <w:rFonts w:ascii="Times New Roman" w:hAnsi="Times New Roman" w:cs="Times New Roman"/>
          <w:color w:val="000000" w:themeColor="text1"/>
          <w:sz w:val="22"/>
        </w:rPr>
        <w:t xml:space="preserve"> Paik Hospital, </w:t>
      </w:r>
      <w:proofErr w:type="spellStart"/>
      <w:r w:rsidRPr="00DD7B68">
        <w:rPr>
          <w:rFonts w:ascii="Times New Roman" w:hAnsi="Times New Roman" w:cs="Times New Roman"/>
          <w:color w:val="000000" w:themeColor="text1"/>
          <w:sz w:val="22"/>
        </w:rPr>
        <w:t>Inje</w:t>
      </w:r>
      <w:proofErr w:type="spellEnd"/>
      <w:r w:rsidRPr="00DD7B68">
        <w:rPr>
          <w:rFonts w:ascii="Times New Roman" w:hAnsi="Times New Roman" w:cs="Times New Roman"/>
          <w:color w:val="000000" w:themeColor="text1"/>
          <w:sz w:val="22"/>
        </w:rPr>
        <w:t xml:space="preserve"> University College of medicine, </w:t>
      </w:r>
      <w:proofErr w:type="spellStart"/>
      <w:r w:rsidRPr="00DD7B68">
        <w:rPr>
          <w:rFonts w:ascii="Times New Roman" w:hAnsi="Times New Roman" w:cs="Times New Roman"/>
          <w:color w:val="000000" w:themeColor="text1"/>
          <w:sz w:val="22"/>
        </w:rPr>
        <w:t>Ilsan</w:t>
      </w:r>
      <w:proofErr w:type="spellEnd"/>
      <w:r w:rsidRPr="00DD7B68">
        <w:rPr>
          <w:rFonts w:ascii="Times New Roman" w:hAnsi="Times New Roman" w:cs="Times New Roman"/>
          <w:color w:val="000000" w:themeColor="text1"/>
          <w:sz w:val="22"/>
        </w:rPr>
        <w:t>, Republic of Korea</w:t>
      </w:r>
    </w:p>
    <w:p w14:paraId="0F1D934F" w14:textId="77777777" w:rsidR="00DD7B68" w:rsidRPr="00DD7B68" w:rsidRDefault="00DD7B68" w:rsidP="00DD7B68">
      <w:pPr>
        <w:widowControl/>
        <w:wordWrap/>
        <w:autoSpaceDE/>
        <w:autoSpaceDN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  <w:r w:rsidRPr="00DD7B68">
        <w:rPr>
          <w:rFonts w:ascii="Times New Roman" w:hAnsi="Times New Roman" w:cs="Times New Roman"/>
          <w:color w:val="000000" w:themeColor="text1"/>
          <w:sz w:val="22"/>
          <w:vertAlign w:val="superscript"/>
        </w:rPr>
        <w:t>3</w:t>
      </w:r>
      <w:r w:rsidRPr="00DD7B68">
        <w:rPr>
          <w:rFonts w:ascii="Times New Roman" w:hAnsi="Times New Roman" w:cs="Times New Roman"/>
          <w:color w:val="000000" w:themeColor="text1"/>
          <w:sz w:val="22"/>
        </w:rPr>
        <w:t xml:space="preserve">Department of Pulmonary, Allergy and Critical Care Medicine, </w:t>
      </w:r>
      <w:proofErr w:type="spellStart"/>
      <w:r w:rsidRPr="00DD7B68">
        <w:rPr>
          <w:rFonts w:ascii="Times New Roman" w:hAnsi="Times New Roman" w:cs="Times New Roman"/>
          <w:color w:val="000000" w:themeColor="text1"/>
          <w:sz w:val="22"/>
        </w:rPr>
        <w:t>Gangneung</w:t>
      </w:r>
      <w:proofErr w:type="spellEnd"/>
      <w:r w:rsidRPr="00DD7B68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DD7B68">
        <w:rPr>
          <w:rFonts w:ascii="Times New Roman" w:hAnsi="Times New Roman" w:cs="Times New Roman"/>
          <w:color w:val="000000" w:themeColor="text1"/>
          <w:sz w:val="22"/>
        </w:rPr>
        <w:t>Asan</w:t>
      </w:r>
      <w:proofErr w:type="spellEnd"/>
      <w:r w:rsidRPr="00DD7B68">
        <w:rPr>
          <w:rFonts w:ascii="Times New Roman" w:hAnsi="Times New Roman" w:cs="Times New Roman"/>
          <w:color w:val="000000" w:themeColor="text1"/>
          <w:sz w:val="22"/>
        </w:rPr>
        <w:t xml:space="preserve"> Hospital, </w:t>
      </w:r>
      <w:proofErr w:type="spellStart"/>
      <w:r w:rsidRPr="00DD7B68">
        <w:rPr>
          <w:rFonts w:ascii="Times New Roman" w:hAnsi="Times New Roman" w:cs="Times New Roman"/>
          <w:color w:val="000000" w:themeColor="text1"/>
          <w:sz w:val="22"/>
        </w:rPr>
        <w:t>Gangneung</w:t>
      </w:r>
      <w:proofErr w:type="spellEnd"/>
      <w:r w:rsidRPr="00DD7B68">
        <w:rPr>
          <w:rFonts w:ascii="Times New Roman" w:hAnsi="Times New Roman" w:cs="Times New Roman"/>
          <w:color w:val="000000" w:themeColor="text1"/>
          <w:sz w:val="22"/>
        </w:rPr>
        <w:t>, Republic of Korea</w:t>
      </w:r>
    </w:p>
    <w:p w14:paraId="7CA8FA03" w14:textId="77777777" w:rsidR="00DD7B68" w:rsidRPr="00DD7B68" w:rsidRDefault="00DD7B68" w:rsidP="00DD7B68">
      <w:pPr>
        <w:widowControl/>
        <w:wordWrap/>
        <w:autoSpaceDE/>
        <w:autoSpaceDN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  <w:r w:rsidRPr="00DD7B68">
        <w:rPr>
          <w:rFonts w:ascii="Times New Roman" w:hAnsi="Times New Roman" w:cs="Times New Roman"/>
          <w:color w:val="000000" w:themeColor="text1"/>
          <w:sz w:val="22"/>
          <w:vertAlign w:val="superscript"/>
        </w:rPr>
        <w:t>4</w:t>
      </w:r>
      <w:r w:rsidRPr="00DD7B68">
        <w:rPr>
          <w:rFonts w:ascii="Times New Roman" w:hAnsi="Times New Roman" w:cs="Times New Roman"/>
          <w:color w:val="000000" w:themeColor="text1"/>
          <w:sz w:val="22"/>
        </w:rPr>
        <w:t>Department of Radiology, Asan Medical Center, University of Ulsan College of Medicine, Seoul, Republic of Korea</w:t>
      </w:r>
    </w:p>
    <w:p w14:paraId="798C4DC1" w14:textId="77777777" w:rsidR="00DD7B68" w:rsidRPr="00DD7B68" w:rsidRDefault="00DD7B68" w:rsidP="00DD7B68">
      <w:pPr>
        <w:widowControl/>
        <w:wordWrap/>
        <w:autoSpaceDE/>
        <w:autoSpaceDN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  <w:r w:rsidRPr="00DD7B68">
        <w:rPr>
          <w:rFonts w:ascii="Times New Roman" w:hAnsi="Times New Roman" w:cs="Times New Roman"/>
          <w:color w:val="000000" w:themeColor="text1"/>
          <w:sz w:val="22"/>
          <w:vertAlign w:val="superscript"/>
        </w:rPr>
        <w:t>5</w:t>
      </w:r>
      <w:r w:rsidRPr="00DD7B68">
        <w:rPr>
          <w:rFonts w:ascii="Times New Roman" w:hAnsi="Times New Roman" w:cs="Times New Roman"/>
          <w:color w:val="000000" w:themeColor="text1"/>
          <w:sz w:val="22"/>
        </w:rPr>
        <w:t>Department of Pathology, Asan Medical Center, University of Ulsan College of Medicine, Seoul, Republic of Korea</w:t>
      </w:r>
    </w:p>
    <w:p w14:paraId="168FF14F" w14:textId="77777777" w:rsidR="00DD7B68" w:rsidRPr="00DD7B68" w:rsidRDefault="00DD7B68" w:rsidP="00DD7B68">
      <w:pPr>
        <w:widowControl/>
        <w:wordWrap/>
        <w:autoSpaceDE/>
        <w:autoSpaceDN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  <w:r w:rsidRPr="00DD7B68">
        <w:rPr>
          <w:rFonts w:ascii="Times New Roman" w:hAnsi="Times New Roman" w:cs="Times New Roman"/>
          <w:color w:val="000000" w:themeColor="text1"/>
          <w:sz w:val="22"/>
          <w:vertAlign w:val="superscript"/>
        </w:rPr>
        <w:t>6</w:t>
      </w:r>
      <w:r w:rsidRPr="00DD7B68">
        <w:rPr>
          <w:rFonts w:ascii="Times New Roman" w:hAnsi="Times New Roman" w:cs="Times New Roman"/>
          <w:color w:val="000000" w:themeColor="text1"/>
          <w:sz w:val="22"/>
        </w:rPr>
        <w:t xml:space="preserve">Division of Pulmonary and Critical Care Medicine, </w:t>
      </w:r>
      <w:proofErr w:type="spellStart"/>
      <w:r w:rsidRPr="00DD7B68">
        <w:rPr>
          <w:rFonts w:ascii="Times New Roman" w:hAnsi="Times New Roman" w:cs="Times New Roman"/>
          <w:color w:val="000000" w:themeColor="text1"/>
          <w:sz w:val="22"/>
        </w:rPr>
        <w:t>Konkuk</w:t>
      </w:r>
      <w:proofErr w:type="spellEnd"/>
      <w:r w:rsidRPr="00DD7B68">
        <w:rPr>
          <w:rFonts w:ascii="Times New Roman" w:hAnsi="Times New Roman" w:cs="Times New Roman"/>
          <w:color w:val="000000" w:themeColor="text1"/>
          <w:sz w:val="22"/>
        </w:rPr>
        <w:t xml:space="preserve"> University Hospital, Seoul, Republic of Korea</w:t>
      </w:r>
    </w:p>
    <w:p w14:paraId="2B29117B" w14:textId="77777777" w:rsidR="00DD7B68" w:rsidRPr="00DD7B68" w:rsidRDefault="00DD7B68" w:rsidP="00DD7B68">
      <w:pPr>
        <w:widowControl/>
        <w:wordWrap/>
        <w:autoSpaceDE/>
        <w:autoSpaceDN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  <w:r w:rsidRPr="00DD7B68">
        <w:rPr>
          <w:rFonts w:ascii="Times New Roman" w:hAnsi="Times New Roman" w:cs="Times New Roman"/>
          <w:color w:val="000000" w:themeColor="text1"/>
          <w:sz w:val="22"/>
          <w:vertAlign w:val="superscript"/>
        </w:rPr>
        <w:t>7</w:t>
      </w:r>
      <w:r w:rsidRPr="00DD7B68">
        <w:rPr>
          <w:rFonts w:ascii="Times New Roman" w:hAnsi="Times New Roman" w:cs="Times New Roman"/>
          <w:color w:val="000000" w:themeColor="text1"/>
          <w:sz w:val="22"/>
        </w:rPr>
        <w:t>Department of Gastroenterology, Asan Medical Center, University of Ulsan College of Medicine, Seoul, Republic of Korea</w:t>
      </w:r>
    </w:p>
    <w:p w14:paraId="21936565" w14:textId="77777777" w:rsidR="00DD7B68" w:rsidRDefault="00DD7B68">
      <w:pPr>
        <w:rPr>
          <w:rFonts w:ascii="Times New Roman" w:hAnsi="Times New Roman" w:cs="Times New Roman"/>
          <w:b/>
          <w:bCs/>
          <w:sz w:val="22"/>
        </w:rPr>
      </w:pPr>
    </w:p>
    <w:p w14:paraId="221E45DD" w14:textId="77777777" w:rsidR="00DD7B68" w:rsidRDefault="00DD7B68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br w:type="page"/>
      </w:r>
    </w:p>
    <w:p w14:paraId="10B0564E" w14:textId="31338FBE" w:rsidR="00BB1783" w:rsidRPr="00C62938" w:rsidRDefault="00BB1783">
      <w:pPr>
        <w:rPr>
          <w:rFonts w:ascii="Times New Roman" w:hAnsi="Times New Roman" w:cs="Times New Roman"/>
          <w:b/>
          <w:bCs/>
          <w:sz w:val="22"/>
        </w:rPr>
      </w:pPr>
      <w:r w:rsidRPr="00C62938">
        <w:rPr>
          <w:rFonts w:ascii="Times New Roman" w:hAnsi="Times New Roman" w:cs="Times New Roman"/>
          <w:b/>
          <w:bCs/>
          <w:sz w:val="22"/>
        </w:rPr>
        <w:lastRenderedPageBreak/>
        <w:t xml:space="preserve">Methods </w:t>
      </w:r>
    </w:p>
    <w:p w14:paraId="57EBBB49" w14:textId="77777777" w:rsidR="00730C4B" w:rsidRPr="006133BA" w:rsidRDefault="000F2285">
      <w:pPr>
        <w:rPr>
          <w:rFonts w:ascii="Times New Roman" w:hAnsi="Times New Roman" w:cs="Times New Roman"/>
          <w:b/>
          <w:bCs/>
          <w:sz w:val="22"/>
        </w:rPr>
      </w:pPr>
      <w:r w:rsidRPr="006133BA">
        <w:rPr>
          <w:rFonts w:ascii="Times New Roman" w:hAnsi="Times New Roman" w:cs="Times New Roman"/>
          <w:b/>
          <w:bCs/>
          <w:sz w:val="22"/>
        </w:rPr>
        <w:t>Definition of treatment response</w:t>
      </w:r>
    </w:p>
    <w:p w14:paraId="097CCE44" w14:textId="5528185F" w:rsidR="000F2285" w:rsidRPr="000F2285" w:rsidRDefault="000F2285" w:rsidP="000F2285">
      <w:pPr>
        <w:widowControl/>
        <w:wordWrap/>
        <w:autoSpaceDE/>
        <w:autoSpaceDN/>
        <w:spacing w:line="480" w:lineRule="auto"/>
        <w:contextualSpacing/>
        <w:rPr>
          <w:rFonts w:ascii="Times New Roman" w:hAnsi="Times New Roman" w:cs="Times New Roman"/>
          <w:sz w:val="22"/>
        </w:rPr>
      </w:pPr>
      <w:r w:rsidRPr="000F2285">
        <w:rPr>
          <w:rFonts w:ascii="Times New Roman" w:hAnsi="Times New Roman" w:cs="Times New Roman"/>
          <w:sz w:val="22"/>
        </w:rPr>
        <w:t xml:space="preserve">For the round GGO and solid nodular types, lesions larger than 1 cm were considered </w:t>
      </w:r>
      <w:r w:rsidR="00EA487E">
        <w:rPr>
          <w:rFonts w:ascii="Times New Roman" w:hAnsi="Times New Roman" w:cs="Times New Roman"/>
          <w:sz w:val="22"/>
        </w:rPr>
        <w:t xml:space="preserve">as the </w:t>
      </w:r>
      <w:r w:rsidRPr="000F2285">
        <w:rPr>
          <w:rFonts w:ascii="Times New Roman" w:hAnsi="Times New Roman" w:cs="Times New Roman"/>
          <w:sz w:val="22"/>
        </w:rPr>
        <w:t xml:space="preserve">target lesions. A complete response (CR) was defined as the disappearance of all target lesions; a partial response (PR) was defined as a minimum </w:t>
      </w:r>
      <w:r w:rsidR="00EA487E">
        <w:rPr>
          <w:rFonts w:ascii="Times New Roman" w:hAnsi="Times New Roman" w:cs="Times New Roman"/>
          <w:sz w:val="22"/>
        </w:rPr>
        <w:t xml:space="preserve">of </w:t>
      </w:r>
      <w:r w:rsidRPr="000F2285">
        <w:rPr>
          <w:rFonts w:ascii="Times New Roman" w:hAnsi="Times New Roman" w:cs="Times New Roman"/>
          <w:sz w:val="22"/>
        </w:rPr>
        <w:t xml:space="preserve">30% decrease in the sum of the diameters of the target lesions relative to the baseline sum. </w:t>
      </w:r>
      <w:r w:rsidR="00AD25E6">
        <w:rPr>
          <w:rFonts w:ascii="Times New Roman" w:hAnsi="Times New Roman" w:cs="Times New Roman"/>
          <w:sz w:val="22"/>
        </w:rPr>
        <w:t>Progressive disease</w:t>
      </w:r>
      <w:r w:rsidRPr="000F2285">
        <w:rPr>
          <w:rFonts w:ascii="Times New Roman" w:hAnsi="Times New Roman" w:cs="Times New Roman"/>
          <w:sz w:val="22"/>
        </w:rPr>
        <w:t xml:space="preserve"> (PD) was defined as a minimum 20% increase in the sum of the diameters of the target lesions relative to the baseline sum; stable disease (SD) was defined as </w:t>
      </w:r>
      <w:r w:rsidR="00EA487E">
        <w:rPr>
          <w:rFonts w:ascii="Times New Roman" w:hAnsi="Times New Roman" w:cs="Times New Roman"/>
          <w:sz w:val="22"/>
        </w:rPr>
        <w:t>the absence of</w:t>
      </w:r>
      <w:r w:rsidRPr="000F2285">
        <w:rPr>
          <w:rFonts w:ascii="Times New Roman" w:hAnsi="Times New Roman" w:cs="Times New Roman"/>
          <w:sz w:val="22"/>
        </w:rPr>
        <w:t xml:space="preserve"> CR, PR</w:t>
      </w:r>
      <w:r w:rsidR="007A650D">
        <w:rPr>
          <w:rFonts w:ascii="Times New Roman" w:hAnsi="Times New Roman" w:cs="Times New Roman"/>
          <w:sz w:val="22"/>
        </w:rPr>
        <w:t>,</w:t>
      </w:r>
      <w:r w:rsidRPr="000F2285">
        <w:rPr>
          <w:rFonts w:ascii="Times New Roman" w:hAnsi="Times New Roman" w:cs="Times New Roman"/>
          <w:sz w:val="22"/>
        </w:rPr>
        <w:t xml:space="preserve"> or PD. For the alveolar interstitial, bronchovascular, and alveolar consolidative types, side-by-side comparisons of baseline and follow-up CT images were performed to determine whether the disease was stable (SD), resolving (PR), or progressing (PD). When the initial abnormalities disappeared completely, it was considered as a CR.</w:t>
      </w:r>
    </w:p>
    <w:p w14:paraId="1401CC04" w14:textId="77777777" w:rsidR="000F2285" w:rsidRDefault="000F2285">
      <w:pPr>
        <w:sectPr w:rsidR="000F2285" w:rsidSect="00003002">
          <w:footerReference w:type="even" r:id="rId11"/>
          <w:footerReference w:type="default" r:id="rId12"/>
          <w:pgSz w:w="11906" w:h="16838"/>
          <w:pgMar w:top="1701" w:right="1440" w:bottom="1440" w:left="1440" w:header="851" w:footer="992" w:gutter="0"/>
          <w:pgNumType w:start="1"/>
          <w:cols w:space="425"/>
          <w:docGrid w:linePitch="360"/>
        </w:sectPr>
      </w:pPr>
    </w:p>
    <w:p w14:paraId="23FC699B" w14:textId="4735438E" w:rsidR="00730C4B" w:rsidRPr="007F2004" w:rsidRDefault="00730C4B" w:rsidP="24B2E0B0">
      <w:pPr>
        <w:rPr>
          <w:rFonts w:ascii="Times New Roman" w:hAnsi="Times New Roman" w:cs="Times New Roman"/>
          <w:b/>
          <w:bCs/>
          <w:sz w:val="22"/>
        </w:rPr>
      </w:pPr>
      <w:bookmarkStart w:id="0" w:name="_GoBack"/>
      <w:r w:rsidRPr="24B2E0B0">
        <w:rPr>
          <w:rFonts w:ascii="Times New Roman" w:hAnsi="Times New Roman" w:cs="Times New Roman"/>
          <w:b/>
          <w:bCs/>
          <w:sz w:val="22"/>
        </w:rPr>
        <w:lastRenderedPageBreak/>
        <w:t xml:space="preserve">Table </w:t>
      </w:r>
      <w:proofErr w:type="spellStart"/>
      <w:r w:rsidR="008642EB">
        <w:rPr>
          <w:rFonts w:ascii="Times New Roman" w:hAnsi="Times New Roman" w:cs="Times New Roman"/>
          <w:b/>
          <w:bCs/>
          <w:sz w:val="22"/>
        </w:rPr>
        <w:t>S</w:t>
      </w:r>
      <w:r w:rsidRPr="24B2E0B0">
        <w:rPr>
          <w:rFonts w:ascii="Times New Roman" w:hAnsi="Times New Roman" w:cs="Times New Roman"/>
          <w:b/>
          <w:bCs/>
          <w:sz w:val="22"/>
        </w:rPr>
        <w:t>1</w:t>
      </w:r>
      <w:proofErr w:type="spellEnd"/>
      <w:r w:rsidRPr="24B2E0B0">
        <w:rPr>
          <w:rFonts w:ascii="Times New Roman" w:hAnsi="Times New Roman" w:cs="Times New Roman"/>
          <w:b/>
          <w:bCs/>
          <w:sz w:val="22"/>
        </w:rPr>
        <w:t>.</w:t>
      </w:r>
      <w:r w:rsidR="000F2285" w:rsidRPr="24B2E0B0">
        <w:rPr>
          <w:rFonts w:ascii="Times New Roman" w:hAnsi="Times New Roman" w:cs="Times New Roman"/>
          <w:b/>
          <w:bCs/>
          <w:sz w:val="22"/>
        </w:rPr>
        <w:t xml:space="preserve"> </w:t>
      </w:r>
      <w:r w:rsidR="002D6B6E" w:rsidRPr="24B2E0B0">
        <w:rPr>
          <w:rFonts w:ascii="Times New Roman" w:hAnsi="Times New Roman" w:cs="Times New Roman"/>
          <w:b/>
          <w:bCs/>
          <w:sz w:val="22"/>
        </w:rPr>
        <w:t>Comparison of b</w:t>
      </w:r>
      <w:r w:rsidR="000F2285" w:rsidRPr="24B2E0B0">
        <w:rPr>
          <w:rFonts w:ascii="Times New Roman" w:hAnsi="Times New Roman" w:cs="Times New Roman"/>
          <w:b/>
          <w:bCs/>
          <w:sz w:val="22"/>
        </w:rPr>
        <w:t>aseline characteristics of patients with IgG4-RLD according to the radiologic subtypes</w:t>
      </w:r>
      <w:bookmarkEnd w:id="0"/>
    </w:p>
    <w:tbl>
      <w:tblPr>
        <w:tblStyle w:val="TableGrid"/>
        <w:tblW w:w="1365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1701"/>
        <w:gridCol w:w="1701"/>
        <w:gridCol w:w="1825"/>
        <w:gridCol w:w="1680"/>
        <w:gridCol w:w="1681"/>
      </w:tblGrid>
      <w:tr w:rsidR="00B219BE" w:rsidRPr="00081586" w14:paraId="6DB37262" w14:textId="77777777" w:rsidTr="0072415A">
        <w:trPr>
          <w:trHeight w:val="843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C22F9" w14:textId="77777777" w:rsidR="00B219BE" w:rsidRDefault="00B219BE" w:rsidP="00EC4132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  <w:p w14:paraId="40865EC2" w14:textId="77777777" w:rsidR="00B219BE" w:rsidRPr="00081586" w:rsidRDefault="00B219BE" w:rsidP="00EC4132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054D53" w14:textId="4CFEE692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>Alveolar consolidative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1B68E1" w14:textId="71E3B70C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>Solid nodular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3A649" w14:textId="26490CD0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>Bronchovascular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E25F83" w14:textId="5C9AB8E2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>Alveolar interstitial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681EF" w14:textId="07528349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>Round ground glass opacity</w:t>
            </w:r>
          </w:p>
        </w:tc>
      </w:tr>
      <w:tr w:rsidR="0072415A" w:rsidRPr="00081586" w14:paraId="7DB5EB26" w14:textId="77777777" w:rsidTr="0072415A">
        <w:trPr>
          <w:trHeight w:val="70"/>
        </w:trPr>
        <w:tc>
          <w:tcPr>
            <w:tcW w:w="5070" w:type="dxa"/>
            <w:tcBorders>
              <w:top w:val="single" w:sz="4" w:space="0" w:color="auto"/>
              <w:bottom w:val="nil"/>
            </w:tcBorders>
            <w:vAlign w:val="center"/>
          </w:tcPr>
          <w:p w14:paraId="3A2E8A28" w14:textId="27FD37CB" w:rsidR="0072415A" w:rsidRDefault="0072415A" w:rsidP="00EC4132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Number of patients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26770204" w14:textId="43D2AB34" w:rsidR="0072415A" w:rsidRPr="00081586" w:rsidRDefault="0072415A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3E9512FE" w14:textId="5E547DDD" w:rsidR="0072415A" w:rsidRPr="00081586" w:rsidRDefault="0072415A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825" w:type="dxa"/>
            <w:tcBorders>
              <w:top w:val="single" w:sz="4" w:space="0" w:color="auto"/>
              <w:bottom w:val="nil"/>
            </w:tcBorders>
            <w:vAlign w:val="center"/>
          </w:tcPr>
          <w:p w14:paraId="7806754F" w14:textId="6A6D7A99" w:rsidR="0072415A" w:rsidRPr="00081586" w:rsidRDefault="0072415A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bottom w:val="nil"/>
            </w:tcBorders>
            <w:vAlign w:val="center"/>
          </w:tcPr>
          <w:p w14:paraId="2ACF4C24" w14:textId="05052E54" w:rsidR="0072415A" w:rsidRPr="00081586" w:rsidRDefault="0072415A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</w:p>
        </w:tc>
        <w:tc>
          <w:tcPr>
            <w:tcW w:w="1681" w:type="dxa"/>
            <w:tcBorders>
              <w:top w:val="single" w:sz="4" w:space="0" w:color="auto"/>
              <w:bottom w:val="nil"/>
            </w:tcBorders>
            <w:vAlign w:val="center"/>
          </w:tcPr>
          <w:p w14:paraId="6DA8BF0B" w14:textId="32CF11D3" w:rsidR="0072415A" w:rsidRPr="00081586" w:rsidRDefault="0072415A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</w:tr>
      <w:tr w:rsidR="00B219BE" w:rsidRPr="00081586" w14:paraId="1AF07401" w14:textId="77777777" w:rsidTr="0072415A">
        <w:trPr>
          <w:trHeight w:val="80"/>
        </w:trPr>
        <w:tc>
          <w:tcPr>
            <w:tcW w:w="5070" w:type="dxa"/>
            <w:tcBorders>
              <w:top w:val="nil"/>
            </w:tcBorders>
            <w:vAlign w:val="center"/>
          </w:tcPr>
          <w:p w14:paraId="1837FB29" w14:textId="77777777" w:rsidR="00B219BE" w:rsidRPr="00081586" w:rsidRDefault="00B219BE" w:rsidP="00EC4132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>Age, years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36AB1A8E" w14:textId="77777777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9.0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081586">
              <w:rPr>
                <w:rFonts w:ascii="Times New Roman" w:hAnsi="Times New Roman" w:cs="Times New Roman"/>
                <w:sz w:val="22"/>
              </w:rPr>
              <w:t>17.3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5D267813" w14:textId="77777777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6.9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081586">
              <w:rPr>
                <w:rFonts w:ascii="Times New Roman" w:hAnsi="Times New Roman" w:cs="Times New Roman"/>
                <w:sz w:val="22"/>
              </w:rPr>
              <w:t>7.5</w:t>
            </w:r>
          </w:p>
        </w:tc>
        <w:tc>
          <w:tcPr>
            <w:tcW w:w="1825" w:type="dxa"/>
            <w:tcBorders>
              <w:top w:val="nil"/>
            </w:tcBorders>
            <w:vAlign w:val="center"/>
          </w:tcPr>
          <w:p w14:paraId="27D95D7A" w14:textId="77777777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4.8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081586">
              <w:rPr>
                <w:rFonts w:ascii="Times New Roman" w:hAnsi="Times New Roman" w:cs="Times New Roman"/>
                <w:sz w:val="22"/>
              </w:rPr>
              <w:t>17.5</w:t>
            </w:r>
          </w:p>
        </w:tc>
        <w:tc>
          <w:tcPr>
            <w:tcW w:w="1680" w:type="dxa"/>
            <w:tcBorders>
              <w:top w:val="nil"/>
            </w:tcBorders>
            <w:vAlign w:val="center"/>
          </w:tcPr>
          <w:p w14:paraId="58E3CC5D" w14:textId="77777777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5.8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081586">
              <w:rPr>
                <w:rFonts w:ascii="Times New Roman" w:hAnsi="Times New Roman" w:cs="Times New Roman"/>
                <w:sz w:val="22"/>
              </w:rPr>
              <w:t>17.7</w:t>
            </w:r>
          </w:p>
        </w:tc>
        <w:tc>
          <w:tcPr>
            <w:tcW w:w="1681" w:type="dxa"/>
            <w:tcBorders>
              <w:top w:val="nil"/>
            </w:tcBorders>
            <w:vAlign w:val="center"/>
          </w:tcPr>
          <w:p w14:paraId="3623EAB8" w14:textId="77777777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2.0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081586">
              <w:rPr>
                <w:rFonts w:ascii="Times New Roman" w:hAnsi="Times New Roman" w:cs="Times New Roman"/>
                <w:sz w:val="22"/>
              </w:rPr>
              <w:t>7.1</w:t>
            </w:r>
          </w:p>
        </w:tc>
      </w:tr>
      <w:tr w:rsidR="00B219BE" w:rsidRPr="00081586" w14:paraId="71AA384D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159F1811" w14:textId="00EC26C8" w:rsidR="00B219BE" w:rsidRPr="00081586" w:rsidRDefault="00B219BE" w:rsidP="00EC4132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>Male sex</w:t>
            </w:r>
          </w:p>
        </w:tc>
        <w:tc>
          <w:tcPr>
            <w:tcW w:w="1701" w:type="dxa"/>
            <w:vAlign w:val="center"/>
          </w:tcPr>
          <w:p w14:paraId="136B0584" w14:textId="77777777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(81.8)</w:t>
            </w:r>
          </w:p>
        </w:tc>
        <w:tc>
          <w:tcPr>
            <w:tcW w:w="1701" w:type="dxa"/>
            <w:vAlign w:val="center"/>
          </w:tcPr>
          <w:p w14:paraId="0BBF5B6B" w14:textId="77777777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(72.7)</w:t>
            </w:r>
          </w:p>
        </w:tc>
        <w:tc>
          <w:tcPr>
            <w:tcW w:w="1825" w:type="dxa"/>
            <w:vAlign w:val="center"/>
          </w:tcPr>
          <w:p w14:paraId="4722CFC4" w14:textId="77777777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(75.0)</w:t>
            </w:r>
          </w:p>
        </w:tc>
        <w:tc>
          <w:tcPr>
            <w:tcW w:w="1680" w:type="dxa"/>
            <w:vAlign w:val="center"/>
          </w:tcPr>
          <w:p w14:paraId="1D897F60" w14:textId="77777777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(100.0)</w:t>
            </w:r>
          </w:p>
        </w:tc>
        <w:tc>
          <w:tcPr>
            <w:tcW w:w="1681" w:type="dxa"/>
            <w:vAlign w:val="center"/>
          </w:tcPr>
          <w:p w14:paraId="3EE8524D" w14:textId="77777777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(50.0)</w:t>
            </w:r>
          </w:p>
        </w:tc>
      </w:tr>
      <w:tr w:rsidR="00B219BE" w:rsidRPr="00081586" w14:paraId="06684D86" w14:textId="77777777" w:rsidTr="003B1D18">
        <w:trPr>
          <w:trHeight w:val="300"/>
        </w:trPr>
        <w:tc>
          <w:tcPr>
            <w:tcW w:w="5070" w:type="dxa"/>
            <w:vAlign w:val="center"/>
          </w:tcPr>
          <w:p w14:paraId="2A3EC421" w14:textId="3AE61AB9" w:rsidR="00B219BE" w:rsidRPr="00081586" w:rsidRDefault="00B219BE" w:rsidP="00EC4132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>Smoking status</w:t>
            </w:r>
          </w:p>
        </w:tc>
        <w:tc>
          <w:tcPr>
            <w:tcW w:w="1701" w:type="dxa"/>
            <w:vAlign w:val="center"/>
          </w:tcPr>
          <w:p w14:paraId="44F6FE07" w14:textId="77777777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527C3CCA" w14:textId="77777777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033500F4" w14:textId="77777777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80" w:type="dxa"/>
            <w:vAlign w:val="center"/>
          </w:tcPr>
          <w:p w14:paraId="237255E0" w14:textId="77777777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81" w:type="dxa"/>
            <w:vAlign w:val="center"/>
          </w:tcPr>
          <w:p w14:paraId="745545EB" w14:textId="77777777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219BE" w:rsidRPr="00081586" w14:paraId="2EFA8F29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1492FCDD" w14:textId="77777777" w:rsidR="00B219BE" w:rsidRPr="00081586" w:rsidRDefault="00B219BE" w:rsidP="00EC4132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 xml:space="preserve">  Current smoker</w:t>
            </w:r>
          </w:p>
        </w:tc>
        <w:tc>
          <w:tcPr>
            <w:tcW w:w="1701" w:type="dxa"/>
            <w:vAlign w:val="center"/>
          </w:tcPr>
          <w:p w14:paraId="65FB585D" w14:textId="77777777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(45.5)</w:t>
            </w:r>
          </w:p>
        </w:tc>
        <w:tc>
          <w:tcPr>
            <w:tcW w:w="1701" w:type="dxa"/>
            <w:vAlign w:val="center"/>
          </w:tcPr>
          <w:p w14:paraId="7679DCD2" w14:textId="77777777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(18.2)</w:t>
            </w:r>
          </w:p>
        </w:tc>
        <w:tc>
          <w:tcPr>
            <w:tcW w:w="1825" w:type="dxa"/>
            <w:vAlign w:val="center"/>
          </w:tcPr>
          <w:p w14:paraId="3C1959DA" w14:textId="77777777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(12.5)</w:t>
            </w:r>
          </w:p>
        </w:tc>
        <w:tc>
          <w:tcPr>
            <w:tcW w:w="1680" w:type="dxa"/>
            <w:vAlign w:val="center"/>
          </w:tcPr>
          <w:p w14:paraId="3398D9E3" w14:textId="77777777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(20.0)</w:t>
            </w:r>
          </w:p>
        </w:tc>
        <w:tc>
          <w:tcPr>
            <w:tcW w:w="1681" w:type="dxa"/>
            <w:vAlign w:val="center"/>
          </w:tcPr>
          <w:p w14:paraId="09EB9D34" w14:textId="77777777" w:rsidR="00B219BE" w:rsidRPr="00081586" w:rsidRDefault="00B219BE" w:rsidP="00EC4132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</w:tr>
      <w:tr w:rsidR="00E31611" w:rsidRPr="00081586" w14:paraId="72A45E2F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6B71A0ED" w14:textId="576E6ECE" w:rsidR="00E31611" w:rsidRPr="00081586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 xml:space="preserve">  Ex-smoker</w:t>
            </w:r>
          </w:p>
        </w:tc>
        <w:tc>
          <w:tcPr>
            <w:tcW w:w="1701" w:type="dxa"/>
            <w:vAlign w:val="center"/>
          </w:tcPr>
          <w:p w14:paraId="0137838F" w14:textId="429DC860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(45.5)</w:t>
            </w:r>
          </w:p>
        </w:tc>
        <w:tc>
          <w:tcPr>
            <w:tcW w:w="1701" w:type="dxa"/>
            <w:vAlign w:val="center"/>
          </w:tcPr>
          <w:p w14:paraId="49BEC84F" w14:textId="3A1CE829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(54.)</w:t>
            </w:r>
          </w:p>
        </w:tc>
        <w:tc>
          <w:tcPr>
            <w:tcW w:w="1825" w:type="dxa"/>
            <w:vAlign w:val="center"/>
          </w:tcPr>
          <w:p w14:paraId="371763DB" w14:textId="02034C35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(50.0)</w:t>
            </w:r>
          </w:p>
        </w:tc>
        <w:tc>
          <w:tcPr>
            <w:tcW w:w="1680" w:type="dxa"/>
            <w:vAlign w:val="center"/>
          </w:tcPr>
          <w:p w14:paraId="175E8FBE" w14:textId="538F428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(60.0)</w:t>
            </w:r>
          </w:p>
        </w:tc>
        <w:tc>
          <w:tcPr>
            <w:tcW w:w="1681" w:type="dxa"/>
            <w:vAlign w:val="center"/>
          </w:tcPr>
          <w:p w14:paraId="21BD34EE" w14:textId="39F81481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(50.0)</w:t>
            </w:r>
          </w:p>
        </w:tc>
      </w:tr>
      <w:tr w:rsidR="00E31611" w:rsidRPr="00081586" w14:paraId="3FA18A1F" w14:textId="77777777" w:rsidTr="003B1D18">
        <w:trPr>
          <w:trHeight w:val="300"/>
        </w:trPr>
        <w:tc>
          <w:tcPr>
            <w:tcW w:w="5070" w:type="dxa"/>
            <w:vAlign w:val="center"/>
          </w:tcPr>
          <w:p w14:paraId="5D52E55E" w14:textId="77777777" w:rsidR="00E31611" w:rsidRPr="00081586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 xml:space="preserve">  Never smoker</w:t>
            </w:r>
          </w:p>
        </w:tc>
        <w:tc>
          <w:tcPr>
            <w:tcW w:w="1701" w:type="dxa"/>
            <w:vAlign w:val="center"/>
          </w:tcPr>
          <w:p w14:paraId="5036404F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(9.1)</w:t>
            </w:r>
          </w:p>
        </w:tc>
        <w:tc>
          <w:tcPr>
            <w:tcW w:w="1701" w:type="dxa"/>
            <w:vAlign w:val="center"/>
          </w:tcPr>
          <w:p w14:paraId="4C4DE586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(27.3)</w:t>
            </w:r>
          </w:p>
        </w:tc>
        <w:tc>
          <w:tcPr>
            <w:tcW w:w="1825" w:type="dxa"/>
            <w:vAlign w:val="center"/>
          </w:tcPr>
          <w:p w14:paraId="636B22D0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(37.5)</w:t>
            </w:r>
          </w:p>
        </w:tc>
        <w:tc>
          <w:tcPr>
            <w:tcW w:w="1680" w:type="dxa"/>
            <w:vAlign w:val="center"/>
          </w:tcPr>
          <w:p w14:paraId="20237D4D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(20.0)</w:t>
            </w:r>
          </w:p>
        </w:tc>
        <w:tc>
          <w:tcPr>
            <w:tcW w:w="1681" w:type="dxa"/>
            <w:vAlign w:val="center"/>
          </w:tcPr>
          <w:p w14:paraId="0C8AB07E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(50.0)</w:t>
            </w:r>
          </w:p>
        </w:tc>
      </w:tr>
      <w:tr w:rsidR="00E31611" w:rsidRPr="00081586" w14:paraId="7DE3EA88" w14:textId="77777777" w:rsidTr="003B1D18">
        <w:trPr>
          <w:trHeight w:val="586"/>
        </w:trPr>
        <w:tc>
          <w:tcPr>
            <w:tcW w:w="5070" w:type="dxa"/>
            <w:vAlign w:val="center"/>
          </w:tcPr>
          <w:p w14:paraId="333C9184" w14:textId="77777777" w:rsidR="00E31611" w:rsidRPr="00081586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A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mount of smoking, </w:t>
            </w:r>
          </w:p>
          <w:p w14:paraId="35A74F05" w14:textId="77777777" w:rsidR="00E31611" w:rsidRPr="00081586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>pack-years</w:t>
            </w:r>
          </w:p>
        </w:tc>
        <w:tc>
          <w:tcPr>
            <w:tcW w:w="1701" w:type="dxa"/>
            <w:vAlign w:val="center"/>
          </w:tcPr>
          <w:p w14:paraId="6E8F3307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9.1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081586">
              <w:rPr>
                <w:rFonts w:ascii="Times New Roman" w:hAnsi="Times New Roman" w:cs="Times New Roman"/>
                <w:sz w:val="22"/>
              </w:rPr>
              <w:t>46.4</w:t>
            </w:r>
          </w:p>
        </w:tc>
        <w:tc>
          <w:tcPr>
            <w:tcW w:w="1701" w:type="dxa"/>
            <w:vAlign w:val="center"/>
          </w:tcPr>
          <w:p w14:paraId="06A586F0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9.4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081586">
              <w:rPr>
                <w:rFonts w:ascii="Times New Roman" w:hAnsi="Times New Roman" w:cs="Times New Roman"/>
                <w:sz w:val="22"/>
              </w:rPr>
              <w:t>9.8</w:t>
            </w:r>
          </w:p>
        </w:tc>
        <w:tc>
          <w:tcPr>
            <w:tcW w:w="1825" w:type="dxa"/>
            <w:vAlign w:val="center"/>
          </w:tcPr>
          <w:p w14:paraId="17364E2D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2.2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081586">
              <w:rPr>
                <w:rFonts w:ascii="Times New Roman" w:hAnsi="Times New Roman" w:cs="Times New Roman"/>
                <w:sz w:val="22"/>
              </w:rPr>
              <w:t>10.7</w:t>
            </w:r>
          </w:p>
        </w:tc>
        <w:tc>
          <w:tcPr>
            <w:tcW w:w="1680" w:type="dxa"/>
            <w:vAlign w:val="center"/>
          </w:tcPr>
          <w:p w14:paraId="1961D58A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8.3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081586">
              <w:rPr>
                <w:rFonts w:ascii="Times New Roman" w:hAnsi="Times New Roman" w:cs="Times New Roman"/>
                <w:sz w:val="22"/>
              </w:rPr>
              <w:t>35.2</w:t>
            </w:r>
          </w:p>
        </w:tc>
        <w:tc>
          <w:tcPr>
            <w:tcW w:w="1681" w:type="dxa"/>
            <w:vAlign w:val="center"/>
          </w:tcPr>
          <w:p w14:paraId="5949C3A8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081586">
              <w:rPr>
                <w:rFonts w:ascii="Times New Roman" w:hAnsi="Times New Roman" w:cs="Times New Roman"/>
                <w:sz w:val="22"/>
              </w:rPr>
              <w:t>0.0</w:t>
            </w:r>
          </w:p>
        </w:tc>
      </w:tr>
      <w:tr w:rsidR="00D9125A" w:rsidRPr="00081586" w14:paraId="0C6E7AD3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6CE39C9B" w14:textId="2567D96B" w:rsidR="00D9125A" w:rsidRPr="00D9125A" w:rsidRDefault="00D9125A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color w:val="FF0000"/>
                <w:sz w:val="22"/>
              </w:rPr>
            </w:pPr>
            <w:r w:rsidRPr="00D9125A">
              <w:rPr>
                <w:rFonts w:ascii="Times New Roman" w:hAnsi="Times New Roman" w:cs="Times New Roman" w:hint="eastAsia"/>
                <w:color w:val="FF0000"/>
                <w:sz w:val="22"/>
              </w:rPr>
              <w:t>C</w:t>
            </w:r>
            <w:r w:rsidRPr="00D9125A">
              <w:rPr>
                <w:rFonts w:ascii="Times New Roman" w:hAnsi="Times New Roman" w:cs="Times New Roman"/>
                <w:color w:val="FF0000"/>
                <w:sz w:val="22"/>
              </w:rPr>
              <w:t>omorbidities</w:t>
            </w:r>
          </w:p>
        </w:tc>
        <w:tc>
          <w:tcPr>
            <w:tcW w:w="1701" w:type="dxa"/>
            <w:vAlign w:val="center"/>
          </w:tcPr>
          <w:p w14:paraId="72FBE7A2" w14:textId="77777777" w:rsidR="00D9125A" w:rsidRPr="00D9125A" w:rsidRDefault="00D9125A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44F21F79" w14:textId="77777777" w:rsidR="00D9125A" w:rsidRPr="00D9125A" w:rsidRDefault="00D9125A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17AE34E9" w14:textId="77777777" w:rsidR="00D9125A" w:rsidRPr="00D9125A" w:rsidRDefault="00D9125A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1680" w:type="dxa"/>
            <w:vAlign w:val="center"/>
          </w:tcPr>
          <w:p w14:paraId="11307ADB" w14:textId="77777777" w:rsidR="00D9125A" w:rsidRPr="00D9125A" w:rsidRDefault="00D9125A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1681" w:type="dxa"/>
            <w:vAlign w:val="center"/>
          </w:tcPr>
          <w:p w14:paraId="0BE5DD7B" w14:textId="77777777" w:rsidR="00D9125A" w:rsidRPr="00D9125A" w:rsidRDefault="00D9125A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</w:tr>
      <w:tr w:rsidR="00D9125A" w:rsidRPr="00081586" w14:paraId="14E37BBB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76618D93" w14:textId="6AB131D8" w:rsidR="00D9125A" w:rsidRPr="00D9125A" w:rsidRDefault="00D9125A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color w:val="FF0000"/>
                <w:sz w:val="22"/>
              </w:rPr>
            </w:pPr>
            <w:r w:rsidRPr="00D9125A">
              <w:rPr>
                <w:rFonts w:ascii="Times New Roman" w:hAnsi="Times New Roman" w:cs="Times New Roman" w:hint="eastAsia"/>
                <w:color w:val="FF0000"/>
                <w:sz w:val="22"/>
              </w:rPr>
              <w:t xml:space="preserve"> </w:t>
            </w:r>
            <w:r w:rsidRPr="00D9125A">
              <w:rPr>
                <w:rFonts w:ascii="Times New Roman" w:hAnsi="Times New Roman" w:cs="Times New Roman"/>
                <w:color w:val="FF0000"/>
                <w:sz w:val="22"/>
              </w:rPr>
              <w:t xml:space="preserve"> Hypertension</w:t>
            </w:r>
          </w:p>
        </w:tc>
        <w:tc>
          <w:tcPr>
            <w:tcW w:w="1701" w:type="dxa"/>
            <w:vAlign w:val="center"/>
          </w:tcPr>
          <w:p w14:paraId="17813A50" w14:textId="0FE682B2" w:rsidR="00D9125A" w:rsidRPr="00D9125A" w:rsidRDefault="00D9125A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D9125A">
              <w:rPr>
                <w:rFonts w:ascii="Times New Roman" w:hAnsi="Times New Roman" w:cs="Times New Roman" w:hint="eastAsia"/>
                <w:color w:val="FF0000"/>
                <w:sz w:val="22"/>
              </w:rPr>
              <w:t>1</w:t>
            </w:r>
            <w:r w:rsidRPr="00D9125A">
              <w:rPr>
                <w:rFonts w:ascii="Times New Roman" w:hAnsi="Times New Roman" w:cs="Times New Roman"/>
                <w:color w:val="FF0000"/>
                <w:sz w:val="22"/>
              </w:rPr>
              <w:t xml:space="preserve"> (9.1)</w:t>
            </w:r>
          </w:p>
        </w:tc>
        <w:tc>
          <w:tcPr>
            <w:tcW w:w="1701" w:type="dxa"/>
            <w:vAlign w:val="center"/>
          </w:tcPr>
          <w:p w14:paraId="53A6D6EB" w14:textId="16F5FD50" w:rsidR="00D9125A" w:rsidRPr="00D9125A" w:rsidRDefault="00D9125A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D9125A">
              <w:rPr>
                <w:rFonts w:ascii="Times New Roman" w:hAnsi="Times New Roman" w:cs="Times New Roman" w:hint="eastAsia"/>
                <w:color w:val="FF0000"/>
                <w:sz w:val="22"/>
              </w:rPr>
              <w:t>4</w:t>
            </w:r>
            <w:r w:rsidRPr="00D9125A">
              <w:rPr>
                <w:rFonts w:ascii="Times New Roman" w:hAnsi="Times New Roman" w:cs="Times New Roman"/>
                <w:color w:val="FF0000"/>
                <w:sz w:val="22"/>
              </w:rPr>
              <w:t xml:space="preserve"> (36.4)</w:t>
            </w:r>
          </w:p>
        </w:tc>
        <w:tc>
          <w:tcPr>
            <w:tcW w:w="1825" w:type="dxa"/>
            <w:vAlign w:val="center"/>
          </w:tcPr>
          <w:p w14:paraId="428FD6A1" w14:textId="7F229BA1" w:rsidR="00D9125A" w:rsidRPr="00D9125A" w:rsidRDefault="00D9125A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D9125A">
              <w:rPr>
                <w:rFonts w:ascii="Times New Roman" w:hAnsi="Times New Roman" w:cs="Times New Roman" w:hint="eastAsia"/>
                <w:color w:val="FF0000"/>
                <w:sz w:val="22"/>
              </w:rPr>
              <w:t>3</w:t>
            </w:r>
            <w:r w:rsidRPr="00D9125A">
              <w:rPr>
                <w:rFonts w:ascii="Times New Roman" w:hAnsi="Times New Roman" w:cs="Times New Roman"/>
                <w:color w:val="FF0000"/>
                <w:sz w:val="22"/>
              </w:rPr>
              <w:t xml:space="preserve"> (37.5)</w:t>
            </w:r>
          </w:p>
        </w:tc>
        <w:tc>
          <w:tcPr>
            <w:tcW w:w="1680" w:type="dxa"/>
            <w:vAlign w:val="center"/>
          </w:tcPr>
          <w:p w14:paraId="2329AF7D" w14:textId="70740132" w:rsidR="00D9125A" w:rsidRPr="00D9125A" w:rsidRDefault="00D9125A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D9125A">
              <w:rPr>
                <w:rFonts w:ascii="Times New Roman" w:hAnsi="Times New Roman" w:cs="Times New Roman" w:hint="eastAsia"/>
                <w:color w:val="FF0000"/>
                <w:sz w:val="22"/>
              </w:rPr>
              <w:t>0</w:t>
            </w:r>
            <w:r w:rsidRPr="00D9125A">
              <w:rPr>
                <w:rFonts w:ascii="Times New Roman" w:hAnsi="Times New Roman" w:cs="Times New Roman"/>
                <w:color w:val="FF0000"/>
                <w:sz w:val="22"/>
              </w:rPr>
              <w:t xml:space="preserve"> (0.0)</w:t>
            </w:r>
          </w:p>
        </w:tc>
        <w:tc>
          <w:tcPr>
            <w:tcW w:w="1681" w:type="dxa"/>
            <w:vAlign w:val="center"/>
          </w:tcPr>
          <w:p w14:paraId="113E0F73" w14:textId="2505117A" w:rsidR="00D9125A" w:rsidRPr="00D9125A" w:rsidRDefault="00D9125A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D9125A">
              <w:rPr>
                <w:rFonts w:ascii="Times New Roman" w:hAnsi="Times New Roman" w:cs="Times New Roman" w:hint="eastAsia"/>
                <w:color w:val="FF0000"/>
                <w:sz w:val="22"/>
              </w:rPr>
              <w:t>1</w:t>
            </w:r>
            <w:r w:rsidRPr="00D9125A">
              <w:rPr>
                <w:rFonts w:ascii="Times New Roman" w:hAnsi="Times New Roman" w:cs="Times New Roman"/>
                <w:color w:val="FF0000"/>
                <w:sz w:val="22"/>
              </w:rPr>
              <w:t xml:space="preserve"> (50.0)</w:t>
            </w:r>
          </w:p>
        </w:tc>
      </w:tr>
      <w:tr w:rsidR="00D9125A" w:rsidRPr="00081586" w14:paraId="5F5FAB91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056A9A8B" w14:textId="78E31017" w:rsidR="00D9125A" w:rsidRPr="00D9125A" w:rsidRDefault="00D9125A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color w:val="FF0000"/>
                <w:sz w:val="22"/>
              </w:rPr>
            </w:pPr>
            <w:r w:rsidRPr="00D9125A">
              <w:rPr>
                <w:rFonts w:ascii="Times New Roman" w:hAnsi="Times New Roman" w:cs="Times New Roman" w:hint="eastAsia"/>
                <w:color w:val="FF0000"/>
                <w:sz w:val="22"/>
              </w:rPr>
              <w:t xml:space="preserve"> </w:t>
            </w:r>
            <w:r w:rsidRPr="00D9125A">
              <w:rPr>
                <w:rFonts w:ascii="Times New Roman" w:hAnsi="Times New Roman" w:cs="Times New Roman"/>
                <w:color w:val="FF0000"/>
                <w:sz w:val="22"/>
              </w:rPr>
              <w:t xml:space="preserve"> Diabetes</w:t>
            </w:r>
          </w:p>
        </w:tc>
        <w:tc>
          <w:tcPr>
            <w:tcW w:w="1701" w:type="dxa"/>
            <w:vAlign w:val="center"/>
          </w:tcPr>
          <w:p w14:paraId="65B76836" w14:textId="2DA79F29" w:rsidR="00D9125A" w:rsidRPr="00D9125A" w:rsidRDefault="00D9125A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D9125A">
              <w:rPr>
                <w:rFonts w:ascii="Times New Roman" w:hAnsi="Times New Roman" w:cs="Times New Roman" w:hint="eastAsia"/>
                <w:color w:val="FF0000"/>
                <w:sz w:val="22"/>
              </w:rPr>
              <w:t>1</w:t>
            </w:r>
            <w:r w:rsidRPr="00D9125A">
              <w:rPr>
                <w:rFonts w:ascii="Times New Roman" w:hAnsi="Times New Roman" w:cs="Times New Roman"/>
                <w:color w:val="FF0000"/>
                <w:sz w:val="22"/>
              </w:rPr>
              <w:t xml:space="preserve"> (9.1)</w:t>
            </w:r>
          </w:p>
        </w:tc>
        <w:tc>
          <w:tcPr>
            <w:tcW w:w="1701" w:type="dxa"/>
            <w:vAlign w:val="center"/>
          </w:tcPr>
          <w:p w14:paraId="4825D5C7" w14:textId="48D91142" w:rsidR="00D9125A" w:rsidRPr="00D9125A" w:rsidRDefault="00D9125A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D9125A">
              <w:rPr>
                <w:rFonts w:ascii="Times New Roman" w:hAnsi="Times New Roman" w:cs="Times New Roman" w:hint="eastAsia"/>
                <w:color w:val="FF0000"/>
                <w:sz w:val="22"/>
              </w:rPr>
              <w:t>2</w:t>
            </w:r>
            <w:r w:rsidRPr="00D9125A">
              <w:rPr>
                <w:rFonts w:ascii="Times New Roman" w:hAnsi="Times New Roman" w:cs="Times New Roman"/>
                <w:color w:val="FF0000"/>
                <w:sz w:val="22"/>
              </w:rPr>
              <w:t xml:space="preserve"> (18.2)</w:t>
            </w:r>
          </w:p>
        </w:tc>
        <w:tc>
          <w:tcPr>
            <w:tcW w:w="1825" w:type="dxa"/>
            <w:vAlign w:val="center"/>
          </w:tcPr>
          <w:p w14:paraId="6E871E4A" w14:textId="6494FC79" w:rsidR="00D9125A" w:rsidRPr="00D9125A" w:rsidRDefault="00D9125A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D9125A">
              <w:rPr>
                <w:rFonts w:ascii="Times New Roman" w:hAnsi="Times New Roman" w:cs="Times New Roman" w:hint="eastAsia"/>
                <w:color w:val="FF0000"/>
                <w:sz w:val="22"/>
              </w:rPr>
              <w:t>3</w:t>
            </w:r>
            <w:r w:rsidRPr="00D9125A">
              <w:rPr>
                <w:rFonts w:ascii="Times New Roman" w:hAnsi="Times New Roman" w:cs="Times New Roman"/>
                <w:color w:val="FF0000"/>
                <w:sz w:val="22"/>
              </w:rPr>
              <w:t xml:space="preserve"> (37.5)</w:t>
            </w:r>
          </w:p>
        </w:tc>
        <w:tc>
          <w:tcPr>
            <w:tcW w:w="1680" w:type="dxa"/>
            <w:vAlign w:val="center"/>
          </w:tcPr>
          <w:p w14:paraId="50A1E568" w14:textId="41A29CD6" w:rsidR="00D9125A" w:rsidRPr="00D9125A" w:rsidRDefault="00D9125A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D9125A">
              <w:rPr>
                <w:rFonts w:ascii="Times New Roman" w:hAnsi="Times New Roman" w:cs="Times New Roman" w:hint="eastAsia"/>
                <w:color w:val="FF0000"/>
                <w:sz w:val="22"/>
              </w:rPr>
              <w:t>0</w:t>
            </w:r>
            <w:r w:rsidRPr="00D9125A">
              <w:rPr>
                <w:rFonts w:ascii="Times New Roman" w:hAnsi="Times New Roman" w:cs="Times New Roman"/>
                <w:color w:val="FF0000"/>
                <w:sz w:val="22"/>
              </w:rPr>
              <w:t xml:space="preserve"> (0.0)</w:t>
            </w:r>
          </w:p>
        </w:tc>
        <w:tc>
          <w:tcPr>
            <w:tcW w:w="1681" w:type="dxa"/>
            <w:vAlign w:val="center"/>
          </w:tcPr>
          <w:p w14:paraId="6DEAAF9A" w14:textId="4E7C4A5D" w:rsidR="00D9125A" w:rsidRPr="00D9125A" w:rsidRDefault="00D9125A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D9125A">
              <w:rPr>
                <w:rFonts w:ascii="Times New Roman" w:hAnsi="Times New Roman" w:cs="Times New Roman" w:hint="eastAsia"/>
                <w:color w:val="FF0000"/>
                <w:sz w:val="22"/>
              </w:rPr>
              <w:t>0</w:t>
            </w:r>
            <w:r w:rsidRPr="00D9125A">
              <w:rPr>
                <w:rFonts w:ascii="Times New Roman" w:hAnsi="Times New Roman" w:cs="Times New Roman"/>
                <w:color w:val="FF0000"/>
                <w:sz w:val="22"/>
              </w:rPr>
              <w:t xml:space="preserve"> (0.0)</w:t>
            </w:r>
          </w:p>
        </w:tc>
      </w:tr>
      <w:tr w:rsidR="00D9125A" w:rsidRPr="00081586" w14:paraId="2A65A709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7445C6FE" w14:textId="1D3EA898" w:rsidR="00D9125A" w:rsidRPr="00D9125A" w:rsidRDefault="00D9125A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color w:val="FF0000"/>
                <w:sz w:val="22"/>
              </w:rPr>
            </w:pPr>
            <w:r w:rsidRPr="00D9125A">
              <w:rPr>
                <w:rFonts w:ascii="Times New Roman" w:hAnsi="Times New Roman" w:cs="Times New Roman" w:hint="eastAsia"/>
                <w:color w:val="FF0000"/>
                <w:sz w:val="22"/>
              </w:rPr>
              <w:t xml:space="preserve"> </w:t>
            </w:r>
            <w:r w:rsidRPr="00D9125A">
              <w:rPr>
                <w:rFonts w:ascii="Times New Roman" w:hAnsi="Times New Roman" w:cs="Times New Roman"/>
                <w:color w:val="FF0000"/>
                <w:sz w:val="22"/>
              </w:rPr>
              <w:t xml:space="preserve"> Stroke</w:t>
            </w:r>
          </w:p>
        </w:tc>
        <w:tc>
          <w:tcPr>
            <w:tcW w:w="1701" w:type="dxa"/>
            <w:vAlign w:val="center"/>
          </w:tcPr>
          <w:p w14:paraId="33EFFF00" w14:textId="5429C26C" w:rsidR="00D9125A" w:rsidRPr="00D9125A" w:rsidRDefault="00D9125A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D9125A">
              <w:rPr>
                <w:rFonts w:ascii="Times New Roman" w:hAnsi="Times New Roman" w:cs="Times New Roman" w:hint="eastAsia"/>
                <w:color w:val="FF0000"/>
                <w:sz w:val="22"/>
              </w:rPr>
              <w:t>0</w:t>
            </w:r>
            <w:r w:rsidRPr="00D9125A">
              <w:rPr>
                <w:rFonts w:ascii="Times New Roman" w:hAnsi="Times New Roman" w:cs="Times New Roman"/>
                <w:color w:val="FF0000"/>
                <w:sz w:val="22"/>
              </w:rPr>
              <w:t xml:space="preserve"> (0.0)</w:t>
            </w:r>
          </w:p>
        </w:tc>
        <w:tc>
          <w:tcPr>
            <w:tcW w:w="1701" w:type="dxa"/>
            <w:vAlign w:val="center"/>
          </w:tcPr>
          <w:p w14:paraId="19167F3D" w14:textId="06DC8011" w:rsidR="00D9125A" w:rsidRPr="00D9125A" w:rsidRDefault="00D9125A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D9125A">
              <w:rPr>
                <w:rFonts w:ascii="Times New Roman" w:hAnsi="Times New Roman" w:cs="Times New Roman" w:hint="eastAsia"/>
                <w:color w:val="FF0000"/>
                <w:sz w:val="22"/>
              </w:rPr>
              <w:t>0</w:t>
            </w:r>
            <w:r w:rsidRPr="00D9125A">
              <w:rPr>
                <w:rFonts w:ascii="Times New Roman" w:hAnsi="Times New Roman" w:cs="Times New Roman"/>
                <w:color w:val="FF0000"/>
                <w:sz w:val="22"/>
              </w:rPr>
              <w:t xml:space="preserve"> (0.0)</w:t>
            </w:r>
          </w:p>
        </w:tc>
        <w:tc>
          <w:tcPr>
            <w:tcW w:w="1825" w:type="dxa"/>
            <w:vAlign w:val="center"/>
          </w:tcPr>
          <w:p w14:paraId="0F1C11A4" w14:textId="2D2BF6FB" w:rsidR="00D9125A" w:rsidRPr="00D9125A" w:rsidRDefault="00D9125A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D9125A">
              <w:rPr>
                <w:rFonts w:ascii="Times New Roman" w:hAnsi="Times New Roman" w:cs="Times New Roman" w:hint="eastAsia"/>
                <w:color w:val="FF0000"/>
                <w:sz w:val="22"/>
              </w:rPr>
              <w:t>1</w:t>
            </w:r>
            <w:r w:rsidRPr="00D9125A">
              <w:rPr>
                <w:rFonts w:ascii="Times New Roman" w:hAnsi="Times New Roman" w:cs="Times New Roman"/>
                <w:color w:val="FF0000"/>
                <w:sz w:val="22"/>
              </w:rPr>
              <w:t xml:space="preserve"> (12.5)</w:t>
            </w:r>
          </w:p>
        </w:tc>
        <w:tc>
          <w:tcPr>
            <w:tcW w:w="1680" w:type="dxa"/>
            <w:vAlign w:val="center"/>
          </w:tcPr>
          <w:p w14:paraId="42DD892F" w14:textId="16679BA1" w:rsidR="00D9125A" w:rsidRPr="00D9125A" w:rsidRDefault="00D9125A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D9125A">
              <w:rPr>
                <w:rFonts w:ascii="Times New Roman" w:hAnsi="Times New Roman" w:cs="Times New Roman" w:hint="eastAsia"/>
                <w:color w:val="FF0000"/>
                <w:sz w:val="22"/>
              </w:rPr>
              <w:t>0</w:t>
            </w:r>
            <w:r w:rsidRPr="00D9125A">
              <w:rPr>
                <w:rFonts w:ascii="Times New Roman" w:hAnsi="Times New Roman" w:cs="Times New Roman"/>
                <w:color w:val="FF0000"/>
                <w:sz w:val="22"/>
              </w:rPr>
              <w:t xml:space="preserve"> (0.0)</w:t>
            </w:r>
          </w:p>
        </w:tc>
        <w:tc>
          <w:tcPr>
            <w:tcW w:w="1681" w:type="dxa"/>
            <w:vAlign w:val="center"/>
          </w:tcPr>
          <w:p w14:paraId="47E4AA4A" w14:textId="113DB1D9" w:rsidR="00D9125A" w:rsidRPr="00D9125A" w:rsidRDefault="00D9125A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D9125A">
              <w:rPr>
                <w:rFonts w:ascii="Times New Roman" w:hAnsi="Times New Roman" w:cs="Times New Roman" w:hint="eastAsia"/>
                <w:color w:val="FF0000"/>
                <w:sz w:val="22"/>
              </w:rPr>
              <w:t>0</w:t>
            </w:r>
            <w:r w:rsidRPr="00D9125A">
              <w:rPr>
                <w:rFonts w:ascii="Times New Roman" w:hAnsi="Times New Roman" w:cs="Times New Roman"/>
                <w:color w:val="FF0000"/>
                <w:sz w:val="22"/>
              </w:rPr>
              <w:t xml:space="preserve"> (0.0)</w:t>
            </w:r>
          </w:p>
        </w:tc>
      </w:tr>
      <w:tr w:rsidR="00E31611" w:rsidRPr="00081586" w14:paraId="7B589CAE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2BA94FD4" w14:textId="289C0247" w:rsidR="00E31611" w:rsidRPr="00081586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U</w:t>
            </w:r>
            <w:r w:rsidRPr="00081586">
              <w:rPr>
                <w:rFonts w:ascii="Times New Roman" w:hAnsi="Times New Roman" w:cs="Times New Roman"/>
                <w:sz w:val="22"/>
              </w:rPr>
              <w:t>nderlying lung disease</w:t>
            </w:r>
          </w:p>
        </w:tc>
        <w:tc>
          <w:tcPr>
            <w:tcW w:w="1701" w:type="dxa"/>
            <w:vAlign w:val="center"/>
          </w:tcPr>
          <w:p w14:paraId="19684B90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51279B18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7775C201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80" w:type="dxa"/>
            <w:vAlign w:val="center"/>
          </w:tcPr>
          <w:p w14:paraId="7BA09BD7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81" w:type="dxa"/>
            <w:vAlign w:val="center"/>
          </w:tcPr>
          <w:p w14:paraId="5B87947E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E31611" w:rsidRPr="00081586" w14:paraId="0481BE90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117FC988" w14:textId="77777777" w:rsidR="00E31611" w:rsidRPr="00D9125A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color w:val="FF0000"/>
                <w:sz w:val="22"/>
              </w:rPr>
            </w:pPr>
            <w:r w:rsidRPr="00D9125A">
              <w:rPr>
                <w:rFonts w:ascii="Times New Roman" w:hAnsi="Times New Roman" w:cs="Times New Roman"/>
                <w:color w:val="FF0000"/>
                <w:sz w:val="22"/>
              </w:rPr>
              <w:t xml:space="preserve">  Tuberculosis sequelae</w:t>
            </w:r>
          </w:p>
        </w:tc>
        <w:tc>
          <w:tcPr>
            <w:tcW w:w="1701" w:type="dxa"/>
            <w:vAlign w:val="center"/>
          </w:tcPr>
          <w:p w14:paraId="6E6325DE" w14:textId="78EE603A" w:rsidR="00E31611" w:rsidRPr="00081586" w:rsidRDefault="00CA773C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CA773C">
              <w:rPr>
                <w:rFonts w:ascii="Times New Roman" w:hAnsi="Times New Roman" w:cs="Times New Roman"/>
                <w:color w:val="FF0000"/>
                <w:sz w:val="22"/>
              </w:rPr>
              <w:t>5</w:t>
            </w:r>
            <w:r w:rsidR="00E31611" w:rsidRPr="00CA773C">
              <w:rPr>
                <w:rFonts w:ascii="Times New Roman" w:hAnsi="Times New Roman" w:cs="Times New Roman"/>
                <w:color w:val="FF0000"/>
                <w:sz w:val="22"/>
              </w:rPr>
              <w:t xml:space="preserve"> (</w:t>
            </w:r>
            <w:r w:rsidRPr="00CA773C">
              <w:rPr>
                <w:rFonts w:ascii="Times New Roman" w:hAnsi="Times New Roman" w:cs="Times New Roman"/>
                <w:color w:val="FF0000"/>
                <w:sz w:val="22"/>
              </w:rPr>
              <w:t>45.5</w:t>
            </w:r>
            <w:r w:rsidR="00E31611" w:rsidRPr="00CA773C">
              <w:rPr>
                <w:rFonts w:ascii="Times New Roman" w:hAnsi="Times New Roman" w:cs="Times New Roman"/>
                <w:color w:val="FF0000"/>
                <w:sz w:val="22"/>
              </w:rPr>
              <w:t>)</w:t>
            </w:r>
          </w:p>
        </w:tc>
        <w:tc>
          <w:tcPr>
            <w:tcW w:w="1701" w:type="dxa"/>
            <w:vAlign w:val="center"/>
          </w:tcPr>
          <w:p w14:paraId="6CB0B014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(9.1)</w:t>
            </w:r>
          </w:p>
        </w:tc>
        <w:tc>
          <w:tcPr>
            <w:tcW w:w="1825" w:type="dxa"/>
            <w:vAlign w:val="center"/>
          </w:tcPr>
          <w:p w14:paraId="515FE7F9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(12.5)</w:t>
            </w:r>
          </w:p>
        </w:tc>
        <w:tc>
          <w:tcPr>
            <w:tcW w:w="1680" w:type="dxa"/>
            <w:vAlign w:val="center"/>
          </w:tcPr>
          <w:p w14:paraId="67532D45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  <w:tc>
          <w:tcPr>
            <w:tcW w:w="1681" w:type="dxa"/>
            <w:vAlign w:val="center"/>
          </w:tcPr>
          <w:p w14:paraId="7CFCACE5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</w:tr>
      <w:tr w:rsidR="00E31611" w:rsidRPr="00081586" w14:paraId="168C1541" w14:textId="77777777" w:rsidTr="003B1D18">
        <w:trPr>
          <w:trHeight w:val="300"/>
        </w:trPr>
        <w:tc>
          <w:tcPr>
            <w:tcW w:w="5070" w:type="dxa"/>
            <w:vAlign w:val="center"/>
          </w:tcPr>
          <w:p w14:paraId="0078470D" w14:textId="77777777" w:rsidR="00E31611" w:rsidRPr="00081586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 xml:space="preserve">  COPD</w:t>
            </w:r>
          </w:p>
        </w:tc>
        <w:tc>
          <w:tcPr>
            <w:tcW w:w="1701" w:type="dxa"/>
            <w:vAlign w:val="center"/>
          </w:tcPr>
          <w:p w14:paraId="214A5BB2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  <w:tc>
          <w:tcPr>
            <w:tcW w:w="1701" w:type="dxa"/>
            <w:vAlign w:val="center"/>
          </w:tcPr>
          <w:p w14:paraId="3CAC8851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  <w:tc>
          <w:tcPr>
            <w:tcW w:w="1825" w:type="dxa"/>
            <w:vAlign w:val="center"/>
          </w:tcPr>
          <w:p w14:paraId="41F669CC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  <w:tc>
          <w:tcPr>
            <w:tcW w:w="1680" w:type="dxa"/>
            <w:vAlign w:val="center"/>
          </w:tcPr>
          <w:p w14:paraId="25459B84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(40.0)</w:t>
            </w:r>
          </w:p>
        </w:tc>
        <w:tc>
          <w:tcPr>
            <w:tcW w:w="1681" w:type="dxa"/>
            <w:vAlign w:val="center"/>
          </w:tcPr>
          <w:p w14:paraId="7A6BD9B6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</w:tr>
      <w:tr w:rsidR="00E31611" w:rsidRPr="00081586" w14:paraId="711082AB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17181517" w14:textId="77777777" w:rsidR="00E31611" w:rsidRPr="00081586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 xml:space="preserve">  Pneumoconiosis</w:t>
            </w:r>
          </w:p>
        </w:tc>
        <w:tc>
          <w:tcPr>
            <w:tcW w:w="1701" w:type="dxa"/>
            <w:vAlign w:val="center"/>
          </w:tcPr>
          <w:p w14:paraId="11EDC8DB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(9.1)</w:t>
            </w:r>
          </w:p>
        </w:tc>
        <w:tc>
          <w:tcPr>
            <w:tcW w:w="1701" w:type="dxa"/>
            <w:vAlign w:val="center"/>
          </w:tcPr>
          <w:p w14:paraId="6A3F478F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  <w:tc>
          <w:tcPr>
            <w:tcW w:w="1825" w:type="dxa"/>
            <w:vAlign w:val="center"/>
          </w:tcPr>
          <w:p w14:paraId="18A9162A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  <w:tc>
          <w:tcPr>
            <w:tcW w:w="1680" w:type="dxa"/>
            <w:vAlign w:val="center"/>
          </w:tcPr>
          <w:p w14:paraId="29C3FB3D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  <w:tc>
          <w:tcPr>
            <w:tcW w:w="1681" w:type="dxa"/>
            <w:vAlign w:val="center"/>
          </w:tcPr>
          <w:p w14:paraId="5E8A0C8E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</w:tr>
      <w:tr w:rsidR="00E31611" w:rsidRPr="00081586" w14:paraId="68C862F6" w14:textId="77777777" w:rsidTr="003B1D18">
        <w:trPr>
          <w:trHeight w:val="300"/>
        </w:trPr>
        <w:tc>
          <w:tcPr>
            <w:tcW w:w="5070" w:type="dxa"/>
            <w:vAlign w:val="center"/>
          </w:tcPr>
          <w:p w14:paraId="2171C738" w14:textId="77777777" w:rsidR="00E31611" w:rsidRPr="00081586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>S</w:t>
            </w:r>
            <w:r w:rsidRPr="00081586">
              <w:rPr>
                <w:rFonts w:ascii="Times New Roman" w:hAnsi="Times New Roman" w:cs="Times New Roman" w:hint="eastAsia"/>
                <w:sz w:val="22"/>
              </w:rPr>
              <w:t xml:space="preserve">erum </w:t>
            </w:r>
            <w:r w:rsidRPr="00081586">
              <w:rPr>
                <w:rFonts w:ascii="Times New Roman" w:hAnsi="Times New Roman" w:cs="Times New Roman"/>
                <w:sz w:val="22"/>
              </w:rPr>
              <w:t>IgG total, mg/dL (n = 36)</w:t>
            </w:r>
          </w:p>
        </w:tc>
        <w:tc>
          <w:tcPr>
            <w:tcW w:w="1701" w:type="dxa"/>
            <w:vAlign w:val="center"/>
          </w:tcPr>
          <w:p w14:paraId="24F474CE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057.3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081586">
              <w:rPr>
                <w:rFonts w:ascii="Times New Roman" w:hAnsi="Times New Roman" w:cs="Times New Roman"/>
                <w:sz w:val="22"/>
              </w:rPr>
              <w:t>776.5</w:t>
            </w:r>
          </w:p>
        </w:tc>
        <w:tc>
          <w:tcPr>
            <w:tcW w:w="1701" w:type="dxa"/>
            <w:vAlign w:val="center"/>
          </w:tcPr>
          <w:p w14:paraId="5131C4EC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643.3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081586">
              <w:rPr>
                <w:rFonts w:ascii="Times New Roman" w:hAnsi="Times New Roman" w:cs="Times New Roman"/>
                <w:sz w:val="22"/>
              </w:rPr>
              <w:t>880.0</w:t>
            </w:r>
          </w:p>
        </w:tc>
        <w:tc>
          <w:tcPr>
            <w:tcW w:w="1825" w:type="dxa"/>
            <w:vAlign w:val="center"/>
          </w:tcPr>
          <w:p w14:paraId="7D5C7383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227.5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081586">
              <w:rPr>
                <w:rFonts w:ascii="Times New Roman" w:hAnsi="Times New Roman" w:cs="Times New Roman"/>
                <w:sz w:val="22"/>
              </w:rPr>
              <w:t>683.1</w:t>
            </w:r>
          </w:p>
        </w:tc>
        <w:tc>
          <w:tcPr>
            <w:tcW w:w="1680" w:type="dxa"/>
            <w:vAlign w:val="center"/>
          </w:tcPr>
          <w:p w14:paraId="5EC86A5D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940.0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081586">
              <w:rPr>
                <w:rFonts w:ascii="Times New Roman" w:hAnsi="Times New Roman" w:cs="Times New Roman"/>
                <w:sz w:val="22"/>
              </w:rPr>
              <w:t>630.1</w:t>
            </w:r>
          </w:p>
        </w:tc>
        <w:tc>
          <w:tcPr>
            <w:tcW w:w="1681" w:type="dxa"/>
            <w:vAlign w:val="center"/>
          </w:tcPr>
          <w:p w14:paraId="49A562B4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081586">
              <w:rPr>
                <w:rFonts w:ascii="Times New Roman" w:hAnsi="Times New Roman" w:cs="Times New Roman"/>
                <w:sz w:val="22"/>
              </w:rPr>
              <w:t>340.0</w:t>
            </w:r>
          </w:p>
        </w:tc>
      </w:tr>
      <w:tr w:rsidR="00E31611" w:rsidRPr="00081586" w14:paraId="0DBFA191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6A8973D2" w14:textId="77777777" w:rsidR="00E31611" w:rsidRPr="00081586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>Serum IgG4, mg/dL (n = 36)</w:t>
            </w:r>
          </w:p>
        </w:tc>
        <w:tc>
          <w:tcPr>
            <w:tcW w:w="1701" w:type="dxa"/>
            <w:vAlign w:val="center"/>
          </w:tcPr>
          <w:p w14:paraId="362D342E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42.5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081586">
              <w:rPr>
                <w:rFonts w:ascii="Times New Roman" w:hAnsi="Times New Roman" w:cs="Times New Roman"/>
                <w:sz w:val="22"/>
              </w:rPr>
              <w:t>140.5</w:t>
            </w:r>
          </w:p>
        </w:tc>
        <w:tc>
          <w:tcPr>
            <w:tcW w:w="1701" w:type="dxa"/>
            <w:vAlign w:val="center"/>
          </w:tcPr>
          <w:p w14:paraId="7F3789F8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45.5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081586">
              <w:rPr>
                <w:rFonts w:ascii="Times New Roman" w:hAnsi="Times New Roman" w:cs="Times New Roman"/>
                <w:sz w:val="22"/>
              </w:rPr>
              <w:t>117.2</w:t>
            </w:r>
          </w:p>
        </w:tc>
        <w:tc>
          <w:tcPr>
            <w:tcW w:w="1825" w:type="dxa"/>
            <w:vAlign w:val="center"/>
          </w:tcPr>
          <w:p w14:paraId="10B4F751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87.1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081586">
              <w:rPr>
                <w:rFonts w:ascii="Times New Roman" w:hAnsi="Times New Roman" w:cs="Times New Roman"/>
                <w:sz w:val="22"/>
              </w:rPr>
              <w:t>126.4</w:t>
            </w:r>
          </w:p>
        </w:tc>
        <w:tc>
          <w:tcPr>
            <w:tcW w:w="1680" w:type="dxa"/>
            <w:vAlign w:val="center"/>
          </w:tcPr>
          <w:p w14:paraId="09809A99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50.2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081586">
              <w:rPr>
                <w:rFonts w:ascii="Times New Roman" w:hAnsi="Times New Roman" w:cs="Times New Roman"/>
                <w:sz w:val="22"/>
              </w:rPr>
              <w:t>102.8</w:t>
            </w:r>
          </w:p>
        </w:tc>
        <w:tc>
          <w:tcPr>
            <w:tcW w:w="1681" w:type="dxa"/>
            <w:vAlign w:val="center"/>
          </w:tcPr>
          <w:p w14:paraId="25B78D97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81586">
              <w:rPr>
                <w:rFonts w:ascii="Times New Roman" w:hAnsi="Times New Roman" w:cs="Times New Roman"/>
                <w:sz w:val="22"/>
              </w:rPr>
              <w:t>3.0</w:t>
            </w:r>
          </w:p>
        </w:tc>
      </w:tr>
      <w:tr w:rsidR="00E31611" w:rsidRPr="00081586" w14:paraId="0FE50206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0BA5E4A3" w14:textId="77777777" w:rsidR="00E31611" w:rsidRPr="00081586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>Serum albumin globulin ratio</w:t>
            </w:r>
          </w:p>
        </w:tc>
        <w:tc>
          <w:tcPr>
            <w:tcW w:w="1701" w:type="dxa"/>
            <w:vAlign w:val="center"/>
          </w:tcPr>
          <w:p w14:paraId="7640F417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.9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081586">
              <w:rPr>
                <w:rFonts w:ascii="Times New Roman" w:hAnsi="Times New Roman" w:cs="Times New Roman"/>
                <w:sz w:val="22"/>
              </w:rPr>
              <w:t>0.4</w:t>
            </w:r>
          </w:p>
        </w:tc>
        <w:tc>
          <w:tcPr>
            <w:tcW w:w="1701" w:type="dxa"/>
            <w:vAlign w:val="center"/>
          </w:tcPr>
          <w:p w14:paraId="34E0FD02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.1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081586">
              <w:rPr>
                <w:rFonts w:ascii="Times New Roman" w:hAnsi="Times New Roman" w:cs="Times New Roman"/>
                <w:sz w:val="22"/>
              </w:rPr>
              <w:t>0.3</w:t>
            </w:r>
          </w:p>
        </w:tc>
        <w:tc>
          <w:tcPr>
            <w:tcW w:w="1825" w:type="dxa"/>
            <w:vAlign w:val="center"/>
          </w:tcPr>
          <w:p w14:paraId="365709DF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.9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081586">
              <w:rPr>
                <w:rFonts w:ascii="Times New Roman" w:hAnsi="Times New Roman" w:cs="Times New Roman"/>
                <w:sz w:val="22"/>
              </w:rPr>
              <w:t>0.4</w:t>
            </w:r>
          </w:p>
        </w:tc>
        <w:tc>
          <w:tcPr>
            <w:tcW w:w="1680" w:type="dxa"/>
            <w:vAlign w:val="center"/>
          </w:tcPr>
          <w:p w14:paraId="4422892D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.9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081586">
              <w:rPr>
                <w:rFonts w:ascii="Times New Roman" w:hAnsi="Times New Roman" w:cs="Times New Roman"/>
                <w:sz w:val="22"/>
              </w:rPr>
              <w:t>0.4</w:t>
            </w:r>
          </w:p>
        </w:tc>
        <w:tc>
          <w:tcPr>
            <w:tcW w:w="1681" w:type="dxa"/>
            <w:vAlign w:val="center"/>
          </w:tcPr>
          <w:p w14:paraId="7BF56307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81586">
              <w:rPr>
                <w:rFonts w:ascii="Times New Roman" w:hAnsi="Times New Roman" w:cs="Times New Roman"/>
                <w:sz w:val="22"/>
              </w:rPr>
              <w:t>.6</w:t>
            </w:r>
          </w:p>
        </w:tc>
      </w:tr>
      <w:tr w:rsidR="00E31611" w:rsidRPr="00081586" w14:paraId="4A69E047" w14:textId="77777777" w:rsidTr="003B1D18">
        <w:trPr>
          <w:trHeight w:val="80"/>
        </w:trPr>
        <w:tc>
          <w:tcPr>
            <w:tcW w:w="5070" w:type="dxa"/>
            <w:vAlign w:val="center"/>
          </w:tcPr>
          <w:p w14:paraId="5F8B6B08" w14:textId="041013D2" w:rsidR="00E31611" w:rsidRPr="00081586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>Presence of extrapulmonary organ involvement</w:t>
            </w:r>
          </w:p>
        </w:tc>
        <w:tc>
          <w:tcPr>
            <w:tcW w:w="1701" w:type="dxa"/>
            <w:vAlign w:val="center"/>
          </w:tcPr>
          <w:p w14:paraId="0295FD5C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 xml:space="preserve"> (36.4)</w:t>
            </w:r>
          </w:p>
        </w:tc>
        <w:tc>
          <w:tcPr>
            <w:tcW w:w="1701" w:type="dxa"/>
            <w:vAlign w:val="center"/>
          </w:tcPr>
          <w:p w14:paraId="4F2551AB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 xml:space="preserve"> (45.5)</w:t>
            </w:r>
          </w:p>
        </w:tc>
        <w:tc>
          <w:tcPr>
            <w:tcW w:w="1825" w:type="dxa"/>
            <w:vAlign w:val="center"/>
          </w:tcPr>
          <w:p w14:paraId="65BADD25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 xml:space="preserve"> (62.5)</w:t>
            </w:r>
          </w:p>
        </w:tc>
        <w:tc>
          <w:tcPr>
            <w:tcW w:w="1680" w:type="dxa"/>
            <w:vAlign w:val="center"/>
          </w:tcPr>
          <w:p w14:paraId="4CC2C4FC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 (25.0)</w:t>
            </w:r>
          </w:p>
        </w:tc>
        <w:tc>
          <w:tcPr>
            <w:tcW w:w="1681" w:type="dxa"/>
            <w:vAlign w:val="center"/>
          </w:tcPr>
          <w:p w14:paraId="670BCAA4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 (50.0)</w:t>
            </w:r>
          </w:p>
        </w:tc>
      </w:tr>
      <w:tr w:rsidR="00E31611" w:rsidRPr="00081586" w14:paraId="6CEA11C0" w14:textId="77777777" w:rsidTr="003B1D18">
        <w:trPr>
          <w:trHeight w:val="300"/>
        </w:trPr>
        <w:tc>
          <w:tcPr>
            <w:tcW w:w="5070" w:type="dxa"/>
            <w:vAlign w:val="center"/>
          </w:tcPr>
          <w:p w14:paraId="5ACDD071" w14:textId="77D51157" w:rsidR="00E31611" w:rsidRPr="00081586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Involved extrapulmonary organ</w:t>
            </w:r>
          </w:p>
        </w:tc>
        <w:tc>
          <w:tcPr>
            <w:tcW w:w="1701" w:type="dxa"/>
            <w:vAlign w:val="center"/>
          </w:tcPr>
          <w:p w14:paraId="24C27849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538D5E50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7167FC13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80" w:type="dxa"/>
            <w:vAlign w:val="center"/>
          </w:tcPr>
          <w:p w14:paraId="3D3E5D03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81" w:type="dxa"/>
            <w:vAlign w:val="center"/>
          </w:tcPr>
          <w:p w14:paraId="1C831C86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E31611" w:rsidRPr="00081586" w14:paraId="7F560A1B" w14:textId="77777777" w:rsidTr="003B1D18">
        <w:trPr>
          <w:trHeight w:val="259"/>
        </w:trPr>
        <w:tc>
          <w:tcPr>
            <w:tcW w:w="5070" w:type="dxa"/>
            <w:vAlign w:val="center"/>
          </w:tcPr>
          <w:p w14:paraId="6AB7E11E" w14:textId="77777777" w:rsidR="00E31611" w:rsidRPr="00081586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 xml:space="preserve">  Pancreas</w:t>
            </w:r>
          </w:p>
        </w:tc>
        <w:tc>
          <w:tcPr>
            <w:tcW w:w="1701" w:type="dxa"/>
            <w:vAlign w:val="center"/>
          </w:tcPr>
          <w:p w14:paraId="2B442B2B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 xml:space="preserve"> (18.2)</w:t>
            </w:r>
          </w:p>
        </w:tc>
        <w:tc>
          <w:tcPr>
            <w:tcW w:w="1701" w:type="dxa"/>
            <w:vAlign w:val="center"/>
          </w:tcPr>
          <w:p w14:paraId="7138E058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 xml:space="preserve"> (36.4)</w:t>
            </w:r>
          </w:p>
        </w:tc>
        <w:tc>
          <w:tcPr>
            <w:tcW w:w="1825" w:type="dxa"/>
            <w:vAlign w:val="center"/>
          </w:tcPr>
          <w:p w14:paraId="2E037400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 xml:space="preserve"> (37.5)</w:t>
            </w:r>
          </w:p>
        </w:tc>
        <w:tc>
          <w:tcPr>
            <w:tcW w:w="1680" w:type="dxa"/>
            <w:vAlign w:val="center"/>
          </w:tcPr>
          <w:p w14:paraId="5585EA5B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 (20.0)</w:t>
            </w:r>
          </w:p>
        </w:tc>
        <w:tc>
          <w:tcPr>
            <w:tcW w:w="1681" w:type="dxa"/>
            <w:vAlign w:val="center"/>
          </w:tcPr>
          <w:p w14:paraId="0D7C9468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</w:tr>
      <w:tr w:rsidR="00E31611" w:rsidRPr="00081586" w14:paraId="431CE375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22CEB415" w14:textId="77777777" w:rsidR="00E31611" w:rsidRPr="00081586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 xml:space="preserve">  Retroperitoneum</w:t>
            </w:r>
          </w:p>
        </w:tc>
        <w:tc>
          <w:tcPr>
            <w:tcW w:w="1701" w:type="dxa"/>
            <w:vAlign w:val="center"/>
          </w:tcPr>
          <w:p w14:paraId="6EDF5049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 xml:space="preserve"> (18.2)</w:t>
            </w:r>
          </w:p>
        </w:tc>
        <w:tc>
          <w:tcPr>
            <w:tcW w:w="1701" w:type="dxa"/>
            <w:vAlign w:val="center"/>
          </w:tcPr>
          <w:p w14:paraId="0817E560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  <w:tc>
          <w:tcPr>
            <w:tcW w:w="1825" w:type="dxa"/>
            <w:vAlign w:val="center"/>
          </w:tcPr>
          <w:p w14:paraId="17C75A3C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 xml:space="preserve"> (25.0)</w:t>
            </w:r>
          </w:p>
        </w:tc>
        <w:tc>
          <w:tcPr>
            <w:tcW w:w="1680" w:type="dxa"/>
            <w:vAlign w:val="center"/>
          </w:tcPr>
          <w:p w14:paraId="55DD78C7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 (20.0)</w:t>
            </w:r>
          </w:p>
        </w:tc>
        <w:tc>
          <w:tcPr>
            <w:tcW w:w="1681" w:type="dxa"/>
            <w:vAlign w:val="center"/>
          </w:tcPr>
          <w:p w14:paraId="2C6F40FD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</w:tr>
      <w:tr w:rsidR="00E31611" w:rsidRPr="00081586" w14:paraId="10159A4D" w14:textId="77777777" w:rsidTr="003B1D18">
        <w:trPr>
          <w:trHeight w:val="300"/>
        </w:trPr>
        <w:tc>
          <w:tcPr>
            <w:tcW w:w="5070" w:type="dxa"/>
            <w:vAlign w:val="center"/>
          </w:tcPr>
          <w:p w14:paraId="464EC629" w14:textId="77777777" w:rsidR="00E31611" w:rsidRPr="00081586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Biliary tract</w:t>
            </w:r>
          </w:p>
        </w:tc>
        <w:tc>
          <w:tcPr>
            <w:tcW w:w="1701" w:type="dxa"/>
            <w:vAlign w:val="center"/>
          </w:tcPr>
          <w:p w14:paraId="5714F7BF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 (9.1)</w:t>
            </w:r>
          </w:p>
        </w:tc>
        <w:tc>
          <w:tcPr>
            <w:tcW w:w="1701" w:type="dxa"/>
            <w:vAlign w:val="center"/>
          </w:tcPr>
          <w:p w14:paraId="5A7146F5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 (9.1)</w:t>
            </w:r>
          </w:p>
        </w:tc>
        <w:tc>
          <w:tcPr>
            <w:tcW w:w="1825" w:type="dxa"/>
            <w:vAlign w:val="center"/>
          </w:tcPr>
          <w:p w14:paraId="46BC0669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 (12.5)</w:t>
            </w:r>
          </w:p>
        </w:tc>
        <w:tc>
          <w:tcPr>
            <w:tcW w:w="1680" w:type="dxa"/>
            <w:vAlign w:val="center"/>
          </w:tcPr>
          <w:p w14:paraId="364EC914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  <w:tc>
          <w:tcPr>
            <w:tcW w:w="1681" w:type="dxa"/>
            <w:vAlign w:val="center"/>
          </w:tcPr>
          <w:p w14:paraId="0784E36E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</w:tr>
      <w:tr w:rsidR="00E31611" w:rsidRPr="00081586" w14:paraId="0227F70E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27CD3D50" w14:textId="77777777" w:rsidR="00E31611" w:rsidRPr="00081586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Kidney</w:t>
            </w:r>
          </w:p>
        </w:tc>
        <w:tc>
          <w:tcPr>
            <w:tcW w:w="1701" w:type="dxa"/>
            <w:vAlign w:val="center"/>
          </w:tcPr>
          <w:p w14:paraId="07B5E887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 xml:space="preserve"> (18.2)</w:t>
            </w:r>
          </w:p>
        </w:tc>
        <w:tc>
          <w:tcPr>
            <w:tcW w:w="1701" w:type="dxa"/>
            <w:vAlign w:val="center"/>
          </w:tcPr>
          <w:p w14:paraId="68A63AF0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  <w:tc>
          <w:tcPr>
            <w:tcW w:w="1825" w:type="dxa"/>
            <w:vAlign w:val="center"/>
          </w:tcPr>
          <w:p w14:paraId="4C2FF65C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 (12.5)</w:t>
            </w:r>
          </w:p>
        </w:tc>
        <w:tc>
          <w:tcPr>
            <w:tcW w:w="1680" w:type="dxa"/>
            <w:vAlign w:val="center"/>
          </w:tcPr>
          <w:p w14:paraId="670AF3D9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  <w:tc>
          <w:tcPr>
            <w:tcW w:w="1681" w:type="dxa"/>
            <w:vAlign w:val="center"/>
          </w:tcPr>
          <w:p w14:paraId="2A39B02A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</w:tr>
      <w:tr w:rsidR="00E31611" w:rsidRPr="00081586" w14:paraId="52910793" w14:textId="77777777" w:rsidTr="003B1D18">
        <w:trPr>
          <w:trHeight w:val="300"/>
        </w:trPr>
        <w:tc>
          <w:tcPr>
            <w:tcW w:w="5070" w:type="dxa"/>
            <w:vAlign w:val="center"/>
          </w:tcPr>
          <w:p w14:paraId="523D859D" w14:textId="77777777" w:rsidR="00E31611" w:rsidRPr="00081586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lastRenderedPageBreak/>
              <w:t xml:space="preserve"> 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Lacrimal glands</w:t>
            </w:r>
          </w:p>
        </w:tc>
        <w:tc>
          <w:tcPr>
            <w:tcW w:w="1701" w:type="dxa"/>
            <w:vAlign w:val="center"/>
          </w:tcPr>
          <w:p w14:paraId="1D3BB45A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  <w:tc>
          <w:tcPr>
            <w:tcW w:w="1701" w:type="dxa"/>
            <w:vAlign w:val="center"/>
          </w:tcPr>
          <w:p w14:paraId="1682A2C9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 (9.1)</w:t>
            </w:r>
          </w:p>
        </w:tc>
        <w:tc>
          <w:tcPr>
            <w:tcW w:w="1825" w:type="dxa"/>
            <w:vAlign w:val="center"/>
          </w:tcPr>
          <w:p w14:paraId="2CABB470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 xml:space="preserve"> (25.0)</w:t>
            </w:r>
          </w:p>
        </w:tc>
        <w:tc>
          <w:tcPr>
            <w:tcW w:w="1680" w:type="dxa"/>
            <w:vAlign w:val="center"/>
          </w:tcPr>
          <w:p w14:paraId="52360819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  <w:tc>
          <w:tcPr>
            <w:tcW w:w="1681" w:type="dxa"/>
            <w:vAlign w:val="center"/>
          </w:tcPr>
          <w:p w14:paraId="7DE197FF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</w:tr>
      <w:tr w:rsidR="00E31611" w:rsidRPr="00081586" w14:paraId="099DF2E4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20DC68A6" w14:textId="249A36B7" w:rsidR="00E31611" w:rsidRPr="00081586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Others</w:t>
            </w:r>
          </w:p>
        </w:tc>
        <w:tc>
          <w:tcPr>
            <w:tcW w:w="1701" w:type="dxa"/>
            <w:vAlign w:val="center"/>
          </w:tcPr>
          <w:p w14:paraId="42A75E67" w14:textId="52E80DBD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 xml:space="preserve"> (27.3)</w:t>
            </w:r>
            <w:r w:rsidR="0072415A" w:rsidRPr="0072415A">
              <w:rPr>
                <w:rFonts w:ascii="Times New Roman" w:hAnsi="Times New Roman" w:cs="Times New Roman"/>
                <w:sz w:val="22"/>
                <w:vertAlign w:val="superscript"/>
              </w:rPr>
              <w:t>a</w:t>
            </w:r>
          </w:p>
        </w:tc>
        <w:tc>
          <w:tcPr>
            <w:tcW w:w="1701" w:type="dxa"/>
            <w:vAlign w:val="center"/>
          </w:tcPr>
          <w:p w14:paraId="29DD74CE" w14:textId="2CA746E8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 xml:space="preserve"> (18.2)</w:t>
            </w:r>
            <w:r w:rsidR="0072415A">
              <w:rPr>
                <w:rFonts w:ascii="Times New Roman" w:hAnsi="Times New Roman" w:cs="Times New Roman"/>
                <w:sz w:val="22"/>
                <w:vertAlign w:val="superscript"/>
              </w:rPr>
              <w:t>b</w:t>
            </w:r>
          </w:p>
        </w:tc>
        <w:tc>
          <w:tcPr>
            <w:tcW w:w="1825" w:type="dxa"/>
            <w:vAlign w:val="center"/>
          </w:tcPr>
          <w:p w14:paraId="2FD6BF14" w14:textId="1F24F119" w:rsidR="00E31611" w:rsidRPr="0072415A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 xml:space="preserve"> (25.0)</w:t>
            </w:r>
            <w:r w:rsidR="0072415A">
              <w:rPr>
                <w:rFonts w:ascii="Times New Roman" w:hAnsi="Times New Roman" w:cs="Times New Roman"/>
                <w:sz w:val="22"/>
                <w:vertAlign w:val="superscript"/>
              </w:rPr>
              <w:t>c</w:t>
            </w:r>
          </w:p>
        </w:tc>
        <w:tc>
          <w:tcPr>
            <w:tcW w:w="1680" w:type="dxa"/>
            <w:vAlign w:val="center"/>
          </w:tcPr>
          <w:p w14:paraId="5C6D3D9A" w14:textId="75EFFAAE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  <w:tc>
          <w:tcPr>
            <w:tcW w:w="1681" w:type="dxa"/>
            <w:vAlign w:val="center"/>
          </w:tcPr>
          <w:p w14:paraId="65E126E4" w14:textId="58A2BB15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 (50.0)</w:t>
            </w:r>
            <w:r w:rsidR="00FD74E0">
              <w:rPr>
                <w:rFonts w:ascii="Times New Roman" w:hAnsi="Times New Roman" w:cs="Times New Roman"/>
                <w:sz w:val="22"/>
                <w:vertAlign w:val="superscript"/>
              </w:rPr>
              <w:t>d</w:t>
            </w:r>
          </w:p>
        </w:tc>
      </w:tr>
      <w:tr w:rsidR="00E31611" w:rsidRPr="00081586" w14:paraId="24B9AF5F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0B7BC430" w14:textId="77777777" w:rsidR="00E31611" w:rsidRPr="00081586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P</w:t>
            </w:r>
            <w:r w:rsidRPr="00081586">
              <w:rPr>
                <w:rFonts w:ascii="Times New Roman" w:hAnsi="Times New Roman" w:cs="Times New Roman"/>
                <w:sz w:val="22"/>
              </w:rPr>
              <w:t>ulmonary function test (n = 30)</w:t>
            </w:r>
          </w:p>
        </w:tc>
        <w:tc>
          <w:tcPr>
            <w:tcW w:w="1701" w:type="dxa"/>
            <w:vAlign w:val="center"/>
          </w:tcPr>
          <w:p w14:paraId="2622111F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03F7A822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4EF9D9F9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80" w:type="dxa"/>
            <w:vAlign w:val="center"/>
          </w:tcPr>
          <w:p w14:paraId="622BF315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81" w:type="dxa"/>
            <w:vAlign w:val="center"/>
          </w:tcPr>
          <w:p w14:paraId="4B194D5C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E31611" w:rsidRPr="00081586" w14:paraId="3A04198B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0289870A" w14:textId="77777777" w:rsidR="00E31611" w:rsidRPr="00081586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Normal, n (%)</w:t>
            </w:r>
          </w:p>
        </w:tc>
        <w:tc>
          <w:tcPr>
            <w:tcW w:w="1701" w:type="dxa"/>
            <w:vAlign w:val="center"/>
          </w:tcPr>
          <w:p w14:paraId="710E2E99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(40.0)</w:t>
            </w:r>
          </w:p>
        </w:tc>
        <w:tc>
          <w:tcPr>
            <w:tcW w:w="1701" w:type="dxa"/>
            <w:vAlign w:val="center"/>
          </w:tcPr>
          <w:p w14:paraId="481E849E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(60.0)</w:t>
            </w:r>
          </w:p>
        </w:tc>
        <w:tc>
          <w:tcPr>
            <w:tcW w:w="1825" w:type="dxa"/>
            <w:vAlign w:val="center"/>
          </w:tcPr>
          <w:p w14:paraId="55D2747E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25.</w:t>
            </w:r>
            <w:r w:rsidRPr="00081586">
              <w:rPr>
                <w:rFonts w:ascii="Times New Roman" w:hAnsi="Times New Roman" w:cs="Times New Roman"/>
                <w:sz w:val="22"/>
              </w:rPr>
              <w:t>0)</w:t>
            </w:r>
          </w:p>
        </w:tc>
        <w:tc>
          <w:tcPr>
            <w:tcW w:w="1680" w:type="dxa"/>
            <w:vAlign w:val="center"/>
          </w:tcPr>
          <w:p w14:paraId="05CBF07A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  <w:tc>
          <w:tcPr>
            <w:tcW w:w="1681" w:type="dxa"/>
            <w:vAlign w:val="center"/>
          </w:tcPr>
          <w:p w14:paraId="7BD51E9B" w14:textId="77777777" w:rsidR="00E31611" w:rsidRPr="0008158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81586">
              <w:rPr>
                <w:rFonts w:ascii="Times New Roman" w:hAnsi="Times New Roman" w:cs="Times New Roman"/>
                <w:sz w:val="22"/>
              </w:rPr>
              <w:t xml:space="preserve"> (50.0)</w:t>
            </w:r>
          </w:p>
        </w:tc>
      </w:tr>
      <w:tr w:rsidR="00AD25E6" w:rsidRPr="00AD25E6" w14:paraId="5046F39D" w14:textId="77777777" w:rsidTr="003B1D18">
        <w:trPr>
          <w:trHeight w:val="300"/>
        </w:trPr>
        <w:tc>
          <w:tcPr>
            <w:tcW w:w="5070" w:type="dxa"/>
            <w:vAlign w:val="center"/>
          </w:tcPr>
          <w:p w14:paraId="4A54BF70" w14:textId="77777777" w:rsidR="00E31611" w:rsidRPr="00AD25E6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AD25E6">
              <w:rPr>
                <w:rFonts w:ascii="Times New Roman" w:hAnsi="Times New Roman" w:cs="Times New Roman"/>
                <w:sz w:val="22"/>
              </w:rPr>
              <w:t xml:space="preserve"> Obstructive, n (%) </w:t>
            </w:r>
          </w:p>
        </w:tc>
        <w:tc>
          <w:tcPr>
            <w:tcW w:w="1701" w:type="dxa"/>
            <w:vAlign w:val="center"/>
          </w:tcPr>
          <w:p w14:paraId="304112A4" w14:textId="77777777" w:rsidR="00E31611" w:rsidRPr="00AD25E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AD25E6">
              <w:rPr>
                <w:rFonts w:ascii="Times New Roman" w:hAnsi="Times New Roman" w:cs="Times New Roman"/>
                <w:sz w:val="22"/>
              </w:rPr>
              <w:t xml:space="preserve"> (20.0)</w:t>
            </w:r>
          </w:p>
        </w:tc>
        <w:tc>
          <w:tcPr>
            <w:tcW w:w="1701" w:type="dxa"/>
            <w:vAlign w:val="center"/>
          </w:tcPr>
          <w:p w14:paraId="4B74E715" w14:textId="77777777" w:rsidR="00E31611" w:rsidRPr="00AD25E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2 (20.0)</w:t>
            </w:r>
          </w:p>
        </w:tc>
        <w:tc>
          <w:tcPr>
            <w:tcW w:w="1825" w:type="dxa"/>
            <w:vAlign w:val="center"/>
          </w:tcPr>
          <w:p w14:paraId="5ED1F1BC" w14:textId="77777777" w:rsidR="00E31611" w:rsidRPr="00AD25E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4 (50.0)</w:t>
            </w:r>
          </w:p>
        </w:tc>
        <w:tc>
          <w:tcPr>
            <w:tcW w:w="1680" w:type="dxa"/>
            <w:vAlign w:val="center"/>
          </w:tcPr>
          <w:p w14:paraId="3733A2B9" w14:textId="77777777" w:rsidR="00E31611" w:rsidRPr="00AD25E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AD25E6">
              <w:rPr>
                <w:rFonts w:ascii="Times New Roman" w:hAnsi="Times New Roman" w:cs="Times New Roman"/>
                <w:sz w:val="22"/>
              </w:rPr>
              <w:t xml:space="preserve"> (20.0)</w:t>
            </w:r>
          </w:p>
        </w:tc>
        <w:tc>
          <w:tcPr>
            <w:tcW w:w="1681" w:type="dxa"/>
            <w:vAlign w:val="center"/>
          </w:tcPr>
          <w:p w14:paraId="52F65C7C" w14:textId="77777777" w:rsidR="00E31611" w:rsidRPr="00AD25E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AD25E6">
              <w:rPr>
                <w:rFonts w:ascii="Times New Roman" w:hAnsi="Times New Roman" w:cs="Times New Roman"/>
                <w:sz w:val="22"/>
              </w:rPr>
              <w:t xml:space="preserve"> (50.0)</w:t>
            </w:r>
          </w:p>
        </w:tc>
      </w:tr>
      <w:tr w:rsidR="00AD25E6" w:rsidRPr="00AD25E6" w14:paraId="5C0117B9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4CFC9D75" w14:textId="77777777" w:rsidR="00E31611" w:rsidRPr="00AD25E6" w:rsidRDefault="00E31611" w:rsidP="00E31611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AD25E6">
              <w:rPr>
                <w:rFonts w:ascii="Times New Roman" w:hAnsi="Times New Roman" w:cs="Times New Roman"/>
                <w:sz w:val="22"/>
              </w:rPr>
              <w:t xml:space="preserve"> Restrictive, n (%)</w:t>
            </w:r>
          </w:p>
        </w:tc>
        <w:tc>
          <w:tcPr>
            <w:tcW w:w="1701" w:type="dxa"/>
            <w:vAlign w:val="center"/>
          </w:tcPr>
          <w:p w14:paraId="12318007" w14:textId="77777777" w:rsidR="00E31611" w:rsidRPr="00AD25E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AD25E6">
              <w:rPr>
                <w:rFonts w:ascii="Times New Roman" w:hAnsi="Times New Roman" w:cs="Times New Roman"/>
                <w:sz w:val="22"/>
              </w:rPr>
              <w:t xml:space="preserve"> (40.0)</w:t>
            </w:r>
          </w:p>
        </w:tc>
        <w:tc>
          <w:tcPr>
            <w:tcW w:w="1701" w:type="dxa"/>
            <w:vAlign w:val="center"/>
          </w:tcPr>
          <w:p w14:paraId="10093CF3" w14:textId="77777777" w:rsidR="00E31611" w:rsidRPr="00AD25E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2 (20.0)</w:t>
            </w:r>
          </w:p>
        </w:tc>
        <w:tc>
          <w:tcPr>
            <w:tcW w:w="1825" w:type="dxa"/>
            <w:vAlign w:val="center"/>
          </w:tcPr>
          <w:p w14:paraId="4D73F6CA" w14:textId="77777777" w:rsidR="00E31611" w:rsidRPr="00AD25E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AD25E6">
              <w:rPr>
                <w:rFonts w:ascii="Times New Roman" w:hAnsi="Times New Roman" w:cs="Times New Roman"/>
                <w:sz w:val="22"/>
              </w:rPr>
              <w:t xml:space="preserve"> (25.</w:t>
            </w:r>
            <w:r w:rsidRPr="00AD25E6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AD25E6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680" w:type="dxa"/>
            <w:vAlign w:val="center"/>
          </w:tcPr>
          <w:p w14:paraId="74CF8C48" w14:textId="77777777" w:rsidR="00E31611" w:rsidRPr="00AD25E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4 (80.0)</w:t>
            </w:r>
          </w:p>
        </w:tc>
        <w:tc>
          <w:tcPr>
            <w:tcW w:w="1681" w:type="dxa"/>
            <w:vAlign w:val="center"/>
          </w:tcPr>
          <w:p w14:paraId="59458B62" w14:textId="77777777" w:rsidR="00E31611" w:rsidRPr="00AD25E6" w:rsidRDefault="00E31611" w:rsidP="00E31611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AD25E6"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</w:tr>
      <w:tr w:rsidR="00AD25E6" w:rsidRPr="00AD25E6" w14:paraId="6B4B6EA0" w14:textId="77777777" w:rsidTr="00D173B4">
        <w:trPr>
          <w:trHeight w:val="285"/>
        </w:trPr>
        <w:tc>
          <w:tcPr>
            <w:tcW w:w="5070" w:type="dxa"/>
          </w:tcPr>
          <w:p w14:paraId="6867DC6D" w14:textId="0B3CB1A7" w:rsidR="00A52550" w:rsidRPr="00AD25E6" w:rsidRDefault="00A52550" w:rsidP="00A52550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AD25E6">
              <w:rPr>
                <w:rFonts w:ascii="Times New Roman" w:hAnsi="Times New Roman" w:cs="Times New Roman"/>
                <w:sz w:val="22"/>
              </w:rPr>
              <w:t xml:space="preserve"> FVC, %pred.</w:t>
            </w:r>
          </w:p>
        </w:tc>
        <w:tc>
          <w:tcPr>
            <w:tcW w:w="1701" w:type="dxa"/>
            <w:vAlign w:val="center"/>
          </w:tcPr>
          <w:p w14:paraId="73802074" w14:textId="38077CCE" w:rsidR="00A52550" w:rsidRPr="00AD25E6" w:rsidRDefault="00A52550" w:rsidP="00A5255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 xml:space="preserve">72.8 </w:t>
            </w:r>
            <w:r w:rsidRPr="00AD25E6">
              <w:rPr>
                <w:rFonts w:ascii="Times New Roman" w:eastAsia="Malgun Gothic" w:hAnsi="Times New Roman" w:cs="Times New Roman"/>
                <w:sz w:val="22"/>
              </w:rPr>
              <w:t>± 25.4</w:t>
            </w:r>
          </w:p>
        </w:tc>
        <w:tc>
          <w:tcPr>
            <w:tcW w:w="1701" w:type="dxa"/>
            <w:vAlign w:val="center"/>
          </w:tcPr>
          <w:p w14:paraId="156A00B3" w14:textId="7F7E98AA" w:rsidR="00A52550" w:rsidRPr="00AD25E6" w:rsidRDefault="00A23470" w:rsidP="00A5255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83.2</w:t>
            </w:r>
            <w:r w:rsidR="00A52550" w:rsidRPr="00AD25E6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52550" w:rsidRPr="00AD25E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AD25E6">
              <w:rPr>
                <w:rFonts w:ascii="Times New Roman" w:eastAsia="Malgun Gothic" w:hAnsi="Times New Roman" w:cs="Times New Roman"/>
                <w:sz w:val="22"/>
              </w:rPr>
              <w:t>19.7</w:t>
            </w:r>
          </w:p>
        </w:tc>
        <w:tc>
          <w:tcPr>
            <w:tcW w:w="1825" w:type="dxa"/>
            <w:vAlign w:val="center"/>
          </w:tcPr>
          <w:p w14:paraId="1EA97E90" w14:textId="683D1C40" w:rsidR="00A52550" w:rsidRPr="00AD25E6" w:rsidRDefault="00A23470" w:rsidP="00A5255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88.4</w:t>
            </w:r>
            <w:r w:rsidR="00A52550" w:rsidRPr="00AD25E6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52550" w:rsidRPr="00AD25E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AD25E6">
              <w:rPr>
                <w:rFonts w:ascii="Times New Roman" w:eastAsia="Malgun Gothic" w:hAnsi="Times New Roman" w:cs="Times New Roman"/>
                <w:sz w:val="22"/>
              </w:rPr>
              <w:t>12.0</w:t>
            </w:r>
          </w:p>
        </w:tc>
        <w:tc>
          <w:tcPr>
            <w:tcW w:w="1680" w:type="dxa"/>
            <w:vAlign w:val="center"/>
          </w:tcPr>
          <w:p w14:paraId="6769223E" w14:textId="11A18F83" w:rsidR="00A52550" w:rsidRPr="00AD25E6" w:rsidRDefault="00A23470" w:rsidP="00A5255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74.4</w:t>
            </w:r>
            <w:r w:rsidR="00A52550" w:rsidRPr="00AD25E6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52550" w:rsidRPr="00AD25E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AD25E6">
              <w:rPr>
                <w:rFonts w:ascii="Times New Roman" w:eastAsia="Malgun Gothic" w:hAnsi="Times New Roman" w:cs="Times New Roman"/>
                <w:sz w:val="22"/>
              </w:rPr>
              <w:t>7.6</w:t>
            </w:r>
          </w:p>
        </w:tc>
        <w:tc>
          <w:tcPr>
            <w:tcW w:w="1681" w:type="dxa"/>
            <w:vAlign w:val="center"/>
          </w:tcPr>
          <w:p w14:paraId="47538CC0" w14:textId="33BE74D0" w:rsidR="00A52550" w:rsidRPr="00AD25E6" w:rsidRDefault="00A23470" w:rsidP="00A5255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 xml:space="preserve">98.0 </w:t>
            </w:r>
            <w:r w:rsidRPr="00AD25E6">
              <w:rPr>
                <w:rFonts w:ascii="Times New Roman" w:eastAsia="Malgun Gothic" w:hAnsi="Times New Roman" w:cs="Times New Roman"/>
                <w:sz w:val="22"/>
              </w:rPr>
              <w:t>± 4.2</w:t>
            </w:r>
          </w:p>
        </w:tc>
      </w:tr>
      <w:tr w:rsidR="00AD25E6" w:rsidRPr="00AD25E6" w14:paraId="7B9910BD" w14:textId="77777777" w:rsidTr="00D173B4">
        <w:trPr>
          <w:trHeight w:val="285"/>
        </w:trPr>
        <w:tc>
          <w:tcPr>
            <w:tcW w:w="5070" w:type="dxa"/>
          </w:tcPr>
          <w:p w14:paraId="47DFD7E7" w14:textId="443DAB04" w:rsidR="00A52550" w:rsidRPr="00AD25E6" w:rsidRDefault="00A52550" w:rsidP="00A52550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AD25E6">
              <w:rPr>
                <w:rFonts w:ascii="Times New Roman" w:hAnsi="Times New Roman" w:cs="Times New Roman"/>
                <w:sz w:val="22"/>
              </w:rPr>
              <w:t xml:space="preserve"> FEV</w:t>
            </w:r>
            <w:r w:rsidRPr="00AD25E6">
              <w:rPr>
                <w:rFonts w:ascii="Times New Roman" w:hAnsi="Times New Roman" w:cs="Times New Roman"/>
                <w:sz w:val="22"/>
                <w:vertAlign w:val="subscript"/>
              </w:rPr>
              <w:t>1</w:t>
            </w:r>
            <w:r w:rsidRPr="00AD25E6">
              <w:rPr>
                <w:rFonts w:ascii="Times New Roman" w:hAnsi="Times New Roman" w:cs="Times New Roman"/>
                <w:sz w:val="22"/>
              </w:rPr>
              <w:t>, %pred.</w:t>
            </w:r>
          </w:p>
        </w:tc>
        <w:tc>
          <w:tcPr>
            <w:tcW w:w="1701" w:type="dxa"/>
            <w:vAlign w:val="center"/>
          </w:tcPr>
          <w:p w14:paraId="716A826C" w14:textId="0C1E9C81" w:rsidR="00A52550" w:rsidRPr="00AD25E6" w:rsidRDefault="00A52550" w:rsidP="00A5255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 xml:space="preserve">72.0 </w:t>
            </w:r>
            <w:r w:rsidRPr="00AD25E6">
              <w:rPr>
                <w:rFonts w:ascii="Times New Roman" w:eastAsia="Malgun Gothic" w:hAnsi="Times New Roman" w:cs="Times New Roman"/>
                <w:sz w:val="22"/>
              </w:rPr>
              <w:t>± 21.3</w:t>
            </w:r>
          </w:p>
        </w:tc>
        <w:tc>
          <w:tcPr>
            <w:tcW w:w="1701" w:type="dxa"/>
            <w:vAlign w:val="center"/>
          </w:tcPr>
          <w:p w14:paraId="1E1A4A58" w14:textId="62F28432" w:rsidR="00A52550" w:rsidRPr="00AD25E6" w:rsidRDefault="00F928F8" w:rsidP="00A5255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80.7</w:t>
            </w:r>
            <w:r w:rsidR="00A52550" w:rsidRPr="00AD25E6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52550" w:rsidRPr="00AD25E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AD25E6">
              <w:rPr>
                <w:rFonts w:ascii="Times New Roman" w:eastAsia="Malgun Gothic" w:hAnsi="Times New Roman" w:cs="Times New Roman"/>
                <w:sz w:val="22"/>
              </w:rPr>
              <w:t>21.1</w:t>
            </w:r>
          </w:p>
        </w:tc>
        <w:tc>
          <w:tcPr>
            <w:tcW w:w="1825" w:type="dxa"/>
            <w:vAlign w:val="center"/>
          </w:tcPr>
          <w:p w14:paraId="71A2D507" w14:textId="0DB9D78D" w:rsidR="00A52550" w:rsidRPr="00AD25E6" w:rsidRDefault="00F928F8" w:rsidP="00A5255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83.1</w:t>
            </w:r>
            <w:r w:rsidR="00A52550" w:rsidRPr="00AD25E6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52550" w:rsidRPr="00AD25E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="00A52550" w:rsidRPr="00AD25E6">
              <w:rPr>
                <w:rFonts w:ascii="Times New Roman" w:hAnsi="Times New Roman" w:cs="Times New Roman"/>
                <w:sz w:val="22"/>
              </w:rPr>
              <w:t>1</w:t>
            </w:r>
            <w:r w:rsidRPr="00AD25E6">
              <w:rPr>
                <w:rFonts w:ascii="Times New Roman" w:hAnsi="Times New Roman" w:cs="Times New Roman"/>
                <w:sz w:val="22"/>
              </w:rPr>
              <w:t>3.9</w:t>
            </w:r>
          </w:p>
        </w:tc>
        <w:tc>
          <w:tcPr>
            <w:tcW w:w="1680" w:type="dxa"/>
            <w:vAlign w:val="center"/>
          </w:tcPr>
          <w:p w14:paraId="0ED35D31" w14:textId="7DABEC0C" w:rsidR="00A52550" w:rsidRPr="00AD25E6" w:rsidRDefault="00A52550" w:rsidP="00A5255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8</w:t>
            </w:r>
            <w:r w:rsidR="00F928F8" w:rsidRPr="00AD25E6">
              <w:rPr>
                <w:rFonts w:ascii="Times New Roman" w:hAnsi="Times New Roman" w:cs="Times New Roman"/>
                <w:sz w:val="22"/>
              </w:rPr>
              <w:t>2</w:t>
            </w:r>
            <w:r w:rsidRPr="00AD25E6">
              <w:rPr>
                <w:rFonts w:ascii="Times New Roman" w:hAnsi="Times New Roman" w:cs="Times New Roman"/>
                <w:sz w:val="22"/>
              </w:rPr>
              <w:t xml:space="preserve">.8 </w:t>
            </w:r>
            <w:r w:rsidRPr="00AD25E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="00F928F8" w:rsidRPr="00AD25E6">
              <w:rPr>
                <w:rFonts w:ascii="Times New Roman" w:eastAsia="Malgun Gothic" w:hAnsi="Times New Roman" w:cs="Times New Roman"/>
                <w:sz w:val="22"/>
              </w:rPr>
              <w:t>16.3</w:t>
            </w:r>
          </w:p>
        </w:tc>
        <w:tc>
          <w:tcPr>
            <w:tcW w:w="1681" w:type="dxa"/>
            <w:vAlign w:val="center"/>
          </w:tcPr>
          <w:p w14:paraId="5DAAC6CA" w14:textId="4EF47A2B" w:rsidR="00A52550" w:rsidRPr="00AD25E6" w:rsidRDefault="00A52550" w:rsidP="00A5255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9</w:t>
            </w:r>
            <w:r w:rsidR="00F928F8" w:rsidRPr="00AD25E6">
              <w:rPr>
                <w:rFonts w:ascii="Times New Roman" w:hAnsi="Times New Roman" w:cs="Times New Roman"/>
                <w:sz w:val="22"/>
              </w:rPr>
              <w:t>8</w:t>
            </w:r>
            <w:r w:rsidRPr="00AD25E6">
              <w:rPr>
                <w:rFonts w:ascii="Times New Roman" w:hAnsi="Times New Roman" w:cs="Times New Roman"/>
                <w:sz w:val="22"/>
              </w:rPr>
              <w:t>.0</w:t>
            </w:r>
            <w:r w:rsidR="00A23470" w:rsidRPr="00AD25E6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23470" w:rsidRPr="00AD25E6">
              <w:rPr>
                <w:rFonts w:ascii="Times New Roman" w:eastAsia="Malgun Gothic" w:hAnsi="Times New Roman" w:cs="Times New Roman"/>
                <w:sz w:val="22"/>
              </w:rPr>
              <w:t>± 11.3</w:t>
            </w:r>
          </w:p>
        </w:tc>
      </w:tr>
      <w:tr w:rsidR="00AD25E6" w:rsidRPr="00AD25E6" w14:paraId="74A04669" w14:textId="77777777" w:rsidTr="000155BD">
        <w:trPr>
          <w:trHeight w:val="285"/>
        </w:trPr>
        <w:tc>
          <w:tcPr>
            <w:tcW w:w="5070" w:type="dxa"/>
          </w:tcPr>
          <w:p w14:paraId="3A242F4D" w14:textId="1DABC4F3" w:rsidR="00A52550" w:rsidRPr="00AD25E6" w:rsidRDefault="00A52550" w:rsidP="00A52550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AD25E6">
              <w:rPr>
                <w:rFonts w:ascii="Times New Roman" w:hAnsi="Times New Roman" w:cs="Times New Roman"/>
                <w:sz w:val="22"/>
              </w:rPr>
              <w:t xml:space="preserve"> FEV</w:t>
            </w:r>
            <w:r w:rsidRPr="00AD25E6">
              <w:rPr>
                <w:rFonts w:ascii="Times New Roman" w:hAnsi="Times New Roman" w:cs="Times New Roman"/>
                <w:sz w:val="22"/>
                <w:vertAlign w:val="subscript"/>
              </w:rPr>
              <w:t>1</w:t>
            </w:r>
            <w:r w:rsidRPr="00AD25E6">
              <w:rPr>
                <w:rFonts w:ascii="Times New Roman" w:hAnsi="Times New Roman" w:cs="Times New Roman"/>
                <w:sz w:val="22"/>
              </w:rPr>
              <w:t>/FVC</w:t>
            </w:r>
          </w:p>
        </w:tc>
        <w:tc>
          <w:tcPr>
            <w:tcW w:w="1701" w:type="dxa"/>
          </w:tcPr>
          <w:p w14:paraId="19377491" w14:textId="4D243705" w:rsidR="00A52550" w:rsidRPr="00AD25E6" w:rsidRDefault="00A55480" w:rsidP="00A5255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0.8</w:t>
            </w:r>
            <w:r w:rsidR="00A52550" w:rsidRPr="00AD25E6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52550" w:rsidRPr="00AD25E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AD25E6">
              <w:rPr>
                <w:rFonts w:ascii="Times New Roman" w:eastAsia="Malgun Gothic" w:hAnsi="Times New Roman" w:cs="Times New Roman"/>
                <w:sz w:val="22"/>
              </w:rPr>
              <w:t>0.2</w:t>
            </w:r>
          </w:p>
        </w:tc>
        <w:tc>
          <w:tcPr>
            <w:tcW w:w="1701" w:type="dxa"/>
            <w:vAlign w:val="center"/>
          </w:tcPr>
          <w:p w14:paraId="7F7F9F1C" w14:textId="5743EE9E" w:rsidR="00A52550" w:rsidRPr="00AD25E6" w:rsidRDefault="00A55480" w:rsidP="00A5255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 xml:space="preserve">0.8 </w:t>
            </w:r>
            <w:r w:rsidRPr="00AD25E6">
              <w:rPr>
                <w:rFonts w:ascii="Times New Roman" w:eastAsia="Malgun Gothic" w:hAnsi="Times New Roman" w:cs="Times New Roman"/>
                <w:sz w:val="22"/>
              </w:rPr>
              <w:t>± 0.8</w:t>
            </w:r>
          </w:p>
        </w:tc>
        <w:tc>
          <w:tcPr>
            <w:tcW w:w="1825" w:type="dxa"/>
            <w:vAlign w:val="center"/>
          </w:tcPr>
          <w:p w14:paraId="5E07FD77" w14:textId="40284B14" w:rsidR="00A52550" w:rsidRPr="00AD25E6" w:rsidRDefault="00A55480" w:rsidP="00A5255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0.</w:t>
            </w:r>
            <w:r w:rsidRPr="00AD25E6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AD25E6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D25E6">
              <w:rPr>
                <w:rFonts w:ascii="Times New Roman" w:eastAsia="Malgun Gothic" w:hAnsi="Times New Roman" w:cs="Times New Roman"/>
                <w:sz w:val="22"/>
              </w:rPr>
              <w:t>± 0.7</w:t>
            </w:r>
          </w:p>
        </w:tc>
        <w:tc>
          <w:tcPr>
            <w:tcW w:w="1680" w:type="dxa"/>
            <w:vAlign w:val="center"/>
          </w:tcPr>
          <w:p w14:paraId="7393A7A7" w14:textId="5574FF52" w:rsidR="00A52550" w:rsidRPr="00AD25E6" w:rsidRDefault="00A55480" w:rsidP="00A5255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 xml:space="preserve">0.8 </w:t>
            </w:r>
            <w:r w:rsidRPr="00AD25E6">
              <w:rPr>
                <w:rFonts w:ascii="Times New Roman" w:eastAsia="Malgun Gothic" w:hAnsi="Times New Roman" w:cs="Times New Roman"/>
                <w:sz w:val="22"/>
              </w:rPr>
              <w:t>± 0.1</w:t>
            </w:r>
          </w:p>
        </w:tc>
        <w:tc>
          <w:tcPr>
            <w:tcW w:w="1681" w:type="dxa"/>
            <w:vAlign w:val="center"/>
          </w:tcPr>
          <w:p w14:paraId="0293A151" w14:textId="72AAC1F1" w:rsidR="00A52550" w:rsidRPr="00AD25E6" w:rsidRDefault="00A55480" w:rsidP="00A5255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0.</w:t>
            </w:r>
            <w:r w:rsidRPr="00AD25E6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AD25E6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D25E6">
              <w:rPr>
                <w:rFonts w:ascii="Times New Roman" w:eastAsia="Malgun Gothic" w:hAnsi="Times New Roman" w:cs="Times New Roman"/>
                <w:sz w:val="22"/>
              </w:rPr>
              <w:t>± 1.0</w:t>
            </w:r>
          </w:p>
        </w:tc>
      </w:tr>
      <w:tr w:rsidR="00AD25E6" w:rsidRPr="00AD25E6" w14:paraId="2B840120" w14:textId="77777777" w:rsidTr="005821A7">
        <w:trPr>
          <w:trHeight w:val="285"/>
        </w:trPr>
        <w:tc>
          <w:tcPr>
            <w:tcW w:w="5070" w:type="dxa"/>
          </w:tcPr>
          <w:p w14:paraId="43BA2DDF" w14:textId="1DC08C36" w:rsidR="00A37108" w:rsidRPr="00AD25E6" w:rsidRDefault="00A37108" w:rsidP="00A37108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AD25E6">
              <w:rPr>
                <w:rFonts w:ascii="Times New Roman" w:hAnsi="Times New Roman" w:cs="Times New Roman"/>
                <w:sz w:val="22"/>
              </w:rPr>
              <w:t xml:space="preserve"> DL</w:t>
            </w:r>
            <w:r w:rsidRPr="00AD25E6">
              <w:rPr>
                <w:rFonts w:ascii="Times New Roman" w:hAnsi="Times New Roman" w:cs="Times New Roman"/>
                <w:sz w:val="22"/>
                <w:vertAlign w:val="subscript"/>
              </w:rPr>
              <w:t>CO</w:t>
            </w:r>
            <w:r w:rsidRPr="00AD25E6">
              <w:rPr>
                <w:rFonts w:ascii="Times New Roman" w:hAnsi="Times New Roman" w:cs="Times New Roman"/>
                <w:sz w:val="22"/>
              </w:rPr>
              <w:t>, %pred.</w:t>
            </w:r>
          </w:p>
        </w:tc>
        <w:tc>
          <w:tcPr>
            <w:tcW w:w="1701" w:type="dxa"/>
            <w:vAlign w:val="center"/>
          </w:tcPr>
          <w:p w14:paraId="587E9B01" w14:textId="6307972D" w:rsidR="00A37108" w:rsidRPr="00AD25E6" w:rsidRDefault="00F928F8" w:rsidP="00A37108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64.8</w:t>
            </w:r>
            <w:r w:rsidR="00A37108" w:rsidRPr="00AD25E6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37108" w:rsidRPr="00AD25E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AD25E6">
              <w:rPr>
                <w:rFonts w:ascii="Times New Roman" w:eastAsia="Malgun Gothic" w:hAnsi="Times New Roman" w:cs="Times New Roman"/>
                <w:sz w:val="22"/>
              </w:rPr>
              <w:t>15.8</w:t>
            </w:r>
          </w:p>
        </w:tc>
        <w:tc>
          <w:tcPr>
            <w:tcW w:w="1701" w:type="dxa"/>
            <w:vAlign w:val="center"/>
          </w:tcPr>
          <w:p w14:paraId="0C0D4AC9" w14:textId="024FB118" w:rsidR="00A37108" w:rsidRPr="00AD25E6" w:rsidRDefault="00F928F8" w:rsidP="00A37108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82.2</w:t>
            </w:r>
            <w:r w:rsidR="00A37108" w:rsidRPr="00AD25E6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37108" w:rsidRPr="00AD25E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AD25E6">
              <w:rPr>
                <w:rFonts w:ascii="Times New Roman" w:eastAsia="Malgun Gothic" w:hAnsi="Times New Roman" w:cs="Times New Roman"/>
                <w:sz w:val="22"/>
              </w:rPr>
              <w:t>23.6</w:t>
            </w:r>
          </w:p>
        </w:tc>
        <w:tc>
          <w:tcPr>
            <w:tcW w:w="1825" w:type="dxa"/>
            <w:vAlign w:val="center"/>
          </w:tcPr>
          <w:p w14:paraId="74FAB731" w14:textId="32794EF1" w:rsidR="00A37108" w:rsidRPr="00AD25E6" w:rsidRDefault="00F928F8" w:rsidP="00A37108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79.3</w:t>
            </w:r>
            <w:r w:rsidR="00A37108" w:rsidRPr="00AD25E6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37108" w:rsidRPr="00AD25E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AD25E6">
              <w:rPr>
                <w:rFonts w:ascii="Times New Roman" w:eastAsia="Malgun Gothic" w:hAnsi="Times New Roman" w:cs="Times New Roman"/>
                <w:sz w:val="22"/>
              </w:rPr>
              <w:t>14.5</w:t>
            </w:r>
          </w:p>
        </w:tc>
        <w:tc>
          <w:tcPr>
            <w:tcW w:w="1680" w:type="dxa"/>
            <w:vAlign w:val="center"/>
          </w:tcPr>
          <w:p w14:paraId="5152B927" w14:textId="0CB20187" w:rsidR="00A37108" w:rsidRPr="00AD25E6" w:rsidRDefault="00F928F8" w:rsidP="00A37108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63.2</w:t>
            </w:r>
            <w:r w:rsidR="00A37108" w:rsidRPr="00AD25E6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37108" w:rsidRPr="00AD25E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AD25E6">
              <w:rPr>
                <w:rFonts w:ascii="Times New Roman" w:eastAsia="Malgun Gothic" w:hAnsi="Times New Roman" w:cs="Times New Roman"/>
                <w:sz w:val="22"/>
              </w:rPr>
              <w:t>25.5</w:t>
            </w:r>
          </w:p>
        </w:tc>
        <w:tc>
          <w:tcPr>
            <w:tcW w:w="1681" w:type="dxa"/>
            <w:vAlign w:val="center"/>
          </w:tcPr>
          <w:p w14:paraId="6D95EBCD" w14:textId="65EEC80A" w:rsidR="00A37108" w:rsidRPr="00AD25E6" w:rsidRDefault="00F928F8" w:rsidP="00A37108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90.0</w:t>
            </w:r>
            <w:r w:rsidR="00A23470" w:rsidRPr="00AD25E6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23470" w:rsidRPr="00AD25E6">
              <w:rPr>
                <w:rFonts w:ascii="Times New Roman" w:eastAsia="Malgun Gothic" w:hAnsi="Times New Roman" w:cs="Times New Roman"/>
                <w:sz w:val="22"/>
              </w:rPr>
              <w:t>± 4.2</w:t>
            </w:r>
          </w:p>
        </w:tc>
      </w:tr>
      <w:tr w:rsidR="00AD25E6" w:rsidRPr="00AD25E6" w14:paraId="599E8A10" w14:textId="77777777" w:rsidTr="005821A7">
        <w:trPr>
          <w:trHeight w:val="300"/>
        </w:trPr>
        <w:tc>
          <w:tcPr>
            <w:tcW w:w="5070" w:type="dxa"/>
          </w:tcPr>
          <w:p w14:paraId="30F80E57" w14:textId="52117348" w:rsidR="00A37108" w:rsidRPr="00AD25E6" w:rsidRDefault="00A37108" w:rsidP="00A37108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AD25E6">
              <w:rPr>
                <w:rFonts w:ascii="Times New Roman" w:hAnsi="Times New Roman" w:cs="Times New Roman"/>
                <w:sz w:val="22"/>
              </w:rPr>
              <w:t xml:space="preserve"> TLC, %pred.</w:t>
            </w:r>
          </w:p>
        </w:tc>
        <w:tc>
          <w:tcPr>
            <w:tcW w:w="1701" w:type="dxa"/>
            <w:vAlign w:val="center"/>
          </w:tcPr>
          <w:p w14:paraId="374AFC4B" w14:textId="77BB2F6E" w:rsidR="00A37108" w:rsidRPr="00AD25E6" w:rsidRDefault="00F928F8" w:rsidP="00A37108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77.3</w:t>
            </w:r>
            <w:r w:rsidR="00A37108" w:rsidRPr="00AD25E6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37108" w:rsidRPr="00AD25E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AD25E6">
              <w:rPr>
                <w:rFonts w:ascii="Times New Roman" w:eastAsia="Malgun Gothic" w:hAnsi="Times New Roman" w:cs="Times New Roman"/>
                <w:sz w:val="22"/>
              </w:rPr>
              <w:t>14.9</w:t>
            </w:r>
          </w:p>
        </w:tc>
        <w:tc>
          <w:tcPr>
            <w:tcW w:w="1701" w:type="dxa"/>
            <w:vAlign w:val="center"/>
          </w:tcPr>
          <w:p w14:paraId="52BD972C" w14:textId="45ED9AC6" w:rsidR="00A37108" w:rsidRPr="00AD25E6" w:rsidRDefault="00F928F8" w:rsidP="00A37108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101.3</w:t>
            </w:r>
            <w:r w:rsidR="00A37108" w:rsidRPr="00AD25E6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37108" w:rsidRPr="00AD25E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AD25E6">
              <w:rPr>
                <w:rFonts w:ascii="Times New Roman" w:eastAsia="Malgun Gothic" w:hAnsi="Times New Roman" w:cs="Times New Roman"/>
                <w:sz w:val="22"/>
              </w:rPr>
              <w:t>10.9</w:t>
            </w:r>
          </w:p>
        </w:tc>
        <w:tc>
          <w:tcPr>
            <w:tcW w:w="1825" w:type="dxa"/>
            <w:vAlign w:val="center"/>
          </w:tcPr>
          <w:p w14:paraId="4E5D493A" w14:textId="74D6233D" w:rsidR="00A37108" w:rsidRPr="00AD25E6" w:rsidRDefault="00F928F8" w:rsidP="00A37108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81.8</w:t>
            </w:r>
            <w:r w:rsidR="00A37108" w:rsidRPr="00AD25E6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37108" w:rsidRPr="00AD25E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AD25E6">
              <w:rPr>
                <w:rFonts w:ascii="Times New Roman" w:eastAsia="Malgun Gothic" w:hAnsi="Times New Roman" w:cs="Times New Roman"/>
                <w:sz w:val="22"/>
              </w:rPr>
              <w:t>9.1</w:t>
            </w:r>
          </w:p>
        </w:tc>
        <w:tc>
          <w:tcPr>
            <w:tcW w:w="1680" w:type="dxa"/>
            <w:vAlign w:val="center"/>
          </w:tcPr>
          <w:p w14:paraId="6BCF1288" w14:textId="7C0202EA" w:rsidR="00A37108" w:rsidRPr="00AD25E6" w:rsidRDefault="00366881" w:rsidP="00A37108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78.0</w:t>
            </w:r>
            <w:r w:rsidR="00A37108" w:rsidRPr="00AD25E6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37108" w:rsidRPr="00AD25E6">
              <w:rPr>
                <w:rFonts w:ascii="Times New Roman" w:eastAsia="Malgun Gothic" w:hAnsi="Times New Roman" w:cs="Times New Roman"/>
                <w:sz w:val="22"/>
              </w:rPr>
              <w:t xml:space="preserve">± </w:t>
            </w:r>
            <w:r w:rsidRPr="00AD25E6">
              <w:rPr>
                <w:rFonts w:ascii="Times New Roman" w:eastAsia="Malgun Gothic" w:hAnsi="Times New Roman" w:cs="Times New Roman"/>
                <w:sz w:val="22"/>
              </w:rPr>
              <w:t>3.5</w:t>
            </w:r>
          </w:p>
        </w:tc>
        <w:tc>
          <w:tcPr>
            <w:tcW w:w="1681" w:type="dxa"/>
            <w:vAlign w:val="center"/>
          </w:tcPr>
          <w:p w14:paraId="0206CACB" w14:textId="7F781FB7" w:rsidR="00A37108" w:rsidRPr="00AD25E6" w:rsidRDefault="00A37108" w:rsidP="00A37108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AD25E6">
              <w:rPr>
                <w:rFonts w:ascii="Times New Roman" w:hAnsi="Times New Roman" w:cs="Times New Roman"/>
                <w:sz w:val="22"/>
              </w:rPr>
              <w:t>9</w:t>
            </w:r>
            <w:r w:rsidR="00A23470" w:rsidRPr="00AD25E6">
              <w:rPr>
                <w:rFonts w:ascii="Times New Roman" w:hAnsi="Times New Roman" w:cs="Times New Roman"/>
                <w:sz w:val="22"/>
              </w:rPr>
              <w:t>6.0</w:t>
            </w:r>
          </w:p>
        </w:tc>
      </w:tr>
      <w:tr w:rsidR="00AD25E6" w:rsidRPr="00AD25E6" w14:paraId="32825573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6BD67A86" w14:textId="3FD15B2C" w:rsidR="00A55480" w:rsidRPr="00875842" w:rsidRDefault="00A55480" w:rsidP="00A55480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B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>ronchoalveolar lavage (n = 13)</w:t>
            </w:r>
          </w:p>
        </w:tc>
        <w:tc>
          <w:tcPr>
            <w:tcW w:w="1701" w:type="dxa"/>
            <w:vAlign w:val="center"/>
          </w:tcPr>
          <w:p w14:paraId="1E275BCC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6F950FD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05A4D660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1680" w:type="dxa"/>
            <w:vAlign w:val="center"/>
          </w:tcPr>
          <w:p w14:paraId="1FC0D9E6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1681" w:type="dxa"/>
            <w:vAlign w:val="center"/>
          </w:tcPr>
          <w:p w14:paraId="447408CC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</w:tr>
      <w:tr w:rsidR="00A55480" w:rsidRPr="00081586" w14:paraId="47302F28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32236A1F" w14:textId="77777777" w:rsidR="00A55480" w:rsidRPr="00875842" w:rsidRDefault="00A55480" w:rsidP="00A55480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 xml:space="preserve"> 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 Number of patients</w:t>
            </w:r>
          </w:p>
        </w:tc>
        <w:tc>
          <w:tcPr>
            <w:tcW w:w="1701" w:type="dxa"/>
            <w:vAlign w:val="center"/>
          </w:tcPr>
          <w:p w14:paraId="13AAFDBB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4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 (36.4)</w:t>
            </w:r>
          </w:p>
        </w:tc>
        <w:tc>
          <w:tcPr>
            <w:tcW w:w="1701" w:type="dxa"/>
            <w:vAlign w:val="center"/>
          </w:tcPr>
          <w:p w14:paraId="21D4B9F0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1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 (9.1)</w:t>
            </w:r>
          </w:p>
        </w:tc>
        <w:tc>
          <w:tcPr>
            <w:tcW w:w="1825" w:type="dxa"/>
            <w:vAlign w:val="center"/>
          </w:tcPr>
          <w:p w14:paraId="78EDFF34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4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 (50.0)</w:t>
            </w:r>
          </w:p>
        </w:tc>
        <w:tc>
          <w:tcPr>
            <w:tcW w:w="1680" w:type="dxa"/>
            <w:vAlign w:val="center"/>
          </w:tcPr>
          <w:p w14:paraId="5D6477FB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3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 (60.0)</w:t>
            </w:r>
          </w:p>
        </w:tc>
        <w:tc>
          <w:tcPr>
            <w:tcW w:w="1681" w:type="dxa"/>
            <w:vAlign w:val="center"/>
          </w:tcPr>
          <w:p w14:paraId="725BCF64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1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 (60.0)</w:t>
            </w:r>
          </w:p>
        </w:tc>
      </w:tr>
      <w:tr w:rsidR="00A55480" w:rsidRPr="00081586" w14:paraId="1A6D0B21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1E8DE6E0" w14:textId="77777777" w:rsidR="00A55480" w:rsidRPr="00875842" w:rsidRDefault="00A55480" w:rsidP="00A55480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 xml:space="preserve"> 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 White blood cell, /</w:t>
            </w: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µ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>L</w:t>
            </w:r>
          </w:p>
        </w:tc>
        <w:tc>
          <w:tcPr>
            <w:tcW w:w="1701" w:type="dxa"/>
            <w:vAlign w:val="center"/>
          </w:tcPr>
          <w:p w14:paraId="44DEF4F1" w14:textId="56F6FDB8" w:rsidR="00A55480" w:rsidRPr="00875842" w:rsidRDefault="005504EE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>780.0</w:t>
            </w:r>
            <w:r w:rsidR="00A55480"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  <w:r w:rsidR="00A55480" w:rsidRPr="00875842">
              <w:rPr>
                <w:rFonts w:ascii="Times New Roman" w:eastAsia="Malgun Gothic" w:hAnsi="Times New Roman" w:cs="Times New Roman"/>
                <w:color w:val="FF0000"/>
                <w:sz w:val="22"/>
              </w:rPr>
              <w:t>±</w:t>
            </w:r>
            <w:r w:rsidRPr="00875842">
              <w:rPr>
                <w:rFonts w:ascii="Times New Roman" w:eastAsia="Malgun Gothic" w:hAnsi="Times New Roman" w:cs="Times New Roman"/>
                <w:color w:val="FF0000"/>
                <w:sz w:val="22"/>
              </w:rPr>
              <w:t xml:space="preserve"> 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>539.1</w:t>
            </w:r>
          </w:p>
        </w:tc>
        <w:tc>
          <w:tcPr>
            <w:tcW w:w="1701" w:type="dxa"/>
            <w:vAlign w:val="center"/>
          </w:tcPr>
          <w:p w14:paraId="3867AC06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2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>60.0</w:t>
            </w:r>
          </w:p>
        </w:tc>
        <w:tc>
          <w:tcPr>
            <w:tcW w:w="1825" w:type="dxa"/>
            <w:vAlign w:val="center"/>
          </w:tcPr>
          <w:p w14:paraId="7C3F4049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1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67.5 </w:t>
            </w:r>
            <w:r w:rsidRPr="00875842">
              <w:rPr>
                <w:rFonts w:ascii="Times New Roman" w:eastAsia="Malgun Gothic" w:hAnsi="Times New Roman" w:cs="Times New Roman"/>
                <w:color w:val="FF0000"/>
                <w:sz w:val="22"/>
              </w:rPr>
              <w:t xml:space="preserve">± 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>139.4</w:t>
            </w:r>
          </w:p>
        </w:tc>
        <w:tc>
          <w:tcPr>
            <w:tcW w:w="1680" w:type="dxa"/>
            <w:vAlign w:val="center"/>
          </w:tcPr>
          <w:p w14:paraId="2192361E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5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36.7 </w:t>
            </w:r>
            <w:r w:rsidRPr="00875842">
              <w:rPr>
                <w:rFonts w:ascii="Times New Roman" w:eastAsia="Malgun Gothic" w:hAnsi="Times New Roman" w:cs="Times New Roman"/>
                <w:color w:val="FF0000"/>
                <w:sz w:val="22"/>
              </w:rPr>
              <w:t xml:space="preserve">± 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>270.6</w:t>
            </w:r>
          </w:p>
        </w:tc>
        <w:tc>
          <w:tcPr>
            <w:tcW w:w="1681" w:type="dxa"/>
            <w:vAlign w:val="center"/>
          </w:tcPr>
          <w:p w14:paraId="0132F1A6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1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>60.0</w:t>
            </w:r>
          </w:p>
        </w:tc>
      </w:tr>
      <w:tr w:rsidR="00A55480" w:rsidRPr="00081586" w14:paraId="4750117D" w14:textId="77777777" w:rsidTr="003B1D18">
        <w:trPr>
          <w:trHeight w:val="300"/>
        </w:trPr>
        <w:tc>
          <w:tcPr>
            <w:tcW w:w="5070" w:type="dxa"/>
            <w:vAlign w:val="center"/>
          </w:tcPr>
          <w:p w14:paraId="6450AFB4" w14:textId="77777777" w:rsidR="00A55480" w:rsidRPr="00875842" w:rsidRDefault="00A55480" w:rsidP="00A55480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 xml:space="preserve"> 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 Neutrophil (%)</w:t>
            </w:r>
          </w:p>
        </w:tc>
        <w:tc>
          <w:tcPr>
            <w:tcW w:w="1701" w:type="dxa"/>
            <w:vAlign w:val="center"/>
          </w:tcPr>
          <w:p w14:paraId="06717302" w14:textId="00F4A795" w:rsidR="00A55480" w:rsidRPr="00875842" w:rsidRDefault="005504EE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>22.5</w:t>
            </w:r>
            <w:r w:rsidR="00A55480"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  <w:r w:rsidR="00A55480" w:rsidRPr="00875842">
              <w:rPr>
                <w:rFonts w:ascii="Times New Roman" w:eastAsia="Malgun Gothic" w:hAnsi="Times New Roman" w:cs="Times New Roman"/>
                <w:color w:val="FF0000"/>
                <w:sz w:val="22"/>
              </w:rPr>
              <w:t xml:space="preserve">± </w:t>
            </w:r>
            <w:r w:rsidRPr="00875842">
              <w:rPr>
                <w:rFonts w:ascii="Times New Roman" w:eastAsia="Malgun Gothic" w:hAnsi="Times New Roman" w:cs="Times New Roman"/>
                <w:color w:val="FF0000"/>
                <w:sz w:val="22"/>
              </w:rPr>
              <w:t>19.</w:t>
            </w:r>
            <w:r w:rsidR="00A55480" w:rsidRPr="00875842">
              <w:rPr>
                <w:rFonts w:ascii="Times New Roman" w:eastAsia="Malgun Gothic" w:hAnsi="Times New Roman" w:cs="Times New Roman"/>
                <w:color w:val="FF0000"/>
                <w:sz w:val="22"/>
              </w:rPr>
              <w:t>7</w:t>
            </w:r>
          </w:p>
        </w:tc>
        <w:tc>
          <w:tcPr>
            <w:tcW w:w="1701" w:type="dxa"/>
            <w:vAlign w:val="center"/>
          </w:tcPr>
          <w:p w14:paraId="4955D105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0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>.0</w:t>
            </w:r>
          </w:p>
        </w:tc>
        <w:tc>
          <w:tcPr>
            <w:tcW w:w="1825" w:type="dxa"/>
            <w:vAlign w:val="center"/>
          </w:tcPr>
          <w:p w14:paraId="7C40769E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0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.8 </w:t>
            </w:r>
            <w:r w:rsidRPr="00875842">
              <w:rPr>
                <w:rFonts w:ascii="Times New Roman" w:eastAsia="Malgun Gothic" w:hAnsi="Times New Roman" w:cs="Times New Roman"/>
                <w:color w:val="FF0000"/>
                <w:sz w:val="22"/>
              </w:rPr>
              <w:t>± 1.0</w:t>
            </w:r>
          </w:p>
        </w:tc>
        <w:tc>
          <w:tcPr>
            <w:tcW w:w="1680" w:type="dxa"/>
            <w:vAlign w:val="center"/>
          </w:tcPr>
          <w:p w14:paraId="50138861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4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.7 </w:t>
            </w:r>
            <w:r w:rsidRPr="00875842">
              <w:rPr>
                <w:rFonts w:ascii="Times New Roman" w:eastAsia="Malgun Gothic" w:hAnsi="Times New Roman" w:cs="Times New Roman"/>
                <w:color w:val="FF0000"/>
                <w:sz w:val="22"/>
              </w:rPr>
              <w:t>± 5.0</w:t>
            </w:r>
          </w:p>
        </w:tc>
        <w:tc>
          <w:tcPr>
            <w:tcW w:w="1681" w:type="dxa"/>
            <w:vAlign w:val="center"/>
          </w:tcPr>
          <w:p w14:paraId="1863CA2E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1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>.0</w:t>
            </w:r>
          </w:p>
        </w:tc>
      </w:tr>
      <w:tr w:rsidR="00A55480" w:rsidRPr="00081586" w14:paraId="5D11A65F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65BBCCE3" w14:textId="77777777" w:rsidR="00A55480" w:rsidRPr="00875842" w:rsidRDefault="00A55480" w:rsidP="00A55480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 xml:space="preserve"> 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 Lymphocyte (%)</w:t>
            </w:r>
          </w:p>
        </w:tc>
        <w:tc>
          <w:tcPr>
            <w:tcW w:w="1701" w:type="dxa"/>
            <w:vAlign w:val="center"/>
          </w:tcPr>
          <w:p w14:paraId="70B0108E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2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0.5 </w:t>
            </w:r>
            <w:r w:rsidRPr="00875842">
              <w:rPr>
                <w:rFonts w:ascii="Times New Roman" w:eastAsia="Malgun Gothic" w:hAnsi="Times New Roman" w:cs="Times New Roman"/>
                <w:color w:val="FF0000"/>
                <w:sz w:val="22"/>
              </w:rPr>
              <w:t>± 15.8</w:t>
            </w:r>
          </w:p>
        </w:tc>
        <w:tc>
          <w:tcPr>
            <w:tcW w:w="1701" w:type="dxa"/>
            <w:vAlign w:val="center"/>
          </w:tcPr>
          <w:p w14:paraId="2D780D99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1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>9.0</w:t>
            </w:r>
          </w:p>
        </w:tc>
        <w:tc>
          <w:tcPr>
            <w:tcW w:w="1825" w:type="dxa"/>
            <w:vAlign w:val="center"/>
          </w:tcPr>
          <w:p w14:paraId="71AE83B7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1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2.3 </w:t>
            </w:r>
            <w:r w:rsidRPr="00875842">
              <w:rPr>
                <w:rFonts w:ascii="Times New Roman" w:eastAsia="Malgun Gothic" w:hAnsi="Times New Roman" w:cs="Times New Roman"/>
                <w:color w:val="FF0000"/>
                <w:sz w:val="22"/>
              </w:rPr>
              <w:t>± 15.9</w:t>
            </w:r>
          </w:p>
        </w:tc>
        <w:tc>
          <w:tcPr>
            <w:tcW w:w="1680" w:type="dxa"/>
            <w:vAlign w:val="center"/>
          </w:tcPr>
          <w:p w14:paraId="4EFFFB37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1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4.3 </w:t>
            </w:r>
            <w:r w:rsidRPr="00875842">
              <w:rPr>
                <w:rFonts w:ascii="Times New Roman" w:eastAsia="Malgun Gothic" w:hAnsi="Times New Roman" w:cs="Times New Roman"/>
                <w:color w:val="FF0000"/>
                <w:sz w:val="22"/>
              </w:rPr>
              <w:t>± 13.7</w:t>
            </w:r>
          </w:p>
        </w:tc>
        <w:tc>
          <w:tcPr>
            <w:tcW w:w="1681" w:type="dxa"/>
            <w:vAlign w:val="center"/>
          </w:tcPr>
          <w:p w14:paraId="4D555102" w14:textId="77777777" w:rsidR="00A55480" w:rsidRPr="00875842" w:rsidRDefault="00A55480" w:rsidP="00A5548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1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>6.0</w:t>
            </w:r>
          </w:p>
        </w:tc>
      </w:tr>
      <w:tr w:rsidR="005504EE" w:rsidRPr="00081586" w14:paraId="706EEBE7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12963C04" w14:textId="040347FD" w:rsidR="005504EE" w:rsidRPr="00875842" w:rsidRDefault="005504EE" w:rsidP="005504EE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 xml:space="preserve"> 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 Eosinophil (%)</w:t>
            </w:r>
          </w:p>
        </w:tc>
        <w:tc>
          <w:tcPr>
            <w:tcW w:w="1701" w:type="dxa"/>
            <w:vAlign w:val="center"/>
          </w:tcPr>
          <w:p w14:paraId="28890E11" w14:textId="6F050071" w:rsidR="005504EE" w:rsidRPr="00875842" w:rsidRDefault="005504EE" w:rsidP="005504EE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0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.8 </w:t>
            </w:r>
            <w:r w:rsidRPr="00875842">
              <w:rPr>
                <w:rFonts w:ascii="Times New Roman" w:eastAsia="Malgun Gothic" w:hAnsi="Times New Roman" w:cs="Times New Roman"/>
                <w:color w:val="FF0000"/>
                <w:sz w:val="22"/>
              </w:rPr>
              <w:t>± 1.0</w:t>
            </w:r>
          </w:p>
        </w:tc>
        <w:tc>
          <w:tcPr>
            <w:tcW w:w="1701" w:type="dxa"/>
            <w:vAlign w:val="center"/>
          </w:tcPr>
          <w:p w14:paraId="2CED66E3" w14:textId="1A6CC3FA" w:rsidR="005504EE" w:rsidRPr="00875842" w:rsidRDefault="005504EE" w:rsidP="005504EE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0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>.0</w:t>
            </w:r>
          </w:p>
        </w:tc>
        <w:tc>
          <w:tcPr>
            <w:tcW w:w="1825" w:type="dxa"/>
            <w:vAlign w:val="center"/>
          </w:tcPr>
          <w:p w14:paraId="2A90DB99" w14:textId="74346BEE" w:rsidR="005504EE" w:rsidRPr="00875842" w:rsidRDefault="005504EE" w:rsidP="005504EE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5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.3 </w:t>
            </w:r>
            <w:r w:rsidRPr="00875842">
              <w:rPr>
                <w:rFonts w:ascii="Times New Roman" w:eastAsia="Malgun Gothic" w:hAnsi="Times New Roman" w:cs="Times New Roman"/>
                <w:color w:val="FF0000"/>
                <w:sz w:val="22"/>
              </w:rPr>
              <w:t xml:space="preserve">± 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>6.0</w:t>
            </w:r>
          </w:p>
        </w:tc>
        <w:tc>
          <w:tcPr>
            <w:tcW w:w="1680" w:type="dxa"/>
            <w:vAlign w:val="center"/>
          </w:tcPr>
          <w:p w14:paraId="12453ADA" w14:textId="6512739B" w:rsidR="005504EE" w:rsidRPr="00875842" w:rsidRDefault="005504EE" w:rsidP="005504EE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4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.7 </w:t>
            </w:r>
            <w:r w:rsidRPr="00875842">
              <w:rPr>
                <w:rFonts w:ascii="Times New Roman" w:eastAsia="Malgun Gothic" w:hAnsi="Times New Roman" w:cs="Times New Roman"/>
                <w:color w:val="FF0000"/>
                <w:sz w:val="22"/>
              </w:rPr>
              <w:t>± 6.4</w:t>
            </w:r>
          </w:p>
        </w:tc>
        <w:tc>
          <w:tcPr>
            <w:tcW w:w="1681" w:type="dxa"/>
            <w:vAlign w:val="center"/>
          </w:tcPr>
          <w:p w14:paraId="04EF6E81" w14:textId="61D12C55" w:rsidR="005504EE" w:rsidRPr="00875842" w:rsidRDefault="005504EE" w:rsidP="005504EE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2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>.0</w:t>
            </w:r>
          </w:p>
        </w:tc>
      </w:tr>
      <w:tr w:rsidR="005504EE" w:rsidRPr="00081586" w14:paraId="72E5AD2D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24AEDA7C" w14:textId="6DA7BEAE" w:rsidR="005504EE" w:rsidRPr="00875842" w:rsidRDefault="005504EE" w:rsidP="005504EE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 xml:space="preserve"> 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 Basophil (%)</w:t>
            </w:r>
          </w:p>
        </w:tc>
        <w:tc>
          <w:tcPr>
            <w:tcW w:w="1701" w:type="dxa"/>
            <w:vAlign w:val="center"/>
          </w:tcPr>
          <w:p w14:paraId="630090D9" w14:textId="666F3A4F" w:rsidR="005504EE" w:rsidRPr="00875842" w:rsidRDefault="005504EE" w:rsidP="005504EE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0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.8 </w:t>
            </w:r>
            <w:r w:rsidRPr="00875842">
              <w:rPr>
                <w:rFonts w:ascii="Times New Roman" w:eastAsia="Malgun Gothic" w:hAnsi="Times New Roman" w:cs="Times New Roman"/>
                <w:color w:val="FF0000"/>
                <w:sz w:val="22"/>
              </w:rPr>
              <w:t>± 1.0</w:t>
            </w:r>
          </w:p>
        </w:tc>
        <w:tc>
          <w:tcPr>
            <w:tcW w:w="1701" w:type="dxa"/>
            <w:vAlign w:val="center"/>
          </w:tcPr>
          <w:p w14:paraId="27C1D1D0" w14:textId="597BD507" w:rsidR="005504EE" w:rsidRPr="00875842" w:rsidRDefault="005504EE" w:rsidP="005504EE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0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>.0</w:t>
            </w:r>
          </w:p>
        </w:tc>
        <w:tc>
          <w:tcPr>
            <w:tcW w:w="1825" w:type="dxa"/>
            <w:vAlign w:val="center"/>
          </w:tcPr>
          <w:p w14:paraId="519AF180" w14:textId="534F82F8" w:rsidR="005504EE" w:rsidRPr="00875842" w:rsidRDefault="005504EE" w:rsidP="005504EE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0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.5 </w:t>
            </w:r>
            <w:r w:rsidRPr="00875842">
              <w:rPr>
                <w:rFonts w:ascii="Times New Roman" w:eastAsia="Malgun Gothic" w:hAnsi="Times New Roman" w:cs="Times New Roman"/>
                <w:color w:val="FF0000"/>
                <w:sz w:val="22"/>
              </w:rPr>
              <w:t>± 1.0</w:t>
            </w:r>
          </w:p>
        </w:tc>
        <w:tc>
          <w:tcPr>
            <w:tcW w:w="1680" w:type="dxa"/>
            <w:vAlign w:val="center"/>
          </w:tcPr>
          <w:p w14:paraId="402FACA4" w14:textId="19C4EA0F" w:rsidR="005504EE" w:rsidRPr="00875842" w:rsidRDefault="005504EE" w:rsidP="005504EE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0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.3 </w:t>
            </w:r>
            <w:r w:rsidRPr="00875842">
              <w:rPr>
                <w:rFonts w:ascii="Times New Roman" w:eastAsia="Malgun Gothic" w:hAnsi="Times New Roman" w:cs="Times New Roman"/>
                <w:color w:val="FF0000"/>
                <w:sz w:val="22"/>
              </w:rPr>
              <w:t>± 0.6</w:t>
            </w:r>
          </w:p>
        </w:tc>
        <w:tc>
          <w:tcPr>
            <w:tcW w:w="1681" w:type="dxa"/>
            <w:vAlign w:val="center"/>
          </w:tcPr>
          <w:p w14:paraId="7FFEF40E" w14:textId="2CF5973C" w:rsidR="005504EE" w:rsidRPr="00875842" w:rsidRDefault="005504EE" w:rsidP="005504EE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0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>.0</w:t>
            </w:r>
          </w:p>
        </w:tc>
      </w:tr>
      <w:tr w:rsidR="005504EE" w:rsidRPr="00081586" w14:paraId="57AA34D6" w14:textId="77777777" w:rsidTr="003B1D18">
        <w:trPr>
          <w:trHeight w:val="285"/>
        </w:trPr>
        <w:tc>
          <w:tcPr>
            <w:tcW w:w="5070" w:type="dxa"/>
            <w:vAlign w:val="center"/>
          </w:tcPr>
          <w:p w14:paraId="4CF7B875" w14:textId="6B26B21C" w:rsidR="005504EE" w:rsidRPr="00875842" w:rsidRDefault="005504EE" w:rsidP="005504EE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 xml:space="preserve"> 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 Alveolar macrophage (%)</w:t>
            </w:r>
          </w:p>
        </w:tc>
        <w:tc>
          <w:tcPr>
            <w:tcW w:w="1701" w:type="dxa"/>
            <w:vAlign w:val="center"/>
          </w:tcPr>
          <w:p w14:paraId="566C4EDF" w14:textId="68DDC759" w:rsidR="005504EE" w:rsidRPr="00875842" w:rsidRDefault="005504EE" w:rsidP="005504EE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5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5.5 </w:t>
            </w:r>
            <w:r w:rsidRPr="00875842">
              <w:rPr>
                <w:rFonts w:ascii="Times New Roman" w:eastAsia="Malgun Gothic" w:hAnsi="Times New Roman" w:cs="Times New Roman"/>
                <w:color w:val="FF0000"/>
                <w:sz w:val="22"/>
              </w:rPr>
              <w:t>± 19.0</w:t>
            </w:r>
          </w:p>
        </w:tc>
        <w:tc>
          <w:tcPr>
            <w:tcW w:w="1701" w:type="dxa"/>
            <w:vAlign w:val="center"/>
          </w:tcPr>
          <w:p w14:paraId="141AB035" w14:textId="7310AC33" w:rsidR="005504EE" w:rsidRPr="00875842" w:rsidRDefault="005504EE" w:rsidP="005504EE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8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>1.0</w:t>
            </w:r>
          </w:p>
        </w:tc>
        <w:tc>
          <w:tcPr>
            <w:tcW w:w="1825" w:type="dxa"/>
            <w:vAlign w:val="center"/>
          </w:tcPr>
          <w:p w14:paraId="5EE6AA02" w14:textId="575977DC" w:rsidR="005504EE" w:rsidRPr="00875842" w:rsidRDefault="005504EE" w:rsidP="005504EE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81.3 </w:t>
            </w:r>
            <w:r w:rsidRPr="00875842">
              <w:rPr>
                <w:rFonts w:ascii="Times New Roman" w:eastAsia="Malgun Gothic" w:hAnsi="Times New Roman" w:cs="Times New Roman"/>
                <w:color w:val="FF0000"/>
                <w:sz w:val="22"/>
              </w:rPr>
              <w:t>± 21.2</w:t>
            </w:r>
          </w:p>
        </w:tc>
        <w:tc>
          <w:tcPr>
            <w:tcW w:w="1680" w:type="dxa"/>
            <w:vAlign w:val="center"/>
          </w:tcPr>
          <w:p w14:paraId="5214F6E0" w14:textId="6FE11C06" w:rsidR="005504EE" w:rsidRPr="00875842" w:rsidRDefault="005504EE" w:rsidP="005504EE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 xml:space="preserve">76.0 </w:t>
            </w:r>
            <w:r w:rsidRPr="00875842">
              <w:rPr>
                <w:rFonts w:ascii="Times New Roman" w:eastAsia="Malgun Gothic" w:hAnsi="Times New Roman" w:cs="Times New Roman"/>
                <w:color w:val="FF0000"/>
                <w:sz w:val="22"/>
              </w:rPr>
              <w:t>± 16.0</w:t>
            </w:r>
          </w:p>
        </w:tc>
        <w:tc>
          <w:tcPr>
            <w:tcW w:w="1681" w:type="dxa"/>
            <w:vAlign w:val="center"/>
          </w:tcPr>
          <w:p w14:paraId="094FDBA6" w14:textId="27C72054" w:rsidR="005504EE" w:rsidRPr="00875842" w:rsidRDefault="005504EE" w:rsidP="005504EE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75842">
              <w:rPr>
                <w:rFonts w:ascii="Times New Roman" w:hAnsi="Times New Roman" w:cs="Times New Roman" w:hint="eastAsia"/>
                <w:color w:val="FF0000"/>
                <w:sz w:val="22"/>
              </w:rPr>
              <w:t>8</w:t>
            </w:r>
            <w:r w:rsidRPr="00875842">
              <w:rPr>
                <w:rFonts w:ascii="Times New Roman" w:hAnsi="Times New Roman" w:cs="Times New Roman"/>
                <w:color w:val="FF0000"/>
                <w:sz w:val="22"/>
              </w:rPr>
              <w:t>1.0</w:t>
            </w:r>
          </w:p>
        </w:tc>
      </w:tr>
    </w:tbl>
    <w:p w14:paraId="092872E4" w14:textId="76053B75" w:rsidR="00BE1606" w:rsidRPr="00081586" w:rsidRDefault="00BE1606" w:rsidP="00BE1606">
      <w:pPr>
        <w:wordWrap/>
        <w:contextualSpacing/>
        <w:rPr>
          <w:rFonts w:ascii="Times New Roman" w:eastAsia="Malgun Gothic" w:hAnsi="Times New Roman" w:cs="Times New Roman"/>
          <w:sz w:val="22"/>
        </w:rPr>
      </w:pPr>
      <w:r w:rsidRPr="00081586">
        <w:rPr>
          <w:rFonts w:ascii="Times New Roman" w:hAnsi="Times New Roman" w:cs="Times New Roman"/>
          <w:sz w:val="22"/>
        </w:rPr>
        <w:t xml:space="preserve">Data are presented as mean </w:t>
      </w:r>
      <w:r w:rsidRPr="00081586">
        <w:rPr>
          <w:rFonts w:ascii="Times New Roman" w:eastAsia="Malgun Gothic" w:hAnsi="Times New Roman" w:cs="Times New Roman"/>
          <w:sz w:val="22"/>
        </w:rPr>
        <w:t xml:space="preserve">± standard deviation or </w:t>
      </w:r>
      <w:r w:rsidRPr="00081586">
        <w:rPr>
          <w:rFonts w:ascii="Times New Roman" w:hAnsi="Times New Roman" w:cs="Times New Roman"/>
          <w:sz w:val="22"/>
        </w:rPr>
        <w:t>number</w:t>
      </w:r>
      <w:r w:rsidR="00EA487E">
        <w:rPr>
          <w:rFonts w:ascii="Times New Roman" w:hAnsi="Times New Roman" w:cs="Times New Roman"/>
          <w:sz w:val="22"/>
        </w:rPr>
        <w:t>s</w:t>
      </w:r>
      <w:r w:rsidRPr="00081586">
        <w:rPr>
          <w:rFonts w:ascii="Times New Roman" w:hAnsi="Times New Roman" w:cs="Times New Roman"/>
          <w:sz w:val="22"/>
        </w:rPr>
        <w:t xml:space="preserve"> (%)</w:t>
      </w:r>
      <w:r w:rsidRPr="00081586">
        <w:rPr>
          <w:rFonts w:ascii="Times New Roman" w:eastAsia="Malgun Gothic" w:hAnsi="Times New Roman" w:cs="Times New Roman"/>
          <w:sz w:val="22"/>
        </w:rPr>
        <w:t>.</w:t>
      </w:r>
    </w:p>
    <w:p w14:paraId="419E87B8" w14:textId="0EA3CB30" w:rsidR="00FD74E0" w:rsidRPr="005F1E63" w:rsidRDefault="005808A3" w:rsidP="00BE1606">
      <w:pPr>
        <w:wordWrap/>
        <w:contextualSpacing/>
        <w:rPr>
          <w:rFonts w:ascii="Times New Roman" w:hAnsi="Times New Roman" w:cs="Times New Roman"/>
          <w:color w:val="FF0000"/>
          <w:sz w:val="22"/>
        </w:rPr>
      </w:pPr>
      <w:proofErr w:type="spellStart"/>
      <w:r w:rsidRPr="005F1E63">
        <w:rPr>
          <w:rFonts w:ascii="Times New Roman" w:hAnsi="Times New Roman" w:cs="Times New Roman"/>
          <w:color w:val="FF0000"/>
          <w:sz w:val="22"/>
          <w:vertAlign w:val="superscript"/>
        </w:rPr>
        <w:t>a</w:t>
      </w:r>
      <w:r w:rsidR="005F1E63" w:rsidRPr="005F1E63">
        <w:rPr>
          <w:rFonts w:ascii="Times New Roman" w:hAnsi="Times New Roman" w:cs="Times New Roman"/>
          <w:color w:val="FF0000"/>
          <w:sz w:val="22"/>
        </w:rPr>
        <w:t>three</w:t>
      </w:r>
      <w:proofErr w:type="spellEnd"/>
      <w:r w:rsidR="005F1E63" w:rsidRPr="005F1E63">
        <w:rPr>
          <w:rFonts w:ascii="Times New Roman" w:hAnsi="Times New Roman" w:cs="Times New Roman"/>
          <w:color w:val="FF0000"/>
          <w:sz w:val="22"/>
        </w:rPr>
        <w:t xml:space="preserve"> patients showed </w:t>
      </w:r>
      <w:proofErr w:type="spellStart"/>
      <w:r w:rsidR="005F1E63" w:rsidRPr="005F1E63">
        <w:rPr>
          <w:rFonts w:ascii="Times New Roman" w:hAnsi="Times New Roman" w:cs="Times New Roman"/>
          <w:color w:val="FF0000"/>
          <w:sz w:val="22"/>
        </w:rPr>
        <w:t>IgG4</w:t>
      </w:r>
      <w:proofErr w:type="spellEnd"/>
      <w:r w:rsidR="005F1E63" w:rsidRPr="005F1E63">
        <w:rPr>
          <w:rFonts w:ascii="Times New Roman" w:hAnsi="Times New Roman" w:cs="Times New Roman"/>
          <w:color w:val="FF0000"/>
          <w:sz w:val="22"/>
        </w:rPr>
        <w:t>-RD involvement in the a</w:t>
      </w:r>
      <w:r w:rsidR="00FD74E0" w:rsidRPr="005F1E63">
        <w:rPr>
          <w:rFonts w:ascii="Times New Roman" w:hAnsi="Times New Roman" w:cs="Times New Roman"/>
          <w:color w:val="FF0000"/>
          <w:sz w:val="22"/>
        </w:rPr>
        <w:t>drenal gland, mesentery</w:t>
      </w:r>
      <w:r w:rsidRPr="005F1E63">
        <w:rPr>
          <w:rFonts w:ascii="Times New Roman" w:hAnsi="Times New Roman" w:cs="Times New Roman"/>
          <w:color w:val="FF0000"/>
          <w:sz w:val="22"/>
        </w:rPr>
        <w:t xml:space="preserve">, </w:t>
      </w:r>
      <w:r w:rsidR="005F1E63" w:rsidRPr="005F1E63">
        <w:rPr>
          <w:rFonts w:ascii="Times New Roman" w:hAnsi="Times New Roman" w:cs="Times New Roman"/>
          <w:color w:val="FF0000"/>
          <w:sz w:val="22"/>
        </w:rPr>
        <w:t xml:space="preserve">and </w:t>
      </w:r>
      <w:r w:rsidR="00FD74E0" w:rsidRPr="005F1E63">
        <w:rPr>
          <w:rFonts w:ascii="Times New Roman" w:hAnsi="Times New Roman" w:cs="Times New Roman"/>
          <w:color w:val="FF0000"/>
          <w:sz w:val="22"/>
        </w:rPr>
        <w:t>peritoneum</w:t>
      </w:r>
      <w:r w:rsidR="005F1E63" w:rsidRPr="005F1E63">
        <w:rPr>
          <w:rFonts w:ascii="Times New Roman" w:hAnsi="Times New Roman" w:cs="Times New Roman"/>
          <w:color w:val="FF0000"/>
          <w:sz w:val="22"/>
        </w:rPr>
        <w:t>, respectively.</w:t>
      </w:r>
    </w:p>
    <w:p w14:paraId="51E9EBD3" w14:textId="1F066B33" w:rsidR="00FD74E0" w:rsidRPr="005F1E63" w:rsidRDefault="005F1E63" w:rsidP="00BE1606">
      <w:pPr>
        <w:wordWrap/>
        <w:contextualSpacing/>
        <w:rPr>
          <w:rFonts w:ascii="Times New Roman" w:hAnsi="Times New Roman" w:cs="Times New Roman"/>
          <w:color w:val="FF0000"/>
          <w:sz w:val="22"/>
        </w:rPr>
      </w:pPr>
      <w:proofErr w:type="gramStart"/>
      <w:r w:rsidRPr="005F1E63">
        <w:rPr>
          <w:rFonts w:ascii="Times New Roman" w:hAnsi="Times New Roman" w:cs="Times New Roman"/>
          <w:color w:val="FF0000"/>
          <w:sz w:val="22"/>
          <w:vertAlign w:val="superscript"/>
        </w:rPr>
        <w:t>b</w:t>
      </w:r>
      <w:r w:rsidR="005808A3" w:rsidRPr="005F1E63">
        <w:rPr>
          <w:rFonts w:ascii="Times New Roman" w:hAnsi="Times New Roman" w:cs="Times New Roman"/>
          <w:color w:val="FF0000"/>
          <w:sz w:val="22"/>
        </w:rPr>
        <w:t>one</w:t>
      </w:r>
      <w:proofErr w:type="gramEnd"/>
      <w:r w:rsidR="005808A3" w:rsidRPr="005F1E63">
        <w:rPr>
          <w:rFonts w:ascii="Times New Roman" w:hAnsi="Times New Roman" w:cs="Times New Roman"/>
          <w:color w:val="FF0000"/>
          <w:sz w:val="22"/>
        </w:rPr>
        <w:t xml:space="preserve"> patient had</w:t>
      </w:r>
      <w:r w:rsidRPr="005F1E63">
        <w:rPr>
          <w:rFonts w:ascii="Times New Roman" w:hAnsi="Times New Roman" w:cs="Times New Roman"/>
          <w:color w:val="FF0000"/>
          <w:sz w:val="22"/>
        </w:rPr>
        <w:t xml:space="preserve"> </w:t>
      </w:r>
      <w:r w:rsidR="00FD74E0" w:rsidRPr="005F1E63">
        <w:rPr>
          <w:rFonts w:ascii="Times New Roman" w:hAnsi="Times New Roman" w:cs="Times New Roman"/>
          <w:color w:val="FF0000"/>
          <w:sz w:val="22"/>
        </w:rPr>
        <w:t>prostate</w:t>
      </w:r>
      <w:r w:rsidR="005808A3" w:rsidRPr="005F1E63">
        <w:rPr>
          <w:rFonts w:ascii="Times New Roman" w:hAnsi="Times New Roman" w:cs="Times New Roman"/>
          <w:color w:val="FF0000"/>
          <w:sz w:val="22"/>
        </w:rPr>
        <w:t xml:space="preserve"> involvement</w:t>
      </w:r>
      <w:r w:rsidRPr="005F1E63">
        <w:rPr>
          <w:rFonts w:ascii="Times New Roman" w:hAnsi="Times New Roman" w:cs="Times New Roman"/>
          <w:color w:val="FF0000"/>
          <w:sz w:val="22"/>
        </w:rPr>
        <w:t xml:space="preserve">; </w:t>
      </w:r>
      <w:r w:rsidR="005808A3" w:rsidRPr="005F1E63">
        <w:rPr>
          <w:rFonts w:ascii="Times New Roman" w:hAnsi="Times New Roman" w:cs="Times New Roman"/>
          <w:color w:val="FF0000"/>
          <w:sz w:val="22"/>
        </w:rPr>
        <w:t xml:space="preserve">the other had involvement in </w:t>
      </w:r>
      <w:r w:rsidRPr="005F1E63">
        <w:rPr>
          <w:rFonts w:ascii="Times New Roman" w:hAnsi="Times New Roman" w:cs="Times New Roman"/>
          <w:color w:val="FF0000"/>
          <w:sz w:val="22"/>
        </w:rPr>
        <w:t xml:space="preserve">the </w:t>
      </w:r>
      <w:r w:rsidR="00FD74E0" w:rsidRPr="005F1E63">
        <w:rPr>
          <w:rFonts w:ascii="Times New Roman" w:hAnsi="Times New Roman" w:cs="Times New Roman"/>
          <w:color w:val="FF0000"/>
          <w:sz w:val="22"/>
        </w:rPr>
        <w:t>peritoneum</w:t>
      </w:r>
      <w:r w:rsidR="005808A3" w:rsidRPr="005F1E63">
        <w:rPr>
          <w:rFonts w:ascii="Times New Roman" w:hAnsi="Times New Roman" w:cs="Times New Roman"/>
          <w:color w:val="FF0000"/>
          <w:sz w:val="22"/>
        </w:rPr>
        <w:t xml:space="preserve"> and </w:t>
      </w:r>
      <w:r w:rsidR="00FD74E0" w:rsidRPr="005F1E63">
        <w:rPr>
          <w:rFonts w:ascii="Times New Roman" w:hAnsi="Times New Roman" w:cs="Times New Roman"/>
          <w:color w:val="FF0000"/>
          <w:sz w:val="22"/>
        </w:rPr>
        <w:t>adrenal</w:t>
      </w:r>
      <w:r w:rsidR="005808A3" w:rsidRPr="005F1E63">
        <w:rPr>
          <w:rFonts w:ascii="Times New Roman" w:hAnsi="Times New Roman" w:cs="Times New Roman"/>
          <w:color w:val="FF0000"/>
          <w:sz w:val="22"/>
        </w:rPr>
        <w:t xml:space="preserve"> gland.</w:t>
      </w:r>
    </w:p>
    <w:p w14:paraId="3D1DD883" w14:textId="758351E9" w:rsidR="00FD74E0" w:rsidRPr="005F1E63" w:rsidRDefault="005F1E63" w:rsidP="00BE1606">
      <w:pPr>
        <w:wordWrap/>
        <w:contextualSpacing/>
        <w:rPr>
          <w:rFonts w:ascii="Times New Roman" w:hAnsi="Times New Roman" w:cs="Times New Roman"/>
          <w:color w:val="FF0000"/>
          <w:sz w:val="22"/>
        </w:rPr>
      </w:pPr>
      <w:proofErr w:type="gramStart"/>
      <w:r w:rsidRPr="005F1E63">
        <w:rPr>
          <w:rFonts w:ascii="Times New Roman" w:hAnsi="Times New Roman" w:cs="Times New Roman"/>
          <w:color w:val="FF0000"/>
          <w:sz w:val="22"/>
          <w:vertAlign w:val="superscript"/>
        </w:rPr>
        <w:t>c</w:t>
      </w:r>
      <w:r w:rsidR="005808A3" w:rsidRPr="005F1E63">
        <w:rPr>
          <w:rFonts w:ascii="Times New Roman" w:hAnsi="Times New Roman" w:cs="Times New Roman"/>
          <w:color w:val="FF0000"/>
          <w:sz w:val="22"/>
        </w:rPr>
        <w:t>one</w:t>
      </w:r>
      <w:proofErr w:type="gramEnd"/>
      <w:r w:rsidR="005808A3" w:rsidRPr="005F1E63">
        <w:rPr>
          <w:rFonts w:ascii="Times New Roman" w:hAnsi="Times New Roman" w:cs="Times New Roman"/>
          <w:color w:val="FF0000"/>
          <w:sz w:val="22"/>
        </w:rPr>
        <w:t xml:space="preserve"> patient showed</w:t>
      </w:r>
      <w:r w:rsidRPr="005F1E63">
        <w:rPr>
          <w:rFonts w:ascii="Times New Roman" w:hAnsi="Times New Roman" w:cs="Times New Roman"/>
          <w:color w:val="FF0000"/>
          <w:sz w:val="22"/>
        </w:rPr>
        <w:t xml:space="preserve"> involvement in the </w:t>
      </w:r>
      <w:r w:rsidR="00FD74E0" w:rsidRPr="005F1E63">
        <w:rPr>
          <w:rFonts w:ascii="Times New Roman" w:hAnsi="Times New Roman" w:cs="Times New Roman"/>
          <w:color w:val="FF0000"/>
          <w:sz w:val="22"/>
        </w:rPr>
        <w:t xml:space="preserve">colon </w:t>
      </w:r>
      <w:r w:rsidRPr="005F1E63">
        <w:rPr>
          <w:rFonts w:ascii="Times New Roman" w:hAnsi="Times New Roman" w:cs="Times New Roman"/>
          <w:color w:val="FF0000"/>
          <w:sz w:val="22"/>
        </w:rPr>
        <w:t xml:space="preserve">and </w:t>
      </w:r>
      <w:r w:rsidR="00FD74E0" w:rsidRPr="005F1E63">
        <w:rPr>
          <w:rFonts w:ascii="Times New Roman" w:hAnsi="Times New Roman" w:cs="Times New Roman"/>
          <w:color w:val="FF0000"/>
          <w:sz w:val="22"/>
        </w:rPr>
        <w:t>aorta</w:t>
      </w:r>
      <w:r w:rsidRPr="005F1E63">
        <w:rPr>
          <w:rFonts w:ascii="Times New Roman" w:hAnsi="Times New Roman" w:cs="Times New Roman"/>
          <w:color w:val="FF0000"/>
          <w:sz w:val="22"/>
        </w:rPr>
        <w:t>; the other showed involvement in the s</w:t>
      </w:r>
      <w:r w:rsidR="00FD74E0" w:rsidRPr="005F1E63">
        <w:rPr>
          <w:rFonts w:ascii="Times New Roman" w:hAnsi="Times New Roman" w:cs="Times New Roman"/>
          <w:color w:val="FF0000"/>
          <w:sz w:val="22"/>
        </w:rPr>
        <w:t>alivary gland</w:t>
      </w:r>
      <w:r w:rsidRPr="005F1E63">
        <w:rPr>
          <w:rFonts w:ascii="Times New Roman" w:hAnsi="Times New Roman" w:cs="Times New Roman"/>
          <w:color w:val="FF0000"/>
          <w:sz w:val="22"/>
        </w:rPr>
        <w:t>s.</w:t>
      </w:r>
    </w:p>
    <w:p w14:paraId="343FD9FE" w14:textId="440994B0" w:rsidR="00FD74E0" w:rsidRPr="005F1E63" w:rsidRDefault="00FD74E0" w:rsidP="00BE1606">
      <w:pPr>
        <w:wordWrap/>
        <w:contextualSpacing/>
        <w:rPr>
          <w:rFonts w:ascii="Times New Roman" w:hAnsi="Times New Roman" w:cs="Times New Roman"/>
          <w:color w:val="FF0000"/>
          <w:sz w:val="22"/>
        </w:rPr>
      </w:pPr>
      <w:r w:rsidRPr="005F1E63">
        <w:rPr>
          <w:rFonts w:ascii="Times New Roman" w:hAnsi="Times New Roman" w:cs="Times New Roman"/>
          <w:color w:val="FF0000"/>
          <w:sz w:val="22"/>
          <w:vertAlign w:val="superscript"/>
        </w:rPr>
        <w:t>d</w:t>
      </w:r>
      <w:r w:rsidR="005808A3" w:rsidRPr="005F1E63">
        <w:rPr>
          <w:rFonts w:ascii="Times New Roman" w:hAnsi="Times New Roman" w:cs="Times New Roman"/>
          <w:color w:val="FF0000"/>
          <w:sz w:val="22"/>
        </w:rPr>
        <w:t xml:space="preserve">one patient showed </w:t>
      </w:r>
      <w:r w:rsidRPr="005F1E63">
        <w:rPr>
          <w:rFonts w:ascii="Times New Roman" w:hAnsi="Times New Roman" w:cs="Times New Roman"/>
          <w:color w:val="FF0000"/>
          <w:sz w:val="22"/>
        </w:rPr>
        <w:t>eyelid</w:t>
      </w:r>
      <w:r w:rsidR="005808A3" w:rsidRPr="005F1E63">
        <w:rPr>
          <w:rFonts w:ascii="Times New Roman" w:hAnsi="Times New Roman" w:cs="Times New Roman"/>
          <w:color w:val="FF0000"/>
          <w:sz w:val="22"/>
        </w:rPr>
        <w:t xml:space="preserve"> involvement.</w:t>
      </w:r>
    </w:p>
    <w:p w14:paraId="0B240855" w14:textId="47842603" w:rsidR="00BE1606" w:rsidRPr="0003260F" w:rsidRDefault="00431CE6" w:rsidP="680C4FF1">
      <w:pPr>
        <w:wordWrap/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680C4FF1">
        <w:rPr>
          <w:rFonts w:ascii="Times New Roman" w:hAnsi="Times New Roman" w:cs="Times New Roman"/>
          <w:sz w:val="22"/>
        </w:rPr>
        <w:t>COPD, chronic obstructive pulmonary disease; DL</w:t>
      </w:r>
      <w:r w:rsidRPr="680C4FF1">
        <w:rPr>
          <w:rFonts w:ascii="Times New Roman" w:hAnsi="Times New Roman" w:cs="Times New Roman"/>
          <w:sz w:val="22"/>
          <w:vertAlign w:val="subscript"/>
        </w:rPr>
        <w:t>CO</w:t>
      </w:r>
      <w:r w:rsidRPr="680C4FF1">
        <w:rPr>
          <w:rFonts w:ascii="Times New Roman" w:hAnsi="Times New Roman" w:cs="Times New Roman"/>
          <w:sz w:val="22"/>
        </w:rPr>
        <w:t>, diffusing capacity of the lung for carbon monoxide; FEV</w:t>
      </w:r>
      <w:r w:rsidRPr="680C4FF1">
        <w:rPr>
          <w:rFonts w:ascii="Times New Roman" w:hAnsi="Times New Roman" w:cs="Times New Roman"/>
          <w:sz w:val="22"/>
          <w:vertAlign w:val="subscript"/>
        </w:rPr>
        <w:t>1</w:t>
      </w:r>
      <w:r w:rsidRPr="680C4FF1">
        <w:rPr>
          <w:rFonts w:ascii="Times New Roman" w:hAnsi="Times New Roman" w:cs="Times New Roman"/>
          <w:sz w:val="22"/>
        </w:rPr>
        <w:t xml:space="preserve">, forced expiratory volume in 1 second; FVC, forced vital capacity; IgG, immunoglobulin G; </w:t>
      </w:r>
      <w:r w:rsidR="4A2A139B" w:rsidRPr="680C4FF1">
        <w:rPr>
          <w:rFonts w:ascii="Times New Roman" w:hAnsi="Times New Roman" w:cs="Times New Roman"/>
          <w:sz w:val="22"/>
        </w:rPr>
        <w:t xml:space="preserve">IgG4-RLD, immunoglobulin G4-related lung disease; </w:t>
      </w:r>
      <w:r w:rsidR="00BE1606" w:rsidRPr="680C4FF1">
        <w:rPr>
          <w:rFonts w:ascii="Times New Roman" w:hAnsi="Times New Roman" w:cs="Times New Roman"/>
          <w:sz w:val="22"/>
        </w:rPr>
        <w:t>TLC, total lung capacity.</w:t>
      </w:r>
      <w:r w:rsidR="00BE1606" w:rsidRPr="680C4FF1">
        <w:rPr>
          <w:rFonts w:ascii="Times New Roman" w:hAnsi="Times New Roman" w:cs="Times New Roman"/>
          <w:sz w:val="24"/>
          <w:szCs w:val="24"/>
        </w:rPr>
        <w:br w:type="page"/>
      </w:r>
    </w:p>
    <w:p w14:paraId="006048C6" w14:textId="77777777" w:rsidR="00BE1606" w:rsidRPr="00B8474E" w:rsidRDefault="00BE1606" w:rsidP="00BE1606">
      <w:pPr>
        <w:wordWrap/>
        <w:contextualSpacing/>
        <w:rPr>
          <w:rFonts w:ascii="Times New Roman" w:hAnsi="Times New Roman" w:cs="Times New Roman"/>
          <w:sz w:val="24"/>
          <w:szCs w:val="24"/>
        </w:rPr>
        <w:sectPr w:rsidR="00BE1606" w:rsidRPr="00B8474E" w:rsidSect="00BE1606">
          <w:pgSz w:w="16838" w:h="11906" w:orient="landscape"/>
          <w:pgMar w:top="1440" w:right="1440" w:bottom="1440" w:left="1701" w:header="851" w:footer="992" w:gutter="0"/>
          <w:cols w:space="425"/>
          <w:docGrid w:linePitch="360"/>
        </w:sectPr>
      </w:pPr>
    </w:p>
    <w:p w14:paraId="6A01621A" w14:textId="3FA91FA8" w:rsidR="0072415A" w:rsidRPr="00B9176B" w:rsidRDefault="00B9176B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FF0000"/>
          <w:sz w:val="22"/>
        </w:rPr>
      </w:pPr>
      <w:r w:rsidRPr="00B9176B">
        <w:rPr>
          <w:rFonts w:ascii="Times New Roman" w:hAnsi="Times New Roman" w:cs="Times New Roman"/>
          <w:b/>
          <w:bCs/>
          <w:color w:val="FF0000"/>
          <w:sz w:val="22"/>
        </w:rPr>
        <w:lastRenderedPageBreak/>
        <w:t xml:space="preserve">Table </w:t>
      </w:r>
      <w:proofErr w:type="spellStart"/>
      <w:r w:rsidR="008642EB">
        <w:rPr>
          <w:rFonts w:ascii="Times New Roman" w:hAnsi="Times New Roman" w:cs="Times New Roman"/>
          <w:b/>
          <w:bCs/>
          <w:color w:val="FF0000"/>
          <w:sz w:val="22"/>
        </w:rPr>
        <w:t>S</w:t>
      </w:r>
      <w:r w:rsidRPr="00B9176B">
        <w:rPr>
          <w:rFonts w:ascii="Times New Roman" w:hAnsi="Times New Roman" w:cs="Times New Roman"/>
          <w:b/>
          <w:bCs/>
          <w:color w:val="FF0000"/>
          <w:sz w:val="22"/>
        </w:rPr>
        <w:t>2</w:t>
      </w:r>
      <w:proofErr w:type="spellEnd"/>
      <w:r w:rsidRPr="00B9176B">
        <w:rPr>
          <w:rFonts w:ascii="Times New Roman" w:hAnsi="Times New Roman" w:cs="Times New Roman"/>
          <w:b/>
          <w:bCs/>
          <w:color w:val="FF0000"/>
          <w:sz w:val="22"/>
        </w:rPr>
        <w:t xml:space="preserve">. </w:t>
      </w:r>
      <w:r w:rsidR="00B17DD1" w:rsidRPr="00B9176B">
        <w:rPr>
          <w:rFonts w:ascii="Times New Roman" w:hAnsi="Times New Roman" w:cs="Times New Roman"/>
          <w:b/>
          <w:bCs/>
          <w:color w:val="FF0000"/>
          <w:sz w:val="22"/>
        </w:rPr>
        <w:t>Histopathologic findings according to the radiologic subtype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186"/>
      </w:tblGrid>
      <w:tr w:rsidR="0072415A" w:rsidRPr="00FD74E0" w14:paraId="06872DD5" w14:textId="77777777" w:rsidTr="0072415A"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</w:tcPr>
          <w:p w14:paraId="36EBD8EC" w14:textId="0DE68F8E" w:rsidR="0072415A" w:rsidRPr="00FD74E0" w:rsidRDefault="0072415A" w:rsidP="0072415A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FD74E0">
              <w:rPr>
                <w:rFonts w:ascii="Times New Roman" w:hAnsi="Times New Roman" w:cs="Times New Roman" w:hint="eastAsia"/>
                <w:color w:val="FF0000"/>
                <w:sz w:val="22"/>
              </w:rPr>
              <w:t>R</w:t>
            </w:r>
            <w:r w:rsidRPr="00FD74E0">
              <w:rPr>
                <w:rFonts w:ascii="Times New Roman" w:hAnsi="Times New Roman" w:cs="Times New Roman"/>
                <w:color w:val="FF0000"/>
                <w:sz w:val="22"/>
              </w:rPr>
              <w:t>adiologic subtype</w:t>
            </w:r>
          </w:p>
        </w:tc>
        <w:tc>
          <w:tcPr>
            <w:tcW w:w="6186" w:type="dxa"/>
            <w:tcBorders>
              <w:top w:val="single" w:sz="4" w:space="0" w:color="auto"/>
              <w:bottom w:val="single" w:sz="4" w:space="0" w:color="auto"/>
            </w:tcBorders>
          </w:tcPr>
          <w:p w14:paraId="10ED9C05" w14:textId="66BD90F3" w:rsidR="0072415A" w:rsidRPr="00FD74E0" w:rsidRDefault="0072415A" w:rsidP="0072415A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FD74E0">
              <w:rPr>
                <w:rFonts w:ascii="Times New Roman" w:hAnsi="Times New Roman" w:cs="Times New Roman" w:hint="eastAsia"/>
                <w:color w:val="FF0000"/>
                <w:sz w:val="22"/>
              </w:rPr>
              <w:t>H</w:t>
            </w:r>
            <w:r w:rsidRPr="00FD74E0">
              <w:rPr>
                <w:rFonts w:ascii="Times New Roman" w:hAnsi="Times New Roman" w:cs="Times New Roman"/>
                <w:color w:val="FF0000"/>
                <w:sz w:val="22"/>
              </w:rPr>
              <w:t>istopathologic findings</w:t>
            </w:r>
          </w:p>
        </w:tc>
      </w:tr>
      <w:tr w:rsidR="0072415A" w:rsidRPr="00FD74E0" w14:paraId="55E93767" w14:textId="77777777" w:rsidTr="0072415A">
        <w:tc>
          <w:tcPr>
            <w:tcW w:w="2830" w:type="dxa"/>
            <w:tcBorders>
              <w:top w:val="single" w:sz="4" w:space="0" w:color="auto"/>
            </w:tcBorders>
          </w:tcPr>
          <w:p w14:paraId="0AF5F8D5" w14:textId="6ED167BF" w:rsidR="0072415A" w:rsidRPr="00FD74E0" w:rsidRDefault="0072415A" w:rsidP="0072415A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FD74E0">
              <w:rPr>
                <w:rFonts w:ascii="Times New Roman" w:hAnsi="Times New Roman" w:cs="Times New Roman"/>
                <w:color w:val="FF0000"/>
                <w:sz w:val="22"/>
              </w:rPr>
              <w:t>Alveolar consolidative</w:t>
            </w:r>
          </w:p>
        </w:tc>
        <w:tc>
          <w:tcPr>
            <w:tcW w:w="6186" w:type="dxa"/>
            <w:tcBorders>
              <w:top w:val="single" w:sz="4" w:space="0" w:color="auto"/>
            </w:tcBorders>
          </w:tcPr>
          <w:p w14:paraId="4287D10A" w14:textId="05218672" w:rsidR="0072415A" w:rsidRPr="00FD74E0" w:rsidRDefault="0072415A" w:rsidP="0072415A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FD74E0">
              <w:rPr>
                <w:rFonts w:ascii="Times New Roman" w:hAnsi="Times New Roman" w:cs="Times New Roman"/>
                <w:color w:val="FF0000"/>
                <w:sz w:val="22"/>
              </w:rPr>
              <w:t>Interstitial fibroinflammatory lesion with widening</w:t>
            </w:r>
          </w:p>
          <w:p w14:paraId="0D3C8AA2" w14:textId="19698A55" w:rsidR="0072415A" w:rsidRPr="00FD74E0" w:rsidRDefault="0072415A" w:rsidP="0072415A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FD74E0">
              <w:rPr>
                <w:rFonts w:ascii="Times New Roman" w:hAnsi="Times New Roman" w:cs="Times New Roman"/>
                <w:color w:val="FF0000"/>
                <w:sz w:val="22"/>
              </w:rPr>
              <w:t xml:space="preserve">Diffuse marked lymphoplasmacytic infiltration </w:t>
            </w:r>
          </w:p>
          <w:p w14:paraId="00EC9C8D" w14:textId="42FC5F97" w:rsidR="0072415A" w:rsidRPr="00FD74E0" w:rsidRDefault="0072415A" w:rsidP="0072415A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FD74E0">
              <w:rPr>
                <w:rFonts w:ascii="Times New Roman" w:hAnsi="Times New Roman" w:cs="Times New Roman" w:hint="eastAsia"/>
                <w:color w:val="FF0000"/>
                <w:sz w:val="22"/>
              </w:rPr>
              <w:t>M</w:t>
            </w:r>
            <w:r w:rsidRPr="00FD74E0">
              <w:rPr>
                <w:rFonts w:ascii="Times New Roman" w:hAnsi="Times New Roman" w:cs="Times New Roman"/>
                <w:color w:val="FF0000"/>
                <w:sz w:val="22"/>
              </w:rPr>
              <w:t>any lymphoid follicles</w:t>
            </w:r>
          </w:p>
          <w:p w14:paraId="1957BC8D" w14:textId="16C530C9" w:rsidR="0072415A" w:rsidRPr="00FD74E0" w:rsidRDefault="0072415A" w:rsidP="0072415A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FD74E0">
              <w:rPr>
                <w:rFonts w:ascii="Times New Roman" w:hAnsi="Times New Roman" w:cs="Times New Roman"/>
                <w:color w:val="FF0000"/>
                <w:sz w:val="22"/>
              </w:rPr>
              <w:t>Organizing pneumonia pattern in some of the involved airspaces</w:t>
            </w:r>
          </w:p>
        </w:tc>
      </w:tr>
      <w:tr w:rsidR="0072415A" w:rsidRPr="00FD74E0" w14:paraId="6422A488" w14:textId="77777777" w:rsidTr="0072415A">
        <w:trPr>
          <w:trHeight w:val="753"/>
        </w:trPr>
        <w:tc>
          <w:tcPr>
            <w:tcW w:w="2830" w:type="dxa"/>
          </w:tcPr>
          <w:p w14:paraId="6EFF3D83" w14:textId="3510335D" w:rsidR="0072415A" w:rsidRPr="00FD74E0" w:rsidRDefault="0072415A" w:rsidP="0072415A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FD74E0">
              <w:rPr>
                <w:rFonts w:ascii="Times New Roman" w:hAnsi="Times New Roman" w:cs="Times New Roman" w:hint="eastAsia"/>
                <w:color w:val="FF0000"/>
                <w:sz w:val="22"/>
              </w:rPr>
              <w:t>S</w:t>
            </w:r>
            <w:r w:rsidRPr="00FD74E0">
              <w:rPr>
                <w:rFonts w:ascii="Times New Roman" w:hAnsi="Times New Roman" w:cs="Times New Roman"/>
                <w:color w:val="FF0000"/>
                <w:sz w:val="22"/>
              </w:rPr>
              <w:t>olid nodular</w:t>
            </w:r>
          </w:p>
        </w:tc>
        <w:tc>
          <w:tcPr>
            <w:tcW w:w="6186" w:type="dxa"/>
          </w:tcPr>
          <w:p w14:paraId="6B6BADAA" w14:textId="77777777" w:rsidR="0072415A" w:rsidRPr="00FD74E0" w:rsidRDefault="0072415A" w:rsidP="0072415A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Malgun Gothic" w:hAnsi="Times New Roman" w:cs="Times New Roman"/>
                <w:color w:val="FF0000"/>
                <w:kern w:val="0"/>
                <w:sz w:val="22"/>
              </w:rPr>
            </w:pPr>
            <w:r w:rsidRPr="00FD74E0">
              <w:rPr>
                <w:rFonts w:ascii="Times New Roman" w:eastAsia="Malgun Gothic" w:hAnsi="Times New Roman" w:cs="Times New Roman"/>
                <w:color w:val="FF0000"/>
                <w:kern w:val="0"/>
                <w:sz w:val="22"/>
              </w:rPr>
              <w:t>Dense lymphoplasmacytic infiltration with fibrosis</w:t>
            </w:r>
          </w:p>
          <w:p w14:paraId="50E7B549" w14:textId="2F5B4C41" w:rsidR="0072415A" w:rsidRPr="00FD74E0" w:rsidRDefault="0072415A" w:rsidP="0072415A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</w:rPr>
            </w:pPr>
            <w:r w:rsidRPr="00FD74E0">
              <w:rPr>
                <w:rFonts w:ascii="Times New Roman" w:eastAsia="Malgun Gothic" w:hAnsi="Times New Roman" w:cs="Times New Roman"/>
                <w:color w:val="FF0000"/>
                <w:kern w:val="0"/>
                <w:sz w:val="22"/>
              </w:rPr>
              <w:t>No or few preserved airspaces</w:t>
            </w:r>
          </w:p>
        </w:tc>
      </w:tr>
      <w:tr w:rsidR="0072415A" w:rsidRPr="00FD74E0" w14:paraId="48B71887" w14:textId="77777777" w:rsidTr="0072415A">
        <w:tc>
          <w:tcPr>
            <w:tcW w:w="2830" w:type="dxa"/>
          </w:tcPr>
          <w:p w14:paraId="200EEEA4" w14:textId="64B834A3" w:rsidR="0072415A" w:rsidRPr="00FD74E0" w:rsidRDefault="0072415A" w:rsidP="0072415A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FD74E0">
              <w:rPr>
                <w:rFonts w:ascii="Times New Roman" w:hAnsi="Times New Roman" w:cs="Times New Roman"/>
                <w:color w:val="FF0000"/>
                <w:sz w:val="22"/>
              </w:rPr>
              <w:t>Bronchovascular</w:t>
            </w:r>
          </w:p>
        </w:tc>
        <w:tc>
          <w:tcPr>
            <w:tcW w:w="6186" w:type="dxa"/>
          </w:tcPr>
          <w:p w14:paraId="66171817" w14:textId="77777777" w:rsidR="0072415A" w:rsidRPr="00FD74E0" w:rsidRDefault="0072415A" w:rsidP="0072415A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FD74E0">
              <w:rPr>
                <w:rFonts w:ascii="Times New Roman" w:hAnsi="Times New Roman" w:cs="Times New Roman"/>
                <w:color w:val="FF0000"/>
                <w:sz w:val="22"/>
              </w:rPr>
              <w:t>Lymphoplasmacytic infiltration with fibrosis along the bronchovascular bundles</w:t>
            </w:r>
          </w:p>
          <w:p w14:paraId="77E5DF5E" w14:textId="1F0409AB" w:rsidR="0072415A" w:rsidRPr="00FD74E0" w:rsidRDefault="0072415A" w:rsidP="0072415A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</w:rPr>
            </w:pPr>
            <w:r w:rsidRPr="00FD74E0">
              <w:rPr>
                <w:rFonts w:ascii="Times New Roman" w:hAnsi="Times New Roman" w:cs="Times New Roman"/>
                <w:color w:val="FF0000"/>
                <w:sz w:val="22"/>
              </w:rPr>
              <w:t>Numerous bronchovascular lymphoid follicles</w:t>
            </w:r>
          </w:p>
        </w:tc>
      </w:tr>
      <w:tr w:rsidR="0072415A" w:rsidRPr="00FD74E0" w14:paraId="46759821" w14:textId="77777777" w:rsidTr="0072415A">
        <w:tc>
          <w:tcPr>
            <w:tcW w:w="2830" w:type="dxa"/>
          </w:tcPr>
          <w:p w14:paraId="3334C4CA" w14:textId="2A2E96D0" w:rsidR="0072415A" w:rsidRPr="00FD74E0" w:rsidRDefault="0072415A" w:rsidP="0072415A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FD74E0">
              <w:rPr>
                <w:rFonts w:ascii="Times New Roman" w:hAnsi="Times New Roman" w:cs="Times New Roman"/>
                <w:color w:val="FF0000"/>
                <w:sz w:val="22"/>
              </w:rPr>
              <w:t>Alveolar interstitial</w:t>
            </w:r>
          </w:p>
        </w:tc>
        <w:tc>
          <w:tcPr>
            <w:tcW w:w="6186" w:type="dxa"/>
          </w:tcPr>
          <w:p w14:paraId="0A6E59BF" w14:textId="6F0FA4C0" w:rsidR="0072415A" w:rsidRPr="00FD74E0" w:rsidRDefault="0072415A" w:rsidP="0072415A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</w:rPr>
            </w:pPr>
            <w:r w:rsidRPr="00FD74E0">
              <w:rPr>
                <w:rFonts w:ascii="Times New Roman" w:hAnsi="Times New Roman" w:cs="Times New Roman"/>
                <w:color w:val="FF0000"/>
                <w:sz w:val="22"/>
                <w:shd w:val="clear" w:color="auto" w:fill="FFFFFF"/>
              </w:rPr>
              <w:t>Interstitial fibroinflammatory widening with preserved airspace and many lymphoid follicles</w:t>
            </w:r>
          </w:p>
        </w:tc>
      </w:tr>
      <w:tr w:rsidR="0072415A" w:rsidRPr="00FD74E0" w14:paraId="242B6056" w14:textId="77777777" w:rsidTr="0072415A">
        <w:tc>
          <w:tcPr>
            <w:tcW w:w="2830" w:type="dxa"/>
            <w:tcBorders>
              <w:bottom w:val="single" w:sz="4" w:space="0" w:color="auto"/>
            </w:tcBorders>
          </w:tcPr>
          <w:p w14:paraId="2859F61E" w14:textId="369807F6" w:rsidR="0072415A" w:rsidRPr="00FD74E0" w:rsidRDefault="0072415A" w:rsidP="0072415A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</w:rPr>
            </w:pPr>
            <w:r w:rsidRPr="00FD74E0">
              <w:rPr>
                <w:rFonts w:ascii="Times New Roman" w:hAnsi="Times New Roman" w:cs="Times New Roman"/>
                <w:color w:val="FF0000"/>
                <w:sz w:val="22"/>
              </w:rPr>
              <w:t>Round ground glass opacity</w:t>
            </w:r>
          </w:p>
        </w:tc>
        <w:tc>
          <w:tcPr>
            <w:tcW w:w="6186" w:type="dxa"/>
            <w:tcBorders>
              <w:bottom w:val="single" w:sz="4" w:space="0" w:color="auto"/>
            </w:tcBorders>
          </w:tcPr>
          <w:p w14:paraId="1E43A55B" w14:textId="39A5B2C2" w:rsidR="0072415A" w:rsidRPr="00FD74E0" w:rsidRDefault="0072415A" w:rsidP="0072415A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</w:rPr>
            </w:pPr>
            <w:r w:rsidRPr="00FD74E0">
              <w:rPr>
                <w:rFonts w:ascii="Times New Roman" w:hAnsi="Times New Roman" w:cs="Times New Roman"/>
                <w:color w:val="FF0000"/>
                <w:sz w:val="22"/>
              </w:rPr>
              <w:t>Inflammatory cell infiltration with alveolar interstitial thickening</w:t>
            </w:r>
          </w:p>
        </w:tc>
      </w:tr>
    </w:tbl>
    <w:p w14:paraId="0AD582EA" w14:textId="328EAE29" w:rsidR="00B17DD1" w:rsidRPr="00FD74E0" w:rsidRDefault="00B17DD1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2"/>
        </w:rPr>
      </w:pPr>
      <w:r w:rsidRPr="00FD74E0">
        <w:rPr>
          <w:rFonts w:ascii="Times New Roman" w:hAnsi="Times New Roman" w:cs="Times New Roman"/>
          <w:b/>
          <w:bCs/>
          <w:sz w:val="22"/>
        </w:rPr>
        <w:br w:type="page"/>
      </w:r>
    </w:p>
    <w:p w14:paraId="1A80DB3F" w14:textId="77777777" w:rsidR="00B17DD1" w:rsidRPr="00FD74E0" w:rsidRDefault="00B17DD1" w:rsidP="00B13014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2"/>
        </w:rPr>
        <w:sectPr w:rsidR="00B17DD1" w:rsidRPr="00FD74E0" w:rsidSect="00B17DD1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08D487A2" w14:textId="1757CD20" w:rsidR="00360671" w:rsidRPr="00C97EDE" w:rsidRDefault="00360671" w:rsidP="00B13014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2"/>
        </w:rPr>
      </w:pPr>
      <w:r w:rsidRPr="24B2E0B0">
        <w:rPr>
          <w:rFonts w:ascii="Times New Roman" w:hAnsi="Times New Roman" w:cs="Times New Roman"/>
          <w:b/>
          <w:bCs/>
          <w:sz w:val="22"/>
        </w:rPr>
        <w:lastRenderedPageBreak/>
        <w:t xml:space="preserve">Table </w:t>
      </w:r>
      <w:proofErr w:type="spellStart"/>
      <w:r w:rsidR="008642EB">
        <w:rPr>
          <w:rFonts w:ascii="Times New Roman" w:hAnsi="Times New Roman" w:cs="Times New Roman"/>
          <w:b/>
          <w:bCs/>
          <w:sz w:val="22"/>
        </w:rPr>
        <w:t>S</w:t>
      </w:r>
      <w:r w:rsidR="00B9176B">
        <w:rPr>
          <w:rFonts w:ascii="Times New Roman" w:hAnsi="Times New Roman" w:cs="Times New Roman"/>
          <w:b/>
          <w:bCs/>
          <w:sz w:val="22"/>
        </w:rPr>
        <w:t>3</w:t>
      </w:r>
      <w:proofErr w:type="spellEnd"/>
      <w:r w:rsidRPr="24B2E0B0">
        <w:rPr>
          <w:rFonts w:ascii="Times New Roman" w:hAnsi="Times New Roman" w:cs="Times New Roman"/>
          <w:b/>
          <w:bCs/>
          <w:sz w:val="22"/>
        </w:rPr>
        <w:t>.</w:t>
      </w:r>
      <w:r w:rsidR="000F2285" w:rsidRPr="24B2E0B0">
        <w:rPr>
          <w:rFonts w:ascii="Times New Roman" w:hAnsi="Times New Roman" w:cs="Times New Roman"/>
          <w:b/>
          <w:bCs/>
          <w:sz w:val="22"/>
        </w:rPr>
        <w:t xml:space="preserve"> </w:t>
      </w:r>
      <w:r w:rsidR="002D6B6E" w:rsidRPr="24B2E0B0">
        <w:rPr>
          <w:rFonts w:ascii="Times New Roman" w:hAnsi="Times New Roman" w:cs="Times New Roman"/>
          <w:b/>
          <w:bCs/>
          <w:sz w:val="22"/>
        </w:rPr>
        <w:t>Comparison of</w:t>
      </w:r>
      <w:r w:rsidR="000F2285" w:rsidRPr="24B2E0B0">
        <w:rPr>
          <w:rFonts w:ascii="Times New Roman" w:hAnsi="Times New Roman" w:cs="Times New Roman"/>
          <w:b/>
          <w:bCs/>
          <w:sz w:val="22"/>
        </w:rPr>
        <w:t xml:space="preserve"> treatment in</w:t>
      </w:r>
      <w:r w:rsidR="00E31611" w:rsidRPr="24B2E0B0">
        <w:rPr>
          <w:rFonts w:ascii="Times New Roman" w:hAnsi="Times New Roman" w:cs="Times New Roman"/>
          <w:b/>
          <w:bCs/>
          <w:sz w:val="22"/>
        </w:rPr>
        <w:t xml:space="preserve"> patients with IgG4-RLD</w:t>
      </w:r>
      <w:r w:rsidR="000F2285" w:rsidRPr="24B2E0B0">
        <w:rPr>
          <w:rFonts w:ascii="Times New Roman" w:hAnsi="Times New Roman" w:cs="Times New Roman"/>
          <w:b/>
          <w:bCs/>
          <w:sz w:val="22"/>
        </w:rPr>
        <w:t xml:space="preserve"> </w:t>
      </w:r>
      <w:r w:rsidR="00E31611" w:rsidRPr="24B2E0B0">
        <w:rPr>
          <w:rFonts w:ascii="Times New Roman" w:hAnsi="Times New Roman" w:cs="Times New Roman"/>
          <w:b/>
          <w:bCs/>
          <w:sz w:val="22"/>
        </w:rPr>
        <w:t>a</w:t>
      </w:r>
      <w:r w:rsidR="000F2285" w:rsidRPr="24B2E0B0">
        <w:rPr>
          <w:rFonts w:ascii="Times New Roman" w:hAnsi="Times New Roman" w:cs="Times New Roman"/>
          <w:b/>
          <w:bCs/>
          <w:sz w:val="22"/>
        </w:rPr>
        <w:t xml:space="preserve">ccording to the radiologic subtypes </w:t>
      </w:r>
    </w:p>
    <w:tbl>
      <w:tblPr>
        <w:tblStyle w:val="TableGrid"/>
        <w:tblW w:w="1374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1986"/>
        <w:gridCol w:w="1673"/>
        <w:gridCol w:w="1839"/>
        <w:gridCol w:w="1681"/>
        <w:gridCol w:w="1680"/>
      </w:tblGrid>
      <w:tr w:rsidR="00B219BE" w:rsidRPr="00081586" w14:paraId="357FF4AA" w14:textId="77777777" w:rsidTr="00B219BE">
        <w:trPr>
          <w:trHeight w:val="1023"/>
        </w:trPr>
        <w:tc>
          <w:tcPr>
            <w:tcW w:w="4888" w:type="dxa"/>
            <w:tcBorders>
              <w:top w:val="single" w:sz="4" w:space="0" w:color="auto"/>
              <w:bottom w:val="single" w:sz="4" w:space="0" w:color="auto"/>
            </w:tcBorders>
          </w:tcPr>
          <w:p w14:paraId="5C641211" w14:textId="77777777" w:rsidR="00B219BE" w:rsidRDefault="00B219BE" w:rsidP="00AF067C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  <w:p w14:paraId="0615F195" w14:textId="77777777" w:rsidR="00B219BE" w:rsidRPr="00081586" w:rsidRDefault="00B219BE" w:rsidP="00AF067C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19C66" w14:textId="77777777" w:rsidR="00B219BE" w:rsidRPr="00081586" w:rsidRDefault="00B219BE" w:rsidP="00AF067C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>Alveolar consolidative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39C287" w14:textId="77777777" w:rsidR="00B219BE" w:rsidRPr="00081586" w:rsidRDefault="00B219BE" w:rsidP="00AF067C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>Solid nodular</w:t>
            </w:r>
          </w:p>
        </w:tc>
        <w:tc>
          <w:tcPr>
            <w:tcW w:w="1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8AE33" w14:textId="77777777" w:rsidR="00B219BE" w:rsidRPr="00081586" w:rsidRDefault="00B219BE" w:rsidP="00AF067C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>Bronchovascular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6FCFCB" w14:textId="77777777" w:rsidR="00B219BE" w:rsidRPr="00081586" w:rsidRDefault="00B219BE" w:rsidP="00AF067C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>Alveolar interstitial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835C7C" w14:textId="77777777" w:rsidR="00B219BE" w:rsidRPr="00081586" w:rsidRDefault="00B219BE" w:rsidP="00AF067C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081586">
              <w:rPr>
                <w:rFonts w:ascii="Times New Roman" w:hAnsi="Times New Roman" w:cs="Times New Roman"/>
                <w:sz w:val="22"/>
              </w:rPr>
              <w:t>Round ground glass opacity</w:t>
            </w:r>
          </w:p>
        </w:tc>
      </w:tr>
      <w:tr w:rsidR="00E31611" w:rsidRPr="00E31611" w14:paraId="5B898CA6" w14:textId="77777777" w:rsidTr="00B219BE">
        <w:trPr>
          <w:trHeight w:val="346"/>
        </w:trPr>
        <w:tc>
          <w:tcPr>
            <w:tcW w:w="4888" w:type="dxa"/>
            <w:tcBorders>
              <w:top w:val="nil"/>
              <w:bottom w:val="nil"/>
            </w:tcBorders>
          </w:tcPr>
          <w:p w14:paraId="08D9DBA7" w14:textId="77777777" w:rsidR="00B219BE" w:rsidRPr="00E31611" w:rsidRDefault="00B219BE" w:rsidP="00AF067C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E31611">
              <w:rPr>
                <w:rFonts w:ascii="Times New Roman" w:hAnsi="Times New Roman" w:cs="Times New Roman" w:hint="eastAsia"/>
                <w:sz w:val="22"/>
              </w:rPr>
              <w:t>N</w:t>
            </w:r>
            <w:r w:rsidRPr="00E31611">
              <w:rPr>
                <w:rFonts w:ascii="Times New Roman" w:hAnsi="Times New Roman" w:cs="Times New Roman"/>
                <w:sz w:val="22"/>
              </w:rPr>
              <w:t>umber of treated patients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28CC4A7F" w14:textId="77777777" w:rsidR="00B219BE" w:rsidRPr="00E31611" w:rsidRDefault="00B219BE" w:rsidP="00AF067C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31611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E31611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40529FC9" w14:textId="77777777" w:rsidR="00B219BE" w:rsidRPr="00E31611" w:rsidRDefault="00B219BE" w:rsidP="00AF067C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31611">
              <w:rPr>
                <w:rFonts w:ascii="Times New Roman" w:hAnsi="Times New Roman" w:cs="Times New Roman" w:hint="eastAsia"/>
                <w:sz w:val="22"/>
              </w:rPr>
              <w:t>7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14:paraId="3CC8BDF5" w14:textId="77777777" w:rsidR="00B219BE" w:rsidRPr="00E31611" w:rsidRDefault="00B219BE" w:rsidP="00AF067C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31611"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14:paraId="7C2C34F8" w14:textId="77777777" w:rsidR="00B219BE" w:rsidRPr="00E31611" w:rsidRDefault="00B219BE" w:rsidP="00AF067C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31611">
              <w:rPr>
                <w:rFonts w:ascii="Times New Roman" w:hAnsi="Times New Roman" w:cs="Times New Roman" w:hint="eastAsia"/>
                <w:sz w:val="22"/>
              </w:rPr>
              <w:t>5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46F90D8C" w14:textId="77777777" w:rsidR="00B219BE" w:rsidRPr="00E31611" w:rsidRDefault="00B219BE" w:rsidP="00AF067C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31611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</w:tr>
      <w:tr w:rsidR="00B219BE" w:rsidRPr="00081586" w14:paraId="3F3035A6" w14:textId="77777777" w:rsidTr="00B219BE">
        <w:trPr>
          <w:trHeight w:val="365"/>
        </w:trPr>
        <w:tc>
          <w:tcPr>
            <w:tcW w:w="4888" w:type="dxa"/>
            <w:tcBorders>
              <w:top w:val="nil"/>
            </w:tcBorders>
          </w:tcPr>
          <w:p w14:paraId="46E59F82" w14:textId="77777777" w:rsidR="00B219BE" w:rsidRDefault="00B219BE" w:rsidP="00082F5F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</w:t>
            </w:r>
            <w:r>
              <w:rPr>
                <w:rFonts w:ascii="Times New Roman" w:hAnsi="Times New Roman" w:cs="Times New Roman"/>
                <w:sz w:val="22"/>
              </w:rPr>
              <w:t>ypes of treatment</w:t>
            </w:r>
            <w:r w:rsidRPr="00081586">
              <w:rPr>
                <w:rFonts w:ascii="Times New Roman" w:hAnsi="Times New Roman" w:cs="Times New Roman"/>
                <w:sz w:val="22"/>
              </w:rPr>
              <w:t>, n (%)</w:t>
            </w:r>
          </w:p>
        </w:tc>
        <w:tc>
          <w:tcPr>
            <w:tcW w:w="1986" w:type="dxa"/>
            <w:tcBorders>
              <w:top w:val="nil"/>
            </w:tcBorders>
          </w:tcPr>
          <w:p w14:paraId="72252AF2" w14:textId="77777777" w:rsidR="00B219BE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3" w:type="dxa"/>
            <w:tcBorders>
              <w:top w:val="nil"/>
            </w:tcBorders>
          </w:tcPr>
          <w:p w14:paraId="16ED7543" w14:textId="77777777" w:rsidR="00B219BE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39" w:type="dxa"/>
            <w:tcBorders>
              <w:top w:val="nil"/>
            </w:tcBorders>
          </w:tcPr>
          <w:p w14:paraId="2EB83BD2" w14:textId="77777777" w:rsidR="00B219BE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14:paraId="6CDBAEC5" w14:textId="77777777" w:rsidR="00B219BE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80" w:type="dxa"/>
            <w:tcBorders>
              <w:top w:val="nil"/>
            </w:tcBorders>
          </w:tcPr>
          <w:p w14:paraId="42CCA058" w14:textId="77777777" w:rsidR="00B219BE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219BE" w:rsidRPr="00081586" w14:paraId="47F7363D" w14:textId="77777777" w:rsidTr="00B219BE">
        <w:trPr>
          <w:trHeight w:val="346"/>
        </w:trPr>
        <w:tc>
          <w:tcPr>
            <w:tcW w:w="4888" w:type="dxa"/>
            <w:tcBorders>
              <w:top w:val="nil"/>
            </w:tcBorders>
          </w:tcPr>
          <w:p w14:paraId="3786E770" w14:textId="77777777" w:rsidR="00B219BE" w:rsidRPr="00081586" w:rsidRDefault="00B219BE" w:rsidP="00082F5F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</w:t>
            </w:r>
            <w:r>
              <w:rPr>
                <w:rFonts w:ascii="Times New Roman" w:hAnsi="Times New Roman" w:cs="Times New Roman" w:hint="eastAsia"/>
                <w:sz w:val="22"/>
              </w:rPr>
              <w:t>P</w:t>
            </w:r>
            <w:r>
              <w:rPr>
                <w:rFonts w:ascii="Times New Roman" w:hAnsi="Times New Roman" w:cs="Times New Roman"/>
                <w:sz w:val="22"/>
              </w:rPr>
              <w:t>rednisone alone</w:t>
            </w:r>
          </w:p>
        </w:tc>
        <w:tc>
          <w:tcPr>
            <w:tcW w:w="1986" w:type="dxa"/>
            <w:tcBorders>
              <w:top w:val="nil"/>
            </w:tcBorders>
          </w:tcPr>
          <w:p w14:paraId="4D698E20" w14:textId="77777777" w:rsidR="00B219BE" w:rsidRPr="00081586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A20EA3">
              <w:rPr>
                <w:rFonts w:ascii="Times New Roman" w:hAnsi="Times New Roman" w:cs="Times New Roman"/>
                <w:sz w:val="22"/>
              </w:rPr>
              <w:t>80.0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673" w:type="dxa"/>
            <w:tcBorders>
              <w:top w:val="nil"/>
            </w:tcBorders>
          </w:tcPr>
          <w:p w14:paraId="657E44AE" w14:textId="77777777" w:rsidR="00B219BE" w:rsidRPr="00081586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A20EA3">
              <w:rPr>
                <w:rFonts w:ascii="Times New Roman" w:hAnsi="Times New Roman" w:cs="Times New Roman"/>
                <w:sz w:val="22"/>
              </w:rPr>
              <w:t>57.1)</w:t>
            </w:r>
          </w:p>
        </w:tc>
        <w:tc>
          <w:tcPr>
            <w:tcW w:w="1839" w:type="dxa"/>
            <w:tcBorders>
              <w:top w:val="nil"/>
            </w:tcBorders>
          </w:tcPr>
          <w:p w14:paraId="381DA5FF" w14:textId="77777777" w:rsidR="00B219BE" w:rsidRPr="00081586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 xml:space="preserve"> (37.5)</w:t>
            </w:r>
          </w:p>
        </w:tc>
        <w:tc>
          <w:tcPr>
            <w:tcW w:w="1681" w:type="dxa"/>
            <w:tcBorders>
              <w:top w:val="nil"/>
            </w:tcBorders>
          </w:tcPr>
          <w:p w14:paraId="6475F8DB" w14:textId="77777777" w:rsidR="00B219BE" w:rsidRPr="00081586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 (20.0)</w:t>
            </w:r>
          </w:p>
        </w:tc>
        <w:tc>
          <w:tcPr>
            <w:tcW w:w="1680" w:type="dxa"/>
            <w:tcBorders>
              <w:top w:val="nil"/>
            </w:tcBorders>
          </w:tcPr>
          <w:p w14:paraId="1CD8E5DE" w14:textId="77777777" w:rsidR="00B219BE" w:rsidRPr="00081586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(0.0)</w:t>
            </w:r>
          </w:p>
        </w:tc>
      </w:tr>
      <w:tr w:rsidR="00B219BE" w:rsidRPr="00081586" w14:paraId="5CFA55BC" w14:textId="77777777" w:rsidTr="00B219BE">
        <w:trPr>
          <w:trHeight w:val="346"/>
        </w:trPr>
        <w:tc>
          <w:tcPr>
            <w:tcW w:w="4888" w:type="dxa"/>
          </w:tcPr>
          <w:p w14:paraId="71E88BA9" w14:textId="77777777" w:rsidR="00B219BE" w:rsidRPr="00081586" w:rsidRDefault="00B219BE" w:rsidP="00082F5F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 Prednisone with azathioprine</w:t>
            </w:r>
          </w:p>
        </w:tc>
        <w:tc>
          <w:tcPr>
            <w:tcW w:w="1986" w:type="dxa"/>
          </w:tcPr>
          <w:p w14:paraId="0142D9DE" w14:textId="77777777" w:rsidR="00B219BE" w:rsidRPr="00081586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 (</w:t>
            </w:r>
            <w:r w:rsidR="00A20EA3">
              <w:rPr>
                <w:rFonts w:ascii="Times New Roman" w:hAnsi="Times New Roman" w:cs="Times New Roman"/>
                <w:sz w:val="22"/>
              </w:rPr>
              <w:t>20.0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673" w:type="dxa"/>
          </w:tcPr>
          <w:p w14:paraId="7CACDCB5" w14:textId="77777777" w:rsidR="00B219BE" w:rsidRPr="00081586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A20EA3">
              <w:rPr>
                <w:rFonts w:ascii="Times New Roman" w:hAnsi="Times New Roman" w:cs="Times New Roman"/>
                <w:sz w:val="22"/>
              </w:rPr>
              <w:t>42.9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39" w:type="dxa"/>
          </w:tcPr>
          <w:p w14:paraId="0E9BFB67" w14:textId="77777777" w:rsidR="00B219BE" w:rsidRPr="00081586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 xml:space="preserve"> (62.5)</w:t>
            </w:r>
          </w:p>
        </w:tc>
        <w:tc>
          <w:tcPr>
            <w:tcW w:w="1681" w:type="dxa"/>
          </w:tcPr>
          <w:p w14:paraId="11084FCD" w14:textId="77777777" w:rsidR="00B219BE" w:rsidRPr="00081586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 xml:space="preserve"> (80.0)</w:t>
            </w:r>
          </w:p>
        </w:tc>
        <w:tc>
          <w:tcPr>
            <w:tcW w:w="1680" w:type="dxa"/>
          </w:tcPr>
          <w:p w14:paraId="06EA137D" w14:textId="77777777" w:rsidR="00B219BE" w:rsidRPr="00081586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A20EA3">
              <w:rPr>
                <w:rFonts w:ascii="Times New Roman" w:hAnsi="Times New Roman" w:cs="Times New Roman"/>
                <w:sz w:val="22"/>
              </w:rPr>
              <w:t>10</w:t>
            </w:r>
            <w:r>
              <w:rPr>
                <w:rFonts w:ascii="Times New Roman" w:hAnsi="Times New Roman" w:cs="Times New Roman"/>
                <w:sz w:val="22"/>
              </w:rPr>
              <w:t>0.0)</w:t>
            </w:r>
          </w:p>
        </w:tc>
      </w:tr>
      <w:tr w:rsidR="00B219BE" w:rsidRPr="00081586" w14:paraId="715AEC2E" w14:textId="77777777" w:rsidTr="00B219BE">
        <w:trPr>
          <w:trHeight w:val="365"/>
        </w:trPr>
        <w:tc>
          <w:tcPr>
            <w:tcW w:w="4888" w:type="dxa"/>
          </w:tcPr>
          <w:p w14:paraId="0AB7F766" w14:textId="77777777" w:rsidR="00B219BE" w:rsidRDefault="00B219BE" w:rsidP="00082F5F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Initial dose of prednisone, mean, mg/day</w:t>
            </w:r>
          </w:p>
        </w:tc>
        <w:tc>
          <w:tcPr>
            <w:tcW w:w="1986" w:type="dxa"/>
          </w:tcPr>
          <w:p w14:paraId="4E9ABF53" w14:textId="77777777" w:rsidR="00B219BE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3" w:type="dxa"/>
          </w:tcPr>
          <w:p w14:paraId="21AAA0A1" w14:textId="77777777" w:rsidR="00B219BE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39" w:type="dxa"/>
          </w:tcPr>
          <w:p w14:paraId="29E11349" w14:textId="77777777" w:rsidR="00B219BE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81" w:type="dxa"/>
          </w:tcPr>
          <w:p w14:paraId="3AADA658" w14:textId="77777777" w:rsidR="00B219BE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80" w:type="dxa"/>
          </w:tcPr>
          <w:p w14:paraId="32D35B1B" w14:textId="77777777" w:rsidR="00B219BE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219BE" w:rsidRPr="00081586" w14:paraId="4760679E" w14:textId="77777777" w:rsidTr="00B219BE">
        <w:trPr>
          <w:trHeight w:val="346"/>
        </w:trPr>
        <w:tc>
          <w:tcPr>
            <w:tcW w:w="4888" w:type="dxa"/>
          </w:tcPr>
          <w:p w14:paraId="48238497" w14:textId="77777777" w:rsidR="00B219BE" w:rsidRDefault="00B219BE" w:rsidP="00082F5F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</w:t>
            </w:r>
            <w:r>
              <w:rPr>
                <w:rFonts w:ascii="Times New Roman" w:hAnsi="Times New Roman" w:cs="Times New Roman" w:hint="eastAsia"/>
                <w:sz w:val="22"/>
              </w:rPr>
              <w:t>P</w:t>
            </w:r>
            <w:r>
              <w:rPr>
                <w:rFonts w:ascii="Times New Roman" w:hAnsi="Times New Roman" w:cs="Times New Roman"/>
                <w:sz w:val="22"/>
              </w:rPr>
              <w:t>rednisone alone</w:t>
            </w:r>
          </w:p>
        </w:tc>
        <w:tc>
          <w:tcPr>
            <w:tcW w:w="1986" w:type="dxa"/>
          </w:tcPr>
          <w:p w14:paraId="15A273A5" w14:textId="77777777" w:rsidR="00B219BE" w:rsidRPr="00081586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 xml:space="preserve">3.8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>±</w:t>
            </w:r>
            <w:r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12.7</w:t>
            </w:r>
          </w:p>
        </w:tc>
        <w:tc>
          <w:tcPr>
            <w:tcW w:w="1673" w:type="dxa"/>
          </w:tcPr>
          <w:p w14:paraId="143B2BCE" w14:textId="77777777" w:rsidR="00B219BE" w:rsidRPr="00081586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 xml:space="preserve">6.0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>±</w:t>
            </w:r>
            <w:r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21.8</w:t>
            </w:r>
          </w:p>
        </w:tc>
        <w:tc>
          <w:tcPr>
            <w:tcW w:w="1839" w:type="dxa"/>
          </w:tcPr>
          <w:p w14:paraId="3D0C2D6A" w14:textId="77777777" w:rsidR="00B219BE" w:rsidRPr="00081586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 xml:space="preserve">0.0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>±</w:t>
            </w:r>
            <w:r>
              <w:rPr>
                <w:rFonts w:ascii="Times New Roman" w:eastAsia="Malgun Gothic" w:hAnsi="Times New Roman" w:cs="Times New Roman"/>
                <w:sz w:val="22"/>
              </w:rPr>
              <w:t xml:space="preserve"> 17.3</w:t>
            </w:r>
          </w:p>
        </w:tc>
        <w:tc>
          <w:tcPr>
            <w:tcW w:w="1681" w:type="dxa"/>
          </w:tcPr>
          <w:p w14:paraId="17372276" w14:textId="77777777" w:rsidR="00B219BE" w:rsidRPr="00081586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680" w:type="dxa"/>
          </w:tcPr>
          <w:p w14:paraId="3931D25F" w14:textId="77777777" w:rsidR="00B219BE" w:rsidRPr="00885AF1" w:rsidRDefault="00B219BE" w:rsidP="00082F5F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–</w:t>
            </w:r>
          </w:p>
        </w:tc>
      </w:tr>
      <w:tr w:rsidR="00B219BE" w:rsidRPr="00081586" w14:paraId="7DD0B09B" w14:textId="77777777" w:rsidTr="00B219BE">
        <w:trPr>
          <w:trHeight w:val="346"/>
        </w:trPr>
        <w:tc>
          <w:tcPr>
            <w:tcW w:w="4888" w:type="dxa"/>
          </w:tcPr>
          <w:p w14:paraId="587401D2" w14:textId="77777777" w:rsidR="00B219BE" w:rsidRDefault="00B219BE" w:rsidP="009C16E0">
            <w:pPr>
              <w:wordWrap/>
              <w:spacing w:line="276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 Prednisone with azathioprine</w:t>
            </w:r>
          </w:p>
        </w:tc>
        <w:tc>
          <w:tcPr>
            <w:tcW w:w="1986" w:type="dxa"/>
          </w:tcPr>
          <w:p w14:paraId="7576C4EE" w14:textId="77777777" w:rsidR="00B219BE" w:rsidRPr="00081586" w:rsidRDefault="00B219BE" w:rsidP="009C16E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 xml:space="preserve">2.5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>±</w:t>
            </w:r>
            <w:r>
              <w:rPr>
                <w:rFonts w:ascii="Times New Roman" w:eastAsia="Malgun Gothic" w:hAnsi="Times New Roman" w:cs="Times New Roman"/>
                <w:sz w:val="22"/>
              </w:rPr>
              <w:t xml:space="preserve"> 3.5</w:t>
            </w:r>
          </w:p>
        </w:tc>
        <w:tc>
          <w:tcPr>
            <w:tcW w:w="1673" w:type="dxa"/>
          </w:tcPr>
          <w:p w14:paraId="686DD106" w14:textId="77777777" w:rsidR="00B219BE" w:rsidRPr="00081586" w:rsidRDefault="00B219BE" w:rsidP="009C16E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 xml:space="preserve">5.0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>±</w:t>
            </w:r>
            <w:r>
              <w:rPr>
                <w:rFonts w:ascii="Times New Roman" w:eastAsia="Malgun Gothic" w:hAnsi="Times New Roman" w:cs="Times New Roman"/>
                <w:sz w:val="22"/>
              </w:rPr>
              <w:t xml:space="preserve"> 8.7</w:t>
            </w:r>
          </w:p>
        </w:tc>
        <w:tc>
          <w:tcPr>
            <w:tcW w:w="1839" w:type="dxa"/>
          </w:tcPr>
          <w:p w14:paraId="57F8C90A" w14:textId="77777777" w:rsidR="00B219BE" w:rsidRPr="00081586" w:rsidRDefault="00B219BE" w:rsidP="009C16E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22.0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>±</w:t>
            </w:r>
            <w:r>
              <w:rPr>
                <w:rFonts w:ascii="Times New Roman" w:eastAsia="Malgun Gothic" w:hAnsi="Times New Roman" w:cs="Times New Roman"/>
                <w:sz w:val="22"/>
              </w:rPr>
              <w:t xml:space="preserve"> 5.7</w:t>
            </w:r>
          </w:p>
        </w:tc>
        <w:tc>
          <w:tcPr>
            <w:tcW w:w="1681" w:type="dxa"/>
          </w:tcPr>
          <w:p w14:paraId="7E457A1E" w14:textId="77777777" w:rsidR="00B219BE" w:rsidRPr="00081586" w:rsidRDefault="00B219BE" w:rsidP="009C16E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 xml:space="preserve">1.3 </w:t>
            </w:r>
            <w:r w:rsidRPr="00081586">
              <w:rPr>
                <w:rFonts w:ascii="Times New Roman" w:eastAsia="Malgun Gothic" w:hAnsi="Times New Roman" w:cs="Times New Roman"/>
                <w:sz w:val="22"/>
              </w:rPr>
              <w:t>±</w:t>
            </w:r>
            <w:r>
              <w:rPr>
                <w:rFonts w:ascii="Times New Roman" w:eastAsia="Malgun Gothic" w:hAnsi="Times New Roman" w:cs="Times New Roman"/>
                <w:sz w:val="22"/>
              </w:rPr>
              <w:t xml:space="preserve"> 4.8</w:t>
            </w:r>
          </w:p>
        </w:tc>
        <w:tc>
          <w:tcPr>
            <w:tcW w:w="1680" w:type="dxa"/>
          </w:tcPr>
          <w:p w14:paraId="4A6AC9E8" w14:textId="77777777" w:rsidR="00B219BE" w:rsidRPr="00081586" w:rsidRDefault="00B219BE" w:rsidP="009C16E0">
            <w:pPr>
              <w:wordWrap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</w:tr>
    </w:tbl>
    <w:p w14:paraId="4A1416A8" w14:textId="17EF018B" w:rsidR="00B13014" w:rsidRDefault="000F2285" w:rsidP="000F2285">
      <w:pPr>
        <w:wordWrap/>
        <w:contextualSpacing/>
        <w:rPr>
          <w:rFonts w:ascii="Times New Roman" w:eastAsia="Malgun Gothic" w:hAnsi="Times New Roman" w:cs="Times New Roman"/>
          <w:sz w:val="22"/>
        </w:rPr>
      </w:pPr>
      <w:r w:rsidRPr="00081586">
        <w:rPr>
          <w:rFonts w:ascii="Times New Roman" w:hAnsi="Times New Roman" w:cs="Times New Roman"/>
          <w:sz w:val="22"/>
        </w:rPr>
        <w:t xml:space="preserve">Data are presented </w:t>
      </w:r>
      <w:r w:rsidR="009B57D6" w:rsidRPr="00081586">
        <w:rPr>
          <w:rFonts w:ascii="Times New Roman" w:hAnsi="Times New Roman" w:cs="Times New Roman"/>
          <w:sz w:val="22"/>
        </w:rPr>
        <w:t>as number</w:t>
      </w:r>
      <w:r w:rsidR="00EA487E">
        <w:rPr>
          <w:rFonts w:ascii="Times New Roman" w:hAnsi="Times New Roman" w:cs="Times New Roman"/>
          <w:sz w:val="22"/>
        </w:rPr>
        <w:t>s</w:t>
      </w:r>
      <w:r w:rsidR="009B57D6" w:rsidRPr="00081586">
        <w:rPr>
          <w:rFonts w:ascii="Times New Roman" w:hAnsi="Times New Roman" w:cs="Times New Roman"/>
          <w:sz w:val="22"/>
        </w:rPr>
        <w:t xml:space="preserve"> (%)</w:t>
      </w:r>
      <w:r w:rsidR="009B57D6">
        <w:rPr>
          <w:rFonts w:ascii="Times New Roman" w:hAnsi="Times New Roman" w:cs="Times New Roman"/>
          <w:sz w:val="22"/>
        </w:rPr>
        <w:t xml:space="preserve"> or </w:t>
      </w:r>
      <w:r w:rsidR="009B57D6" w:rsidRPr="00081586">
        <w:rPr>
          <w:rFonts w:ascii="Times New Roman" w:hAnsi="Times New Roman" w:cs="Times New Roman"/>
          <w:sz w:val="22"/>
        </w:rPr>
        <w:t xml:space="preserve">mean </w:t>
      </w:r>
      <w:r w:rsidR="009B57D6" w:rsidRPr="00081586">
        <w:rPr>
          <w:rFonts w:ascii="Times New Roman" w:eastAsia="Malgun Gothic" w:hAnsi="Times New Roman" w:cs="Times New Roman"/>
          <w:sz w:val="22"/>
        </w:rPr>
        <w:t>± standard deviation</w:t>
      </w:r>
      <w:r w:rsidR="009B57D6">
        <w:rPr>
          <w:rFonts w:ascii="Times New Roman" w:eastAsia="Malgun Gothic" w:hAnsi="Times New Roman" w:cs="Times New Roman"/>
          <w:sz w:val="22"/>
        </w:rPr>
        <w:t>.</w:t>
      </w:r>
    </w:p>
    <w:p w14:paraId="69C9E0A5" w14:textId="77777777" w:rsidR="00B13014" w:rsidRDefault="00B13014" w:rsidP="00B13014">
      <w:pPr>
        <w:wordWrap/>
        <w:spacing w:line="276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1"/>
          <w:shd w:val="clear" w:color="auto" w:fill="FFFFFF"/>
        </w:rPr>
      </w:pPr>
    </w:p>
    <w:p w14:paraId="46CEA275" w14:textId="77777777" w:rsidR="00B13014" w:rsidRDefault="00B13014" w:rsidP="00B13014">
      <w:pPr>
        <w:wordWrap/>
        <w:spacing w:line="276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1"/>
          <w:shd w:val="clear" w:color="auto" w:fill="FFFFFF"/>
        </w:rPr>
        <w:sectPr w:rsidR="00B13014" w:rsidSect="00B13014">
          <w:pgSz w:w="16838" w:h="11906" w:orient="landscape"/>
          <w:pgMar w:top="1440" w:right="1440" w:bottom="1440" w:left="1701" w:header="851" w:footer="992" w:gutter="0"/>
          <w:cols w:space="425"/>
          <w:docGrid w:linePitch="360"/>
        </w:sectPr>
      </w:pPr>
    </w:p>
    <w:p w14:paraId="4B690B9A" w14:textId="2207B533" w:rsidR="00DB30A9" w:rsidRPr="00F75067" w:rsidRDefault="00B13014" w:rsidP="00B13014">
      <w:pPr>
        <w:wordWrap/>
        <w:spacing w:line="276" w:lineRule="auto"/>
        <w:rPr>
          <w:rFonts w:ascii="Times New Roman" w:eastAsia="Malgun Gothic" w:hAnsi="Times New Roman" w:cs="Times New Roman"/>
          <w:b/>
          <w:bCs/>
          <w:color w:val="FF0000"/>
          <w:sz w:val="22"/>
        </w:rPr>
      </w:pPr>
      <w:r w:rsidRPr="00F75067">
        <w:rPr>
          <w:rFonts w:ascii="Times New Roman" w:eastAsia="Malgun Gothic" w:hAnsi="Times New Roman" w:cs="Times New Roman"/>
          <w:b/>
          <w:bCs/>
          <w:color w:val="FF0000"/>
          <w:sz w:val="22"/>
        </w:rPr>
        <w:lastRenderedPageBreak/>
        <w:t xml:space="preserve">Table </w:t>
      </w:r>
      <w:proofErr w:type="spellStart"/>
      <w:r w:rsidR="008642EB">
        <w:rPr>
          <w:rFonts w:ascii="Times New Roman" w:eastAsia="Malgun Gothic" w:hAnsi="Times New Roman" w:cs="Times New Roman"/>
          <w:b/>
          <w:bCs/>
          <w:color w:val="FF0000"/>
          <w:sz w:val="22"/>
        </w:rPr>
        <w:t>S</w:t>
      </w:r>
      <w:r w:rsidR="00B9176B">
        <w:rPr>
          <w:rFonts w:ascii="Times New Roman" w:eastAsia="Malgun Gothic" w:hAnsi="Times New Roman" w:cs="Times New Roman"/>
          <w:b/>
          <w:bCs/>
          <w:color w:val="FF0000"/>
          <w:sz w:val="22"/>
        </w:rPr>
        <w:t>4</w:t>
      </w:r>
      <w:proofErr w:type="spellEnd"/>
      <w:r w:rsidRPr="00F75067">
        <w:rPr>
          <w:rFonts w:ascii="Times New Roman" w:eastAsia="Malgun Gothic" w:hAnsi="Times New Roman" w:cs="Times New Roman"/>
          <w:b/>
          <w:bCs/>
          <w:color w:val="FF0000"/>
          <w:sz w:val="22"/>
        </w:rPr>
        <w:t>. Differential cell counts of bronchoalveolar lavage</w:t>
      </w:r>
      <w:r w:rsidR="00A825F9" w:rsidRPr="00F75067">
        <w:rPr>
          <w:rFonts w:ascii="Times New Roman" w:eastAsia="Malgun Gothic" w:hAnsi="Times New Roman" w:cs="Times New Roman"/>
          <w:b/>
          <w:bCs/>
          <w:color w:val="FF0000"/>
          <w:sz w:val="22"/>
        </w:rPr>
        <w:t xml:space="preserve"> fluid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4"/>
        <w:gridCol w:w="2835"/>
      </w:tblGrid>
      <w:tr w:rsidR="00F75067" w:rsidRPr="00F75067" w14:paraId="32DB31A0" w14:textId="77777777" w:rsidTr="00A825F9">
        <w:trPr>
          <w:trHeight w:val="370"/>
        </w:trPr>
        <w:tc>
          <w:tcPr>
            <w:tcW w:w="5904" w:type="dxa"/>
            <w:tcBorders>
              <w:top w:val="single" w:sz="4" w:space="0" w:color="auto"/>
              <w:bottom w:val="single" w:sz="4" w:space="0" w:color="auto"/>
            </w:tcBorders>
          </w:tcPr>
          <w:p w14:paraId="13050EA8" w14:textId="7527D0FE" w:rsidR="00B13014" w:rsidRPr="00F75067" w:rsidRDefault="00B13014" w:rsidP="00B13014">
            <w:pPr>
              <w:wordWrap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5067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>B</w:t>
            </w:r>
            <w:r w:rsidRPr="00F75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ronchoalveolar lavage </w:t>
            </w:r>
            <w:r w:rsidR="00A825F9" w:rsidRPr="00F75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fluid</w:t>
            </w:r>
            <w:r w:rsidR="007241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(n = 13)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40FF29C" w14:textId="1533E62B" w:rsidR="00B13014" w:rsidRPr="00F75067" w:rsidRDefault="00B13014" w:rsidP="00B13014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75067" w:rsidRPr="00F75067" w14:paraId="061F1DA6" w14:textId="77777777" w:rsidTr="00B13014">
        <w:trPr>
          <w:trHeight w:val="318"/>
        </w:trPr>
        <w:tc>
          <w:tcPr>
            <w:tcW w:w="5904" w:type="dxa"/>
            <w:tcBorders>
              <w:top w:val="single" w:sz="4" w:space="0" w:color="auto"/>
            </w:tcBorders>
          </w:tcPr>
          <w:p w14:paraId="1E0B90A2" w14:textId="5E7D4791" w:rsidR="00B13014" w:rsidRPr="00F75067" w:rsidRDefault="00B13014" w:rsidP="00B13014">
            <w:pPr>
              <w:wordWrap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5067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 xml:space="preserve"> </w:t>
            </w:r>
            <w:r w:rsidRPr="00F75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White blood cell, /</w:t>
            </w:r>
            <w:r w:rsidRPr="00F75067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>µ</w:t>
            </w:r>
            <w:r w:rsidRPr="00F75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L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CB85199" w14:textId="77777777" w:rsidR="00B13014" w:rsidRPr="00F75067" w:rsidRDefault="00B13014" w:rsidP="00B13014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5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447.7 </w:t>
            </w:r>
            <w:r w:rsidRPr="00F75067">
              <w:rPr>
                <w:rFonts w:ascii="Times New Roman" w:eastAsia="Malgun Gothic" w:hAnsi="Times New Roman" w:cs="Times New Roman"/>
                <w:color w:val="FF0000"/>
                <w:sz w:val="24"/>
                <w:szCs w:val="24"/>
              </w:rPr>
              <w:t>± 405.6</w:t>
            </w:r>
          </w:p>
        </w:tc>
      </w:tr>
      <w:tr w:rsidR="00F75067" w:rsidRPr="00F75067" w14:paraId="30226425" w14:textId="77777777" w:rsidTr="00B13014">
        <w:trPr>
          <w:trHeight w:val="81"/>
        </w:trPr>
        <w:tc>
          <w:tcPr>
            <w:tcW w:w="5904" w:type="dxa"/>
          </w:tcPr>
          <w:p w14:paraId="72C10C38" w14:textId="072F8176" w:rsidR="00B13014" w:rsidRPr="00F75067" w:rsidRDefault="00B13014" w:rsidP="00B13014">
            <w:pPr>
              <w:wordWrap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5067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 xml:space="preserve"> </w:t>
            </w:r>
            <w:r w:rsidRPr="00F75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Neutrophil (%)</w:t>
            </w:r>
          </w:p>
        </w:tc>
        <w:tc>
          <w:tcPr>
            <w:tcW w:w="2835" w:type="dxa"/>
          </w:tcPr>
          <w:p w14:paraId="72FEB2E8" w14:textId="77777777" w:rsidR="00B13014" w:rsidRPr="00F75067" w:rsidRDefault="00B13014" w:rsidP="00B13014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5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8.3 </w:t>
            </w:r>
            <w:r w:rsidRPr="00F75067">
              <w:rPr>
                <w:rFonts w:ascii="Times New Roman" w:eastAsia="Malgun Gothic" w:hAnsi="Times New Roman" w:cs="Times New Roman"/>
                <w:color w:val="FF0000"/>
                <w:sz w:val="24"/>
                <w:szCs w:val="24"/>
              </w:rPr>
              <w:t xml:space="preserve">± </w:t>
            </w:r>
            <w:r w:rsidRPr="00F75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14.2</w:t>
            </w:r>
          </w:p>
        </w:tc>
      </w:tr>
      <w:tr w:rsidR="00F75067" w:rsidRPr="00F75067" w14:paraId="348171EF" w14:textId="77777777" w:rsidTr="00B13014">
        <w:trPr>
          <w:trHeight w:val="318"/>
        </w:trPr>
        <w:tc>
          <w:tcPr>
            <w:tcW w:w="5904" w:type="dxa"/>
          </w:tcPr>
          <w:p w14:paraId="3268AEA4" w14:textId="4486420A" w:rsidR="00B13014" w:rsidRPr="00F75067" w:rsidRDefault="00B13014" w:rsidP="00B13014">
            <w:pPr>
              <w:wordWrap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5067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 xml:space="preserve"> </w:t>
            </w:r>
            <w:r w:rsidRPr="00F75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Lymphocyte (%)</w:t>
            </w:r>
          </w:p>
        </w:tc>
        <w:tc>
          <w:tcPr>
            <w:tcW w:w="2835" w:type="dxa"/>
          </w:tcPr>
          <w:p w14:paraId="7500A330" w14:textId="77777777" w:rsidR="00B13014" w:rsidRPr="00F75067" w:rsidRDefault="00B13014" w:rsidP="00B13014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5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16.1 </w:t>
            </w:r>
            <w:r w:rsidRPr="00F75067">
              <w:rPr>
                <w:rFonts w:ascii="Times New Roman" w:eastAsia="Malgun Gothic" w:hAnsi="Times New Roman" w:cs="Times New Roman"/>
                <w:color w:val="FF0000"/>
                <w:sz w:val="24"/>
                <w:szCs w:val="24"/>
              </w:rPr>
              <w:t xml:space="preserve">± </w:t>
            </w:r>
            <w:r w:rsidRPr="00F75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13.0</w:t>
            </w:r>
          </w:p>
        </w:tc>
      </w:tr>
      <w:tr w:rsidR="00F75067" w:rsidRPr="00F75067" w14:paraId="6CDDA9D6" w14:textId="77777777" w:rsidTr="00B13014">
        <w:trPr>
          <w:trHeight w:val="318"/>
        </w:trPr>
        <w:tc>
          <w:tcPr>
            <w:tcW w:w="5904" w:type="dxa"/>
          </w:tcPr>
          <w:p w14:paraId="64FC9D49" w14:textId="6DA05FFB" w:rsidR="00B13014" w:rsidRPr="00F75067" w:rsidRDefault="00B13014" w:rsidP="00B13014">
            <w:pPr>
              <w:wordWrap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5067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 xml:space="preserve"> </w:t>
            </w:r>
            <w:r w:rsidRPr="00F75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Eosinophil (%)</w:t>
            </w:r>
          </w:p>
        </w:tc>
        <w:tc>
          <w:tcPr>
            <w:tcW w:w="2835" w:type="dxa"/>
          </w:tcPr>
          <w:p w14:paraId="4A2AF3F4" w14:textId="77777777" w:rsidR="00B13014" w:rsidRPr="00F75067" w:rsidRDefault="00B13014" w:rsidP="00B13014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5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3.1 </w:t>
            </w:r>
            <w:r w:rsidRPr="00F75067">
              <w:rPr>
                <w:rFonts w:ascii="Times New Roman" w:eastAsia="Malgun Gothic" w:hAnsi="Times New Roman" w:cs="Times New Roman"/>
                <w:color w:val="FF0000"/>
                <w:sz w:val="24"/>
                <w:szCs w:val="24"/>
              </w:rPr>
              <w:t xml:space="preserve">± </w:t>
            </w:r>
            <w:r w:rsidRPr="00F75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4.6</w:t>
            </w:r>
          </w:p>
        </w:tc>
      </w:tr>
      <w:tr w:rsidR="00F75067" w:rsidRPr="00F75067" w14:paraId="6522D652" w14:textId="77777777" w:rsidTr="00B13014">
        <w:trPr>
          <w:trHeight w:val="331"/>
        </w:trPr>
        <w:tc>
          <w:tcPr>
            <w:tcW w:w="5904" w:type="dxa"/>
          </w:tcPr>
          <w:p w14:paraId="0EC95A8D" w14:textId="3C8F2508" w:rsidR="00B13014" w:rsidRPr="00F75067" w:rsidRDefault="00B13014" w:rsidP="00B13014">
            <w:pPr>
              <w:wordWrap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5067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 xml:space="preserve"> </w:t>
            </w:r>
            <w:r w:rsidRPr="00F75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Basophil (%)</w:t>
            </w:r>
          </w:p>
        </w:tc>
        <w:tc>
          <w:tcPr>
            <w:tcW w:w="2835" w:type="dxa"/>
          </w:tcPr>
          <w:p w14:paraId="5DA38499" w14:textId="77777777" w:rsidR="00B13014" w:rsidRPr="00F75067" w:rsidRDefault="00B13014" w:rsidP="00B13014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5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0.5 </w:t>
            </w:r>
            <w:r w:rsidRPr="00F75067">
              <w:rPr>
                <w:rFonts w:ascii="Times New Roman" w:eastAsia="Malgun Gothic" w:hAnsi="Times New Roman" w:cs="Times New Roman"/>
                <w:color w:val="FF0000"/>
                <w:sz w:val="24"/>
                <w:szCs w:val="24"/>
              </w:rPr>
              <w:t xml:space="preserve">± </w:t>
            </w:r>
            <w:r w:rsidRPr="00F75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0.8</w:t>
            </w:r>
          </w:p>
        </w:tc>
      </w:tr>
      <w:tr w:rsidR="00F75067" w:rsidRPr="00F75067" w14:paraId="1C4FBD81" w14:textId="77777777" w:rsidTr="00B13014">
        <w:trPr>
          <w:trHeight w:val="318"/>
        </w:trPr>
        <w:tc>
          <w:tcPr>
            <w:tcW w:w="5904" w:type="dxa"/>
          </w:tcPr>
          <w:p w14:paraId="0484E17B" w14:textId="5A8C7FB1" w:rsidR="00B13014" w:rsidRPr="00F75067" w:rsidRDefault="00B13014" w:rsidP="00B13014">
            <w:pPr>
              <w:wordWrap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5067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 xml:space="preserve"> </w:t>
            </w:r>
            <w:r w:rsidRPr="00F75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Alveolar macrophage (%)</w:t>
            </w:r>
          </w:p>
        </w:tc>
        <w:tc>
          <w:tcPr>
            <w:tcW w:w="2835" w:type="dxa"/>
          </w:tcPr>
          <w:p w14:paraId="78CAEF6A" w14:textId="77777777" w:rsidR="00B13014" w:rsidRPr="00F75067" w:rsidRDefault="00B13014" w:rsidP="00B13014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5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72.1 </w:t>
            </w:r>
            <w:r w:rsidRPr="00F75067">
              <w:rPr>
                <w:rFonts w:ascii="Times New Roman" w:eastAsia="Malgun Gothic" w:hAnsi="Times New Roman" w:cs="Times New Roman"/>
                <w:color w:val="FF0000"/>
                <w:sz w:val="24"/>
                <w:szCs w:val="24"/>
              </w:rPr>
              <w:t xml:space="preserve">± </w:t>
            </w:r>
            <w:r w:rsidRPr="00F75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19.6</w:t>
            </w:r>
          </w:p>
        </w:tc>
      </w:tr>
    </w:tbl>
    <w:p w14:paraId="6B8C954D" w14:textId="000ACDEA" w:rsidR="00B13014" w:rsidRDefault="00B13014" w:rsidP="00B13014">
      <w:pPr>
        <w:wordWrap/>
        <w:spacing w:line="276" w:lineRule="auto"/>
        <w:contextualSpacing/>
        <w:rPr>
          <w:rFonts w:ascii="Times New Roman" w:eastAsia="Malgun Gothic" w:hAnsi="Times New Roman" w:cs="Times New Roman"/>
          <w:sz w:val="22"/>
        </w:rPr>
      </w:pPr>
    </w:p>
    <w:p w14:paraId="7DDBAF17" w14:textId="7D1E8525" w:rsidR="00B13014" w:rsidRDefault="00B13014" w:rsidP="00B13014">
      <w:pPr>
        <w:tabs>
          <w:tab w:val="left" w:pos="3869"/>
          <w:tab w:val="left" w:pos="3919"/>
        </w:tabs>
        <w:rPr>
          <w:rFonts w:ascii="Times New Roman" w:eastAsia="Malgun Gothic" w:hAnsi="Times New Roman" w:cs="Times New Roman"/>
          <w:sz w:val="22"/>
        </w:rPr>
      </w:pPr>
      <w:r>
        <w:rPr>
          <w:rFonts w:ascii="Times New Roman" w:eastAsia="Malgun Gothic" w:hAnsi="Times New Roman" w:cs="Times New Roman"/>
          <w:sz w:val="22"/>
        </w:rPr>
        <w:tab/>
      </w:r>
      <w:r>
        <w:rPr>
          <w:rFonts w:ascii="Times New Roman" w:eastAsia="Malgun Gothic" w:hAnsi="Times New Roman" w:cs="Times New Roman"/>
          <w:sz w:val="22"/>
        </w:rPr>
        <w:tab/>
      </w:r>
    </w:p>
    <w:p w14:paraId="04D36C6B" w14:textId="31FDF7F3" w:rsidR="00C97EDE" w:rsidRPr="00A94C56" w:rsidRDefault="00B13014" w:rsidP="006473E8">
      <w:pPr>
        <w:tabs>
          <w:tab w:val="left" w:pos="391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algun Gothic" w:hAnsi="Times New Roman" w:cs="Times New Roman"/>
          <w:sz w:val="22"/>
        </w:rPr>
        <w:tab/>
      </w:r>
    </w:p>
    <w:sectPr w:rsidR="00C97EDE" w:rsidRPr="00A94C56" w:rsidSect="00C97EDE">
      <w:pgSz w:w="11906" w:h="16838"/>
      <w:pgMar w:top="1440" w:right="1440" w:bottom="1701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499B12" w14:textId="77777777" w:rsidR="002A0B99" w:rsidRDefault="002A0B99" w:rsidP="000F2285">
      <w:pPr>
        <w:spacing w:after="0" w:line="240" w:lineRule="auto"/>
      </w:pPr>
      <w:r>
        <w:separator/>
      </w:r>
    </w:p>
  </w:endnote>
  <w:endnote w:type="continuationSeparator" w:id="0">
    <w:p w14:paraId="66777F4E" w14:textId="77777777" w:rsidR="002A0B99" w:rsidRDefault="002A0B99" w:rsidP="000F2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Kartika">
    <w:altName w:val="Kartika"/>
    <w:charset w:val="00"/>
    <w:family w:val="roman"/>
    <w:pitch w:val="variable"/>
    <w:sig w:usb0="0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27664568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10CA85D" w14:textId="2F51FF73" w:rsidR="00B17DD1" w:rsidRDefault="00B17DD1" w:rsidP="0007355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2E9090B" w14:textId="77777777" w:rsidR="00B17DD1" w:rsidRDefault="00B17DD1" w:rsidP="0007355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72174142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57F7030" w14:textId="6225ED98" w:rsidR="0007355A" w:rsidRDefault="0007355A" w:rsidP="0007355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642EB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BF835A" w14:textId="77777777" w:rsidR="002A0B99" w:rsidRDefault="002A0B99" w:rsidP="000F2285">
      <w:pPr>
        <w:spacing w:after="0" w:line="240" w:lineRule="auto"/>
      </w:pPr>
      <w:r>
        <w:separator/>
      </w:r>
    </w:p>
  </w:footnote>
  <w:footnote w:type="continuationSeparator" w:id="0">
    <w:p w14:paraId="0C18CEA3" w14:textId="77777777" w:rsidR="002A0B99" w:rsidRDefault="002A0B99" w:rsidP="000F22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2F05EB"/>
    <w:multiLevelType w:val="hybridMultilevel"/>
    <w:tmpl w:val="63DE986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3F10CF3"/>
    <w:multiLevelType w:val="hybridMultilevel"/>
    <w:tmpl w:val="0DC6DBBA"/>
    <w:lvl w:ilvl="0" w:tplc="EBDA889E">
      <w:start w:val="3"/>
      <w:numFmt w:val="bullet"/>
      <w:lvlText w:val="-"/>
      <w:lvlJc w:val="left"/>
      <w:pPr>
        <w:ind w:left="800" w:hanging="400"/>
      </w:pPr>
      <w:rPr>
        <w:rFonts w:ascii="Malgun Gothic" w:eastAsia="Malgun Gothic" w:hAnsi="Malgun Gothic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606"/>
    <w:rsid w:val="0000098A"/>
    <w:rsid w:val="00003002"/>
    <w:rsid w:val="0003522C"/>
    <w:rsid w:val="0007278C"/>
    <w:rsid w:val="0007355A"/>
    <w:rsid w:val="00081586"/>
    <w:rsid w:val="00082F5F"/>
    <w:rsid w:val="00087539"/>
    <w:rsid w:val="000C466D"/>
    <w:rsid w:val="000F2285"/>
    <w:rsid w:val="001827AC"/>
    <w:rsid w:val="00185960"/>
    <w:rsid w:val="001D47C5"/>
    <w:rsid w:val="00217121"/>
    <w:rsid w:val="00226392"/>
    <w:rsid w:val="00237ABC"/>
    <w:rsid w:val="00257107"/>
    <w:rsid w:val="0026626B"/>
    <w:rsid w:val="002A0B99"/>
    <w:rsid w:val="002B6607"/>
    <w:rsid w:val="002C04A8"/>
    <w:rsid w:val="002D6B6E"/>
    <w:rsid w:val="0030390F"/>
    <w:rsid w:val="0030412C"/>
    <w:rsid w:val="0035229B"/>
    <w:rsid w:val="003568DF"/>
    <w:rsid w:val="00360671"/>
    <w:rsid w:val="00362427"/>
    <w:rsid w:val="00366881"/>
    <w:rsid w:val="00382C15"/>
    <w:rsid w:val="003A34B6"/>
    <w:rsid w:val="003B1D18"/>
    <w:rsid w:val="003C37C1"/>
    <w:rsid w:val="00431CE6"/>
    <w:rsid w:val="00445C69"/>
    <w:rsid w:val="0046643C"/>
    <w:rsid w:val="0049305C"/>
    <w:rsid w:val="004A7B07"/>
    <w:rsid w:val="00517C9D"/>
    <w:rsid w:val="0052372B"/>
    <w:rsid w:val="00537438"/>
    <w:rsid w:val="005504EE"/>
    <w:rsid w:val="00550E94"/>
    <w:rsid w:val="00561031"/>
    <w:rsid w:val="0056549E"/>
    <w:rsid w:val="005808A3"/>
    <w:rsid w:val="00595D1A"/>
    <w:rsid w:val="005C199C"/>
    <w:rsid w:val="005F1E63"/>
    <w:rsid w:val="006133BA"/>
    <w:rsid w:val="00615703"/>
    <w:rsid w:val="006473E8"/>
    <w:rsid w:val="00651933"/>
    <w:rsid w:val="006669E7"/>
    <w:rsid w:val="00667A49"/>
    <w:rsid w:val="006923F3"/>
    <w:rsid w:val="006A04DE"/>
    <w:rsid w:val="006B553F"/>
    <w:rsid w:val="006F6AA7"/>
    <w:rsid w:val="00701522"/>
    <w:rsid w:val="00723CBA"/>
    <w:rsid w:val="0072415A"/>
    <w:rsid w:val="00730C4B"/>
    <w:rsid w:val="00730C72"/>
    <w:rsid w:val="00737053"/>
    <w:rsid w:val="00754D8D"/>
    <w:rsid w:val="00762589"/>
    <w:rsid w:val="00782E2E"/>
    <w:rsid w:val="007A3A4A"/>
    <w:rsid w:val="007A650D"/>
    <w:rsid w:val="007C13BB"/>
    <w:rsid w:val="007E4726"/>
    <w:rsid w:val="007F2004"/>
    <w:rsid w:val="00811D4B"/>
    <w:rsid w:val="008465BE"/>
    <w:rsid w:val="00846FD6"/>
    <w:rsid w:val="008642EB"/>
    <w:rsid w:val="00875842"/>
    <w:rsid w:val="00885AF1"/>
    <w:rsid w:val="008B1A52"/>
    <w:rsid w:val="008B34DF"/>
    <w:rsid w:val="008E1324"/>
    <w:rsid w:val="00941B61"/>
    <w:rsid w:val="00943CBF"/>
    <w:rsid w:val="0095496D"/>
    <w:rsid w:val="0096078F"/>
    <w:rsid w:val="0097068F"/>
    <w:rsid w:val="00983DD2"/>
    <w:rsid w:val="009A35FD"/>
    <w:rsid w:val="009B57D6"/>
    <w:rsid w:val="009C16E0"/>
    <w:rsid w:val="009E5D37"/>
    <w:rsid w:val="009F4DBD"/>
    <w:rsid w:val="00A20EA3"/>
    <w:rsid w:val="00A23470"/>
    <w:rsid w:val="00A3030F"/>
    <w:rsid w:val="00A37108"/>
    <w:rsid w:val="00A52550"/>
    <w:rsid w:val="00A55480"/>
    <w:rsid w:val="00A633E7"/>
    <w:rsid w:val="00A825F9"/>
    <w:rsid w:val="00AB5D13"/>
    <w:rsid w:val="00AD25E6"/>
    <w:rsid w:val="00AD2AAC"/>
    <w:rsid w:val="00B13014"/>
    <w:rsid w:val="00B138A7"/>
    <w:rsid w:val="00B17DD1"/>
    <w:rsid w:val="00B219BE"/>
    <w:rsid w:val="00B23C20"/>
    <w:rsid w:val="00B57933"/>
    <w:rsid w:val="00B64C89"/>
    <w:rsid w:val="00B85335"/>
    <w:rsid w:val="00B9176B"/>
    <w:rsid w:val="00BB1783"/>
    <w:rsid w:val="00BE1606"/>
    <w:rsid w:val="00BF2D92"/>
    <w:rsid w:val="00C133BF"/>
    <w:rsid w:val="00C21CF3"/>
    <w:rsid w:val="00C40956"/>
    <w:rsid w:val="00C62938"/>
    <w:rsid w:val="00C97EDE"/>
    <w:rsid w:val="00CA773C"/>
    <w:rsid w:val="00D03BF4"/>
    <w:rsid w:val="00D9125A"/>
    <w:rsid w:val="00DB30A9"/>
    <w:rsid w:val="00DC1858"/>
    <w:rsid w:val="00DD7B68"/>
    <w:rsid w:val="00DE05E0"/>
    <w:rsid w:val="00DE0F23"/>
    <w:rsid w:val="00E01380"/>
    <w:rsid w:val="00E31611"/>
    <w:rsid w:val="00E53EDA"/>
    <w:rsid w:val="00EA487E"/>
    <w:rsid w:val="00EB286E"/>
    <w:rsid w:val="00EC4132"/>
    <w:rsid w:val="00ED3A94"/>
    <w:rsid w:val="00F321AA"/>
    <w:rsid w:val="00F34E6F"/>
    <w:rsid w:val="00F75067"/>
    <w:rsid w:val="00F928F8"/>
    <w:rsid w:val="00FA35C5"/>
    <w:rsid w:val="00FD74E0"/>
    <w:rsid w:val="02F3A990"/>
    <w:rsid w:val="037992F7"/>
    <w:rsid w:val="0F68021F"/>
    <w:rsid w:val="10F79060"/>
    <w:rsid w:val="1DCC6A9E"/>
    <w:rsid w:val="24B2E0B0"/>
    <w:rsid w:val="2D2609CB"/>
    <w:rsid w:val="31820C94"/>
    <w:rsid w:val="331F6B1A"/>
    <w:rsid w:val="3882BA3A"/>
    <w:rsid w:val="3BA3EF50"/>
    <w:rsid w:val="3DEF195F"/>
    <w:rsid w:val="3F31BEAE"/>
    <w:rsid w:val="432A9E5A"/>
    <w:rsid w:val="4365E86A"/>
    <w:rsid w:val="44490B9D"/>
    <w:rsid w:val="46FE7936"/>
    <w:rsid w:val="4A2A139B"/>
    <w:rsid w:val="4BD85C32"/>
    <w:rsid w:val="5098F229"/>
    <w:rsid w:val="52650B8B"/>
    <w:rsid w:val="52D9F248"/>
    <w:rsid w:val="53C86BD5"/>
    <w:rsid w:val="5699CC7E"/>
    <w:rsid w:val="57D274B2"/>
    <w:rsid w:val="591CF3CD"/>
    <w:rsid w:val="5E26D83F"/>
    <w:rsid w:val="680C4FF1"/>
    <w:rsid w:val="6A8982E0"/>
    <w:rsid w:val="716F1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CFCE9FC"/>
  <w15:docId w15:val="{DCCA603C-D683-4BCF-BD13-969C7BC0F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1606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1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160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606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F2285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0F2285"/>
  </w:style>
  <w:style w:type="paragraph" w:styleId="Footer">
    <w:name w:val="footer"/>
    <w:basedOn w:val="Normal"/>
    <w:link w:val="FooterChar"/>
    <w:uiPriority w:val="99"/>
    <w:unhideWhenUsed/>
    <w:rsid w:val="000F2285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F2285"/>
  </w:style>
  <w:style w:type="character" w:styleId="CommentReference">
    <w:name w:val="annotation reference"/>
    <w:basedOn w:val="DefaultParagraphFont"/>
    <w:uiPriority w:val="99"/>
    <w:semiHidden/>
    <w:unhideWhenUsed/>
    <w:rsid w:val="000F228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F2285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0F228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3C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3C20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B17DD1"/>
  </w:style>
  <w:style w:type="paragraph" w:styleId="ListParagraph">
    <w:name w:val="List Paragraph"/>
    <w:basedOn w:val="Normal"/>
    <w:uiPriority w:val="34"/>
    <w:qFormat/>
    <w:rsid w:val="00B17DD1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2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0391EFA7A8D11479DDF57FC7B953ED1" ma:contentTypeVersion="9" ma:contentTypeDescription="새 문서를 만듭니다." ma:contentTypeScope="" ma:versionID="666d18ae55b679cbe19912a970964d58">
  <xsd:schema xmlns:xsd="http://www.w3.org/2001/XMLSchema" xmlns:xs="http://www.w3.org/2001/XMLSchema" xmlns:p="http://schemas.microsoft.com/office/2006/metadata/properties" xmlns:ns3="0508a490-30f0-4f28-93de-771cec2d74aa" targetNamespace="http://schemas.microsoft.com/office/2006/metadata/properties" ma:root="true" ma:fieldsID="9d8d2ef8ddaa1dd5e0958d2c18d08cca" ns3:_="">
    <xsd:import namespace="0508a490-30f0-4f28-93de-771cec2d74a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08a490-30f0-4f28-93de-771cec2d74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134C0-B3A1-43CE-89DC-3405E2C5F8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9EACBF-A808-4088-9778-E0007AD570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1A927E-9E27-4AC3-B0D9-E6D8CD1744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08a490-30f0-4f28-93de-771cec2d74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04553E7-D95E-4DE1-B098-42D1D3B68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Rajeshwari A.</cp:lastModifiedBy>
  <cp:revision>3</cp:revision>
  <dcterms:created xsi:type="dcterms:W3CDTF">2020-09-08T14:49:00Z</dcterms:created>
  <dcterms:modified xsi:type="dcterms:W3CDTF">2020-10-13T11:11:00Z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0x01010020391EFA7A8D11479DDF57FC7B953ED1</vt:lpwstr>
  </property>
</Properties>
</file>