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49A" w:rsidRDefault="000C349A" w:rsidP="000C349A">
      <w:pPr>
        <w:spacing w:after="0" w:line="480" w:lineRule="auto"/>
        <w:rPr>
          <w:rFonts w:ascii="Arial" w:eastAsia="Times New Roman" w:hAnsi="Arial" w:cs="Arial"/>
          <w:b/>
          <w:color w:val="000000" w:themeColor="text1"/>
          <w:sz w:val="24"/>
          <w:szCs w:val="24"/>
          <w:lang w:val="en-GB" w:eastAsia="de-DE"/>
        </w:rPr>
      </w:pPr>
      <w:r w:rsidRPr="004C6560">
        <w:rPr>
          <w:rFonts w:ascii="Arial" w:eastAsia="Times New Roman" w:hAnsi="Arial" w:cs="Arial"/>
          <w:b/>
          <w:color w:val="000000" w:themeColor="text1"/>
          <w:sz w:val="24"/>
          <w:szCs w:val="24"/>
          <w:lang w:val="en-GB" w:eastAsia="de-DE"/>
        </w:rPr>
        <w:t>Supplementary Material</w:t>
      </w:r>
    </w:p>
    <w:tbl>
      <w:tblPr>
        <w:tblStyle w:val="Tabellenraster"/>
        <w:tblW w:w="8774" w:type="dxa"/>
        <w:jc w:val="center"/>
        <w:tblBorders>
          <w:insideH w:val="single" w:sz="8" w:space="0" w:color="B30838"/>
          <w:insideV w:val="single" w:sz="8" w:space="0" w:color="B30838"/>
        </w:tblBorders>
        <w:tblCellMar>
          <w:top w:w="113" w:type="dxa"/>
          <w:left w:w="113" w:type="dxa"/>
          <w:bottom w:w="113" w:type="dxa"/>
          <w:right w:w="113" w:type="dxa"/>
        </w:tblCellMar>
        <w:tblLook w:val="04A0" w:firstRow="1" w:lastRow="0" w:firstColumn="1" w:lastColumn="0" w:noHBand="0" w:noVBand="1"/>
      </w:tblPr>
      <w:tblGrid>
        <w:gridCol w:w="8774"/>
      </w:tblGrid>
      <w:tr w:rsidR="000C349A" w:rsidRPr="00EB3AE5" w:rsidTr="0053197C">
        <w:trPr>
          <w:trHeight w:val="186"/>
          <w:jc w:val="center"/>
        </w:trPr>
        <w:tc>
          <w:tcPr>
            <w:tcW w:w="8774" w:type="dxa"/>
            <w:tcBorders>
              <w:top w:val="single" w:sz="4" w:space="0" w:color="auto"/>
              <w:bottom w:val="single" w:sz="4" w:space="0" w:color="auto"/>
            </w:tcBorders>
          </w:tcPr>
          <w:p w:rsidR="000C349A" w:rsidRPr="006F1CF8" w:rsidRDefault="000C349A" w:rsidP="0053197C">
            <w:pPr>
              <w:jc w:val="center"/>
              <w:rPr>
                <w:rFonts w:ascii="Times New Roman" w:eastAsia="Times New Roman" w:hAnsi="Times New Roman" w:cs="Times New Roman"/>
                <w:color w:val="FF0000"/>
                <w:lang w:val="en-GB" w:eastAsia="de-DE"/>
              </w:rPr>
            </w:pPr>
            <w:r>
              <w:rPr>
                <w:rFonts w:ascii="Times New Roman" w:eastAsia="Times New Roman" w:hAnsi="Times New Roman" w:cs="Times New Roman"/>
                <w:noProof/>
                <w:color w:val="FF0000"/>
                <w:lang w:eastAsia="de-DE"/>
              </w:rPr>
              <w:drawing>
                <wp:inline distT="0" distB="0" distL="0" distR="0" wp14:anchorId="547E5CDD" wp14:editId="0EBD7716">
                  <wp:extent cx="4562856" cy="4986528"/>
                  <wp:effectExtent l="0" t="0" r="0" b="508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62856" cy="4986528"/>
                          </a:xfrm>
                          <a:prstGeom prst="rect">
                            <a:avLst/>
                          </a:prstGeom>
                        </pic:spPr>
                      </pic:pic>
                    </a:graphicData>
                  </a:graphic>
                </wp:inline>
              </w:drawing>
            </w:r>
          </w:p>
        </w:tc>
      </w:tr>
      <w:tr w:rsidR="000C349A" w:rsidRPr="00CE1373" w:rsidTr="0053197C">
        <w:trPr>
          <w:trHeight w:val="425"/>
          <w:jc w:val="center"/>
        </w:trPr>
        <w:tc>
          <w:tcPr>
            <w:tcW w:w="8774" w:type="dxa"/>
            <w:tcBorders>
              <w:top w:val="single" w:sz="4" w:space="0" w:color="auto"/>
              <w:left w:val="nil"/>
              <w:bottom w:val="nil"/>
              <w:right w:val="nil"/>
            </w:tcBorders>
            <w:shd w:val="clear" w:color="auto" w:fill="auto"/>
            <w:vAlign w:val="center"/>
          </w:tcPr>
          <w:p w:rsidR="000C349A" w:rsidRPr="000B2E39" w:rsidRDefault="000C349A" w:rsidP="0053197C">
            <w:pPr>
              <w:spacing w:line="480" w:lineRule="auto"/>
              <w:jc w:val="both"/>
              <w:rPr>
                <w:rFonts w:ascii="Arial" w:eastAsia="Times New Roman" w:hAnsi="Arial" w:cs="Arial"/>
                <w:b/>
                <w:szCs w:val="24"/>
                <w:lang w:val="en-GB" w:eastAsia="de-DE"/>
              </w:rPr>
            </w:pPr>
            <w:r w:rsidRPr="004C1D2A">
              <w:rPr>
                <w:rFonts w:ascii="Arial" w:hAnsi="Arial" w:cs="Arial"/>
                <w:b/>
                <w:szCs w:val="24"/>
                <w:lang w:val="en-GB"/>
              </w:rPr>
              <w:t>Figure S1:</w:t>
            </w:r>
            <w:r w:rsidRPr="000B2E39">
              <w:rPr>
                <w:rFonts w:ascii="Arial" w:hAnsi="Arial" w:cs="Arial"/>
                <w:szCs w:val="24"/>
                <w:lang w:val="en-GB"/>
              </w:rPr>
              <w:t xml:space="preserve"> </w:t>
            </w:r>
            <w:r w:rsidRPr="000B2E39">
              <w:rPr>
                <w:rFonts w:ascii="Arial" w:eastAsia="Times New Roman" w:hAnsi="Arial" w:cs="Arial"/>
                <w:b/>
                <w:szCs w:val="24"/>
                <w:lang w:val="en-GB" w:eastAsia="de-DE"/>
              </w:rPr>
              <w:t>Enrolment of CovILD study participants</w:t>
            </w:r>
          </w:p>
          <w:p w:rsidR="000C349A" w:rsidRPr="000B2E39" w:rsidRDefault="000C349A" w:rsidP="0053197C">
            <w:pPr>
              <w:spacing w:line="480" w:lineRule="auto"/>
              <w:jc w:val="both"/>
              <w:rPr>
                <w:rFonts w:ascii="Arial" w:hAnsi="Arial" w:cs="Arial"/>
                <w:szCs w:val="24"/>
                <w:lang w:val="en-GB"/>
              </w:rPr>
            </w:pPr>
            <w:r w:rsidRPr="000B2E39">
              <w:rPr>
                <w:rFonts w:ascii="Arial" w:hAnsi="Arial" w:cs="Arial"/>
                <w:szCs w:val="24"/>
                <w:lang w:val="en-GB"/>
              </w:rPr>
              <w:t>*non-available patients could not attend the study centre in Innsbruck because they left the country after hospital discharge or resided too far away from the study centre to attend regular follow-ups.</w:t>
            </w:r>
          </w:p>
        </w:tc>
      </w:tr>
    </w:tbl>
    <w:p w:rsidR="000C349A" w:rsidRDefault="000C349A" w:rsidP="000C349A">
      <w:pPr>
        <w:rPr>
          <w:rFonts w:ascii="Arial" w:hAnsi="Arial" w:cs="Arial"/>
          <w:b/>
          <w:sz w:val="24"/>
          <w:szCs w:val="24"/>
          <w:lang w:val="en-US"/>
        </w:rPr>
      </w:pPr>
    </w:p>
    <w:p w:rsidR="000C349A" w:rsidRDefault="000C349A" w:rsidP="000C349A">
      <w:pPr>
        <w:rPr>
          <w:rFonts w:ascii="Arial" w:hAnsi="Arial" w:cs="Arial"/>
          <w:b/>
          <w:sz w:val="24"/>
          <w:szCs w:val="24"/>
          <w:lang w:val="en-US"/>
        </w:rPr>
      </w:pPr>
    </w:p>
    <w:p w:rsidR="000C349A" w:rsidRDefault="000C349A" w:rsidP="000C349A">
      <w:pPr>
        <w:rPr>
          <w:rFonts w:ascii="Arial" w:hAnsi="Arial" w:cs="Arial"/>
          <w:b/>
          <w:sz w:val="24"/>
          <w:szCs w:val="24"/>
          <w:lang w:val="en-US"/>
        </w:rPr>
      </w:pPr>
    </w:p>
    <w:p w:rsidR="000C349A" w:rsidRDefault="000C349A" w:rsidP="000C349A">
      <w:pPr>
        <w:rPr>
          <w:rFonts w:ascii="Arial" w:hAnsi="Arial" w:cs="Arial"/>
          <w:b/>
          <w:sz w:val="24"/>
          <w:szCs w:val="24"/>
          <w:lang w:val="en-US"/>
        </w:rPr>
      </w:pPr>
    </w:p>
    <w:p w:rsidR="000C349A" w:rsidRDefault="000C349A" w:rsidP="000C349A">
      <w:pPr>
        <w:rPr>
          <w:rFonts w:ascii="Arial" w:hAnsi="Arial" w:cs="Arial"/>
          <w:b/>
          <w:sz w:val="24"/>
          <w:szCs w:val="24"/>
          <w:lang w:val="en-US"/>
        </w:rPr>
      </w:pPr>
    </w:p>
    <w:p w:rsidR="000C349A" w:rsidRDefault="000C349A" w:rsidP="000C349A">
      <w:pPr>
        <w:rPr>
          <w:rFonts w:ascii="Arial" w:hAnsi="Arial" w:cs="Arial"/>
          <w:b/>
          <w:sz w:val="24"/>
          <w:szCs w:val="24"/>
          <w:lang w:val="en-US"/>
        </w:rPr>
      </w:pPr>
      <w:bookmarkStart w:id="0" w:name="_GoBack"/>
      <w:bookmarkEnd w:id="0"/>
    </w:p>
    <w:tbl>
      <w:tblPr>
        <w:tblW w:w="10490" w:type="dxa"/>
        <w:tblInd w:w="-866" w:type="dxa"/>
        <w:tblLayout w:type="fixed"/>
        <w:tblLook w:val="04A0" w:firstRow="1" w:lastRow="0" w:firstColumn="1" w:lastColumn="0" w:noHBand="0" w:noVBand="1"/>
      </w:tblPr>
      <w:tblGrid>
        <w:gridCol w:w="1702"/>
        <w:gridCol w:w="2929"/>
        <w:gridCol w:w="1465"/>
        <w:gridCol w:w="1464"/>
        <w:gridCol w:w="2930"/>
      </w:tblGrid>
      <w:tr w:rsidR="000C349A" w:rsidRPr="00CE1373" w:rsidTr="0053197C">
        <w:trPr>
          <w:trHeight w:hRule="exact" w:val="723"/>
        </w:trPr>
        <w:tc>
          <w:tcPr>
            <w:tcW w:w="10490" w:type="dxa"/>
            <w:gridSpan w:val="5"/>
            <w:tcBorders>
              <w:bottom w:val="single" w:sz="4" w:space="0" w:color="auto"/>
            </w:tcBorders>
            <w:shd w:val="clear" w:color="auto" w:fill="auto"/>
            <w:vAlign w:val="center"/>
            <w:hideMark/>
          </w:tcPr>
          <w:p w:rsidR="000C349A" w:rsidRPr="000B2E39" w:rsidRDefault="000C349A" w:rsidP="0053197C">
            <w:pPr>
              <w:spacing w:after="0" w:line="480" w:lineRule="auto"/>
              <w:jc w:val="both"/>
              <w:rPr>
                <w:rFonts w:ascii="Arial" w:hAnsi="Arial" w:cs="Arial"/>
                <w:b/>
                <w:szCs w:val="24"/>
                <w:lang w:val="en-GB"/>
              </w:rPr>
            </w:pPr>
            <w:r w:rsidRPr="000B2E39">
              <w:rPr>
                <w:rFonts w:ascii="Arial" w:hAnsi="Arial" w:cs="Arial"/>
                <w:b/>
                <w:szCs w:val="24"/>
                <w:lang w:val="en-GB"/>
              </w:rPr>
              <w:lastRenderedPageBreak/>
              <w:t>Table S1 List of primers and probes for RT-PCR analysis of PBMC mRNA expression patterns</w:t>
            </w:r>
          </w:p>
        </w:tc>
      </w:tr>
      <w:tr w:rsidR="000C349A" w:rsidRPr="000B2E39" w:rsidTr="0053197C">
        <w:trPr>
          <w:trHeight w:hRule="exact" w:val="734"/>
        </w:trPr>
        <w:tc>
          <w:tcPr>
            <w:tcW w:w="1702" w:type="dxa"/>
            <w:tcBorders>
              <w:top w:val="single" w:sz="4" w:space="0" w:color="auto"/>
            </w:tcBorders>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
                <w:bCs/>
                <w:color w:val="000000" w:themeColor="text1"/>
                <w:sz w:val="22"/>
                <w:lang w:val="en-GB" w:eastAsia="de-DE"/>
              </w:rPr>
              <w:t>TaqMan</w:t>
            </w:r>
          </w:p>
        </w:tc>
        <w:tc>
          <w:tcPr>
            <w:tcW w:w="2929" w:type="dxa"/>
            <w:tcBorders>
              <w:top w:val="single" w:sz="4" w:space="0" w:color="auto"/>
            </w:tcBorders>
            <w:shd w:val="clear" w:color="auto" w:fill="auto"/>
            <w:vAlign w:val="center"/>
          </w:tcPr>
          <w:p w:rsidR="000C349A" w:rsidRPr="000B2E39" w:rsidRDefault="000C349A" w:rsidP="0053197C">
            <w:pPr>
              <w:spacing w:after="0" w:line="240" w:lineRule="auto"/>
              <w:rPr>
                <w:rFonts w:ascii="Arial" w:eastAsia="Times New Roman" w:hAnsi="Arial" w:cs="Arial"/>
                <w:b/>
                <w:bCs/>
                <w:color w:val="000000" w:themeColor="text1"/>
                <w:szCs w:val="24"/>
                <w:lang w:val="en-GB" w:eastAsia="de-DE"/>
              </w:rPr>
            </w:pPr>
            <w:r w:rsidRPr="000B2E39">
              <w:rPr>
                <w:rFonts w:ascii="Arial" w:eastAsia="Times New Roman" w:hAnsi="Arial" w:cs="Arial"/>
                <w:b/>
                <w:bCs/>
                <w:color w:val="000000" w:themeColor="text1"/>
                <w:szCs w:val="24"/>
                <w:lang w:val="en-GB" w:eastAsia="de-DE"/>
              </w:rPr>
              <w:t>forward primer</w:t>
            </w:r>
          </w:p>
        </w:tc>
        <w:tc>
          <w:tcPr>
            <w:tcW w:w="2929" w:type="dxa"/>
            <w:gridSpan w:val="2"/>
            <w:tcBorders>
              <w:top w:val="single" w:sz="4" w:space="0" w:color="auto"/>
            </w:tcBorders>
            <w:shd w:val="clear" w:color="auto" w:fill="auto"/>
            <w:vAlign w:val="center"/>
          </w:tcPr>
          <w:p w:rsidR="000C349A" w:rsidRPr="000B2E39" w:rsidRDefault="000C349A" w:rsidP="0053197C">
            <w:pPr>
              <w:spacing w:after="0" w:line="240" w:lineRule="auto"/>
              <w:rPr>
                <w:rFonts w:ascii="Arial" w:eastAsia="Times New Roman" w:hAnsi="Arial" w:cs="Arial"/>
                <w:b/>
                <w:bCs/>
                <w:color w:val="000000" w:themeColor="text1"/>
                <w:szCs w:val="24"/>
                <w:lang w:val="en-GB" w:eastAsia="de-DE"/>
              </w:rPr>
            </w:pPr>
            <w:r w:rsidRPr="000B2E39">
              <w:rPr>
                <w:rFonts w:ascii="Arial" w:eastAsia="Times New Roman" w:hAnsi="Arial" w:cs="Arial"/>
                <w:b/>
                <w:bCs/>
                <w:color w:val="000000" w:themeColor="text1"/>
                <w:szCs w:val="24"/>
                <w:lang w:val="en-GB" w:eastAsia="de-DE"/>
              </w:rPr>
              <w:t>reverse primer</w:t>
            </w:r>
          </w:p>
        </w:tc>
        <w:tc>
          <w:tcPr>
            <w:tcW w:w="2930" w:type="dxa"/>
            <w:tcBorders>
              <w:top w:val="single" w:sz="4" w:space="0" w:color="auto"/>
            </w:tcBorders>
            <w:shd w:val="clear" w:color="auto" w:fill="auto"/>
            <w:vAlign w:val="center"/>
          </w:tcPr>
          <w:p w:rsidR="000C349A" w:rsidRPr="000B2E39" w:rsidRDefault="000C349A" w:rsidP="0053197C">
            <w:pPr>
              <w:pStyle w:val="Default"/>
              <w:rPr>
                <w:rFonts w:eastAsia="Times New Roman"/>
                <w:b/>
                <w:bCs/>
                <w:color w:val="000000" w:themeColor="text1"/>
                <w:sz w:val="22"/>
                <w:lang w:val="en-GB" w:eastAsia="de-DE"/>
              </w:rPr>
            </w:pPr>
            <w:r w:rsidRPr="000B2E39">
              <w:rPr>
                <w:rFonts w:eastAsia="Times New Roman"/>
                <w:b/>
                <w:bCs/>
                <w:color w:val="000000" w:themeColor="text1"/>
                <w:sz w:val="22"/>
                <w:lang w:val="en-GB" w:eastAsia="de-DE"/>
              </w:rPr>
              <w:t>probe</w:t>
            </w:r>
          </w:p>
        </w:tc>
      </w:tr>
      <w:tr w:rsidR="000C349A" w:rsidRPr="000B2E39" w:rsidTr="0053197C">
        <w:trPr>
          <w:trHeight w:hRule="exact" w:val="680"/>
        </w:trPr>
        <w:tc>
          <w:tcPr>
            <w:tcW w:w="1702" w:type="dxa"/>
            <w:shd w:val="clear" w:color="auto" w:fill="auto"/>
            <w:vAlign w:val="center"/>
          </w:tcPr>
          <w:p w:rsidR="000C349A" w:rsidRPr="000B2E39" w:rsidRDefault="000C349A" w:rsidP="0053197C">
            <w:pPr>
              <w:pStyle w:val="Default"/>
              <w:rPr>
                <w:rFonts w:eastAsia="Times New Roman"/>
                <w:bCs/>
                <w:color w:val="auto"/>
                <w:sz w:val="22"/>
                <w:lang w:val="en-GB" w:eastAsia="de-DE"/>
              </w:rPr>
            </w:pPr>
            <w:r w:rsidRPr="000B2E39">
              <w:rPr>
                <w:rFonts w:eastAsia="Times New Roman"/>
                <w:bCs/>
                <w:color w:val="auto"/>
                <w:sz w:val="22"/>
                <w:lang w:val="en-GB" w:eastAsia="de-DE"/>
              </w:rPr>
              <w:t>β-TUBULIN</w:t>
            </w:r>
          </w:p>
        </w:tc>
        <w:tc>
          <w:tcPr>
            <w:tcW w:w="2929" w:type="dxa"/>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TCCTTCAACACCTTCTTCAGTGAGACG</w:t>
            </w:r>
          </w:p>
        </w:tc>
        <w:tc>
          <w:tcPr>
            <w:tcW w:w="2929"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GGTGCCAGTGCGAACTTCATCA</w:t>
            </w:r>
          </w:p>
        </w:tc>
        <w:tc>
          <w:tcPr>
            <w:tcW w:w="2930"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ATGTGCCCCGGGCAGTGTTTGTAGACTTG</w:t>
            </w:r>
          </w:p>
        </w:tc>
      </w:tr>
      <w:tr w:rsidR="000C349A" w:rsidRPr="000B2E39" w:rsidTr="0053197C">
        <w:trPr>
          <w:trHeight w:hRule="exact" w:val="680"/>
        </w:trPr>
        <w:tc>
          <w:tcPr>
            <w:tcW w:w="1702" w:type="dxa"/>
            <w:shd w:val="clear" w:color="auto" w:fill="auto"/>
            <w:vAlign w:val="center"/>
          </w:tcPr>
          <w:p w:rsidR="000C349A" w:rsidRPr="000B2E39" w:rsidRDefault="000C349A" w:rsidP="0053197C">
            <w:pPr>
              <w:pStyle w:val="Default"/>
              <w:rPr>
                <w:rFonts w:eastAsia="Times New Roman"/>
                <w:bCs/>
                <w:color w:val="auto"/>
                <w:sz w:val="22"/>
                <w:lang w:val="en-GB" w:eastAsia="de-DE"/>
              </w:rPr>
            </w:pPr>
            <w:r w:rsidRPr="000B2E39">
              <w:rPr>
                <w:rFonts w:eastAsia="Times New Roman"/>
                <w:bCs/>
                <w:color w:val="auto"/>
                <w:sz w:val="22"/>
                <w:lang w:val="en-GB" w:eastAsia="de-DE"/>
              </w:rPr>
              <w:t>DMT1</w:t>
            </w:r>
          </w:p>
        </w:tc>
        <w:tc>
          <w:tcPr>
            <w:tcW w:w="2929" w:type="dxa"/>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GTGGTCAGCGTGGCTTATCTG</w:t>
            </w:r>
          </w:p>
        </w:tc>
        <w:tc>
          <w:tcPr>
            <w:tcW w:w="2929"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CCACAGTCCAGGAAGGACATG</w:t>
            </w:r>
          </w:p>
        </w:tc>
        <w:tc>
          <w:tcPr>
            <w:tcW w:w="2930"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TGTTCTACTTGGGTTGGCAATGTTTGATTGC</w:t>
            </w:r>
          </w:p>
        </w:tc>
      </w:tr>
      <w:tr w:rsidR="000C349A" w:rsidRPr="000B2E39" w:rsidTr="0053197C">
        <w:trPr>
          <w:trHeight w:hRule="exact" w:val="680"/>
        </w:trPr>
        <w:tc>
          <w:tcPr>
            <w:tcW w:w="1702" w:type="dxa"/>
            <w:shd w:val="clear" w:color="auto" w:fill="auto"/>
            <w:vAlign w:val="center"/>
          </w:tcPr>
          <w:p w:rsidR="000C349A" w:rsidRPr="000B2E39" w:rsidRDefault="000C349A" w:rsidP="0053197C">
            <w:pPr>
              <w:pStyle w:val="Default"/>
              <w:rPr>
                <w:rFonts w:eastAsia="Times New Roman"/>
                <w:bCs/>
                <w:color w:val="auto"/>
                <w:sz w:val="22"/>
                <w:lang w:val="en-GB" w:eastAsia="de-DE"/>
              </w:rPr>
            </w:pPr>
            <w:r w:rsidRPr="000B2E39">
              <w:rPr>
                <w:rFonts w:eastAsia="Times New Roman"/>
                <w:bCs/>
                <w:color w:val="auto"/>
                <w:sz w:val="22"/>
                <w:lang w:val="en-GB" w:eastAsia="de-DE"/>
              </w:rPr>
              <w:t>FPN1</w:t>
            </w:r>
          </w:p>
        </w:tc>
        <w:tc>
          <w:tcPr>
            <w:tcW w:w="2929" w:type="dxa"/>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TGACCAGGGCGGGAGA</w:t>
            </w:r>
          </w:p>
        </w:tc>
        <w:tc>
          <w:tcPr>
            <w:tcW w:w="2929"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GAGGTCAGGTAGTCGGCCAA</w:t>
            </w:r>
          </w:p>
        </w:tc>
        <w:tc>
          <w:tcPr>
            <w:tcW w:w="2930"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CACAACCGCCAGAGAGGATGCTGTG</w:t>
            </w:r>
          </w:p>
        </w:tc>
      </w:tr>
      <w:tr w:rsidR="000C349A" w:rsidRPr="000B2E39" w:rsidTr="0053197C">
        <w:trPr>
          <w:trHeight w:hRule="exact" w:val="680"/>
        </w:trPr>
        <w:tc>
          <w:tcPr>
            <w:tcW w:w="1702" w:type="dxa"/>
            <w:shd w:val="clear" w:color="auto" w:fill="auto"/>
            <w:vAlign w:val="center"/>
          </w:tcPr>
          <w:p w:rsidR="000C349A" w:rsidRPr="000B2E39" w:rsidRDefault="000C349A" w:rsidP="0053197C">
            <w:pPr>
              <w:pStyle w:val="Default"/>
              <w:rPr>
                <w:rFonts w:eastAsia="Times New Roman"/>
                <w:bCs/>
                <w:color w:val="auto"/>
                <w:sz w:val="22"/>
                <w:lang w:val="en-GB" w:eastAsia="de-DE"/>
              </w:rPr>
            </w:pPr>
            <w:r w:rsidRPr="000B2E39">
              <w:rPr>
                <w:rFonts w:eastAsia="Times New Roman"/>
                <w:bCs/>
                <w:color w:val="auto"/>
                <w:sz w:val="22"/>
                <w:lang w:val="en-GB" w:eastAsia="de-DE"/>
              </w:rPr>
              <w:t>HAMP</w:t>
            </w:r>
          </w:p>
        </w:tc>
        <w:tc>
          <w:tcPr>
            <w:tcW w:w="2929" w:type="dxa"/>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TTTCCCACAACAGACGGGAC</w:t>
            </w:r>
          </w:p>
        </w:tc>
        <w:tc>
          <w:tcPr>
            <w:tcW w:w="2929"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AGCTGGCCCTGGCTCC</w:t>
            </w:r>
          </w:p>
        </w:tc>
        <w:tc>
          <w:tcPr>
            <w:tcW w:w="2930"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CAGAGCTGCAACCCCAGGACAGAGC</w:t>
            </w:r>
          </w:p>
        </w:tc>
      </w:tr>
      <w:tr w:rsidR="000C349A" w:rsidRPr="000B2E39" w:rsidTr="0053197C">
        <w:trPr>
          <w:trHeight w:hRule="exact" w:val="680"/>
        </w:trPr>
        <w:tc>
          <w:tcPr>
            <w:tcW w:w="1702" w:type="dxa"/>
            <w:shd w:val="clear" w:color="auto" w:fill="auto"/>
            <w:vAlign w:val="center"/>
          </w:tcPr>
          <w:p w:rsidR="000C349A" w:rsidRPr="000B2E39" w:rsidRDefault="000C349A" w:rsidP="0053197C">
            <w:pPr>
              <w:pStyle w:val="Default"/>
              <w:rPr>
                <w:rFonts w:eastAsia="Times New Roman"/>
                <w:bCs/>
                <w:color w:val="auto"/>
                <w:sz w:val="22"/>
                <w:lang w:val="en-GB" w:eastAsia="de-DE"/>
              </w:rPr>
            </w:pPr>
            <w:r w:rsidRPr="000B2E39">
              <w:rPr>
                <w:rFonts w:eastAsia="Times New Roman"/>
                <w:bCs/>
                <w:color w:val="auto"/>
                <w:sz w:val="22"/>
                <w:lang w:val="en-GB" w:eastAsia="de-DE"/>
              </w:rPr>
              <w:t>H-FERRITIN</w:t>
            </w:r>
          </w:p>
        </w:tc>
        <w:tc>
          <w:tcPr>
            <w:tcW w:w="2929" w:type="dxa"/>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AGAAAACTCAGCGACTGCCAG</w:t>
            </w:r>
          </w:p>
        </w:tc>
        <w:tc>
          <w:tcPr>
            <w:tcW w:w="2929"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TAGTTTTGGCGCACTTGCC</w:t>
            </w:r>
          </w:p>
        </w:tc>
        <w:tc>
          <w:tcPr>
            <w:tcW w:w="2930"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ACCGCTGACCGCCCCGCT</w:t>
            </w:r>
          </w:p>
        </w:tc>
      </w:tr>
      <w:tr w:rsidR="000C349A" w:rsidRPr="000B2E39" w:rsidTr="0053197C">
        <w:trPr>
          <w:trHeight w:hRule="exact" w:val="921"/>
        </w:trPr>
        <w:tc>
          <w:tcPr>
            <w:tcW w:w="1702" w:type="dxa"/>
            <w:shd w:val="clear" w:color="auto" w:fill="auto"/>
            <w:vAlign w:val="center"/>
          </w:tcPr>
          <w:p w:rsidR="000C349A" w:rsidRPr="000B2E39" w:rsidRDefault="000C349A" w:rsidP="0053197C">
            <w:pPr>
              <w:pStyle w:val="Default"/>
              <w:rPr>
                <w:rFonts w:eastAsia="Times New Roman"/>
                <w:bCs/>
                <w:color w:val="auto"/>
                <w:sz w:val="22"/>
                <w:lang w:val="en-GB" w:eastAsia="de-DE"/>
              </w:rPr>
            </w:pPr>
            <w:r w:rsidRPr="000B2E39">
              <w:rPr>
                <w:rFonts w:eastAsia="Times New Roman"/>
                <w:bCs/>
                <w:color w:val="auto"/>
                <w:sz w:val="22"/>
                <w:lang w:val="en-GB" w:eastAsia="de-DE"/>
              </w:rPr>
              <w:t>TFR1</w:t>
            </w:r>
          </w:p>
        </w:tc>
        <w:tc>
          <w:tcPr>
            <w:tcW w:w="2929" w:type="dxa"/>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TCCCAGCAGTTTCTTTCTGTTTT</w:t>
            </w:r>
          </w:p>
        </w:tc>
        <w:tc>
          <w:tcPr>
            <w:tcW w:w="2929"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CTCAATCAGTTCCTTATAGGTGTCCA</w:t>
            </w:r>
          </w:p>
        </w:tc>
        <w:tc>
          <w:tcPr>
            <w:tcW w:w="2930"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CGAGGACACAGATTATCCTTATTTGGGTACCACC</w:t>
            </w:r>
          </w:p>
        </w:tc>
      </w:tr>
      <w:tr w:rsidR="000C349A" w:rsidRPr="000B2E39" w:rsidTr="0053197C">
        <w:trPr>
          <w:trHeight w:hRule="exact" w:val="680"/>
        </w:trPr>
        <w:tc>
          <w:tcPr>
            <w:tcW w:w="1702"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
                <w:bCs/>
                <w:color w:val="000000" w:themeColor="text1"/>
                <w:sz w:val="22"/>
                <w:lang w:val="en-GB" w:eastAsia="de-DE"/>
              </w:rPr>
              <w:t>SYBR-Green</w:t>
            </w:r>
          </w:p>
        </w:tc>
        <w:tc>
          <w:tcPr>
            <w:tcW w:w="4394"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
                <w:bCs/>
                <w:color w:val="000000" w:themeColor="text1"/>
                <w:szCs w:val="24"/>
                <w:lang w:val="en-GB" w:eastAsia="de-DE"/>
              </w:rPr>
              <w:t>forward primer</w:t>
            </w:r>
          </w:p>
        </w:tc>
        <w:tc>
          <w:tcPr>
            <w:tcW w:w="4394" w:type="dxa"/>
            <w:gridSpan w:val="2"/>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
                <w:bCs/>
                <w:color w:val="000000" w:themeColor="text1"/>
                <w:sz w:val="22"/>
                <w:lang w:val="en-GB" w:eastAsia="de-DE"/>
              </w:rPr>
              <w:t>reverse primer</w:t>
            </w:r>
          </w:p>
        </w:tc>
      </w:tr>
      <w:tr w:rsidR="000C349A" w:rsidRPr="000B2E39" w:rsidTr="0053197C">
        <w:trPr>
          <w:trHeight w:hRule="exact" w:val="680"/>
        </w:trPr>
        <w:tc>
          <w:tcPr>
            <w:tcW w:w="1702" w:type="dxa"/>
            <w:shd w:val="clear" w:color="auto" w:fill="auto"/>
            <w:vAlign w:val="center"/>
            <w:hideMark/>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IL6</w:t>
            </w:r>
          </w:p>
        </w:tc>
        <w:tc>
          <w:tcPr>
            <w:tcW w:w="4394" w:type="dxa"/>
            <w:gridSpan w:val="2"/>
            <w:shd w:val="clear" w:color="auto" w:fill="auto"/>
            <w:vAlign w:val="center"/>
            <w:hideMark/>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CCACTCACCTCTTCAGAACG</w:t>
            </w:r>
          </w:p>
        </w:tc>
        <w:tc>
          <w:tcPr>
            <w:tcW w:w="4394" w:type="dxa"/>
            <w:gridSpan w:val="2"/>
            <w:shd w:val="clear" w:color="auto" w:fill="auto"/>
            <w:vAlign w:val="center"/>
            <w:hideMark/>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CATCTTTGGAAGGTTCAGGTTG</w:t>
            </w:r>
          </w:p>
        </w:tc>
      </w:tr>
      <w:tr w:rsidR="000C349A" w:rsidRPr="000B2E39" w:rsidTr="0053197C">
        <w:trPr>
          <w:trHeight w:hRule="exact" w:val="680"/>
        </w:trPr>
        <w:tc>
          <w:tcPr>
            <w:tcW w:w="1702" w:type="dxa"/>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IL10</w:t>
            </w:r>
          </w:p>
        </w:tc>
        <w:tc>
          <w:tcPr>
            <w:tcW w:w="4394" w:type="dxa"/>
            <w:gridSpan w:val="2"/>
            <w:shd w:val="clear" w:color="auto" w:fill="auto"/>
            <w:vAlign w:val="center"/>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GGGAGAACCTGAAGACCCTCA</w:t>
            </w:r>
          </w:p>
        </w:tc>
        <w:tc>
          <w:tcPr>
            <w:tcW w:w="4394" w:type="dxa"/>
            <w:gridSpan w:val="2"/>
            <w:shd w:val="clear" w:color="auto" w:fill="auto"/>
            <w:vAlign w:val="center"/>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TGCTCTTGTTTTCACAGGGAAG</w:t>
            </w:r>
          </w:p>
        </w:tc>
      </w:tr>
      <w:tr w:rsidR="000C349A" w:rsidRPr="000B2E39" w:rsidTr="0053197C">
        <w:trPr>
          <w:trHeight w:hRule="exact" w:val="680"/>
        </w:trPr>
        <w:tc>
          <w:tcPr>
            <w:tcW w:w="1702" w:type="dxa"/>
            <w:shd w:val="clear" w:color="auto" w:fill="auto"/>
            <w:vAlign w:val="center"/>
            <w:hideMark/>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L</w:t>
            </w:r>
            <w:r>
              <w:rPr>
                <w:rFonts w:eastAsia="Times New Roman"/>
                <w:bCs/>
                <w:color w:val="000000" w:themeColor="text1"/>
                <w:sz w:val="22"/>
                <w:lang w:val="en-GB" w:eastAsia="de-DE"/>
              </w:rPr>
              <w:t>CN</w:t>
            </w:r>
            <w:r w:rsidRPr="000B2E39">
              <w:rPr>
                <w:rFonts w:eastAsia="Times New Roman"/>
                <w:bCs/>
                <w:color w:val="000000" w:themeColor="text1"/>
                <w:sz w:val="22"/>
                <w:lang w:val="en-GB" w:eastAsia="de-DE"/>
              </w:rPr>
              <w:t>2</w:t>
            </w:r>
          </w:p>
        </w:tc>
        <w:tc>
          <w:tcPr>
            <w:tcW w:w="4394" w:type="dxa"/>
            <w:gridSpan w:val="2"/>
            <w:shd w:val="clear" w:color="auto" w:fill="auto"/>
            <w:vAlign w:val="center"/>
            <w:hideMark/>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GGCTTCACAGAGGATACCATTGT</w:t>
            </w:r>
          </w:p>
        </w:tc>
        <w:tc>
          <w:tcPr>
            <w:tcW w:w="4394" w:type="dxa"/>
            <w:gridSpan w:val="2"/>
            <w:shd w:val="clear" w:color="auto" w:fill="auto"/>
            <w:vAlign w:val="center"/>
            <w:hideMark/>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AGCCCTGGGGAGTCCTATTG</w:t>
            </w:r>
          </w:p>
        </w:tc>
      </w:tr>
      <w:tr w:rsidR="000C349A" w:rsidRPr="000B2E39" w:rsidTr="0053197C">
        <w:trPr>
          <w:trHeight w:hRule="exact" w:val="680"/>
        </w:trPr>
        <w:tc>
          <w:tcPr>
            <w:tcW w:w="1702" w:type="dxa"/>
            <w:tcBorders>
              <w:bottom w:val="single" w:sz="4" w:space="0" w:color="auto"/>
            </w:tcBorders>
            <w:shd w:val="clear" w:color="auto" w:fill="auto"/>
            <w:vAlign w:val="center"/>
            <w:hideMark/>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TNF</w:t>
            </w:r>
          </w:p>
        </w:tc>
        <w:tc>
          <w:tcPr>
            <w:tcW w:w="4394" w:type="dxa"/>
            <w:gridSpan w:val="2"/>
            <w:tcBorders>
              <w:bottom w:val="single" w:sz="4" w:space="0" w:color="auto"/>
            </w:tcBorders>
            <w:shd w:val="clear" w:color="auto" w:fill="auto"/>
            <w:vAlign w:val="center"/>
            <w:hideMark/>
          </w:tcPr>
          <w:p w:rsidR="000C349A" w:rsidRPr="000B2E39" w:rsidRDefault="000C349A" w:rsidP="0053197C">
            <w:pPr>
              <w:spacing w:after="0" w:line="240" w:lineRule="auto"/>
              <w:rPr>
                <w:rFonts w:ascii="Arial" w:eastAsia="Times New Roman" w:hAnsi="Arial" w:cs="Arial"/>
                <w:bCs/>
                <w:color w:val="000000" w:themeColor="text1"/>
                <w:szCs w:val="24"/>
                <w:lang w:val="en-GB" w:eastAsia="de-DE"/>
              </w:rPr>
            </w:pPr>
            <w:r w:rsidRPr="000B2E39">
              <w:rPr>
                <w:rFonts w:ascii="Arial" w:eastAsia="Times New Roman" w:hAnsi="Arial" w:cs="Arial"/>
                <w:bCs/>
                <w:color w:val="000000" w:themeColor="text1"/>
                <w:szCs w:val="24"/>
                <w:lang w:val="en-GB" w:eastAsia="de-DE"/>
              </w:rPr>
              <w:t>GGTGCTTGTTCCTCAGCCTC</w:t>
            </w:r>
          </w:p>
        </w:tc>
        <w:tc>
          <w:tcPr>
            <w:tcW w:w="4394" w:type="dxa"/>
            <w:gridSpan w:val="2"/>
            <w:tcBorders>
              <w:bottom w:val="single" w:sz="4" w:space="0" w:color="auto"/>
            </w:tcBorders>
            <w:shd w:val="clear" w:color="auto" w:fill="auto"/>
            <w:vAlign w:val="center"/>
            <w:hideMark/>
          </w:tcPr>
          <w:p w:rsidR="000C349A" w:rsidRPr="000B2E39" w:rsidRDefault="000C349A" w:rsidP="0053197C">
            <w:pPr>
              <w:pStyle w:val="Default"/>
              <w:rPr>
                <w:rFonts w:eastAsia="Times New Roman"/>
                <w:bCs/>
                <w:color w:val="000000" w:themeColor="text1"/>
                <w:sz w:val="22"/>
                <w:lang w:val="en-GB" w:eastAsia="de-DE"/>
              </w:rPr>
            </w:pPr>
            <w:r w:rsidRPr="000B2E39">
              <w:rPr>
                <w:rFonts w:eastAsia="Times New Roman"/>
                <w:bCs/>
                <w:color w:val="000000" w:themeColor="text1"/>
                <w:sz w:val="22"/>
                <w:lang w:val="en-GB" w:eastAsia="de-DE"/>
              </w:rPr>
              <w:t>CAGGCAGAAGAGCGTGGTG</w:t>
            </w:r>
          </w:p>
        </w:tc>
      </w:tr>
    </w:tbl>
    <w:p w:rsidR="00715957" w:rsidRDefault="000C349A"/>
    <w:sectPr w:rsidR="00715957" w:rsidSect="000C349A">
      <w:headerReference w:type="default" r:id="rId5"/>
      <w:footerReference w:type="even" r:id="rId6"/>
      <w:footerReference w:type="default" r:id="rId7"/>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ire Sans">
    <w:altName w:val="Times New Roman"/>
    <w:charset w:val="00"/>
    <w:family w:val="swiss"/>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437508794"/>
      <w:docPartObj>
        <w:docPartGallery w:val="Page Numbers (Bottom of Page)"/>
        <w:docPartUnique/>
      </w:docPartObj>
    </w:sdtPr>
    <w:sdtEndPr>
      <w:rPr>
        <w:rStyle w:val="Seitenzahl"/>
      </w:rPr>
    </w:sdtEndPr>
    <w:sdtContent>
      <w:p w:rsidR="00595758" w:rsidRDefault="000C349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595758" w:rsidRDefault="000C34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463119813"/>
      <w:docPartObj>
        <w:docPartGallery w:val="Page Numbers (Bottom of Page)"/>
        <w:docPartUnique/>
      </w:docPartObj>
    </w:sdtPr>
    <w:sdtEndPr>
      <w:rPr>
        <w:rStyle w:val="Seitenzahl"/>
        <w:rFonts w:ascii="Quire Sans" w:hAnsi="Quire Sans" w:cs="Quire Sans"/>
      </w:rPr>
    </w:sdtEndPr>
    <w:sdtContent>
      <w:p w:rsidR="00595758" w:rsidRDefault="000C349A">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595758" w:rsidRDefault="000C349A">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758" w:rsidRDefault="000C349A" w:rsidP="00C5162E">
    <w:pPr>
      <w:pStyle w:val="Kopfzeile"/>
      <w:tabs>
        <w:tab w:val="clear" w:pos="4536"/>
        <w:tab w:val="clear" w:pos="9072"/>
        <w:tab w:val="left" w:pos="8372"/>
      </w:tabs>
    </w:pPr>
    <w: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49A"/>
    <w:rsid w:val="0007799C"/>
    <w:rsid w:val="000C349A"/>
    <w:rsid w:val="004E0B31"/>
    <w:rsid w:val="00806FDE"/>
    <w:rsid w:val="00C71DC3"/>
    <w:rsid w:val="00CB4543"/>
    <w:rsid w:val="00D75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9CDC"/>
  <w15:chartTrackingRefBased/>
  <w15:docId w15:val="{5A37A45B-B148-47F0-A814-3E9B9112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349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34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349A"/>
  </w:style>
  <w:style w:type="paragraph" w:styleId="Fuzeile">
    <w:name w:val="footer"/>
    <w:basedOn w:val="Standard"/>
    <w:link w:val="FuzeileZchn"/>
    <w:uiPriority w:val="99"/>
    <w:unhideWhenUsed/>
    <w:rsid w:val="000C34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349A"/>
  </w:style>
  <w:style w:type="character" w:styleId="Seitenzahl">
    <w:name w:val="page number"/>
    <w:basedOn w:val="Absatz-Standardschriftart"/>
    <w:uiPriority w:val="99"/>
    <w:semiHidden/>
    <w:unhideWhenUsed/>
    <w:rsid w:val="000C349A"/>
  </w:style>
  <w:style w:type="paragraph" w:customStyle="1" w:styleId="Default">
    <w:name w:val="Default"/>
    <w:rsid w:val="000C349A"/>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0C3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0C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155</Words>
  <Characters>983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tirol-kliniken</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SONNWEBER Thomas,Dr.</dc:creator>
  <cp:keywords/>
  <dc:description/>
  <cp:lastModifiedBy>SONNWEBER Thomas,Dr.</cp:lastModifiedBy>
  <cp:revision>1</cp:revision>
  <dcterms:created xsi:type="dcterms:W3CDTF">2020-09-01T14:29:00Z</dcterms:created>
  <dcterms:modified xsi:type="dcterms:W3CDTF">2020-09-01T14:30:00Z</dcterms:modified>
</cp:coreProperties>
</file>