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5F2" w:rsidRDefault="007F75F2" w:rsidP="007F75F2">
      <w:pPr>
        <w:rPr>
          <w:rFonts w:ascii="Times New Roman" w:hAnsi="Times New Roman" w:cs="Times New Roman"/>
          <w:szCs w:val="21"/>
        </w:rPr>
      </w:pPr>
      <w:bookmarkStart w:id="0" w:name="_GoBack"/>
      <w:r w:rsidRPr="009D5490">
        <w:rPr>
          <w:rFonts w:ascii="Times New Roman" w:hAnsi="Times New Roman" w:cs="Times New Roman"/>
          <w:szCs w:val="21"/>
        </w:rPr>
        <w:t xml:space="preserve">Table </w:t>
      </w:r>
      <w:r w:rsidR="009C23E8">
        <w:rPr>
          <w:rFonts w:ascii="Times New Roman" w:hAnsi="Times New Roman" w:cs="Times New Roman"/>
          <w:szCs w:val="21"/>
        </w:rPr>
        <w:t>S</w:t>
      </w:r>
      <w:r w:rsidRPr="009D5490">
        <w:rPr>
          <w:rFonts w:ascii="Times New Roman" w:hAnsi="Times New Roman" w:cs="Times New Roman"/>
          <w:szCs w:val="21"/>
        </w:rPr>
        <w:t xml:space="preserve">1. </w:t>
      </w:r>
      <w:r>
        <w:rPr>
          <w:rFonts w:ascii="Times New Roman" w:hAnsi="Times New Roman" w:cs="Times New Roman"/>
          <w:szCs w:val="21"/>
        </w:rPr>
        <w:t>Frequency Scale for the Symptoms of Gastroesophageal Reflux Disease (FSSG) questionnaire (adapted from reference 15 and 16).</w:t>
      </w:r>
      <w:bookmarkEnd w:id="0"/>
    </w:p>
    <w:p w:rsidR="007F75F2" w:rsidRPr="00DA0FB7" w:rsidRDefault="007F75F2" w:rsidP="007F75F2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3260"/>
        <w:gridCol w:w="850"/>
        <w:gridCol w:w="1075"/>
        <w:gridCol w:w="962"/>
        <w:gridCol w:w="963"/>
        <w:gridCol w:w="963"/>
      </w:tblGrid>
      <w:tr w:rsidR="007F75F2" w:rsidTr="00694FF4">
        <w:tc>
          <w:tcPr>
            <w:tcW w:w="3681" w:type="dxa"/>
            <w:gridSpan w:val="2"/>
            <w:vMerge w:val="restart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Question</w:t>
            </w:r>
          </w:p>
        </w:tc>
        <w:tc>
          <w:tcPr>
            <w:tcW w:w="4813" w:type="dxa"/>
            <w:gridSpan w:val="5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Frequency</w:t>
            </w:r>
          </w:p>
        </w:tc>
      </w:tr>
      <w:tr w:rsidR="007F75F2" w:rsidTr="00694FF4">
        <w:tc>
          <w:tcPr>
            <w:tcW w:w="3681" w:type="dxa"/>
            <w:gridSpan w:val="2"/>
            <w:vMerge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Never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Occasionally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Sometimes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Often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Always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get heartburn?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oes your stomach get bloated?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oes your stomach ever feel heavy after meals?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sometimes subconsciously rub your chest with your hand?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 you ever feel sick after meals?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get heartburn after meals?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have an unusual (e.g., burning) sensation in your throat?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feel full while eating meals?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some things get stuck when you swallow?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get bitter liquid (acid) coming up into your throat?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you burp a lot?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  <w:tr w:rsidR="007F75F2" w:rsidTr="00694FF4">
        <w:tc>
          <w:tcPr>
            <w:tcW w:w="421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588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260" w:type="dxa"/>
          </w:tcPr>
          <w:p w:rsidR="007F75F2" w:rsidRPr="0019588F" w:rsidRDefault="007F75F2" w:rsidP="00694F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you get heartburn if you bend over?</w:t>
            </w:r>
          </w:p>
        </w:tc>
        <w:tc>
          <w:tcPr>
            <w:tcW w:w="850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75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962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963" w:type="dxa"/>
          </w:tcPr>
          <w:p w:rsidR="007F75F2" w:rsidRPr="0019588F" w:rsidRDefault="007F75F2" w:rsidP="00694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</w:tr>
    </w:tbl>
    <w:p w:rsidR="007F75F2" w:rsidRDefault="007F75F2" w:rsidP="007F75F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Questions related to reflux score (#1, 4, 6, 7, 9, 10, and 12)</w:t>
      </w:r>
    </w:p>
    <w:p w:rsidR="007F75F2" w:rsidRDefault="007F75F2" w:rsidP="007F75F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Q</w:t>
      </w:r>
      <w:r>
        <w:rPr>
          <w:rFonts w:ascii="Times New Roman" w:hAnsi="Times New Roman" w:cs="Times New Roman"/>
          <w:szCs w:val="21"/>
        </w:rPr>
        <w:t>uestions related to dyspepsia score (#2, 3, 5, 8, and 11)</w:t>
      </w:r>
    </w:p>
    <w:p w:rsidR="007F75F2" w:rsidRDefault="007F75F2" w:rsidP="007F75F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7F75F2" w:rsidRPr="00B021F7" w:rsidRDefault="007F75F2" w:rsidP="007F75F2">
      <w:pPr>
        <w:rPr>
          <w:rFonts w:ascii="Times New Roman" w:eastAsia="Yu Gothic" w:hAnsi="Times New Roman" w:cs="Times New Roman"/>
          <w:kern w:val="0"/>
          <w:szCs w:val="21"/>
        </w:rPr>
      </w:pPr>
      <w:r w:rsidRPr="00B021F7">
        <w:rPr>
          <w:rFonts w:ascii="Times New Roman" w:eastAsia="Yu Gothic" w:hAnsi="Times New Roman" w:cs="Times New Roman"/>
          <w:kern w:val="0"/>
          <w:szCs w:val="21"/>
        </w:rPr>
        <w:lastRenderedPageBreak/>
        <w:t xml:space="preserve">Table </w:t>
      </w:r>
      <w:r w:rsidR="009C23E8">
        <w:rPr>
          <w:rFonts w:ascii="Times New Roman" w:eastAsia="Yu Gothic" w:hAnsi="Times New Roman" w:cs="Times New Roman"/>
          <w:kern w:val="0"/>
          <w:szCs w:val="21"/>
        </w:rPr>
        <w:t>S</w:t>
      </w:r>
      <w:r w:rsidRPr="00B021F7">
        <w:rPr>
          <w:rFonts w:ascii="Times New Roman" w:eastAsia="Yu Gothic" w:hAnsi="Times New Roman" w:cs="Times New Roman"/>
          <w:kern w:val="0"/>
          <w:szCs w:val="21"/>
        </w:rPr>
        <w:t>2</w:t>
      </w:r>
    </w:p>
    <w:p w:rsidR="007F75F2" w:rsidRDefault="007F75F2" w:rsidP="007F75F2">
      <w:pPr>
        <w:rPr>
          <w:rFonts w:ascii="Times New Roman" w:eastAsia="Yu Gothic" w:hAnsi="Times New Roman" w:cs="Times New Roman"/>
          <w:kern w:val="0"/>
          <w:szCs w:val="21"/>
        </w:rPr>
      </w:pPr>
      <w:r w:rsidRPr="00753824">
        <w:rPr>
          <w:rFonts w:ascii="Times New Roman" w:hAnsi="Times New Roman" w:cs="Times New Roman"/>
          <w:szCs w:val="21"/>
        </w:rPr>
        <w:t>Factors associated with s</w:t>
      </w:r>
      <w:r>
        <w:rPr>
          <w:rFonts w:ascii="Times New Roman" w:hAnsi="Times New Roman" w:cs="Times New Roman"/>
          <w:szCs w:val="21"/>
        </w:rPr>
        <w:t>putum production</w:t>
      </w:r>
      <w:r w:rsidRPr="00FD3689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at follow-up assessment: </w:t>
      </w:r>
      <w:r>
        <w:rPr>
          <w:rFonts w:ascii="Times New Roman" w:eastAsia="Yu Gothic" w:hAnsi="Times New Roman" w:cs="Times New Roman"/>
          <w:kern w:val="0"/>
          <w:szCs w:val="21"/>
        </w:rPr>
        <w:t>multivaria</w:t>
      </w:r>
      <w:r w:rsidR="00D73A6F">
        <w:rPr>
          <w:rFonts w:ascii="Times New Roman" w:eastAsia="Yu Gothic" w:hAnsi="Times New Roman" w:cs="Times New Roman"/>
          <w:kern w:val="0"/>
          <w:szCs w:val="21"/>
        </w:rPr>
        <w:t>ble</w:t>
      </w:r>
      <w:r>
        <w:rPr>
          <w:rFonts w:ascii="Times New Roman" w:eastAsia="Yu Gothic" w:hAnsi="Times New Roman" w:cs="Times New Roman"/>
          <w:kern w:val="0"/>
          <w:szCs w:val="21"/>
        </w:rPr>
        <w:t xml:space="preserve"> analysis</w:t>
      </w:r>
    </w:p>
    <w:p w:rsidR="007F75F2" w:rsidRDefault="007F75F2" w:rsidP="007F75F2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1276"/>
        <w:gridCol w:w="850"/>
      </w:tblGrid>
      <w:tr w:rsidR="007F75F2" w:rsidTr="00694FF4">
        <w:tc>
          <w:tcPr>
            <w:tcW w:w="26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F75F2" w:rsidRDefault="007F75F2" w:rsidP="00694FF4">
            <w:pPr>
              <w:rPr>
                <w:rFonts w:ascii="Times New Roman" w:eastAsia="Yu Gothic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97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7F75F2" w:rsidRDefault="007F75F2" w:rsidP="00694FF4">
            <w:pPr>
              <w:rPr>
                <w:rFonts w:ascii="Times New Roman" w:eastAsia="Yu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Yu Gothic" w:hAnsi="Times New Roman" w:cs="Times New Roman"/>
                <w:kern w:val="0"/>
                <w:sz w:val="16"/>
                <w:szCs w:val="16"/>
              </w:rPr>
              <w:t>Sputum production at the follow-up</w:t>
            </w:r>
          </w:p>
        </w:tc>
      </w:tr>
      <w:tr w:rsidR="007F75F2" w:rsidTr="00694FF4">
        <w:tc>
          <w:tcPr>
            <w:tcW w:w="2694" w:type="dxa"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kern w:val="2"/>
                <w:sz w:val="16"/>
                <w:szCs w:val="16"/>
              </w:rPr>
              <w:t xml:space="preserve">Factors at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the</w:t>
            </w:r>
            <w:r>
              <w:rPr>
                <w:rFonts w:ascii="Times New Roman" w:hAnsi="Times New Roman" w:cs="Times New Roman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follow-up 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16"/>
                <w:szCs w:val="16"/>
              </w:rPr>
              <w:t>OR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16"/>
                <w:szCs w:val="16"/>
              </w:rPr>
              <w:t>95% CI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16"/>
                <w:szCs w:val="16"/>
              </w:rPr>
              <w:t>p value</w:t>
            </w:r>
          </w:p>
        </w:tc>
      </w:tr>
      <w:tr w:rsidR="007F75F2" w:rsidTr="00694FF4">
        <w:tc>
          <w:tcPr>
            <w:tcW w:w="26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Age, per 10-year increase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1.10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1.05–1.14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Male sex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1.80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1.58–2.05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BMI, kg/m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1.01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0.99–1.02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0.41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Smoking history (ex or current)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1.46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1.28–1.66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COPD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1.42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0.92–2.17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0.11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Asthma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1.84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1.47–2.30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Prolonged cough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2.02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1.76–2.33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Allergic rhinitis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1.13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1.02–1.26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0.02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Sinusitis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1.33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1.14–1.56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0.0003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Post-nasal drip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2.50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2.23–2.81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  <w:tr w:rsidR="007F75F2" w:rsidTr="00694FF4">
        <w:tc>
          <w:tcPr>
            <w:tcW w:w="2694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Diabetes mellitus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1.01</w:t>
            </w:r>
          </w:p>
        </w:tc>
        <w:tc>
          <w:tcPr>
            <w:tcW w:w="1276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0.84–1.22</w:t>
            </w:r>
          </w:p>
        </w:tc>
        <w:tc>
          <w:tcPr>
            <w:tcW w:w="850" w:type="dxa"/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0.92</w:t>
            </w:r>
          </w:p>
        </w:tc>
      </w:tr>
      <w:tr w:rsidR="007F75F2" w:rsidTr="00694FF4"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FSSG score ≥8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2.12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1.89–2.38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7F75F2" w:rsidRDefault="007F75F2" w:rsidP="00694FF4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&lt;0.0001</w:t>
            </w:r>
          </w:p>
        </w:tc>
      </w:tr>
    </w:tbl>
    <w:p w:rsidR="007F75F2" w:rsidRPr="009D5490" w:rsidRDefault="007F75F2" w:rsidP="007F75F2">
      <w:pPr>
        <w:pStyle w:val="BodyText3"/>
        <w:rPr>
          <w:rFonts w:eastAsia="Yu Gothic"/>
          <w:kern w:val="0"/>
          <w:sz w:val="24"/>
          <w:szCs w:val="24"/>
        </w:rPr>
      </w:pPr>
      <w:r>
        <w:t xml:space="preserve">OR, odds ratio; CI, confidence interval; BMI, body mass index; COPD, chronic obstructive pulmonary disease; FSSG, </w:t>
      </w:r>
      <w:r w:rsidR="005B0884">
        <w:t>F</w:t>
      </w:r>
      <w:r>
        <w:t xml:space="preserve">requency </w:t>
      </w:r>
      <w:r w:rsidR="005B0884">
        <w:t>S</w:t>
      </w:r>
      <w:r>
        <w:t xml:space="preserve">cale for </w:t>
      </w:r>
      <w:r w:rsidR="005B0884">
        <w:t>S</w:t>
      </w:r>
      <w:r>
        <w:t xml:space="preserve">ymptoms of </w:t>
      </w:r>
      <w:r w:rsidR="005B0884">
        <w:t>G</w:t>
      </w:r>
      <w:r>
        <w:t xml:space="preserve">astroesophageal </w:t>
      </w:r>
      <w:r w:rsidR="005B0884">
        <w:t>R</w:t>
      </w:r>
      <w:r>
        <w:t xml:space="preserve">eflux </w:t>
      </w:r>
      <w:r w:rsidR="005B0884">
        <w:t>D</w:t>
      </w:r>
      <w:r>
        <w:t>isease.</w:t>
      </w:r>
    </w:p>
    <w:p w:rsidR="007F75F2" w:rsidRPr="008D1703" w:rsidRDefault="007F75F2" w:rsidP="007F75F2"/>
    <w:p w:rsidR="007F75F2" w:rsidRPr="00710D12" w:rsidRDefault="007F75F2" w:rsidP="007F75F2"/>
    <w:p w:rsidR="002C57C9" w:rsidRPr="007F75F2" w:rsidRDefault="002C57C9"/>
    <w:sectPr w:rsidR="002C57C9" w:rsidRPr="007F75F2" w:rsidSect="009C23E8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AA0" w:rsidRDefault="00E32AA0">
      <w:r>
        <w:separator/>
      </w:r>
    </w:p>
  </w:endnote>
  <w:endnote w:type="continuationSeparator" w:id="0">
    <w:p w:rsidR="00E32AA0" w:rsidRDefault="00E32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5223107"/>
      <w:docPartObj>
        <w:docPartGallery w:val="Page Numbers (Bottom of Page)"/>
        <w:docPartUnique/>
      </w:docPartObj>
    </w:sdtPr>
    <w:sdtEndPr/>
    <w:sdtContent>
      <w:p w:rsidR="00D70A2F" w:rsidRDefault="008D170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3E8" w:rsidRPr="009C23E8">
          <w:rPr>
            <w:noProof/>
            <w:lang w:val="ja-JP"/>
          </w:rPr>
          <w:t>1</w:t>
        </w:r>
        <w:r>
          <w:fldChar w:fldCharType="end"/>
        </w:r>
      </w:p>
    </w:sdtContent>
  </w:sdt>
  <w:p w:rsidR="00D70A2F" w:rsidRDefault="00E32A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AA0" w:rsidRDefault="00E32AA0">
      <w:r>
        <w:separator/>
      </w:r>
    </w:p>
  </w:footnote>
  <w:footnote w:type="continuationSeparator" w:id="0">
    <w:p w:rsidR="00E32AA0" w:rsidRDefault="00E32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703"/>
    <w:rsid w:val="000563EF"/>
    <w:rsid w:val="000E1C1C"/>
    <w:rsid w:val="00181269"/>
    <w:rsid w:val="002C4740"/>
    <w:rsid w:val="002C57C9"/>
    <w:rsid w:val="002C6FE0"/>
    <w:rsid w:val="00381C8B"/>
    <w:rsid w:val="003971F6"/>
    <w:rsid w:val="003D1662"/>
    <w:rsid w:val="00414F81"/>
    <w:rsid w:val="004D278F"/>
    <w:rsid w:val="00502438"/>
    <w:rsid w:val="0056478F"/>
    <w:rsid w:val="0059262B"/>
    <w:rsid w:val="005A3F6F"/>
    <w:rsid w:val="005A6DE1"/>
    <w:rsid w:val="005B0884"/>
    <w:rsid w:val="00651468"/>
    <w:rsid w:val="006D11C7"/>
    <w:rsid w:val="00710D12"/>
    <w:rsid w:val="00753824"/>
    <w:rsid w:val="0075788E"/>
    <w:rsid w:val="00786DD9"/>
    <w:rsid w:val="007F75F2"/>
    <w:rsid w:val="008C7F2E"/>
    <w:rsid w:val="008D1703"/>
    <w:rsid w:val="0091291C"/>
    <w:rsid w:val="009719C5"/>
    <w:rsid w:val="009C23E8"/>
    <w:rsid w:val="009D2C1A"/>
    <w:rsid w:val="00AC1681"/>
    <w:rsid w:val="00B0321E"/>
    <w:rsid w:val="00C63393"/>
    <w:rsid w:val="00D1320A"/>
    <w:rsid w:val="00D66B36"/>
    <w:rsid w:val="00D73A6F"/>
    <w:rsid w:val="00DA0FB7"/>
    <w:rsid w:val="00E003E4"/>
    <w:rsid w:val="00E32AA0"/>
    <w:rsid w:val="00FA64EF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EA4718D-E238-42D8-860C-73421193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7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D170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D1703"/>
  </w:style>
  <w:style w:type="paragraph" w:styleId="NormalWeb">
    <w:name w:val="Normal (Web)"/>
    <w:basedOn w:val="Normal"/>
    <w:uiPriority w:val="99"/>
    <w:unhideWhenUsed/>
    <w:rsid w:val="008D1703"/>
    <w:pPr>
      <w:spacing w:before="100" w:beforeAutospacing="1" w:after="100" w:afterAutospacing="1"/>
    </w:pPr>
    <w:rPr>
      <w:rFonts w:ascii="MS PGothic" w:eastAsia="MS PGothic" w:hAnsi="MS PGothic" w:cs="MS PGothic"/>
      <w:kern w:val="0"/>
      <w:sz w:val="24"/>
      <w:szCs w:val="24"/>
    </w:rPr>
  </w:style>
  <w:style w:type="table" w:styleId="TableGrid">
    <w:name w:val="Table Grid"/>
    <w:basedOn w:val="TableNormal"/>
    <w:uiPriority w:val="39"/>
    <w:rsid w:val="008D1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8D1703"/>
    <w:rPr>
      <w:rFonts w:ascii="Times New Roman" w:hAnsi="Times New Roman" w:cs="Times New Roman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uiPriority w:val="99"/>
    <w:rsid w:val="008D1703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Normal"/>
    <w:link w:val="BodyText3Char"/>
    <w:uiPriority w:val="99"/>
    <w:unhideWhenUsed/>
    <w:rsid w:val="008D1703"/>
    <w:rPr>
      <w:rFonts w:ascii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D1703"/>
    <w:rPr>
      <w:rFonts w:ascii="Times New Roman" w:hAnsi="Times New Roman" w:cs="Times New Roman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8D1703"/>
  </w:style>
  <w:style w:type="paragraph" w:styleId="Header">
    <w:name w:val="header"/>
    <w:basedOn w:val="Normal"/>
    <w:link w:val="HeaderChar"/>
    <w:uiPriority w:val="99"/>
    <w:unhideWhenUsed/>
    <w:rsid w:val="003971F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971F6"/>
  </w:style>
  <w:style w:type="paragraph" w:styleId="BalloonText">
    <w:name w:val="Balloon Text"/>
    <w:basedOn w:val="Normal"/>
    <w:link w:val="BalloonTextChar"/>
    <w:uiPriority w:val="99"/>
    <w:semiHidden/>
    <w:unhideWhenUsed/>
    <w:rsid w:val="0091291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9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千絵 森本</dc:creator>
  <cp:keywords/>
  <dc:description/>
  <cp:lastModifiedBy>Rajeshwari A.</cp:lastModifiedBy>
  <cp:revision>20</cp:revision>
  <dcterms:created xsi:type="dcterms:W3CDTF">2020-06-25T11:23:00Z</dcterms:created>
  <dcterms:modified xsi:type="dcterms:W3CDTF">2020-12-15T02:47:00Z</dcterms:modified>
</cp:coreProperties>
</file>