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CE3" w:rsidRPr="00F127CD" w:rsidRDefault="00644CE3" w:rsidP="00644CE3">
      <w:pPr>
        <w:spacing w:after="0" w:line="360" w:lineRule="auto"/>
        <w:outlineLvl w:val="0"/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Title:</w:t>
      </w:r>
    </w:p>
    <w:p w:rsidR="00644CE3" w:rsidRPr="00F127CD" w:rsidRDefault="00644CE3" w:rsidP="00644CE3">
      <w:pPr>
        <w:spacing w:after="0" w:line="480" w:lineRule="auto"/>
        <w:ind w:right="42"/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  <w:t>Mask side-effects in long-term CPAP-patients impact adherence and sleepiness: the InterfaceVent real-life study.</w:t>
      </w:r>
    </w:p>
    <w:p w:rsidR="00644CE3" w:rsidRPr="00F127CD" w:rsidRDefault="00644CE3" w:rsidP="00644CE3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18"/>
          <w:szCs w:val="24"/>
          <w:lang w:val="en-US"/>
        </w:rPr>
      </w:pPr>
    </w:p>
    <w:p w:rsidR="00644CE3" w:rsidRPr="00F127CD" w:rsidRDefault="00644CE3" w:rsidP="00644CE3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Authors:</w:t>
      </w:r>
    </w:p>
    <w:p w:rsidR="00644CE3" w:rsidRPr="00F127CD" w:rsidRDefault="00644CE3" w:rsidP="00644CE3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Marie-Caroline Rotty, 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lang w:val="en-US" w:eastAsia="ja-JP"/>
        </w:rPr>
        <w:t>BSc(Stat)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shd w:val="clear" w:color="auto" w:fill="FFFFFF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Carey M. Suehs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3,4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Jean-Pierre Mallet 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Christian Martinez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Jean-Christian Borel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Claudio Rabec 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Fanny Bertelli BSc(Stat)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Arnaud Bourdin MD,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Nicolas Molinari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1,3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and</w:t>
      </w: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 xml:space="preserve">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Dany Jaffuel MD,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2,3,7,8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.</w:t>
      </w:r>
    </w:p>
    <w:p w:rsidR="00644CE3" w:rsidRPr="00F127CD" w:rsidRDefault="00644CE3" w:rsidP="00644CE3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644CE3" w:rsidRPr="00F127CD" w:rsidRDefault="00644CE3" w:rsidP="00644CE3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644CE3" w:rsidRPr="00F127CD" w:rsidRDefault="00644CE3" w:rsidP="00644CE3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Affiliations:</w:t>
      </w:r>
    </w:p>
    <w:p w:rsidR="00644CE3" w:rsidRPr="00F127CD" w:rsidRDefault="00644CE3" w:rsidP="00644CE3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1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IMAG, CNRS, Montpellier University, Montpellier University Hospital, Montpellier, France.</w:t>
      </w:r>
    </w:p>
    <w:p w:rsidR="00644CE3" w:rsidRPr="00F127CD" w:rsidRDefault="00644CE3" w:rsidP="00644CE3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2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Apard groupe Adène, Montpellier, France.</w:t>
      </w:r>
    </w:p>
    <w:p w:rsidR="00644CE3" w:rsidRPr="00F127CD" w:rsidRDefault="00644CE3" w:rsidP="00644CE3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3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Respiratory Diseases, Montpellier University Hospital, Arnaud de Villeneuve Hospital, Montpellier, France.</w:t>
      </w:r>
    </w:p>
    <w:p w:rsidR="00644CE3" w:rsidRPr="00F127CD" w:rsidRDefault="00644CE3" w:rsidP="00644CE3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4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Medical Information, Montpellier University Hospital, Montpellier, France.</w:t>
      </w:r>
    </w:p>
    <w:p w:rsidR="00644CE3" w:rsidRPr="00F127CD" w:rsidRDefault="00644CE3" w:rsidP="00644CE3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Grenoble Alps University, Inserm U1042, HP2 (Hypoxia PhysioPathology) Laboratory, Centre Hospitalier Universitaire Grenoble Alpes, Grenoble, France.</w:t>
      </w:r>
    </w:p>
    <w:p w:rsidR="00644CE3" w:rsidRPr="00F127CD" w:rsidRDefault="00644CE3" w:rsidP="00644CE3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Pulmonary Department and Respiratory Critical Care Unit, University Hospital Dijon, Dijon, France. </w:t>
      </w:r>
    </w:p>
    <w:p w:rsidR="00644CE3" w:rsidRPr="00F127CD" w:rsidRDefault="00644CE3" w:rsidP="00644CE3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7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PhyMedExp (INSERM U 1046, CNRS UMR9214), Montpellier University, Montpellier, France.</w:t>
      </w:r>
    </w:p>
    <w:p w:rsidR="00644CE3" w:rsidRPr="00F127CD" w:rsidRDefault="00644CE3" w:rsidP="00644CE3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8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Pulmonary Disorders and Respiratory Sleep Disorders Unit, Polyclinic Saint-Privat, Boujan sur Libron, France.</w:t>
      </w:r>
    </w:p>
    <w:p w:rsidR="00644CE3" w:rsidRPr="00F127CD" w:rsidRDefault="00644CE3" w:rsidP="00644CE3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644CE3" w:rsidRPr="00F127CD" w:rsidRDefault="00644CE3" w:rsidP="00644CE3">
      <w:pPr>
        <w:autoSpaceDE w:val="0"/>
        <w:autoSpaceDN w:val="0"/>
        <w:adjustRightInd w:val="0"/>
        <w:spacing w:before="120" w:after="0" w:line="480" w:lineRule="auto"/>
        <w:rPr>
          <w:rFonts w:ascii="Arial" w:eastAsia="Times New Roman" w:hAnsi="Arial" w:cs="Times New Roman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Corresponding author:</w:t>
      </w:r>
    </w:p>
    <w:p w:rsidR="00644CE3" w:rsidRPr="00F127CD" w:rsidRDefault="00644CE3" w:rsidP="00644CE3">
      <w:pPr>
        <w:spacing w:after="0" w:line="480" w:lineRule="auto"/>
        <w:rPr>
          <w:rFonts w:ascii="Arial" w:eastAsia="Times New Roman" w:hAnsi="Arial" w:cs="Times New Roman"/>
          <w:color w:val="0D0D0D" w:themeColor="text1" w:themeTint="F2"/>
          <w:sz w:val="20"/>
          <w:szCs w:val="24"/>
          <w:u w:val="single"/>
          <w:lang w:val="en-US"/>
        </w:rPr>
      </w:pPr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Jaffuel Dany, Department of Respiratory Diseases, CHRU Montpellier, 371, Avenue Doyen Giraud, 34295 Montpellier Cedex 5, France. E-mail: </w:t>
      </w:r>
      <w:hyperlink r:id="rId4" w:history="1">
        <w:r w:rsidRPr="00F127CD">
          <w:rPr>
            <w:rFonts w:ascii="Arial" w:eastAsia="Times New Roman" w:hAnsi="Arial" w:cs="Times New Roman"/>
            <w:color w:val="0D0D0D" w:themeColor="text1" w:themeTint="F2"/>
            <w:sz w:val="20"/>
            <w:szCs w:val="24"/>
            <w:u w:val="single"/>
            <w:lang w:val="en-US"/>
          </w:rPr>
          <w:t>dany.jaffuel@wanadoo.fr</w:t>
        </w:r>
      </w:hyperlink>
    </w:p>
    <w:p w:rsidR="00644CE3" w:rsidRPr="00F127CD" w:rsidRDefault="00644CE3" w:rsidP="00644CE3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Tel: +</w:t>
      </w:r>
      <w:proofErr w:type="gram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33661533104 ;</w:t>
      </w:r>
      <w:proofErr w:type="gram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Fax : +33467316484 </w:t>
      </w:r>
    </w:p>
    <w:p w:rsidR="00644CE3" w:rsidRDefault="00644CE3" w:rsidP="00E20C1A">
      <w:pPr>
        <w:outlineLvl w:val="0"/>
        <w:rPr>
          <w:rFonts w:ascii="Arial" w:eastAsia="Calibri" w:hAnsi="Arial" w:cs="Arial"/>
          <w:b/>
          <w:color w:val="0D0D0D" w:themeColor="text1" w:themeTint="F2"/>
          <w:sz w:val="24"/>
        </w:rPr>
      </w:pPr>
      <w:bookmarkStart w:id="0" w:name="_GoBack"/>
      <w:bookmarkEnd w:id="0"/>
    </w:p>
    <w:p w:rsidR="00E20C1A" w:rsidRPr="004D3947" w:rsidRDefault="00E20C1A" w:rsidP="00E20C1A">
      <w:pPr>
        <w:outlineLvl w:val="0"/>
        <w:rPr>
          <w:rFonts w:ascii="Arial" w:eastAsia="Calibri" w:hAnsi="Arial" w:cs="Arial"/>
          <w:b/>
          <w:color w:val="0D0D0D" w:themeColor="text1" w:themeTint="F2"/>
          <w:sz w:val="24"/>
        </w:rPr>
      </w:pPr>
      <w:r>
        <w:rPr>
          <w:rFonts w:ascii="Arial" w:eastAsia="Calibri" w:hAnsi="Arial" w:cs="Arial"/>
          <w:b/>
          <w:color w:val="0D0D0D" w:themeColor="text1" w:themeTint="F2"/>
          <w:sz w:val="24"/>
        </w:rPr>
        <w:t xml:space="preserve">Additional file 2. </w:t>
      </w:r>
      <w:r w:rsidRPr="004D3947">
        <w:rPr>
          <w:rFonts w:ascii="Arial" w:hAnsi="Arial" w:cs="Arial"/>
          <w:b/>
          <w:bCs/>
          <w:color w:val="0D0D0D" w:themeColor="text1" w:themeTint="F2"/>
        </w:rPr>
        <w:t>Information (leaks and pressures) obtained by downloading device data according to manufacturer and device</w:t>
      </w:r>
      <w:r>
        <w:rPr>
          <w:rFonts w:ascii="Arial" w:hAnsi="Arial" w:cs="Arial"/>
          <w:b/>
          <w:bCs/>
          <w:color w:val="0D0D0D" w:themeColor="text1" w:themeTint="F2"/>
        </w:rPr>
        <w:t>.</w:t>
      </w:r>
    </w:p>
    <w:tbl>
      <w:tblPr>
        <w:tblStyle w:val="Grilledutableau11"/>
        <w:tblpPr w:leftFromText="141" w:rightFromText="141" w:vertAnchor="text" w:horzAnchor="margin" w:tblpXSpec="center" w:tblpY="223"/>
        <w:tblW w:w="15594" w:type="dxa"/>
        <w:tblLayout w:type="fixed"/>
        <w:tblLook w:val="04A0" w:firstRow="1" w:lastRow="0" w:firstColumn="1" w:lastColumn="0" w:noHBand="0" w:noVBand="1"/>
      </w:tblPr>
      <w:tblGrid>
        <w:gridCol w:w="1844"/>
        <w:gridCol w:w="2126"/>
        <w:gridCol w:w="2552"/>
        <w:gridCol w:w="2472"/>
        <w:gridCol w:w="2631"/>
        <w:gridCol w:w="2126"/>
        <w:gridCol w:w="1843"/>
      </w:tblGrid>
      <w:tr w:rsidR="00E20C1A" w:rsidRPr="004D3947" w:rsidTr="002607A7">
        <w:tc>
          <w:tcPr>
            <w:tcW w:w="15594" w:type="dxa"/>
            <w:gridSpan w:val="7"/>
            <w:tcBorders>
              <w:left w:val="nil"/>
              <w:right w:val="nil"/>
            </w:tcBorders>
            <w:shd w:val="clear" w:color="auto" w:fill="F2F2F2"/>
          </w:tcPr>
          <w:p w:rsidR="00E20C1A" w:rsidRPr="004D3947" w:rsidRDefault="00E20C1A" w:rsidP="002607A7">
            <w:pPr>
              <w:spacing w:before="120" w:after="120"/>
              <w:outlineLvl w:val="0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b/>
                <w:bCs/>
                <w:color w:val="0D0D0D" w:themeColor="text1" w:themeTint="F2"/>
              </w:rPr>
              <w:t>Information (leaks and pressures) obtained by downloading device data according to manufacturer and device (n: number of patients)</w:t>
            </w:r>
          </w:p>
        </w:tc>
      </w:tr>
      <w:tr w:rsidR="00E20C1A" w:rsidRPr="004D3947" w:rsidTr="002607A7">
        <w:tc>
          <w:tcPr>
            <w:tcW w:w="1844" w:type="dxa"/>
            <w:vMerge w:val="restart"/>
            <w:tcBorders>
              <w:left w:val="nil"/>
            </w:tcBorders>
            <w:vAlign w:val="center"/>
          </w:tcPr>
          <w:p w:rsidR="00E20C1A" w:rsidRPr="00AA37CD" w:rsidRDefault="00E20C1A" w:rsidP="002607A7">
            <w:pPr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AA37CD">
              <w:rPr>
                <w:rFonts w:ascii="Arial" w:hAnsi="Arial" w:cs="Arial"/>
                <w:b/>
                <w:bCs/>
                <w:color w:val="0D0D0D" w:themeColor="text1" w:themeTint="F2"/>
                <w:lang w:val="en-US"/>
              </w:rPr>
              <w:t>Manufacturer and device</w:t>
            </w:r>
          </w:p>
          <w:p w:rsidR="00E20C1A" w:rsidRPr="004D3947" w:rsidRDefault="00E20C1A" w:rsidP="002607A7">
            <w:pPr>
              <w:rPr>
                <w:rFonts w:ascii="Arial" w:hAnsi="Arial" w:cs="Arial"/>
                <w:color w:val="0D0D0D" w:themeColor="text1" w:themeTint="F2"/>
                <w:lang w:val="en-US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E20C1A" w:rsidRPr="00AA37CD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AA37CD">
              <w:rPr>
                <w:rFonts w:ascii="Arial" w:hAnsi="Arial" w:cs="Arial"/>
                <w:b/>
                <w:bCs/>
                <w:color w:val="0D0D0D" w:themeColor="text1" w:themeTint="F2"/>
                <w:lang w:val="en-US"/>
              </w:rPr>
              <w:lastRenderedPageBreak/>
              <w:t>Fisher &amp; Paykel</w:t>
            </w:r>
          </w:p>
          <w:p w:rsidR="00E20C1A" w:rsidRPr="00AA37CD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AA37CD">
              <w:rPr>
                <w:rFonts w:ascii="Arial" w:hAnsi="Arial" w:cs="Arial"/>
                <w:bCs/>
                <w:color w:val="0D0D0D" w:themeColor="text1" w:themeTint="F2"/>
                <w:lang w:val="en-US"/>
              </w:rPr>
              <w:lastRenderedPageBreak/>
              <w:t xml:space="preserve">(Icon </w:t>
            </w:r>
            <w:r w:rsidRPr="004D3947">
              <w:rPr>
                <w:rFonts w:ascii="Arial" w:hAnsi="Arial" w:cs="Arial"/>
                <w:bCs/>
                <w:color w:val="0D0D0D" w:themeColor="text1" w:themeTint="F2"/>
              </w:rPr>
              <w:sym w:font="Symbol" w:char="F0E4"/>
            </w:r>
            <w:r w:rsidRPr="00AA37CD">
              <w:rPr>
                <w:rFonts w:ascii="Arial" w:hAnsi="Arial" w:cs="Arial"/>
                <w:bCs/>
                <w:color w:val="0D0D0D" w:themeColor="text1" w:themeTint="F2"/>
                <w:lang w:val="en-US"/>
              </w:rPr>
              <w:t>, n=8))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</w:p>
        </w:tc>
        <w:tc>
          <w:tcPr>
            <w:tcW w:w="5024" w:type="dxa"/>
            <w:gridSpan w:val="2"/>
            <w:vAlign w:val="center"/>
          </w:tcPr>
          <w:p w:rsidR="00E20C1A" w:rsidRPr="00AA37CD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AA37CD">
              <w:rPr>
                <w:rFonts w:ascii="Arial" w:hAnsi="Arial" w:cs="Arial"/>
                <w:b/>
                <w:bCs/>
                <w:color w:val="0D0D0D" w:themeColor="text1" w:themeTint="F2"/>
                <w:lang w:val="en-US"/>
              </w:rPr>
              <w:lastRenderedPageBreak/>
              <w:t>Lowenstein Weinmann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</w:p>
        </w:tc>
        <w:tc>
          <w:tcPr>
            <w:tcW w:w="2631" w:type="dxa"/>
            <w:vMerge w:val="restart"/>
            <w:vAlign w:val="center"/>
          </w:tcPr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b/>
                <w:bCs/>
                <w:color w:val="0D0D0D" w:themeColor="text1" w:themeTint="F2"/>
                <w:lang w:val="en-US"/>
              </w:rPr>
              <w:t>Philips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bCs/>
                <w:color w:val="0D0D0D" w:themeColor="text1" w:themeTint="F2"/>
                <w:lang w:val="en-US"/>
              </w:rPr>
              <w:lastRenderedPageBreak/>
              <w:t>(Remstar</w:t>
            </w:r>
            <w:r w:rsidRPr="004D3947">
              <w:rPr>
                <w:rFonts w:ascii="Arial" w:hAnsi="Arial" w:cs="Arial"/>
                <w:bCs/>
                <w:color w:val="0D0D0D" w:themeColor="text1" w:themeTint="F2"/>
              </w:rPr>
              <w:sym w:font="Symbol" w:char="F0E4"/>
            </w:r>
            <w:r w:rsidRPr="004D3947">
              <w:rPr>
                <w:rFonts w:ascii="Arial" w:hAnsi="Arial" w:cs="Arial"/>
                <w:bCs/>
                <w:color w:val="0D0D0D" w:themeColor="text1" w:themeTint="F2"/>
                <w:lang w:val="en-US"/>
              </w:rPr>
              <w:t>, n=245 Dreamstation</w:t>
            </w:r>
            <w:r w:rsidRPr="004D3947">
              <w:rPr>
                <w:rFonts w:ascii="Arial" w:hAnsi="Arial" w:cs="Arial"/>
                <w:bCs/>
                <w:color w:val="0D0D0D" w:themeColor="text1" w:themeTint="F2"/>
              </w:rPr>
              <w:sym w:font="Symbol" w:char="F0E4"/>
            </w:r>
            <w:r w:rsidRPr="004D3947">
              <w:rPr>
                <w:rFonts w:ascii="Arial" w:hAnsi="Arial" w:cs="Arial"/>
                <w:bCs/>
                <w:color w:val="0D0D0D" w:themeColor="text1" w:themeTint="F2"/>
                <w:lang w:val="en-US"/>
              </w:rPr>
              <w:t>, n=115)</w:t>
            </w:r>
          </w:p>
        </w:tc>
        <w:tc>
          <w:tcPr>
            <w:tcW w:w="2126" w:type="dxa"/>
            <w:vMerge w:val="restart"/>
            <w:vAlign w:val="center"/>
          </w:tcPr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b/>
                <w:bCs/>
                <w:color w:val="0D0D0D" w:themeColor="text1" w:themeTint="F2"/>
                <w:lang w:val="en-US"/>
              </w:rPr>
              <w:lastRenderedPageBreak/>
              <w:t>ResMed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bCs/>
                <w:color w:val="0D0D0D" w:themeColor="text1" w:themeTint="F2"/>
                <w:lang w:val="en-US"/>
              </w:rPr>
              <w:lastRenderedPageBreak/>
              <w:t>(S8</w:t>
            </w:r>
            <w:r w:rsidRPr="004D3947">
              <w:rPr>
                <w:rFonts w:ascii="Arial" w:hAnsi="Arial" w:cs="Arial"/>
                <w:bCs/>
                <w:color w:val="0D0D0D" w:themeColor="text1" w:themeTint="F2"/>
              </w:rPr>
              <w:sym w:font="Symbol" w:char="F0E4"/>
            </w:r>
            <w:r w:rsidRPr="004D3947">
              <w:rPr>
                <w:rFonts w:ascii="Arial" w:hAnsi="Arial" w:cs="Arial"/>
                <w:bCs/>
                <w:color w:val="0D0D0D" w:themeColor="text1" w:themeTint="F2"/>
                <w:lang w:val="en-US"/>
              </w:rPr>
              <w:t>, n=51, S9</w:t>
            </w:r>
            <w:r w:rsidRPr="004D3947">
              <w:rPr>
                <w:rFonts w:ascii="Arial" w:hAnsi="Arial" w:cs="Arial"/>
                <w:bCs/>
                <w:color w:val="0D0D0D" w:themeColor="text1" w:themeTint="F2"/>
              </w:rPr>
              <w:sym w:font="Symbol" w:char="F0E4"/>
            </w:r>
            <w:r w:rsidRPr="004D3947">
              <w:rPr>
                <w:rFonts w:ascii="Arial" w:hAnsi="Arial" w:cs="Arial"/>
                <w:bCs/>
                <w:color w:val="0D0D0D" w:themeColor="text1" w:themeTint="F2"/>
                <w:lang w:val="en-US"/>
              </w:rPr>
              <w:t>, n=381, S10</w:t>
            </w:r>
            <w:r w:rsidRPr="004D3947">
              <w:rPr>
                <w:rFonts w:ascii="Arial" w:hAnsi="Arial" w:cs="Arial"/>
                <w:bCs/>
                <w:color w:val="0D0D0D" w:themeColor="text1" w:themeTint="F2"/>
              </w:rPr>
              <w:sym w:font="Symbol" w:char="F0E4"/>
            </w:r>
            <w:r w:rsidRPr="004D3947">
              <w:rPr>
                <w:rFonts w:ascii="Arial" w:hAnsi="Arial" w:cs="Arial"/>
                <w:bCs/>
                <w:color w:val="0D0D0D" w:themeColor="text1" w:themeTint="F2"/>
                <w:lang w:val="en-US"/>
              </w:rPr>
              <w:t>, n=335)</w:t>
            </w:r>
          </w:p>
        </w:tc>
        <w:tc>
          <w:tcPr>
            <w:tcW w:w="1843" w:type="dxa"/>
            <w:vMerge w:val="restart"/>
            <w:tcBorders>
              <w:right w:val="nil"/>
            </w:tcBorders>
            <w:vAlign w:val="center"/>
          </w:tcPr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b/>
                <w:bCs/>
                <w:color w:val="0D0D0D" w:themeColor="text1" w:themeTint="F2"/>
              </w:rPr>
              <w:lastRenderedPageBreak/>
              <w:t>Sefam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bCs/>
                <w:color w:val="0D0D0D" w:themeColor="text1" w:themeTint="F2"/>
              </w:rPr>
              <w:lastRenderedPageBreak/>
              <w:t>(DreamStar</w:t>
            </w:r>
            <w:r w:rsidRPr="004D3947">
              <w:rPr>
                <w:rFonts w:ascii="Arial" w:hAnsi="Arial" w:cs="Arial"/>
                <w:bCs/>
                <w:color w:val="0D0D0D" w:themeColor="text1" w:themeTint="F2"/>
              </w:rPr>
              <w:sym w:font="Symbol" w:char="F0E4"/>
            </w:r>
            <w:r w:rsidRPr="004D3947">
              <w:rPr>
                <w:rFonts w:ascii="Arial" w:hAnsi="Arial" w:cs="Arial"/>
                <w:bCs/>
                <w:color w:val="0D0D0D" w:themeColor="text1" w:themeTint="F2"/>
              </w:rPr>
              <w:t>, n=130)</w:t>
            </w:r>
          </w:p>
        </w:tc>
      </w:tr>
      <w:tr w:rsidR="00E20C1A" w:rsidRPr="004D3947" w:rsidTr="002607A7">
        <w:trPr>
          <w:trHeight w:val="327"/>
        </w:trPr>
        <w:tc>
          <w:tcPr>
            <w:tcW w:w="1844" w:type="dxa"/>
            <w:vMerge/>
            <w:tcBorders>
              <w:left w:val="nil"/>
            </w:tcBorders>
            <w:vAlign w:val="center"/>
          </w:tcPr>
          <w:p w:rsidR="00E20C1A" w:rsidRPr="004D3947" w:rsidRDefault="00E20C1A" w:rsidP="002607A7">
            <w:pPr>
              <w:rPr>
                <w:rFonts w:ascii="Arial" w:hAnsi="Arial" w:cs="Arial"/>
                <w:color w:val="0D0D0D" w:themeColor="text1" w:themeTint="F2"/>
                <w:lang w:val="en-U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:rsidR="00E20C1A" w:rsidRPr="004D3947" w:rsidRDefault="00E20C1A" w:rsidP="002607A7">
            <w:pPr>
              <w:rPr>
                <w:rFonts w:ascii="Arial" w:hAnsi="Arial" w:cs="Arial"/>
                <w:color w:val="0D0D0D" w:themeColor="text1" w:themeTint="F2"/>
                <w:lang w:val="en-US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bCs/>
                <w:color w:val="0D0D0D" w:themeColor="text1" w:themeTint="F2"/>
              </w:rPr>
              <w:t>Prisma</w:t>
            </w:r>
            <w:r w:rsidRPr="004D3947">
              <w:rPr>
                <w:rFonts w:ascii="Arial" w:hAnsi="Arial" w:cs="Arial"/>
                <w:bCs/>
                <w:color w:val="0D0D0D" w:themeColor="text1" w:themeTint="F2"/>
              </w:rPr>
              <w:sym w:font="Symbol" w:char="F0E4"/>
            </w:r>
            <w:r w:rsidRPr="004D3947">
              <w:rPr>
                <w:rFonts w:ascii="Arial" w:hAnsi="Arial" w:cs="Arial"/>
                <w:bCs/>
                <w:color w:val="0D0D0D" w:themeColor="text1" w:themeTint="F2"/>
              </w:rPr>
              <w:t>, n=134</w:t>
            </w:r>
          </w:p>
        </w:tc>
        <w:tc>
          <w:tcPr>
            <w:tcW w:w="2472" w:type="dxa"/>
            <w:tcBorders>
              <w:bottom w:val="single" w:sz="4" w:space="0" w:color="auto"/>
            </w:tcBorders>
            <w:vAlign w:val="center"/>
          </w:tcPr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bCs/>
                <w:color w:val="0D0D0D" w:themeColor="text1" w:themeTint="F2"/>
              </w:rPr>
              <w:t>Somnosmart 2</w:t>
            </w:r>
            <w:r w:rsidRPr="004D3947">
              <w:rPr>
                <w:rFonts w:ascii="Arial" w:hAnsi="Arial" w:cs="Arial"/>
                <w:bCs/>
                <w:color w:val="0D0D0D" w:themeColor="text1" w:themeTint="F2"/>
              </w:rPr>
              <w:sym w:font="Symbol" w:char="F0E4"/>
            </w:r>
            <w:r w:rsidRPr="004D3947">
              <w:rPr>
                <w:rFonts w:ascii="Arial" w:hAnsi="Arial" w:cs="Arial"/>
                <w:bCs/>
                <w:color w:val="0D0D0D" w:themeColor="text1" w:themeTint="F2"/>
              </w:rPr>
              <w:t>, n=95</w:t>
            </w:r>
          </w:p>
        </w:tc>
        <w:tc>
          <w:tcPr>
            <w:tcW w:w="2631" w:type="dxa"/>
            <w:vMerge/>
            <w:tcBorders>
              <w:bottom w:val="single" w:sz="4" w:space="0" w:color="auto"/>
            </w:tcBorders>
            <w:vAlign w:val="center"/>
          </w:tcPr>
          <w:p w:rsidR="00E20C1A" w:rsidRPr="004D3947" w:rsidRDefault="00E20C1A" w:rsidP="002607A7">
            <w:pPr>
              <w:rPr>
                <w:rFonts w:ascii="Arial" w:hAnsi="Arial" w:cs="Arial"/>
                <w:color w:val="0D0D0D" w:themeColor="text1" w:themeTint="F2"/>
                <w:lang w:val="en-U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:rsidR="00E20C1A" w:rsidRPr="004D3947" w:rsidRDefault="00E20C1A" w:rsidP="002607A7">
            <w:pPr>
              <w:rPr>
                <w:rFonts w:ascii="Arial" w:hAnsi="Arial" w:cs="Arial"/>
                <w:color w:val="0D0D0D" w:themeColor="text1" w:themeTint="F2"/>
                <w:lang w:val="en-US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E20C1A" w:rsidRPr="004D3947" w:rsidRDefault="00E20C1A" w:rsidP="002607A7">
            <w:pPr>
              <w:rPr>
                <w:rFonts w:ascii="Arial" w:hAnsi="Arial" w:cs="Arial"/>
                <w:color w:val="0D0D0D" w:themeColor="text1" w:themeTint="F2"/>
                <w:lang w:val="en-US"/>
              </w:rPr>
            </w:pPr>
          </w:p>
        </w:tc>
      </w:tr>
      <w:tr w:rsidR="00E20C1A" w:rsidRPr="004D3947" w:rsidTr="002607A7">
        <w:trPr>
          <w:trHeight w:hRule="exact" w:val="680"/>
        </w:trPr>
        <w:tc>
          <w:tcPr>
            <w:tcW w:w="1844" w:type="dxa"/>
            <w:tcBorders>
              <w:left w:val="nil"/>
              <w:bottom w:val="single" w:sz="4" w:space="0" w:color="auto"/>
            </w:tcBorders>
            <w:vAlign w:val="center"/>
          </w:tcPr>
          <w:p w:rsidR="00E20C1A" w:rsidRPr="004D3947" w:rsidRDefault="00E20C1A" w:rsidP="002607A7">
            <w:pPr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b/>
                <w:bCs/>
                <w:color w:val="0D0D0D" w:themeColor="text1" w:themeTint="F2"/>
              </w:rPr>
              <w:t>Software Version</w:t>
            </w:r>
          </w:p>
          <w:p w:rsidR="00E20C1A" w:rsidRPr="004D3947" w:rsidRDefault="00E20C1A" w:rsidP="002607A7">
            <w:pPr>
              <w:rPr>
                <w:rFonts w:ascii="Arial" w:hAnsi="Arial" w:cs="Arial"/>
                <w:color w:val="0D0D0D" w:themeColor="text1" w:themeTint="F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color w:val="0D0D0D" w:themeColor="text1" w:themeTint="F2"/>
              </w:rPr>
              <w:t>F&amp;P InfoSmart</w:t>
            </w:r>
            <w:r w:rsidRPr="004D3947">
              <w:rPr>
                <w:rFonts w:ascii="Arial" w:hAnsi="Arial" w:cs="Arial"/>
                <w:color w:val="0D0D0D" w:themeColor="text1" w:themeTint="F2"/>
              </w:rPr>
              <w:sym w:font="Symbol" w:char="F0E4"/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color w:val="0D0D0D" w:themeColor="text1" w:themeTint="F2"/>
              </w:rPr>
              <w:t>1.3.1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color w:val="0D0D0D" w:themeColor="text1" w:themeTint="F2"/>
              </w:rPr>
              <w:t>PrismaTS</w:t>
            </w:r>
            <w:r w:rsidRPr="004D3947">
              <w:rPr>
                <w:rFonts w:ascii="Arial" w:hAnsi="Arial" w:cs="Arial"/>
                <w:color w:val="0D0D0D" w:themeColor="text1" w:themeTint="F2"/>
              </w:rPr>
              <w:sym w:font="Symbol" w:char="F0E4"/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color w:val="0D0D0D" w:themeColor="text1" w:themeTint="F2"/>
              </w:rPr>
              <w:t>4.1.0.37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20C1A" w:rsidRPr="004D3947" w:rsidRDefault="00E20C1A" w:rsidP="002607A7">
            <w:pPr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val="en-US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val="en-US" w:eastAsia="fr-FR"/>
              </w:rPr>
              <w:t>Somno support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sym w:font="Symbol" w:char="F0E4"/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kern w:val="24"/>
              </w:rPr>
              <w:t>V 1.19 or V3.15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20C1A" w:rsidRPr="004D3947" w:rsidRDefault="00E20C1A" w:rsidP="002607A7">
            <w:pPr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t>EncorePro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sym w:font="Symbol" w:char="F0E4"/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kern w:val="24"/>
              </w:rPr>
              <w:t>V2.20.6.0 or V2.21.4.1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20C1A" w:rsidRPr="004D3947" w:rsidRDefault="00E20C1A" w:rsidP="002607A7">
            <w:pPr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t>ResScan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sym w:font="Symbol" w:char="F0E4"/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kern w:val="24"/>
              </w:rPr>
              <w:t>V5.8.0.9556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0C1A" w:rsidRPr="004D3947" w:rsidRDefault="00E20C1A" w:rsidP="002607A7">
            <w:pPr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t>DreamStar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sym w:font="Symbol" w:char="F0E4"/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kern w:val="24"/>
              </w:rPr>
              <w:t>V5.1.0</w:t>
            </w:r>
          </w:p>
        </w:tc>
      </w:tr>
      <w:tr w:rsidR="00E20C1A" w:rsidRPr="004D3947" w:rsidTr="002607A7">
        <w:trPr>
          <w:trHeight w:hRule="exact" w:val="2586"/>
        </w:trPr>
        <w:tc>
          <w:tcPr>
            <w:tcW w:w="1844" w:type="dxa"/>
            <w:tcBorders>
              <w:left w:val="nil"/>
              <w:bottom w:val="single" w:sz="4" w:space="0" w:color="auto"/>
            </w:tcBorders>
            <w:vAlign w:val="center"/>
          </w:tcPr>
          <w:p w:rsidR="00E20C1A" w:rsidRPr="004D3947" w:rsidRDefault="00E20C1A" w:rsidP="002607A7">
            <w:pPr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b/>
                <w:bCs/>
                <w:color w:val="0D0D0D" w:themeColor="text1" w:themeTint="F2"/>
              </w:rPr>
              <w:t>Leaks</w:t>
            </w:r>
          </w:p>
          <w:p w:rsidR="00E20C1A" w:rsidRPr="004D3947" w:rsidRDefault="00E20C1A" w:rsidP="002607A7">
            <w:pPr>
              <w:rPr>
                <w:rFonts w:ascii="Arial" w:hAnsi="Arial" w:cs="Arial"/>
                <w:b/>
                <w:bCs/>
                <w:color w:val="0D0D0D" w:themeColor="text1" w:themeTint="F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Global leaks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(mean, L/min)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Global large leaks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(</w:t>
            </w:r>
            <w:proofErr w:type="gramStart"/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mean</w:t>
            </w:r>
            <w:proofErr w:type="gramEnd"/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, %)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90</w:t>
            </w:r>
            <w:r w:rsidRPr="004D3947">
              <w:rPr>
                <w:rFonts w:ascii="Arial" w:hAnsi="Arial" w:cs="Arial"/>
                <w:color w:val="0D0D0D" w:themeColor="text1" w:themeTint="F2"/>
                <w:vertAlign w:val="superscript"/>
                <w:lang w:val="en-US"/>
              </w:rPr>
              <w:t>th</w:t>
            </w: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 xml:space="preserve"> percentile leaks (mean, L/min)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Unintentional leaks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(median, L/min)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Unintentional large leaks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(</w:t>
            </w:r>
            <w:proofErr w:type="gramStart"/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median</w:t>
            </w:r>
            <w:proofErr w:type="gramEnd"/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, %)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95</w:t>
            </w:r>
            <w:r w:rsidRPr="004D3947">
              <w:rPr>
                <w:rFonts w:ascii="Arial" w:hAnsi="Arial" w:cs="Arial"/>
                <w:color w:val="0D0D0D" w:themeColor="text1" w:themeTint="F2"/>
                <w:vertAlign w:val="superscript"/>
                <w:lang w:val="en-US"/>
              </w:rPr>
              <w:t>th</w:t>
            </w: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 xml:space="preserve"> percentile leaks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(median, L/min)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20C1A" w:rsidRPr="004D3947" w:rsidRDefault="00E20C1A" w:rsidP="002607A7">
            <w:pPr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val="en-US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val="en-US" w:eastAsia="fr-FR"/>
              </w:rPr>
              <w:t>Unintentional large leaks</w:t>
            </w:r>
          </w:p>
          <w:p w:rsidR="00E20C1A" w:rsidRPr="004D3947" w:rsidRDefault="00E20C1A" w:rsidP="002607A7">
            <w:pPr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val="en-US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val="en-US" w:eastAsia="fr-FR"/>
              </w:rPr>
              <w:t>(</w:t>
            </w:r>
            <w:proofErr w:type="gramStart"/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val="en-US" w:eastAsia="fr-FR"/>
              </w:rPr>
              <w:t>mean</w:t>
            </w:r>
            <w:proofErr w:type="gramEnd"/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val="en-US" w:eastAsia="fr-FR"/>
              </w:rPr>
              <w:t>, %)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sz w:val="18"/>
                <w:lang w:val="en-US"/>
              </w:rPr>
            </w:pP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Unintentional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proofErr w:type="gramStart"/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large</w:t>
            </w:r>
            <w:proofErr w:type="gramEnd"/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 xml:space="preserve"> leaks (mean, %)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Global leaks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(mean, L/min)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90</w:t>
            </w:r>
            <w:r w:rsidRPr="004D3947">
              <w:rPr>
                <w:rFonts w:ascii="Arial" w:hAnsi="Arial" w:cs="Arial"/>
                <w:color w:val="0D0D0D" w:themeColor="text1" w:themeTint="F2"/>
                <w:vertAlign w:val="superscript"/>
                <w:lang w:val="en-US"/>
              </w:rPr>
              <w:t>th</w:t>
            </w: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 xml:space="preserve"> percentile leaks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(mean, L/min)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</w:p>
          <w:p w:rsidR="00E20C1A" w:rsidRPr="004D3947" w:rsidRDefault="00E20C1A" w:rsidP="002607A7">
            <w:pPr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20C1A" w:rsidRPr="004D3947" w:rsidRDefault="00E20C1A" w:rsidP="002607A7">
            <w:pPr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t>Unintentional leaks</w:t>
            </w:r>
          </w:p>
          <w:p w:rsidR="00E20C1A" w:rsidRPr="004D3947" w:rsidRDefault="00E20C1A" w:rsidP="002607A7">
            <w:pPr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t>(median, L/min)</w:t>
            </w:r>
          </w:p>
          <w:p w:rsidR="00E20C1A" w:rsidRPr="004D3947" w:rsidRDefault="00E20C1A" w:rsidP="002607A7">
            <w:pPr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</w:pPr>
          </w:p>
          <w:p w:rsidR="00E20C1A" w:rsidRPr="004D3947" w:rsidRDefault="00E20C1A" w:rsidP="002607A7">
            <w:pPr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</w:pPr>
          </w:p>
          <w:p w:rsidR="00E20C1A" w:rsidRPr="004D3947" w:rsidRDefault="00E20C1A" w:rsidP="002607A7">
            <w:pPr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</w:pPr>
          </w:p>
          <w:p w:rsidR="00E20C1A" w:rsidRPr="004D3947" w:rsidRDefault="00E20C1A" w:rsidP="002607A7">
            <w:pPr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</w:pPr>
          </w:p>
          <w:p w:rsidR="00E20C1A" w:rsidRPr="004D3947" w:rsidRDefault="00E20C1A" w:rsidP="002607A7">
            <w:pPr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t>95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vertAlign w:val="superscript"/>
                <w:lang w:eastAsia="fr-FR"/>
              </w:rPr>
              <w:t>th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t xml:space="preserve"> percentile leaks</w:t>
            </w:r>
          </w:p>
          <w:p w:rsidR="00E20C1A" w:rsidRPr="004D3947" w:rsidRDefault="00E20C1A" w:rsidP="002607A7">
            <w:pPr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  <w:t>(median, L/min)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0C1A" w:rsidRPr="004D3947" w:rsidRDefault="00E20C1A" w:rsidP="002607A7">
            <w:pPr>
              <w:rPr>
                <w:rFonts w:ascii="Arial" w:hAnsi="Arial" w:cs="Arial"/>
                <w:color w:val="0D0D0D" w:themeColor="text1" w:themeTint="F2"/>
              </w:rPr>
            </w:pPr>
          </w:p>
          <w:p w:rsidR="00E20C1A" w:rsidRPr="004D3947" w:rsidRDefault="00E20C1A" w:rsidP="002607A7">
            <w:pPr>
              <w:rPr>
                <w:rFonts w:ascii="Arial" w:hAnsi="Arial" w:cs="Arial"/>
                <w:color w:val="0D0D0D" w:themeColor="text1" w:themeTint="F2"/>
              </w:rPr>
            </w:pP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color w:val="0D0D0D" w:themeColor="text1" w:themeTint="F2"/>
              </w:rPr>
              <w:t>Global leaks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color w:val="0D0D0D" w:themeColor="text1" w:themeTint="F2"/>
              </w:rPr>
              <w:t>(mean, L/min)</w:t>
            </w:r>
          </w:p>
          <w:p w:rsidR="00E20C1A" w:rsidRPr="004D3947" w:rsidRDefault="00E20C1A" w:rsidP="002607A7">
            <w:pPr>
              <w:rPr>
                <w:rFonts w:ascii="Arial" w:hAnsi="Arial" w:cs="Arial"/>
                <w:color w:val="0D0D0D" w:themeColor="text1" w:themeTint="F2"/>
              </w:rPr>
            </w:pP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color w:val="0D0D0D" w:themeColor="text1" w:themeTint="F2"/>
              </w:rPr>
              <w:t>Global large leaks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color w:val="0D0D0D" w:themeColor="text1" w:themeTint="F2"/>
              </w:rPr>
              <w:t>(mean, %)</w:t>
            </w:r>
          </w:p>
          <w:p w:rsidR="00E20C1A" w:rsidRPr="004D3947" w:rsidRDefault="00E20C1A" w:rsidP="002607A7">
            <w:pPr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</w:pPr>
          </w:p>
        </w:tc>
      </w:tr>
      <w:tr w:rsidR="00E20C1A" w:rsidRPr="004D3947" w:rsidTr="002607A7">
        <w:trPr>
          <w:trHeight w:hRule="exact" w:val="1701"/>
        </w:trPr>
        <w:tc>
          <w:tcPr>
            <w:tcW w:w="1844" w:type="dxa"/>
            <w:tcBorders>
              <w:left w:val="nil"/>
              <w:bottom w:val="single" w:sz="4" w:space="0" w:color="auto"/>
            </w:tcBorders>
            <w:vAlign w:val="center"/>
          </w:tcPr>
          <w:p w:rsidR="00E20C1A" w:rsidRPr="004D3947" w:rsidRDefault="00E20C1A" w:rsidP="002607A7">
            <w:pPr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b/>
                <w:bCs/>
                <w:color w:val="0D0D0D" w:themeColor="text1" w:themeTint="F2"/>
              </w:rPr>
              <w:t>Pressure (cmH</w:t>
            </w:r>
            <w:r w:rsidRPr="004D3947">
              <w:rPr>
                <w:rFonts w:ascii="Arial" w:hAnsi="Arial" w:cs="Arial"/>
                <w:b/>
                <w:bCs/>
                <w:color w:val="0D0D0D" w:themeColor="text1" w:themeTint="F2"/>
                <w:vertAlign w:val="subscript"/>
              </w:rPr>
              <w:t>2</w:t>
            </w:r>
            <w:r w:rsidRPr="004D3947">
              <w:rPr>
                <w:rFonts w:ascii="Arial" w:hAnsi="Arial" w:cs="Arial"/>
                <w:b/>
                <w:bCs/>
                <w:color w:val="0D0D0D" w:themeColor="text1" w:themeTint="F2"/>
              </w:rPr>
              <w:t>O)</w:t>
            </w:r>
          </w:p>
          <w:p w:rsidR="00E20C1A" w:rsidRPr="004D3947" w:rsidRDefault="00E20C1A" w:rsidP="002607A7">
            <w:pPr>
              <w:rPr>
                <w:rFonts w:ascii="Arial" w:hAnsi="Arial" w:cs="Arial"/>
                <w:b/>
                <w:bCs/>
                <w:color w:val="0D0D0D" w:themeColor="text1" w:themeTint="F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Mean pressure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90</w:t>
            </w:r>
            <w:r w:rsidRPr="004D3947">
              <w:rPr>
                <w:rFonts w:ascii="Arial" w:hAnsi="Arial" w:cs="Arial"/>
                <w:color w:val="0D0D0D" w:themeColor="text1" w:themeTint="F2"/>
                <w:vertAlign w:val="superscript"/>
                <w:lang w:val="en-US"/>
              </w:rPr>
              <w:t>th</w:t>
            </w: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 xml:space="preserve"> percentile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mean pressure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color w:val="0D0D0D" w:themeColor="text1" w:themeTint="F2"/>
              </w:rPr>
              <w:t>Median pressure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90</w:t>
            </w:r>
            <w:r w:rsidRPr="004D3947">
              <w:rPr>
                <w:rFonts w:ascii="Arial" w:hAnsi="Arial" w:cs="Arial"/>
                <w:color w:val="0D0D0D" w:themeColor="text1" w:themeTint="F2"/>
                <w:vertAlign w:val="superscript"/>
                <w:lang w:val="en-US"/>
              </w:rPr>
              <w:t>th</w:t>
            </w: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 xml:space="preserve"> percentile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  <w:lang w:val="en-US"/>
              </w:rPr>
              <w:t>median pressure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color w:val="0D0D0D" w:themeColor="text1" w:themeTint="F2"/>
              </w:rPr>
              <w:t>Mean pressure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color w:val="0D0D0D" w:themeColor="text1" w:themeTint="F2"/>
              </w:rPr>
              <w:t>90</w:t>
            </w:r>
            <w:r w:rsidRPr="004D3947">
              <w:rPr>
                <w:rFonts w:ascii="Arial" w:hAnsi="Arial" w:cs="Arial"/>
                <w:color w:val="0D0D0D" w:themeColor="text1" w:themeTint="F2"/>
                <w:vertAlign w:val="superscript"/>
              </w:rPr>
              <w:t>th</w:t>
            </w:r>
            <w:r w:rsidRPr="004D3947">
              <w:rPr>
                <w:rFonts w:ascii="Arial" w:hAnsi="Arial" w:cs="Arial"/>
                <w:color w:val="0D0D0D" w:themeColor="text1" w:themeTint="F2"/>
              </w:rPr>
              <w:t xml:space="preserve"> and  95</w:t>
            </w:r>
            <w:r w:rsidRPr="004D3947">
              <w:rPr>
                <w:rFonts w:ascii="Arial" w:hAnsi="Arial" w:cs="Arial"/>
                <w:color w:val="0D0D0D" w:themeColor="text1" w:themeTint="F2"/>
                <w:vertAlign w:val="superscript"/>
              </w:rPr>
              <w:t>th</w:t>
            </w:r>
            <w:r w:rsidRPr="004D3947">
              <w:rPr>
                <w:rFonts w:ascii="Arial" w:hAnsi="Arial" w:cs="Arial"/>
                <w:color w:val="0D0D0D" w:themeColor="text1" w:themeTint="F2"/>
              </w:rPr>
              <w:t xml:space="preserve"> percentile</w:t>
            </w:r>
          </w:p>
          <w:p w:rsidR="00E20C1A" w:rsidRPr="004D3947" w:rsidRDefault="00E20C1A" w:rsidP="002607A7">
            <w:pPr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val="en-US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mean pressure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color w:val="0D0D0D" w:themeColor="text1" w:themeTint="F2"/>
              </w:rPr>
              <w:t>Mean pressure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color w:val="0D0D0D" w:themeColor="text1" w:themeTint="F2"/>
              </w:rPr>
              <w:t>90</w:t>
            </w:r>
            <w:r w:rsidRPr="004D3947">
              <w:rPr>
                <w:rFonts w:ascii="Arial" w:hAnsi="Arial" w:cs="Arial"/>
                <w:color w:val="0D0D0D" w:themeColor="text1" w:themeTint="F2"/>
                <w:vertAlign w:val="superscript"/>
              </w:rPr>
              <w:t>th</w:t>
            </w:r>
            <w:r w:rsidRPr="004D3947">
              <w:rPr>
                <w:rFonts w:ascii="Arial" w:hAnsi="Arial" w:cs="Arial"/>
                <w:color w:val="0D0D0D" w:themeColor="text1" w:themeTint="F2"/>
              </w:rPr>
              <w:t xml:space="preserve"> percentile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hAnsi="Arial" w:cs="Arial"/>
                <w:color w:val="0D0D0D" w:themeColor="text1" w:themeTint="F2"/>
              </w:rPr>
              <w:t>mean pressure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color w:val="0D0D0D" w:themeColor="text1" w:themeTint="F2"/>
              </w:rPr>
              <w:t>Median pressure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color w:val="0D0D0D" w:themeColor="text1" w:themeTint="F2"/>
              </w:rPr>
              <w:t>95</w:t>
            </w:r>
            <w:r w:rsidRPr="004D3947">
              <w:rPr>
                <w:rFonts w:ascii="Arial" w:hAnsi="Arial" w:cs="Arial"/>
                <w:color w:val="0D0D0D" w:themeColor="text1" w:themeTint="F2"/>
                <w:vertAlign w:val="superscript"/>
              </w:rPr>
              <w:t>th</w:t>
            </w:r>
            <w:r w:rsidRPr="004D3947">
              <w:rPr>
                <w:rFonts w:ascii="Arial" w:hAnsi="Arial" w:cs="Arial"/>
                <w:color w:val="0D0D0D" w:themeColor="text1" w:themeTint="F2"/>
              </w:rPr>
              <w:t xml:space="preserve"> percentile</w:t>
            </w:r>
          </w:p>
          <w:p w:rsidR="00E20C1A" w:rsidRPr="004D3947" w:rsidRDefault="00E20C1A" w:rsidP="002607A7">
            <w:pPr>
              <w:jc w:val="center"/>
              <w:textAlignment w:val="center"/>
              <w:rPr>
                <w:rFonts w:ascii="Arial" w:eastAsia="Times New Roman" w:hAnsi="Arial" w:cs="Arial"/>
                <w:color w:val="0D0D0D" w:themeColor="text1" w:themeTint="F2"/>
                <w:kern w:val="24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eastAsia="fr-FR"/>
              </w:rPr>
              <w:t>median pressure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color w:val="0D0D0D" w:themeColor="text1" w:themeTint="F2"/>
              </w:rPr>
              <w:t>Mean pressure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color w:val="0D0D0D" w:themeColor="text1" w:themeTint="F2"/>
              </w:rPr>
              <w:t>90</w:t>
            </w:r>
            <w:r w:rsidRPr="004D3947">
              <w:rPr>
                <w:rFonts w:ascii="Arial" w:hAnsi="Arial" w:cs="Arial"/>
                <w:color w:val="0D0D0D" w:themeColor="text1" w:themeTint="F2"/>
                <w:vertAlign w:val="superscript"/>
              </w:rPr>
              <w:t>th</w:t>
            </w:r>
            <w:r w:rsidRPr="004D3947">
              <w:rPr>
                <w:rFonts w:ascii="Arial" w:hAnsi="Arial" w:cs="Arial"/>
                <w:color w:val="0D0D0D" w:themeColor="text1" w:themeTint="F2"/>
              </w:rPr>
              <w:t xml:space="preserve"> percentile</w:t>
            </w:r>
          </w:p>
          <w:p w:rsidR="00E20C1A" w:rsidRPr="004D3947" w:rsidRDefault="00E20C1A" w:rsidP="002607A7">
            <w:pPr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4D3947">
              <w:rPr>
                <w:rFonts w:ascii="Arial" w:hAnsi="Arial" w:cs="Arial"/>
                <w:color w:val="0D0D0D" w:themeColor="text1" w:themeTint="F2"/>
              </w:rPr>
              <w:t>mean pressure</w:t>
            </w:r>
          </w:p>
        </w:tc>
      </w:tr>
    </w:tbl>
    <w:p w:rsidR="009C7AAA" w:rsidRDefault="009C7AAA"/>
    <w:sectPr w:rsidR="009C7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C1A"/>
    <w:rsid w:val="000004E7"/>
    <w:rsid w:val="00000572"/>
    <w:rsid w:val="00006305"/>
    <w:rsid w:val="0001161F"/>
    <w:rsid w:val="000119A0"/>
    <w:rsid w:val="00013CA7"/>
    <w:rsid w:val="00014AC3"/>
    <w:rsid w:val="00015BAE"/>
    <w:rsid w:val="0002391F"/>
    <w:rsid w:val="00025F9F"/>
    <w:rsid w:val="000262D1"/>
    <w:rsid w:val="000301D6"/>
    <w:rsid w:val="000304E6"/>
    <w:rsid w:val="00030EFD"/>
    <w:rsid w:val="000424AB"/>
    <w:rsid w:val="00043C0F"/>
    <w:rsid w:val="00044987"/>
    <w:rsid w:val="00046A86"/>
    <w:rsid w:val="00046BB0"/>
    <w:rsid w:val="00047925"/>
    <w:rsid w:val="000500EE"/>
    <w:rsid w:val="000506F0"/>
    <w:rsid w:val="000636B5"/>
    <w:rsid w:val="00064CAA"/>
    <w:rsid w:val="00081EC9"/>
    <w:rsid w:val="000842C4"/>
    <w:rsid w:val="00084A68"/>
    <w:rsid w:val="00085F83"/>
    <w:rsid w:val="000929D7"/>
    <w:rsid w:val="00092F3B"/>
    <w:rsid w:val="000962AC"/>
    <w:rsid w:val="000A6ADB"/>
    <w:rsid w:val="000B327A"/>
    <w:rsid w:val="000B6611"/>
    <w:rsid w:val="000B6BBD"/>
    <w:rsid w:val="000B7884"/>
    <w:rsid w:val="000C1105"/>
    <w:rsid w:val="000C1FE5"/>
    <w:rsid w:val="000C7395"/>
    <w:rsid w:val="000C7AA4"/>
    <w:rsid w:val="000D1AB2"/>
    <w:rsid w:val="000D5E2C"/>
    <w:rsid w:val="000D6963"/>
    <w:rsid w:val="000E0748"/>
    <w:rsid w:val="000E64F2"/>
    <w:rsid w:val="000E738C"/>
    <w:rsid w:val="000F1F46"/>
    <w:rsid w:val="000F1FCB"/>
    <w:rsid w:val="000F206E"/>
    <w:rsid w:val="000F21F3"/>
    <w:rsid w:val="000F2F63"/>
    <w:rsid w:val="000F6B5E"/>
    <w:rsid w:val="000F6DEC"/>
    <w:rsid w:val="000F7947"/>
    <w:rsid w:val="00103F5C"/>
    <w:rsid w:val="00104BA7"/>
    <w:rsid w:val="00112420"/>
    <w:rsid w:val="00117106"/>
    <w:rsid w:val="0011742D"/>
    <w:rsid w:val="00131869"/>
    <w:rsid w:val="001354D5"/>
    <w:rsid w:val="00136C52"/>
    <w:rsid w:val="001374FD"/>
    <w:rsid w:val="00142537"/>
    <w:rsid w:val="0015486D"/>
    <w:rsid w:val="00156059"/>
    <w:rsid w:val="00163A07"/>
    <w:rsid w:val="00166EB0"/>
    <w:rsid w:val="00172080"/>
    <w:rsid w:val="001770C5"/>
    <w:rsid w:val="001771FF"/>
    <w:rsid w:val="00184654"/>
    <w:rsid w:val="00196FE2"/>
    <w:rsid w:val="001A2DBD"/>
    <w:rsid w:val="001A7BAB"/>
    <w:rsid w:val="001B16CA"/>
    <w:rsid w:val="001B3D74"/>
    <w:rsid w:val="001B5222"/>
    <w:rsid w:val="001C10C7"/>
    <w:rsid w:val="001C1959"/>
    <w:rsid w:val="001C3C02"/>
    <w:rsid w:val="001E08C7"/>
    <w:rsid w:val="001E221B"/>
    <w:rsid w:val="001E424E"/>
    <w:rsid w:val="00200130"/>
    <w:rsid w:val="00200A9F"/>
    <w:rsid w:val="00201B6A"/>
    <w:rsid w:val="0020793D"/>
    <w:rsid w:val="00207DDC"/>
    <w:rsid w:val="002118BE"/>
    <w:rsid w:val="002158D6"/>
    <w:rsid w:val="00217175"/>
    <w:rsid w:val="002219CA"/>
    <w:rsid w:val="00221B82"/>
    <w:rsid w:val="00221F28"/>
    <w:rsid w:val="0022417D"/>
    <w:rsid w:val="00231083"/>
    <w:rsid w:val="002354C5"/>
    <w:rsid w:val="00237B36"/>
    <w:rsid w:val="00247384"/>
    <w:rsid w:val="002530A6"/>
    <w:rsid w:val="00254EDC"/>
    <w:rsid w:val="002659FA"/>
    <w:rsid w:val="002704C1"/>
    <w:rsid w:val="00270518"/>
    <w:rsid w:val="00271A02"/>
    <w:rsid w:val="00286DED"/>
    <w:rsid w:val="002A101D"/>
    <w:rsid w:val="002A27DB"/>
    <w:rsid w:val="002A47DD"/>
    <w:rsid w:val="002B0A0D"/>
    <w:rsid w:val="002B17CE"/>
    <w:rsid w:val="002B3D2C"/>
    <w:rsid w:val="002B6292"/>
    <w:rsid w:val="002D291A"/>
    <w:rsid w:val="002D399F"/>
    <w:rsid w:val="002D3E28"/>
    <w:rsid w:val="002D5540"/>
    <w:rsid w:val="002E0D77"/>
    <w:rsid w:val="002E0DD6"/>
    <w:rsid w:val="002E4E5C"/>
    <w:rsid w:val="003002B1"/>
    <w:rsid w:val="0030440C"/>
    <w:rsid w:val="00313F7A"/>
    <w:rsid w:val="0031629E"/>
    <w:rsid w:val="00316EB3"/>
    <w:rsid w:val="00332887"/>
    <w:rsid w:val="00332D43"/>
    <w:rsid w:val="003364F9"/>
    <w:rsid w:val="00336F9C"/>
    <w:rsid w:val="00340F90"/>
    <w:rsid w:val="00346A7C"/>
    <w:rsid w:val="00347BF4"/>
    <w:rsid w:val="00350562"/>
    <w:rsid w:val="00354BFD"/>
    <w:rsid w:val="00362853"/>
    <w:rsid w:val="00381707"/>
    <w:rsid w:val="003828E6"/>
    <w:rsid w:val="00384999"/>
    <w:rsid w:val="00384CF5"/>
    <w:rsid w:val="00387EE1"/>
    <w:rsid w:val="003908DF"/>
    <w:rsid w:val="00392868"/>
    <w:rsid w:val="00396B7F"/>
    <w:rsid w:val="003A187B"/>
    <w:rsid w:val="003B2AC1"/>
    <w:rsid w:val="003B44C2"/>
    <w:rsid w:val="003B45C0"/>
    <w:rsid w:val="003B5690"/>
    <w:rsid w:val="003B7BAC"/>
    <w:rsid w:val="003C5742"/>
    <w:rsid w:val="003C595A"/>
    <w:rsid w:val="003C72F4"/>
    <w:rsid w:val="003D1C2D"/>
    <w:rsid w:val="003D46F3"/>
    <w:rsid w:val="003D527F"/>
    <w:rsid w:val="003D5D6D"/>
    <w:rsid w:val="003E6DA7"/>
    <w:rsid w:val="003F4345"/>
    <w:rsid w:val="003F5394"/>
    <w:rsid w:val="003F7E92"/>
    <w:rsid w:val="00400C09"/>
    <w:rsid w:val="00405720"/>
    <w:rsid w:val="00407601"/>
    <w:rsid w:val="00413A22"/>
    <w:rsid w:val="00421EFB"/>
    <w:rsid w:val="00424264"/>
    <w:rsid w:val="004249ED"/>
    <w:rsid w:val="004304E4"/>
    <w:rsid w:val="00433522"/>
    <w:rsid w:val="00433628"/>
    <w:rsid w:val="0045162D"/>
    <w:rsid w:val="00451692"/>
    <w:rsid w:val="004520B1"/>
    <w:rsid w:val="0045517A"/>
    <w:rsid w:val="004676BE"/>
    <w:rsid w:val="00472488"/>
    <w:rsid w:val="00474DA7"/>
    <w:rsid w:val="00477E26"/>
    <w:rsid w:val="00481EF0"/>
    <w:rsid w:val="004862AD"/>
    <w:rsid w:val="00486F62"/>
    <w:rsid w:val="00496C8D"/>
    <w:rsid w:val="004A302A"/>
    <w:rsid w:val="004A5737"/>
    <w:rsid w:val="004B17C1"/>
    <w:rsid w:val="004B3C4B"/>
    <w:rsid w:val="004B6C60"/>
    <w:rsid w:val="004B6EC5"/>
    <w:rsid w:val="004B7A67"/>
    <w:rsid w:val="004C3017"/>
    <w:rsid w:val="004C552B"/>
    <w:rsid w:val="004C5E28"/>
    <w:rsid w:val="004D0D5F"/>
    <w:rsid w:val="004D4ABB"/>
    <w:rsid w:val="004E0F0F"/>
    <w:rsid w:val="004E4EE0"/>
    <w:rsid w:val="004E6BFE"/>
    <w:rsid w:val="004F1669"/>
    <w:rsid w:val="004F2472"/>
    <w:rsid w:val="004F2749"/>
    <w:rsid w:val="004F2E6C"/>
    <w:rsid w:val="004F3202"/>
    <w:rsid w:val="004F55C0"/>
    <w:rsid w:val="004F6D75"/>
    <w:rsid w:val="004F6DE3"/>
    <w:rsid w:val="00505F3E"/>
    <w:rsid w:val="00506941"/>
    <w:rsid w:val="00506D74"/>
    <w:rsid w:val="00510313"/>
    <w:rsid w:val="00515055"/>
    <w:rsid w:val="00515E9E"/>
    <w:rsid w:val="0051762E"/>
    <w:rsid w:val="0052046B"/>
    <w:rsid w:val="005225BC"/>
    <w:rsid w:val="0052600C"/>
    <w:rsid w:val="00531A52"/>
    <w:rsid w:val="00535508"/>
    <w:rsid w:val="005378FE"/>
    <w:rsid w:val="005379AB"/>
    <w:rsid w:val="0054096F"/>
    <w:rsid w:val="00541EB0"/>
    <w:rsid w:val="0054305A"/>
    <w:rsid w:val="00552B82"/>
    <w:rsid w:val="00554A7A"/>
    <w:rsid w:val="0056033D"/>
    <w:rsid w:val="00561175"/>
    <w:rsid w:val="00566996"/>
    <w:rsid w:val="0057299E"/>
    <w:rsid w:val="00576AD7"/>
    <w:rsid w:val="0058066A"/>
    <w:rsid w:val="005868B1"/>
    <w:rsid w:val="005901CD"/>
    <w:rsid w:val="005956E2"/>
    <w:rsid w:val="005A41F5"/>
    <w:rsid w:val="005B72DE"/>
    <w:rsid w:val="005C0140"/>
    <w:rsid w:val="005D0E71"/>
    <w:rsid w:val="005D25FA"/>
    <w:rsid w:val="005D2D98"/>
    <w:rsid w:val="005D42AF"/>
    <w:rsid w:val="005D43B6"/>
    <w:rsid w:val="005D58A3"/>
    <w:rsid w:val="005D7489"/>
    <w:rsid w:val="005E1DEC"/>
    <w:rsid w:val="005E202D"/>
    <w:rsid w:val="005E2254"/>
    <w:rsid w:val="005E2B6C"/>
    <w:rsid w:val="005E5FFA"/>
    <w:rsid w:val="005E6D51"/>
    <w:rsid w:val="005F1DB6"/>
    <w:rsid w:val="005F37A2"/>
    <w:rsid w:val="005F504C"/>
    <w:rsid w:val="005F514C"/>
    <w:rsid w:val="005F63CE"/>
    <w:rsid w:val="00601B71"/>
    <w:rsid w:val="00603C74"/>
    <w:rsid w:val="0060685C"/>
    <w:rsid w:val="00611138"/>
    <w:rsid w:val="00614E1C"/>
    <w:rsid w:val="00634865"/>
    <w:rsid w:val="00641840"/>
    <w:rsid w:val="00644CE3"/>
    <w:rsid w:val="00652331"/>
    <w:rsid w:val="006548C6"/>
    <w:rsid w:val="0065586C"/>
    <w:rsid w:val="006657A2"/>
    <w:rsid w:val="006716D1"/>
    <w:rsid w:val="00673C26"/>
    <w:rsid w:val="00676B68"/>
    <w:rsid w:val="00676FC8"/>
    <w:rsid w:val="006802C9"/>
    <w:rsid w:val="006808D5"/>
    <w:rsid w:val="00694C72"/>
    <w:rsid w:val="00695E4B"/>
    <w:rsid w:val="00696935"/>
    <w:rsid w:val="006A08EF"/>
    <w:rsid w:val="006A4FE8"/>
    <w:rsid w:val="006A5BFC"/>
    <w:rsid w:val="006A66F5"/>
    <w:rsid w:val="006B4DAA"/>
    <w:rsid w:val="006B6046"/>
    <w:rsid w:val="006C095D"/>
    <w:rsid w:val="006C0EBE"/>
    <w:rsid w:val="006C57B9"/>
    <w:rsid w:val="006E207C"/>
    <w:rsid w:val="006E2CFE"/>
    <w:rsid w:val="006E3C93"/>
    <w:rsid w:val="006E6432"/>
    <w:rsid w:val="006F2B93"/>
    <w:rsid w:val="006F4323"/>
    <w:rsid w:val="006F4648"/>
    <w:rsid w:val="006F5EC9"/>
    <w:rsid w:val="006F7AF7"/>
    <w:rsid w:val="007018E9"/>
    <w:rsid w:val="00702D6C"/>
    <w:rsid w:val="007031B1"/>
    <w:rsid w:val="007171A1"/>
    <w:rsid w:val="0072022E"/>
    <w:rsid w:val="0072307C"/>
    <w:rsid w:val="0072553D"/>
    <w:rsid w:val="00725BBF"/>
    <w:rsid w:val="00734165"/>
    <w:rsid w:val="0073602E"/>
    <w:rsid w:val="00736CBE"/>
    <w:rsid w:val="00740998"/>
    <w:rsid w:val="00741D34"/>
    <w:rsid w:val="007443D4"/>
    <w:rsid w:val="00751012"/>
    <w:rsid w:val="0075199F"/>
    <w:rsid w:val="007531F6"/>
    <w:rsid w:val="00753569"/>
    <w:rsid w:val="00753B23"/>
    <w:rsid w:val="00757336"/>
    <w:rsid w:val="00760AA5"/>
    <w:rsid w:val="00763649"/>
    <w:rsid w:val="00764FA3"/>
    <w:rsid w:val="00770EB0"/>
    <w:rsid w:val="0078069F"/>
    <w:rsid w:val="0078476A"/>
    <w:rsid w:val="0078637C"/>
    <w:rsid w:val="00793F63"/>
    <w:rsid w:val="00794E1F"/>
    <w:rsid w:val="007A057E"/>
    <w:rsid w:val="007B0217"/>
    <w:rsid w:val="007C08BA"/>
    <w:rsid w:val="007C2B5F"/>
    <w:rsid w:val="007C5609"/>
    <w:rsid w:val="007D5711"/>
    <w:rsid w:val="007D61E1"/>
    <w:rsid w:val="007F2134"/>
    <w:rsid w:val="007F736B"/>
    <w:rsid w:val="00804D79"/>
    <w:rsid w:val="00805019"/>
    <w:rsid w:val="008113DD"/>
    <w:rsid w:val="008139E4"/>
    <w:rsid w:val="00814758"/>
    <w:rsid w:val="00815A92"/>
    <w:rsid w:val="00821F53"/>
    <w:rsid w:val="00824B8A"/>
    <w:rsid w:val="00826097"/>
    <w:rsid w:val="00837B0C"/>
    <w:rsid w:val="008421C9"/>
    <w:rsid w:val="0085459F"/>
    <w:rsid w:val="00856986"/>
    <w:rsid w:val="00857C1D"/>
    <w:rsid w:val="00865CB5"/>
    <w:rsid w:val="00866AD3"/>
    <w:rsid w:val="00873059"/>
    <w:rsid w:val="008757F9"/>
    <w:rsid w:val="008766E5"/>
    <w:rsid w:val="008777ED"/>
    <w:rsid w:val="00880169"/>
    <w:rsid w:val="0088159B"/>
    <w:rsid w:val="008830A2"/>
    <w:rsid w:val="00884980"/>
    <w:rsid w:val="00885011"/>
    <w:rsid w:val="00892D9E"/>
    <w:rsid w:val="00897E27"/>
    <w:rsid w:val="008A6E44"/>
    <w:rsid w:val="008B1DEF"/>
    <w:rsid w:val="008B5EB2"/>
    <w:rsid w:val="008B7D26"/>
    <w:rsid w:val="008C0499"/>
    <w:rsid w:val="008C1DD7"/>
    <w:rsid w:val="008C477C"/>
    <w:rsid w:val="008C54E9"/>
    <w:rsid w:val="008C5C57"/>
    <w:rsid w:val="008D29F4"/>
    <w:rsid w:val="008D4BF3"/>
    <w:rsid w:val="008E003E"/>
    <w:rsid w:val="008E07DE"/>
    <w:rsid w:val="008E429F"/>
    <w:rsid w:val="008E5EB7"/>
    <w:rsid w:val="008F18C4"/>
    <w:rsid w:val="00900EAB"/>
    <w:rsid w:val="00902AD5"/>
    <w:rsid w:val="00907F0F"/>
    <w:rsid w:val="00910675"/>
    <w:rsid w:val="009133D9"/>
    <w:rsid w:val="00915731"/>
    <w:rsid w:val="00915BEE"/>
    <w:rsid w:val="00915F37"/>
    <w:rsid w:val="009232D0"/>
    <w:rsid w:val="009254E7"/>
    <w:rsid w:val="00925B13"/>
    <w:rsid w:val="00933DD5"/>
    <w:rsid w:val="00934D09"/>
    <w:rsid w:val="0093729D"/>
    <w:rsid w:val="00937BFA"/>
    <w:rsid w:val="00945280"/>
    <w:rsid w:val="009506E8"/>
    <w:rsid w:val="00952427"/>
    <w:rsid w:val="00952777"/>
    <w:rsid w:val="00953EFC"/>
    <w:rsid w:val="0095433D"/>
    <w:rsid w:val="0095544D"/>
    <w:rsid w:val="00955F29"/>
    <w:rsid w:val="009817DD"/>
    <w:rsid w:val="0099304B"/>
    <w:rsid w:val="009950FA"/>
    <w:rsid w:val="00996C4E"/>
    <w:rsid w:val="009A7B1F"/>
    <w:rsid w:val="009B4677"/>
    <w:rsid w:val="009B6B99"/>
    <w:rsid w:val="009B7943"/>
    <w:rsid w:val="009C00FA"/>
    <w:rsid w:val="009C3732"/>
    <w:rsid w:val="009C599F"/>
    <w:rsid w:val="009C7AAA"/>
    <w:rsid w:val="009D0569"/>
    <w:rsid w:val="009D0D59"/>
    <w:rsid w:val="009D42F3"/>
    <w:rsid w:val="009D514D"/>
    <w:rsid w:val="009D52CD"/>
    <w:rsid w:val="009D650D"/>
    <w:rsid w:val="009D7184"/>
    <w:rsid w:val="009D7A1C"/>
    <w:rsid w:val="009E0E69"/>
    <w:rsid w:val="009E5F61"/>
    <w:rsid w:val="009F1638"/>
    <w:rsid w:val="009F1E7D"/>
    <w:rsid w:val="009F5042"/>
    <w:rsid w:val="009F53AC"/>
    <w:rsid w:val="00A00C02"/>
    <w:rsid w:val="00A01752"/>
    <w:rsid w:val="00A03611"/>
    <w:rsid w:val="00A03F16"/>
    <w:rsid w:val="00A04427"/>
    <w:rsid w:val="00A063CD"/>
    <w:rsid w:val="00A07678"/>
    <w:rsid w:val="00A146EB"/>
    <w:rsid w:val="00A17004"/>
    <w:rsid w:val="00A171CC"/>
    <w:rsid w:val="00A17543"/>
    <w:rsid w:val="00A23F44"/>
    <w:rsid w:val="00A32610"/>
    <w:rsid w:val="00A34CFF"/>
    <w:rsid w:val="00A404D6"/>
    <w:rsid w:val="00A526E3"/>
    <w:rsid w:val="00A53ACE"/>
    <w:rsid w:val="00A62897"/>
    <w:rsid w:val="00A6356D"/>
    <w:rsid w:val="00A647CF"/>
    <w:rsid w:val="00A715E0"/>
    <w:rsid w:val="00A72482"/>
    <w:rsid w:val="00A72D8B"/>
    <w:rsid w:val="00A77815"/>
    <w:rsid w:val="00A77E14"/>
    <w:rsid w:val="00A84DB6"/>
    <w:rsid w:val="00A92792"/>
    <w:rsid w:val="00A95919"/>
    <w:rsid w:val="00AB0E54"/>
    <w:rsid w:val="00AB2235"/>
    <w:rsid w:val="00AB315F"/>
    <w:rsid w:val="00AB3C16"/>
    <w:rsid w:val="00AB40F5"/>
    <w:rsid w:val="00AC65EC"/>
    <w:rsid w:val="00AD0A28"/>
    <w:rsid w:val="00AD4C52"/>
    <w:rsid w:val="00AD4EC7"/>
    <w:rsid w:val="00AE0468"/>
    <w:rsid w:val="00AE0603"/>
    <w:rsid w:val="00AE37C4"/>
    <w:rsid w:val="00AE6482"/>
    <w:rsid w:val="00AE759C"/>
    <w:rsid w:val="00AF0D8B"/>
    <w:rsid w:val="00AF4309"/>
    <w:rsid w:val="00B002A0"/>
    <w:rsid w:val="00B023AE"/>
    <w:rsid w:val="00B0350E"/>
    <w:rsid w:val="00B07573"/>
    <w:rsid w:val="00B116F4"/>
    <w:rsid w:val="00B11B22"/>
    <w:rsid w:val="00B13493"/>
    <w:rsid w:val="00B14B09"/>
    <w:rsid w:val="00B222AE"/>
    <w:rsid w:val="00B234BC"/>
    <w:rsid w:val="00B31EBF"/>
    <w:rsid w:val="00B34EA0"/>
    <w:rsid w:val="00B36348"/>
    <w:rsid w:val="00B45EC2"/>
    <w:rsid w:val="00B46534"/>
    <w:rsid w:val="00B527A0"/>
    <w:rsid w:val="00B643D6"/>
    <w:rsid w:val="00B707EE"/>
    <w:rsid w:val="00B74FA2"/>
    <w:rsid w:val="00B7569B"/>
    <w:rsid w:val="00B75EC5"/>
    <w:rsid w:val="00B8335D"/>
    <w:rsid w:val="00B84091"/>
    <w:rsid w:val="00B850BE"/>
    <w:rsid w:val="00B850D5"/>
    <w:rsid w:val="00B853BE"/>
    <w:rsid w:val="00B90920"/>
    <w:rsid w:val="00B93817"/>
    <w:rsid w:val="00B97134"/>
    <w:rsid w:val="00BA3087"/>
    <w:rsid w:val="00BA428C"/>
    <w:rsid w:val="00BB2C46"/>
    <w:rsid w:val="00BB3AB9"/>
    <w:rsid w:val="00BB6AF9"/>
    <w:rsid w:val="00BB7455"/>
    <w:rsid w:val="00BC01CE"/>
    <w:rsid w:val="00BC6E86"/>
    <w:rsid w:val="00BC7D1D"/>
    <w:rsid w:val="00BC7E8A"/>
    <w:rsid w:val="00BD2A77"/>
    <w:rsid w:val="00BD2B61"/>
    <w:rsid w:val="00BD2BCF"/>
    <w:rsid w:val="00BD7BA7"/>
    <w:rsid w:val="00BE14BE"/>
    <w:rsid w:val="00BE16E7"/>
    <w:rsid w:val="00BE2D16"/>
    <w:rsid w:val="00BE7FCD"/>
    <w:rsid w:val="00BF4CED"/>
    <w:rsid w:val="00BF51E2"/>
    <w:rsid w:val="00C063A3"/>
    <w:rsid w:val="00C10E0A"/>
    <w:rsid w:val="00C20AAC"/>
    <w:rsid w:val="00C2132D"/>
    <w:rsid w:val="00C231FC"/>
    <w:rsid w:val="00C27E5A"/>
    <w:rsid w:val="00C32BFB"/>
    <w:rsid w:val="00C3437E"/>
    <w:rsid w:val="00C36434"/>
    <w:rsid w:val="00C41A01"/>
    <w:rsid w:val="00C4397E"/>
    <w:rsid w:val="00C45CE9"/>
    <w:rsid w:val="00C531E8"/>
    <w:rsid w:val="00C56E43"/>
    <w:rsid w:val="00C607FC"/>
    <w:rsid w:val="00C61579"/>
    <w:rsid w:val="00C61B72"/>
    <w:rsid w:val="00C62018"/>
    <w:rsid w:val="00C67387"/>
    <w:rsid w:val="00C7645C"/>
    <w:rsid w:val="00C80B52"/>
    <w:rsid w:val="00C81431"/>
    <w:rsid w:val="00C8244C"/>
    <w:rsid w:val="00C82F40"/>
    <w:rsid w:val="00C83AB1"/>
    <w:rsid w:val="00C92EC5"/>
    <w:rsid w:val="00C9571F"/>
    <w:rsid w:val="00CA068B"/>
    <w:rsid w:val="00CA1977"/>
    <w:rsid w:val="00CA32FC"/>
    <w:rsid w:val="00CB08E9"/>
    <w:rsid w:val="00CC1888"/>
    <w:rsid w:val="00CC4499"/>
    <w:rsid w:val="00CC7784"/>
    <w:rsid w:val="00CD0568"/>
    <w:rsid w:val="00CD05FA"/>
    <w:rsid w:val="00CD1013"/>
    <w:rsid w:val="00CD5D2D"/>
    <w:rsid w:val="00CE1ED5"/>
    <w:rsid w:val="00CE25A0"/>
    <w:rsid w:val="00CE4A37"/>
    <w:rsid w:val="00CE4C39"/>
    <w:rsid w:val="00CF34AD"/>
    <w:rsid w:val="00CF3ADC"/>
    <w:rsid w:val="00CF5819"/>
    <w:rsid w:val="00D03057"/>
    <w:rsid w:val="00D0361A"/>
    <w:rsid w:val="00D14263"/>
    <w:rsid w:val="00D20392"/>
    <w:rsid w:val="00D22DCE"/>
    <w:rsid w:val="00D250D7"/>
    <w:rsid w:val="00D273B4"/>
    <w:rsid w:val="00D27613"/>
    <w:rsid w:val="00D3038A"/>
    <w:rsid w:val="00D336F6"/>
    <w:rsid w:val="00D3761D"/>
    <w:rsid w:val="00D42C00"/>
    <w:rsid w:val="00D438E8"/>
    <w:rsid w:val="00D5046B"/>
    <w:rsid w:val="00D517E1"/>
    <w:rsid w:val="00D5289B"/>
    <w:rsid w:val="00D528ED"/>
    <w:rsid w:val="00D558D7"/>
    <w:rsid w:val="00D639A3"/>
    <w:rsid w:val="00D63BBB"/>
    <w:rsid w:val="00D70ADD"/>
    <w:rsid w:val="00D70B45"/>
    <w:rsid w:val="00D76027"/>
    <w:rsid w:val="00D855F9"/>
    <w:rsid w:val="00D8657E"/>
    <w:rsid w:val="00D87B71"/>
    <w:rsid w:val="00D87E54"/>
    <w:rsid w:val="00D87FF4"/>
    <w:rsid w:val="00D92591"/>
    <w:rsid w:val="00D94E06"/>
    <w:rsid w:val="00D96697"/>
    <w:rsid w:val="00D97ABB"/>
    <w:rsid w:val="00DA6F32"/>
    <w:rsid w:val="00DA7023"/>
    <w:rsid w:val="00DA7593"/>
    <w:rsid w:val="00DB1477"/>
    <w:rsid w:val="00DB6D83"/>
    <w:rsid w:val="00DC3801"/>
    <w:rsid w:val="00DC7602"/>
    <w:rsid w:val="00DD1B12"/>
    <w:rsid w:val="00DD5ED1"/>
    <w:rsid w:val="00DE1C64"/>
    <w:rsid w:val="00DE2EC9"/>
    <w:rsid w:val="00DE34B8"/>
    <w:rsid w:val="00DE35F1"/>
    <w:rsid w:val="00DE3E29"/>
    <w:rsid w:val="00DE780F"/>
    <w:rsid w:val="00DF64EB"/>
    <w:rsid w:val="00E01F82"/>
    <w:rsid w:val="00E074C1"/>
    <w:rsid w:val="00E0770A"/>
    <w:rsid w:val="00E20C1A"/>
    <w:rsid w:val="00E26A79"/>
    <w:rsid w:val="00E34610"/>
    <w:rsid w:val="00E36619"/>
    <w:rsid w:val="00E404BB"/>
    <w:rsid w:val="00E42945"/>
    <w:rsid w:val="00E43C0D"/>
    <w:rsid w:val="00E46D8C"/>
    <w:rsid w:val="00E4707A"/>
    <w:rsid w:val="00E510F8"/>
    <w:rsid w:val="00E512EF"/>
    <w:rsid w:val="00E54A12"/>
    <w:rsid w:val="00E57D38"/>
    <w:rsid w:val="00E57D3E"/>
    <w:rsid w:val="00E6005A"/>
    <w:rsid w:val="00E612B9"/>
    <w:rsid w:val="00E6651B"/>
    <w:rsid w:val="00E67B48"/>
    <w:rsid w:val="00E70815"/>
    <w:rsid w:val="00E733D2"/>
    <w:rsid w:val="00E80F71"/>
    <w:rsid w:val="00E81A4B"/>
    <w:rsid w:val="00E81CFD"/>
    <w:rsid w:val="00E8326C"/>
    <w:rsid w:val="00E83E18"/>
    <w:rsid w:val="00EA00F9"/>
    <w:rsid w:val="00EA1E52"/>
    <w:rsid w:val="00EA270C"/>
    <w:rsid w:val="00EA2C78"/>
    <w:rsid w:val="00EA6055"/>
    <w:rsid w:val="00EA6AC2"/>
    <w:rsid w:val="00EB3E65"/>
    <w:rsid w:val="00EB7B02"/>
    <w:rsid w:val="00EC1732"/>
    <w:rsid w:val="00EC3D73"/>
    <w:rsid w:val="00ED53D4"/>
    <w:rsid w:val="00EE3A74"/>
    <w:rsid w:val="00EE67B7"/>
    <w:rsid w:val="00EE7DB9"/>
    <w:rsid w:val="00EF1143"/>
    <w:rsid w:val="00EF42B1"/>
    <w:rsid w:val="00F0018A"/>
    <w:rsid w:val="00F002BC"/>
    <w:rsid w:val="00F1192A"/>
    <w:rsid w:val="00F11EDA"/>
    <w:rsid w:val="00F126F1"/>
    <w:rsid w:val="00F14141"/>
    <w:rsid w:val="00F1768B"/>
    <w:rsid w:val="00F20C8E"/>
    <w:rsid w:val="00F23D7A"/>
    <w:rsid w:val="00F24F34"/>
    <w:rsid w:val="00F31507"/>
    <w:rsid w:val="00F3178F"/>
    <w:rsid w:val="00F400FB"/>
    <w:rsid w:val="00F42255"/>
    <w:rsid w:val="00F47668"/>
    <w:rsid w:val="00F52B21"/>
    <w:rsid w:val="00F70715"/>
    <w:rsid w:val="00F71E95"/>
    <w:rsid w:val="00F721B5"/>
    <w:rsid w:val="00F73CF2"/>
    <w:rsid w:val="00F75C2B"/>
    <w:rsid w:val="00F907E3"/>
    <w:rsid w:val="00F91510"/>
    <w:rsid w:val="00F934AF"/>
    <w:rsid w:val="00F93589"/>
    <w:rsid w:val="00F93C35"/>
    <w:rsid w:val="00F94A33"/>
    <w:rsid w:val="00F9624E"/>
    <w:rsid w:val="00FA0C01"/>
    <w:rsid w:val="00FA247D"/>
    <w:rsid w:val="00FA36DB"/>
    <w:rsid w:val="00FA395C"/>
    <w:rsid w:val="00FA683D"/>
    <w:rsid w:val="00FB4D03"/>
    <w:rsid w:val="00FB57F4"/>
    <w:rsid w:val="00FB5A29"/>
    <w:rsid w:val="00FC0852"/>
    <w:rsid w:val="00FD0A88"/>
    <w:rsid w:val="00FD22F5"/>
    <w:rsid w:val="00FE0901"/>
    <w:rsid w:val="00FE6795"/>
    <w:rsid w:val="00FF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1D560C-6378-4387-A15F-9F17B036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lledutableau11">
    <w:name w:val="Grille du tableau11"/>
    <w:basedOn w:val="TableNormal"/>
    <w:next w:val="TableGrid"/>
    <w:uiPriority w:val="39"/>
    <w:rsid w:val="00E20C1A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20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ny.jaffuel@wanadoo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Janani G.</dc:creator>
  <cp:keywords/>
  <dc:description/>
  <cp:lastModifiedBy>Janani G.</cp:lastModifiedBy>
  <cp:revision>2</cp:revision>
  <dcterms:created xsi:type="dcterms:W3CDTF">2021-01-07T13:55:00Z</dcterms:created>
  <dcterms:modified xsi:type="dcterms:W3CDTF">2021-01-07T14:21:00Z</dcterms:modified>
</cp:coreProperties>
</file>