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CCE" w:rsidRPr="00F47BBC" w:rsidRDefault="00127CCE" w:rsidP="00127CC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</w:p>
    <w:p w:rsidR="00127CCE" w:rsidRPr="00F47BBC" w:rsidRDefault="00127CCE" w:rsidP="00127CC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47BBC">
        <w:rPr>
          <w:rFonts w:ascii="Times New Roman" w:hAnsi="Times New Roman" w:cs="Times New Roman"/>
          <w:b/>
          <w:bCs/>
          <w:sz w:val="24"/>
          <w:szCs w:val="24"/>
        </w:rPr>
        <w:t>AITC</w:t>
      </w:r>
      <w:proofErr w:type="spellEnd"/>
      <w:r w:rsidRPr="00F47BBC">
        <w:rPr>
          <w:rFonts w:ascii="Times New Roman" w:hAnsi="Times New Roman" w:cs="Times New Roman"/>
          <w:b/>
          <w:bCs/>
          <w:sz w:val="24"/>
          <w:szCs w:val="24"/>
        </w:rPr>
        <w:t xml:space="preserve"> inhibits fibroblast-myofibroblast transition via </w:t>
      </w:r>
      <w:proofErr w:type="spellStart"/>
      <w:r w:rsidRPr="00F47BBC">
        <w:rPr>
          <w:rFonts w:ascii="Times New Roman" w:hAnsi="Times New Roman" w:cs="Times New Roman"/>
          <w:b/>
          <w:bCs/>
          <w:sz w:val="24"/>
          <w:szCs w:val="24"/>
        </w:rPr>
        <w:t>TRPA1</w:t>
      </w:r>
      <w:proofErr w:type="spellEnd"/>
      <w:r w:rsidRPr="00F47BBC">
        <w:rPr>
          <w:rFonts w:ascii="Times New Roman" w:hAnsi="Times New Roman" w:cs="Times New Roman"/>
          <w:b/>
          <w:bCs/>
          <w:sz w:val="24"/>
          <w:szCs w:val="24"/>
        </w:rPr>
        <w:t xml:space="preserve">-independent </w:t>
      </w:r>
      <w:proofErr w:type="spellStart"/>
      <w:r w:rsidRPr="00F47BBC">
        <w:rPr>
          <w:rFonts w:ascii="Times New Roman" w:hAnsi="Times New Roman" w:cs="Times New Roman"/>
          <w:b/>
          <w:bCs/>
          <w:sz w:val="24"/>
          <w:szCs w:val="24"/>
        </w:rPr>
        <w:t>MAPK</w:t>
      </w:r>
      <w:proofErr w:type="spellEnd"/>
      <w:r w:rsidRPr="00F47BBC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F47BBC">
        <w:rPr>
          <w:rFonts w:ascii="Times New Roman" w:hAnsi="Times New Roman" w:cs="Times New Roman"/>
          <w:b/>
          <w:bCs/>
          <w:sz w:val="24"/>
          <w:szCs w:val="24"/>
        </w:rPr>
        <w:t>NRF2</w:t>
      </w:r>
      <w:proofErr w:type="spellEnd"/>
      <w:r w:rsidRPr="00F47BBC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F47BBC">
        <w:rPr>
          <w:rFonts w:ascii="Times New Roman" w:hAnsi="Times New Roman" w:cs="Times New Roman"/>
          <w:b/>
          <w:bCs/>
          <w:sz w:val="24"/>
          <w:szCs w:val="24"/>
        </w:rPr>
        <w:t>HO</w:t>
      </w:r>
      <w:proofErr w:type="spellEnd"/>
      <w:r w:rsidRPr="00F47BBC">
        <w:rPr>
          <w:rFonts w:ascii="Times New Roman" w:hAnsi="Times New Roman" w:cs="Times New Roman"/>
          <w:b/>
          <w:bCs/>
          <w:sz w:val="24"/>
          <w:szCs w:val="24"/>
        </w:rPr>
        <w:t xml:space="preserve">-1 pathways and reverses corticosteroids insensitivity in human lung fibroblasts </w:t>
      </w:r>
    </w:p>
    <w:p w:rsidR="00127CCE" w:rsidRPr="00F47BBC" w:rsidRDefault="00127CCE" w:rsidP="00127C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CCE" w:rsidRPr="00F47BBC" w:rsidRDefault="00127CCE" w:rsidP="00127C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BC">
        <w:rPr>
          <w:rFonts w:ascii="Times New Roman" w:hAnsi="Times New Roman" w:cs="Times New Roman"/>
          <w:sz w:val="24"/>
          <w:szCs w:val="24"/>
        </w:rPr>
        <w:t xml:space="preserve">Jennifer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Maries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 Go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Yap1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*, Takashi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Ueda2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*, Yoshihiro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Kanemitsu1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**,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Norihisa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Takeda1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Kensuke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Fukumitsu1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Satoshi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Fukuda1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Takehiro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Uemura1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Tomoko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Tajiri1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Hirotsugu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Ohkubo1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Ken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Maeno1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Yutaka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Ito1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Testsuya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Oguri1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, Shinya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Ugawa2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 and Akio </w:t>
      </w:r>
      <w:proofErr w:type="spellStart"/>
      <w:r w:rsidRPr="00F47BBC">
        <w:rPr>
          <w:rFonts w:ascii="Times New Roman" w:hAnsi="Times New Roman" w:cs="Times New Roman"/>
          <w:sz w:val="24"/>
          <w:szCs w:val="24"/>
        </w:rPr>
        <w:t>Niimi1</w:t>
      </w:r>
      <w:proofErr w:type="spellEnd"/>
    </w:p>
    <w:p w:rsidR="00127CCE" w:rsidRPr="00F47BBC" w:rsidRDefault="00127CCE" w:rsidP="00127C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7BBC">
        <w:rPr>
          <w:rFonts w:ascii="Times New Roman" w:hAnsi="Times New Roman" w:cs="Times New Roman"/>
          <w:sz w:val="24"/>
          <w:szCs w:val="24"/>
        </w:rPr>
        <w:t>1Department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 of Respiratory Medicine, Allergy and Clinical Immunology, Nagoya City University Graduate School of Medical Sciences, Aichi, Japan</w:t>
      </w:r>
    </w:p>
    <w:p w:rsidR="00127CCE" w:rsidRPr="00F47BBC" w:rsidRDefault="00127CCE" w:rsidP="00127C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7BBC">
        <w:rPr>
          <w:rFonts w:ascii="Times New Roman" w:hAnsi="Times New Roman" w:cs="Times New Roman"/>
          <w:sz w:val="24"/>
          <w:szCs w:val="24"/>
        </w:rPr>
        <w:t>2Department</w:t>
      </w:r>
      <w:proofErr w:type="spellEnd"/>
      <w:r w:rsidRPr="00F47BBC">
        <w:rPr>
          <w:rFonts w:ascii="Times New Roman" w:hAnsi="Times New Roman" w:cs="Times New Roman"/>
          <w:sz w:val="24"/>
          <w:szCs w:val="24"/>
        </w:rPr>
        <w:t xml:space="preserve"> of Anatomy and Neuroscience, Nagoya City University Graduate School of Medical Sciences, Aichi, Japan</w:t>
      </w:r>
    </w:p>
    <w:p w:rsidR="00127CCE" w:rsidRPr="00F47BBC" w:rsidRDefault="00127CCE" w:rsidP="00127C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BC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F47BBC">
        <w:rPr>
          <w:rFonts w:ascii="Times New Roman" w:hAnsi="Times New Roman" w:cs="Times New Roman"/>
          <w:sz w:val="24"/>
          <w:szCs w:val="24"/>
        </w:rPr>
        <w:t>equally</w:t>
      </w:r>
      <w:proofErr w:type="gramEnd"/>
      <w:r w:rsidRPr="00F47BBC">
        <w:rPr>
          <w:rFonts w:ascii="Times New Roman" w:hAnsi="Times New Roman" w:cs="Times New Roman"/>
          <w:sz w:val="24"/>
          <w:szCs w:val="24"/>
        </w:rPr>
        <w:t xml:space="preserve"> contributed to this work</w:t>
      </w:r>
    </w:p>
    <w:p w:rsidR="00127CCE" w:rsidRDefault="00127CCE" w:rsidP="00127C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BC">
        <w:rPr>
          <w:rFonts w:ascii="Times New Roman" w:hAnsi="Times New Roman" w:cs="Times New Roman"/>
          <w:sz w:val="24"/>
          <w:szCs w:val="24"/>
        </w:rPr>
        <w:t>**Corresponding author</w:t>
      </w:r>
    </w:p>
    <w:p w:rsidR="00127CCE" w:rsidRDefault="00127CCE" w:rsidP="00127C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CCE" w:rsidRPr="004476A7" w:rsidRDefault="00127CCE" w:rsidP="00127C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CCE" w:rsidRPr="00D36E05" w:rsidRDefault="00127CCE" w:rsidP="00127CCE">
      <w:pPr>
        <w:spacing w:line="48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Figure </w:t>
      </w:r>
      <w:proofErr w:type="spellStart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S1</w:t>
      </w:r>
      <w:proofErr w:type="spellEnd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Effect of </w:t>
      </w:r>
      <w:proofErr w:type="spellStart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TGF</w:t>
      </w:r>
      <w:proofErr w:type="spellEnd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-β1 stimulation after different time points on </w:t>
      </w:r>
      <w:bookmarkStart w:id="0" w:name="_Hlk60838982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α-</w:t>
      </w:r>
      <w:proofErr w:type="spellStart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SMA</w:t>
      </w:r>
      <w:proofErr w:type="spellEnd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and </w:t>
      </w:r>
      <w:bookmarkEnd w:id="0"/>
      <w:proofErr w:type="spellStart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Col1A1</w:t>
      </w:r>
      <w:proofErr w:type="spellEnd"/>
    </w:p>
    <w:p w:rsidR="00127CCE" w:rsidRPr="00D36E05" w:rsidRDefault="00127CCE" w:rsidP="00127CCE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Cells were stimulated with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TGF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-β1 (5 ng/mL) and after different endpoints (24, 48, 72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hrs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) RNA samples were isolated for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qPCR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analysis. Relative gene expressions of α-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SMA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Col1A1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were already upregulated after 24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hrs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as well as after 48 and 72 </w:t>
      </w:r>
      <w:proofErr w:type="spellStart"/>
      <w:proofErr w:type="gram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hrs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 (</w:t>
      </w:r>
      <w:proofErr w:type="gramEnd"/>
      <w:r w:rsidRPr="00D36E05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D36E05">
        <w:rPr>
          <w:rFonts w:ascii="Times New Roman" w:hAnsi="Times New Roman" w:cs="Times New Roman"/>
          <w:i/>
          <w:iCs/>
          <w:color w:val="FF0000"/>
          <w:sz w:val="24"/>
          <w:szCs w:val="24"/>
        </w:rPr>
        <w:t>P</w:t>
      </w:r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&lt; 0.05). N = 4. </w:t>
      </w:r>
    </w:p>
    <w:p w:rsidR="00127CCE" w:rsidRPr="00D36E05" w:rsidRDefault="00127CCE" w:rsidP="00127CCE">
      <w:pPr>
        <w:spacing w:line="48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Figure </w:t>
      </w:r>
      <w:proofErr w:type="spellStart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S2</w:t>
      </w:r>
      <w:proofErr w:type="spellEnd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Effect of </w:t>
      </w:r>
      <w:proofErr w:type="spellStart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AITC</w:t>
      </w:r>
      <w:proofErr w:type="spellEnd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and </w:t>
      </w:r>
      <w:proofErr w:type="spellStart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TRPA1</w:t>
      </w:r>
      <w:proofErr w:type="spellEnd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antagonist HC-030031 on calcium response after </w:t>
      </w:r>
      <w:proofErr w:type="spellStart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TGF</w:t>
      </w:r>
      <w:proofErr w:type="spellEnd"/>
      <w:r w:rsidRPr="00D36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-β1 stimulation</w:t>
      </w:r>
    </w:p>
    <w:p w:rsidR="00127CCE" w:rsidRDefault="00127CCE" w:rsidP="00127CCE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Calcium imaging analysis was performed in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TGF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-β1-treated human lung fibroblasts.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AITC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exhibited significant calcium influx with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EC</w:t>
      </w:r>
      <w:r w:rsidRPr="00D36E05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50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of 2.7 – 3.6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μM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 xml:space="preserve"> comparable to untreated in the fibroblasts treated with </w:t>
      </w:r>
      <w:proofErr w:type="spellStart"/>
      <w:r w:rsidRPr="00D36E05">
        <w:rPr>
          <w:rFonts w:ascii="Times New Roman" w:hAnsi="Times New Roman" w:cs="Times New Roman"/>
          <w:color w:val="FF0000"/>
          <w:sz w:val="24"/>
          <w:szCs w:val="24"/>
        </w:rPr>
        <w:t>TGF</w:t>
      </w:r>
      <w:proofErr w:type="spellEnd"/>
      <w:r w:rsidRPr="00D36E05">
        <w:rPr>
          <w:rFonts w:ascii="Times New Roman" w:hAnsi="Times New Roman" w:cs="Times New Roman"/>
          <w:color w:val="FF0000"/>
          <w:sz w:val="24"/>
          <w:szCs w:val="24"/>
        </w:rPr>
        <w:t>-β1. HC-030031 significantly inhibited calcium response (</w:t>
      </w:r>
      <w:r w:rsidRPr="00D36E05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*P </w:t>
      </w:r>
      <w:r w:rsidRPr="00D36E05">
        <w:rPr>
          <w:rFonts w:ascii="Times New Roman" w:hAnsi="Times New Roman" w:cs="Times New Roman"/>
          <w:color w:val="FF0000"/>
          <w:sz w:val="24"/>
          <w:szCs w:val="24"/>
        </w:rPr>
        <w:t>&lt;</w:t>
      </w:r>
      <w:r w:rsidRPr="00D36E05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D36E05">
        <w:rPr>
          <w:rFonts w:ascii="Times New Roman" w:hAnsi="Times New Roman" w:cs="Times New Roman"/>
          <w:color w:val="FF0000"/>
          <w:sz w:val="24"/>
          <w:szCs w:val="24"/>
        </w:rPr>
        <w:t>0.05).</w:t>
      </w:r>
    </w:p>
    <w:p w:rsidR="002C60BD" w:rsidRDefault="00127CCE">
      <w:r w:rsidRPr="00127CCE">
        <w:rPr>
          <w:noProof/>
          <w:lang w:val="en-IN" w:eastAsia="en-IN"/>
        </w:rPr>
        <w:drawing>
          <wp:inline distT="0" distB="0" distL="0" distR="0" wp14:anchorId="1DF5B228" wp14:editId="10D7717D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CCE" w:rsidRDefault="00127CCE">
      <w:r w:rsidRPr="00127CCE">
        <w:rPr>
          <w:noProof/>
          <w:lang w:val="en-IN" w:eastAsia="en-IN"/>
        </w:rPr>
        <w:drawing>
          <wp:inline distT="0" distB="0" distL="0" distR="0" wp14:anchorId="78B99E9B" wp14:editId="57A98109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A11" w:rsidRPr="00F55771" w:rsidRDefault="007D0180" w:rsidP="00872A11">
      <w:pPr>
        <w:jc w:val="both"/>
        <w:rPr>
          <w:rFonts w:ascii="Times New Roman" w:eastAsia="Yu Mincho" w:hAnsi="Times New Roman" w:cs="Times New Roman"/>
          <w:sz w:val="24"/>
          <w:szCs w:val="24"/>
        </w:rPr>
      </w:pPr>
      <w:r>
        <w:rPr>
          <w:rFonts w:ascii="Times New Roman" w:eastAsia="Yu Mincho" w:hAnsi="Times New Roman" w:cs="Times New Roman"/>
          <w:sz w:val="24"/>
          <w:szCs w:val="24"/>
        </w:rPr>
        <w:t>Additional file 1:</w:t>
      </w:r>
      <w:r w:rsidR="00872A11" w:rsidRPr="00F55771">
        <w:rPr>
          <w:rFonts w:ascii="Times New Roman" w:eastAsia="Yu Mincho" w:hAnsi="Times New Roman" w:cs="Times New Roman"/>
          <w:sz w:val="24"/>
          <w:szCs w:val="24"/>
        </w:rPr>
        <w:t xml:space="preserve"> </w:t>
      </w:r>
      <w:r>
        <w:rPr>
          <w:rFonts w:ascii="Times New Roman" w:eastAsia="Yu Mincho" w:hAnsi="Times New Roman" w:cs="Times New Roman"/>
          <w:sz w:val="24"/>
          <w:szCs w:val="24"/>
        </w:rPr>
        <w:t>T</w:t>
      </w:r>
      <w:r w:rsidR="00872A11" w:rsidRPr="00F55771">
        <w:rPr>
          <w:rFonts w:ascii="Times New Roman" w:eastAsia="Yu Mincho" w:hAnsi="Times New Roman" w:cs="Times New Roman"/>
          <w:sz w:val="24"/>
          <w:szCs w:val="24"/>
        </w:rPr>
        <w:t xml:space="preserve">able </w:t>
      </w:r>
      <w:proofErr w:type="spellStart"/>
      <w:r>
        <w:rPr>
          <w:rFonts w:ascii="Times New Roman" w:eastAsia="Yu Mincho" w:hAnsi="Times New Roman" w:cs="Times New Roman"/>
          <w:sz w:val="24"/>
          <w:szCs w:val="24"/>
        </w:rPr>
        <w:t>S</w:t>
      </w:r>
      <w:r w:rsidR="00872A11" w:rsidRPr="00F55771">
        <w:rPr>
          <w:rFonts w:ascii="Times New Roman" w:eastAsia="Yu Mincho" w:hAnsi="Times New Roman" w:cs="Times New Roman"/>
          <w:sz w:val="24"/>
          <w:szCs w:val="24"/>
        </w:rPr>
        <w:t>1</w:t>
      </w:r>
      <w:proofErr w:type="spellEnd"/>
      <w:r w:rsidR="00E04ABD">
        <w:rPr>
          <w:rFonts w:ascii="Times New Roman" w:eastAsia="Yu Mincho" w:hAnsi="Times New Roman" w:cs="Times New Roman"/>
          <w:sz w:val="24"/>
          <w:szCs w:val="24"/>
        </w:rPr>
        <w:t>.</w:t>
      </w:r>
      <w:bookmarkStart w:id="1" w:name="_GoBack"/>
      <w:bookmarkEnd w:id="1"/>
      <w:r w:rsidR="00872A11" w:rsidRPr="00F55771">
        <w:rPr>
          <w:rFonts w:ascii="Times New Roman" w:eastAsia="Yu Mincho" w:hAnsi="Times New Roman" w:cs="Times New Roman"/>
          <w:sz w:val="24"/>
          <w:szCs w:val="24"/>
        </w:rPr>
        <w:t xml:space="preserve"> List of primers used for </w:t>
      </w:r>
      <w:proofErr w:type="spellStart"/>
      <w:r w:rsidR="00872A11" w:rsidRPr="00F55771">
        <w:rPr>
          <w:rFonts w:ascii="Times New Roman" w:eastAsia="Yu Mincho" w:hAnsi="Times New Roman" w:cs="Times New Roman"/>
          <w:sz w:val="24"/>
          <w:szCs w:val="24"/>
        </w:rPr>
        <w:t>qPCR</w:t>
      </w:r>
      <w:proofErr w:type="spellEnd"/>
      <w:r w:rsidR="00872A11" w:rsidRPr="00F55771">
        <w:rPr>
          <w:rFonts w:ascii="Times New Roman" w:eastAsia="Yu Mincho" w:hAnsi="Times New Roman" w:cs="Times New Roman"/>
          <w:sz w:val="24"/>
          <w:szCs w:val="24"/>
        </w:rPr>
        <w:t xml:space="preserve">. </w:t>
      </w:r>
    </w:p>
    <w:tbl>
      <w:tblPr>
        <w:tblStyle w:val="TableGrid1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3685"/>
        <w:gridCol w:w="709"/>
      </w:tblGrid>
      <w:tr w:rsidR="00872A11" w:rsidRPr="005639D8" w:rsidTr="000E7C9B">
        <w:trPr>
          <w:trHeight w:val="524"/>
        </w:trPr>
        <w:tc>
          <w:tcPr>
            <w:tcW w:w="1696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Gene (</w:t>
            </w:r>
            <w:proofErr w:type="spellStart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GenBank</w:t>
            </w:r>
            <w:proofErr w:type="spellEnd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#)</w:t>
            </w:r>
          </w:p>
        </w:tc>
        <w:tc>
          <w:tcPr>
            <w:tcW w:w="3261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Forward sequence</w:t>
            </w:r>
          </w:p>
        </w:tc>
        <w:tc>
          <w:tcPr>
            <w:tcW w:w="3685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Reverse sequence</w:t>
            </w:r>
          </w:p>
        </w:tc>
        <w:tc>
          <w:tcPr>
            <w:tcW w:w="709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bp size</w:t>
            </w:r>
          </w:p>
        </w:tc>
      </w:tr>
      <w:tr w:rsidR="00872A11" w:rsidRPr="005639D8" w:rsidTr="000E7C9B">
        <w:trPr>
          <w:trHeight w:val="786"/>
        </w:trPr>
        <w:tc>
          <w:tcPr>
            <w:tcW w:w="1696" w:type="dxa"/>
            <w:vAlign w:val="center"/>
          </w:tcPr>
          <w:p w:rsidR="00872A11" w:rsidRPr="005639D8" w:rsidRDefault="00872A11" w:rsidP="000E7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Homo sapiens </w:t>
            </w:r>
            <w:proofErr w:type="spellStart"/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>TRPA1</w:t>
            </w:r>
            <w:proofErr w:type="spellEnd"/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NM_007332.2</w:t>
            </w:r>
            <w:proofErr w:type="spellEnd"/>
          </w:p>
        </w:tc>
        <w:tc>
          <w:tcPr>
            <w:tcW w:w="3261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CTCCTCTCCACATAGCTGTGCA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573-594</w:t>
            </w:r>
          </w:p>
        </w:tc>
        <w:tc>
          <w:tcPr>
            <w:tcW w:w="3685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GTGCACGCAATGATCACAGCTGT</w:t>
            </w:r>
            <w:proofErr w:type="spellEnd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 xml:space="preserve">  674-696</w:t>
            </w:r>
          </w:p>
        </w:tc>
        <w:tc>
          <w:tcPr>
            <w:tcW w:w="709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872A11" w:rsidRPr="005639D8" w:rsidTr="000E7C9B">
        <w:trPr>
          <w:trHeight w:val="786"/>
        </w:trPr>
        <w:tc>
          <w:tcPr>
            <w:tcW w:w="1696" w:type="dxa"/>
            <w:vAlign w:val="center"/>
          </w:tcPr>
          <w:p w:rsidR="00872A11" w:rsidRPr="005639D8" w:rsidRDefault="00872A11" w:rsidP="000E7C9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 xml:space="preserve">Homo sapiens </w:t>
            </w: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COL1A1</w:t>
            </w:r>
            <w:proofErr w:type="spellEnd"/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NM_000088.3</w:t>
            </w:r>
            <w:proofErr w:type="spellEnd"/>
          </w:p>
        </w:tc>
        <w:tc>
          <w:tcPr>
            <w:tcW w:w="3261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AGCTTTGTGGACCTCCGGCT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133-152</w:t>
            </w:r>
          </w:p>
        </w:tc>
        <w:tc>
          <w:tcPr>
            <w:tcW w:w="3685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GCAGGTGATTGGTGGGATGTCT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225-246</w:t>
            </w:r>
          </w:p>
        </w:tc>
        <w:tc>
          <w:tcPr>
            <w:tcW w:w="709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872A11" w:rsidRPr="005639D8" w:rsidTr="000E7C9B">
        <w:trPr>
          <w:trHeight w:val="786"/>
        </w:trPr>
        <w:tc>
          <w:tcPr>
            <w:tcW w:w="1696" w:type="dxa"/>
            <w:vAlign w:val="center"/>
          </w:tcPr>
          <w:p w:rsidR="00872A11" w:rsidRPr="005639D8" w:rsidRDefault="00872A11" w:rsidP="000E7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Homo sapiens </w:t>
            </w:r>
            <w:proofErr w:type="spellStart"/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>Periostin</w:t>
            </w:r>
            <w:proofErr w:type="spellEnd"/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NM_001135934.1</w:t>
            </w:r>
            <w:proofErr w:type="spellEnd"/>
          </w:p>
        </w:tc>
        <w:tc>
          <w:tcPr>
            <w:tcW w:w="3261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TACTGGAAACCATCGGAGGCA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1461-1481</w:t>
            </w:r>
          </w:p>
        </w:tc>
        <w:tc>
          <w:tcPr>
            <w:tcW w:w="3685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CGGAATATGTGAATCGCACCGT</w:t>
            </w:r>
            <w:proofErr w:type="spellEnd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 xml:space="preserve">  1563-1584</w:t>
            </w:r>
          </w:p>
        </w:tc>
        <w:tc>
          <w:tcPr>
            <w:tcW w:w="709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872A11" w:rsidRPr="005639D8" w:rsidTr="000E7C9B">
        <w:trPr>
          <w:trHeight w:val="775"/>
        </w:trPr>
        <w:tc>
          <w:tcPr>
            <w:tcW w:w="1696" w:type="dxa"/>
            <w:vAlign w:val="center"/>
          </w:tcPr>
          <w:p w:rsidR="00872A11" w:rsidRPr="005639D8" w:rsidRDefault="00872A11" w:rsidP="000E7C9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 xml:space="preserve">Homo sapiens </w:t>
            </w: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MMP9</w:t>
            </w:r>
            <w:proofErr w:type="spellEnd"/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NM_004994.2</w:t>
            </w:r>
            <w:proofErr w:type="spellEnd"/>
          </w:p>
        </w:tc>
        <w:tc>
          <w:tcPr>
            <w:tcW w:w="3261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CTTTGGACACGCACGACGTCT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1992-2012</w:t>
            </w:r>
          </w:p>
        </w:tc>
        <w:tc>
          <w:tcPr>
            <w:tcW w:w="3685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TCAGGGCACTGCAGGATGTCAT</w:t>
            </w:r>
            <w:proofErr w:type="spellEnd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 xml:space="preserve">   2115-2136</w:t>
            </w:r>
          </w:p>
        </w:tc>
        <w:tc>
          <w:tcPr>
            <w:tcW w:w="709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872A11" w:rsidRPr="005639D8" w:rsidTr="000E7C9B">
        <w:trPr>
          <w:trHeight w:val="786"/>
        </w:trPr>
        <w:tc>
          <w:tcPr>
            <w:tcW w:w="1696" w:type="dxa"/>
            <w:vAlign w:val="center"/>
          </w:tcPr>
          <w:p w:rsidR="00872A11" w:rsidRPr="005639D8" w:rsidRDefault="00872A11" w:rsidP="000E7C9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 xml:space="preserve">Homo sapiens </w:t>
            </w: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TIMP1</w:t>
            </w:r>
            <w:proofErr w:type="spellEnd"/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NM_003254.2</w:t>
            </w:r>
            <w:proofErr w:type="spellEnd"/>
          </w:p>
        </w:tc>
        <w:tc>
          <w:tcPr>
            <w:tcW w:w="3261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GCTTCACCAAGACCTACACTGT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605-626</w:t>
            </w:r>
          </w:p>
        </w:tc>
        <w:tc>
          <w:tcPr>
            <w:tcW w:w="3685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CTGGAAGCCCTTTTCAGAGCCT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720-741</w:t>
            </w:r>
          </w:p>
        </w:tc>
        <w:tc>
          <w:tcPr>
            <w:tcW w:w="709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872A11" w:rsidRPr="005639D8" w:rsidTr="000E7C9B">
        <w:trPr>
          <w:trHeight w:val="786"/>
        </w:trPr>
        <w:tc>
          <w:tcPr>
            <w:tcW w:w="1696" w:type="dxa"/>
            <w:vAlign w:val="center"/>
          </w:tcPr>
          <w:p w:rsidR="00872A11" w:rsidRPr="005639D8" w:rsidRDefault="00872A11" w:rsidP="000E7C9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Homo sapiens</w:t>
            </w:r>
          </w:p>
          <w:p w:rsidR="00872A11" w:rsidRPr="005639D8" w:rsidRDefault="00872A11" w:rsidP="000E7C9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α-</w:t>
            </w: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SMA</w:t>
            </w:r>
            <w:proofErr w:type="spellEnd"/>
            <w:r w:rsidRPr="00563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NM_001613.3</w:t>
            </w:r>
            <w:proofErr w:type="spellEnd"/>
          </w:p>
        </w:tc>
        <w:tc>
          <w:tcPr>
            <w:tcW w:w="3261" w:type="dxa"/>
            <w:vAlign w:val="center"/>
          </w:tcPr>
          <w:p w:rsidR="00872A11" w:rsidRPr="005639D8" w:rsidRDefault="00872A11" w:rsidP="000E7C9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CATTGCCGACCGAATGCAGAA</w:t>
            </w:r>
            <w:proofErr w:type="spellEnd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 xml:space="preserve">        1100-1120</w:t>
            </w:r>
          </w:p>
        </w:tc>
        <w:tc>
          <w:tcPr>
            <w:tcW w:w="3685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eastAsia="Hiragino Sans W3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CCACCGATCCAGACAGAGTAT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eastAsia="Hiragino Sans W3" w:hAnsi="Times New Roman" w:cs="Times New Roman"/>
                <w:sz w:val="24"/>
                <w:szCs w:val="24"/>
              </w:rPr>
              <w:t>1184-1204</w:t>
            </w:r>
          </w:p>
        </w:tc>
        <w:tc>
          <w:tcPr>
            <w:tcW w:w="709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872A11" w:rsidRPr="005639D8" w:rsidTr="000E7C9B">
        <w:trPr>
          <w:trHeight w:val="1049"/>
        </w:trPr>
        <w:tc>
          <w:tcPr>
            <w:tcW w:w="1696" w:type="dxa"/>
            <w:vAlign w:val="center"/>
          </w:tcPr>
          <w:p w:rsidR="00872A11" w:rsidRPr="005639D8" w:rsidRDefault="00872A11" w:rsidP="000E7C9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Homo sapiens</w:t>
            </w:r>
          </w:p>
          <w:p w:rsidR="00872A11" w:rsidRPr="005639D8" w:rsidRDefault="00872A11" w:rsidP="000E7C9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 xml:space="preserve">β-actin: </w:t>
            </w:r>
            <w:proofErr w:type="spellStart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NM_001101.3</w:t>
            </w:r>
            <w:proofErr w:type="spellEnd"/>
          </w:p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TGGCACCCAGCACAATGAAGATCA</w:t>
            </w:r>
            <w:proofErr w:type="spellEnd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 xml:space="preserve">   1043-1066</w:t>
            </w:r>
          </w:p>
        </w:tc>
        <w:tc>
          <w:tcPr>
            <w:tcW w:w="3685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CTGCTTGCTGATCCACATCTGCT</w:t>
            </w:r>
            <w:proofErr w:type="spellEnd"/>
            <w:r w:rsidRPr="005639D8">
              <w:rPr>
                <w:rFonts w:ascii="Times New Roman" w:hAnsi="Times New Roman" w:cs="Times New Roman"/>
                <w:sz w:val="24"/>
                <w:szCs w:val="24"/>
              </w:rPr>
              <w:t xml:space="preserve">     1142-1164</w:t>
            </w:r>
          </w:p>
        </w:tc>
        <w:tc>
          <w:tcPr>
            <w:tcW w:w="709" w:type="dxa"/>
            <w:vAlign w:val="center"/>
          </w:tcPr>
          <w:p w:rsidR="00872A11" w:rsidRPr="005639D8" w:rsidRDefault="00872A11" w:rsidP="000E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</w:tbl>
    <w:p w:rsidR="00872A11" w:rsidRPr="003976FF" w:rsidRDefault="00872A11" w:rsidP="00872A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72A11" w:rsidRDefault="00872A11"/>
    <w:sectPr w:rsidR="00872A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Hiragino Sans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CE"/>
    <w:rsid w:val="000027D7"/>
    <w:rsid w:val="00003733"/>
    <w:rsid w:val="00005542"/>
    <w:rsid w:val="00007756"/>
    <w:rsid w:val="00012BE8"/>
    <w:rsid w:val="0001530F"/>
    <w:rsid w:val="00022068"/>
    <w:rsid w:val="00022706"/>
    <w:rsid w:val="00022C93"/>
    <w:rsid w:val="00023E7E"/>
    <w:rsid w:val="00031512"/>
    <w:rsid w:val="000324C5"/>
    <w:rsid w:val="000328DD"/>
    <w:rsid w:val="0003398C"/>
    <w:rsid w:val="0004282E"/>
    <w:rsid w:val="000459E7"/>
    <w:rsid w:val="00051A61"/>
    <w:rsid w:val="0005239B"/>
    <w:rsid w:val="0005649A"/>
    <w:rsid w:val="00062E27"/>
    <w:rsid w:val="00063302"/>
    <w:rsid w:val="00072E21"/>
    <w:rsid w:val="00074B6F"/>
    <w:rsid w:val="000758F2"/>
    <w:rsid w:val="00081ABE"/>
    <w:rsid w:val="00091121"/>
    <w:rsid w:val="000971D3"/>
    <w:rsid w:val="000A0D67"/>
    <w:rsid w:val="000A0F87"/>
    <w:rsid w:val="000A1731"/>
    <w:rsid w:val="000A2A69"/>
    <w:rsid w:val="000A2EE0"/>
    <w:rsid w:val="000A32DE"/>
    <w:rsid w:val="000B4D43"/>
    <w:rsid w:val="000C1A64"/>
    <w:rsid w:val="000D0582"/>
    <w:rsid w:val="000D3816"/>
    <w:rsid w:val="000D501E"/>
    <w:rsid w:val="000D6C67"/>
    <w:rsid w:val="000E2B3C"/>
    <w:rsid w:val="000E76DC"/>
    <w:rsid w:val="000F1BF7"/>
    <w:rsid w:val="000F3C6A"/>
    <w:rsid w:val="00103AD3"/>
    <w:rsid w:val="00107D3E"/>
    <w:rsid w:val="001107FF"/>
    <w:rsid w:val="00111B88"/>
    <w:rsid w:val="00111E21"/>
    <w:rsid w:val="00124BBC"/>
    <w:rsid w:val="00124F82"/>
    <w:rsid w:val="00127CCE"/>
    <w:rsid w:val="001344E6"/>
    <w:rsid w:val="00134B55"/>
    <w:rsid w:val="00135E87"/>
    <w:rsid w:val="00141B36"/>
    <w:rsid w:val="00142661"/>
    <w:rsid w:val="00144202"/>
    <w:rsid w:val="00147416"/>
    <w:rsid w:val="00167455"/>
    <w:rsid w:val="0017205F"/>
    <w:rsid w:val="001876E1"/>
    <w:rsid w:val="00191C9A"/>
    <w:rsid w:val="00194528"/>
    <w:rsid w:val="0019770B"/>
    <w:rsid w:val="001A6580"/>
    <w:rsid w:val="001B5F77"/>
    <w:rsid w:val="001C3BF2"/>
    <w:rsid w:val="001C527C"/>
    <w:rsid w:val="001C68C0"/>
    <w:rsid w:val="001C7C8C"/>
    <w:rsid w:val="001D0BA0"/>
    <w:rsid w:val="001D29F9"/>
    <w:rsid w:val="001D2BAE"/>
    <w:rsid w:val="001E242C"/>
    <w:rsid w:val="001F3122"/>
    <w:rsid w:val="001F44C6"/>
    <w:rsid w:val="001F652C"/>
    <w:rsid w:val="00201003"/>
    <w:rsid w:val="002021C6"/>
    <w:rsid w:val="00203660"/>
    <w:rsid w:val="0022100F"/>
    <w:rsid w:val="00221D9F"/>
    <w:rsid w:val="002220B8"/>
    <w:rsid w:val="002401D0"/>
    <w:rsid w:val="00260801"/>
    <w:rsid w:val="0026208C"/>
    <w:rsid w:val="00262B5E"/>
    <w:rsid w:val="0026480A"/>
    <w:rsid w:val="00273822"/>
    <w:rsid w:val="00273A8F"/>
    <w:rsid w:val="00274349"/>
    <w:rsid w:val="00282D5B"/>
    <w:rsid w:val="002852D7"/>
    <w:rsid w:val="00286684"/>
    <w:rsid w:val="00286E22"/>
    <w:rsid w:val="00287B27"/>
    <w:rsid w:val="00287FA2"/>
    <w:rsid w:val="002912A8"/>
    <w:rsid w:val="00291FCF"/>
    <w:rsid w:val="002A5149"/>
    <w:rsid w:val="002A5993"/>
    <w:rsid w:val="002A5D8F"/>
    <w:rsid w:val="002B5D25"/>
    <w:rsid w:val="002B7B57"/>
    <w:rsid w:val="002C133B"/>
    <w:rsid w:val="002C5324"/>
    <w:rsid w:val="002C60BD"/>
    <w:rsid w:val="002C7733"/>
    <w:rsid w:val="002D4588"/>
    <w:rsid w:val="002D5157"/>
    <w:rsid w:val="002D51FE"/>
    <w:rsid w:val="002D63F6"/>
    <w:rsid w:val="002D6539"/>
    <w:rsid w:val="002E36A2"/>
    <w:rsid w:val="002E5991"/>
    <w:rsid w:val="002E7209"/>
    <w:rsid w:val="002F09B7"/>
    <w:rsid w:val="002F4482"/>
    <w:rsid w:val="003248B4"/>
    <w:rsid w:val="003267EA"/>
    <w:rsid w:val="0033628A"/>
    <w:rsid w:val="00340608"/>
    <w:rsid w:val="003419C8"/>
    <w:rsid w:val="00341E0A"/>
    <w:rsid w:val="0034450C"/>
    <w:rsid w:val="003524F3"/>
    <w:rsid w:val="003533B4"/>
    <w:rsid w:val="00355A44"/>
    <w:rsid w:val="00356A1C"/>
    <w:rsid w:val="00365BF7"/>
    <w:rsid w:val="003670C7"/>
    <w:rsid w:val="003703FB"/>
    <w:rsid w:val="00374730"/>
    <w:rsid w:val="00375C0B"/>
    <w:rsid w:val="0037613C"/>
    <w:rsid w:val="00380885"/>
    <w:rsid w:val="0038203A"/>
    <w:rsid w:val="003838A4"/>
    <w:rsid w:val="00386BA7"/>
    <w:rsid w:val="00390DFE"/>
    <w:rsid w:val="0039501E"/>
    <w:rsid w:val="003B168D"/>
    <w:rsid w:val="003B1A3A"/>
    <w:rsid w:val="003B53AF"/>
    <w:rsid w:val="003B78CF"/>
    <w:rsid w:val="003C10DF"/>
    <w:rsid w:val="003C27CB"/>
    <w:rsid w:val="003D2F46"/>
    <w:rsid w:val="003D6FA6"/>
    <w:rsid w:val="003E5BAB"/>
    <w:rsid w:val="003F1EE3"/>
    <w:rsid w:val="003F2624"/>
    <w:rsid w:val="003F3E0C"/>
    <w:rsid w:val="0040073F"/>
    <w:rsid w:val="00401746"/>
    <w:rsid w:val="00401B22"/>
    <w:rsid w:val="00402B64"/>
    <w:rsid w:val="004036C2"/>
    <w:rsid w:val="00420CA6"/>
    <w:rsid w:val="00422170"/>
    <w:rsid w:val="00422CBA"/>
    <w:rsid w:val="00423748"/>
    <w:rsid w:val="00423CD3"/>
    <w:rsid w:val="00426043"/>
    <w:rsid w:val="00431E93"/>
    <w:rsid w:val="00437BB4"/>
    <w:rsid w:val="00442337"/>
    <w:rsid w:val="00450A32"/>
    <w:rsid w:val="004540BC"/>
    <w:rsid w:val="004571F2"/>
    <w:rsid w:val="00462844"/>
    <w:rsid w:val="00465247"/>
    <w:rsid w:val="004657A9"/>
    <w:rsid w:val="00465D5C"/>
    <w:rsid w:val="004660F4"/>
    <w:rsid w:val="00470BC7"/>
    <w:rsid w:val="00485454"/>
    <w:rsid w:val="00485AD5"/>
    <w:rsid w:val="00485BC0"/>
    <w:rsid w:val="00486ADC"/>
    <w:rsid w:val="00493E32"/>
    <w:rsid w:val="004943E6"/>
    <w:rsid w:val="004968BA"/>
    <w:rsid w:val="004A0152"/>
    <w:rsid w:val="004A0217"/>
    <w:rsid w:val="004A28EC"/>
    <w:rsid w:val="004A74F8"/>
    <w:rsid w:val="004A795A"/>
    <w:rsid w:val="004B0B70"/>
    <w:rsid w:val="004B11CB"/>
    <w:rsid w:val="004B1DB4"/>
    <w:rsid w:val="004B3B3B"/>
    <w:rsid w:val="004B626C"/>
    <w:rsid w:val="004B66EF"/>
    <w:rsid w:val="004B730F"/>
    <w:rsid w:val="004B75CC"/>
    <w:rsid w:val="004D1AF2"/>
    <w:rsid w:val="004D4EF7"/>
    <w:rsid w:val="004D6623"/>
    <w:rsid w:val="004E0319"/>
    <w:rsid w:val="004E3914"/>
    <w:rsid w:val="004E5D27"/>
    <w:rsid w:val="004E6745"/>
    <w:rsid w:val="004F33F4"/>
    <w:rsid w:val="0050084D"/>
    <w:rsid w:val="00500DEC"/>
    <w:rsid w:val="00503026"/>
    <w:rsid w:val="00504869"/>
    <w:rsid w:val="00505B17"/>
    <w:rsid w:val="00512A81"/>
    <w:rsid w:val="00520D6B"/>
    <w:rsid w:val="0052119D"/>
    <w:rsid w:val="0053186C"/>
    <w:rsid w:val="00534239"/>
    <w:rsid w:val="00534AFB"/>
    <w:rsid w:val="005377DF"/>
    <w:rsid w:val="00545B33"/>
    <w:rsid w:val="00553C0A"/>
    <w:rsid w:val="005601DE"/>
    <w:rsid w:val="00567641"/>
    <w:rsid w:val="00567871"/>
    <w:rsid w:val="005703B7"/>
    <w:rsid w:val="005703D2"/>
    <w:rsid w:val="00571BB1"/>
    <w:rsid w:val="00572825"/>
    <w:rsid w:val="00573462"/>
    <w:rsid w:val="00581097"/>
    <w:rsid w:val="00584CE2"/>
    <w:rsid w:val="00591DEF"/>
    <w:rsid w:val="005938B2"/>
    <w:rsid w:val="00596729"/>
    <w:rsid w:val="005A78C5"/>
    <w:rsid w:val="005B3695"/>
    <w:rsid w:val="005B47EF"/>
    <w:rsid w:val="005D081D"/>
    <w:rsid w:val="005D0A15"/>
    <w:rsid w:val="005E0EE5"/>
    <w:rsid w:val="005E3AB6"/>
    <w:rsid w:val="005E5575"/>
    <w:rsid w:val="005F4D8E"/>
    <w:rsid w:val="005F70D9"/>
    <w:rsid w:val="00601286"/>
    <w:rsid w:val="006023A3"/>
    <w:rsid w:val="0060330F"/>
    <w:rsid w:val="00615732"/>
    <w:rsid w:val="00617F29"/>
    <w:rsid w:val="00624446"/>
    <w:rsid w:val="0062536E"/>
    <w:rsid w:val="00631CB0"/>
    <w:rsid w:val="00636C17"/>
    <w:rsid w:val="00637ACE"/>
    <w:rsid w:val="00637DC6"/>
    <w:rsid w:val="00640FD9"/>
    <w:rsid w:val="0065027E"/>
    <w:rsid w:val="0066042C"/>
    <w:rsid w:val="006664B1"/>
    <w:rsid w:val="00671C58"/>
    <w:rsid w:val="00674B6D"/>
    <w:rsid w:val="00675A2C"/>
    <w:rsid w:val="00676461"/>
    <w:rsid w:val="00676A17"/>
    <w:rsid w:val="006837D9"/>
    <w:rsid w:val="00694D96"/>
    <w:rsid w:val="0069669D"/>
    <w:rsid w:val="00697ED8"/>
    <w:rsid w:val="006A1BBA"/>
    <w:rsid w:val="006A217F"/>
    <w:rsid w:val="006A5138"/>
    <w:rsid w:val="006C0A5D"/>
    <w:rsid w:val="006C191D"/>
    <w:rsid w:val="006D00BF"/>
    <w:rsid w:val="006D511E"/>
    <w:rsid w:val="006E1FF5"/>
    <w:rsid w:val="006E2D79"/>
    <w:rsid w:val="006E37A2"/>
    <w:rsid w:val="006E50C5"/>
    <w:rsid w:val="006E6934"/>
    <w:rsid w:val="006F086E"/>
    <w:rsid w:val="006F4D37"/>
    <w:rsid w:val="006F5792"/>
    <w:rsid w:val="007008B4"/>
    <w:rsid w:val="00701FDC"/>
    <w:rsid w:val="0070545D"/>
    <w:rsid w:val="00712C44"/>
    <w:rsid w:val="00712E77"/>
    <w:rsid w:val="00723806"/>
    <w:rsid w:val="00726920"/>
    <w:rsid w:val="0072741B"/>
    <w:rsid w:val="00737451"/>
    <w:rsid w:val="007443D1"/>
    <w:rsid w:val="007562A7"/>
    <w:rsid w:val="007572B2"/>
    <w:rsid w:val="0076592D"/>
    <w:rsid w:val="00772A23"/>
    <w:rsid w:val="0077512F"/>
    <w:rsid w:val="007813EC"/>
    <w:rsid w:val="0078210E"/>
    <w:rsid w:val="007870BF"/>
    <w:rsid w:val="00787A4F"/>
    <w:rsid w:val="00787B56"/>
    <w:rsid w:val="007A2EF0"/>
    <w:rsid w:val="007A425D"/>
    <w:rsid w:val="007A6809"/>
    <w:rsid w:val="007C72BB"/>
    <w:rsid w:val="007D0180"/>
    <w:rsid w:val="007D0F35"/>
    <w:rsid w:val="007D1D8B"/>
    <w:rsid w:val="007D34C2"/>
    <w:rsid w:val="007D507E"/>
    <w:rsid w:val="007D577C"/>
    <w:rsid w:val="007E694F"/>
    <w:rsid w:val="007E7717"/>
    <w:rsid w:val="007F0B46"/>
    <w:rsid w:val="007F3699"/>
    <w:rsid w:val="007F4CEF"/>
    <w:rsid w:val="007F5B0C"/>
    <w:rsid w:val="007F5C1C"/>
    <w:rsid w:val="00801C74"/>
    <w:rsid w:val="00805243"/>
    <w:rsid w:val="00807C1C"/>
    <w:rsid w:val="008107F5"/>
    <w:rsid w:val="00820DFD"/>
    <w:rsid w:val="00823347"/>
    <w:rsid w:val="00826728"/>
    <w:rsid w:val="00826F87"/>
    <w:rsid w:val="00827E81"/>
    <w:rsid w:val="00835784"/>
    <w:rsid w:val="00837205"/>
    <w:rsid w:val="008404ED"/>
    <w:rsid w:val="00840F55"/>
    <w:rsid w:val="00845929"/>
    <w:rsid w:val="00847AAF"/>
    <w:rsid w:val="00847CB0"/>
    <w:rsid w:val="00857EE1"/>
    <w:rsid w:val="00865399"/>
    <w:rsid w:val="00866DB7"/>
    <w:rsid w:val="00871E22"/>
    <w:rsid w:val="00872A11"/>
    <w:rsid w:val="00876D2A"/>
    <w:rsid w:val="00880AD8"/>
    <w:rsid w:val="00896F08"/>
    <w:rsid w:val="008A24EC"/>
    <w:rsid w:val="008A5B25"/>
    <w:rsid w:val="008A619E"/>
    <w:rsid w:val="008B363A"/>
    <w:rsid w:val="008B4711"/>
    <w:rsid w:val="008B765C"/>
    <w:rsid w:val="008B7D89"/>
    <w:rsid w:val="008C16E4"/>
    <w:rsid w:val="008D2ACE"/>
    <w:rsid w:val="008D35BC"/>
    <w:rsid w:val="008D4258"/>
    <w:rsid w:val="008D7117"/>
    <w:rsid w:val="008E47F4"/>
    <w:rsid w:val="008E5E1D"/>
    <w:rsid w:val="008E6633"/>
    <w:rsid w:val="008E7BE3"/>
    <w:rsid w:val="008F0DCF"/>
    <w:rsid w:val="008F5BEA"/>
    <w:rsid w:val="008F719D"/>
    <w:rsid w:val="008F7B29"/>
    <w:rsid w:val="008F7B30"/>
    <w:rsid w:val="009010C4"/>
    <w:rsid w:val="00903590"/>
    <w:rsid w:val="0090608A"/>
    <w:rsid w:val="009103D3"/>
    <w:rsid w:val="0091778E"/>
    <w:rsid w:val="009331FB"/>
    <w:rsid w:val="00945169"/>
    <w:rsid w:val="00960666"/>
    <w:rsid w:val="00966504"/>
    <w:rsid w:val="00966A8E"/>
    <w:rsid w:val="00973A5E"/>
    <w:rsid w:val="009845DE"/>
    <w:rsid w:val="0099176E"/>
    <w:rsid w:val="00992309"/>
    <w:rsid w:val="00992D31"/>
    <w:rsid w:val="00996CC7"/>
    <w:rsid w:val="00996E10"/>
    <w:rsid w:val="009A40B0"/>
    <w:rsid w:val="009A4D87"/>
    <w:rsid w:val="009A50FB"/>
    <w:rsid w:val="009A6756"/>
    <w:rsid w:val="009B0B42"/>
    <w:rsid w:val="009B0D7A"/>
    <w:rsid w:val="009B1BB9"/>
    <w:rsid w:val="009B2339"/>
    <w:rsid w:val="009B2DD5"/>
    <w:rsid w:val="009C5B0D"/>
    <w:rsid w:val="009C79F1"/>
    <w:rsid w:val="009D1370"/>
    <w:rsid w:val="009D1A5C"/>
    <w:rsid w:val="009D2C63"/>
    <w:rsid w:val="009D2F9D"/>
    <w:rsid w:val="009E0FCE"/>
    <w:rsid w:val="009E4836"/>
    <w:rsid w:val="009F4966"/>
    <w:rsid w:val="009F60C6"/>
    <w:rsid w:val="009F6ED6"/>
    <w:rsid w:val="00A12040"/>
    <w:rsid w:val="00A1292F"/>
    <w:rsid w:val="00A165EE"/>
    <w:rsid w:val="00A26909"/>
    <w:rsid w:val="00A33844"/>
    <w:rsid w:val="00A34193"/>
    <w:rsid w:val="00A3647E"/>
    <w:rsid w:val="00A36BA7"/>
    <w:rsid w:val="00A41BD0"/>
    <w:rsid w:val="00A469CD"/>
    <w:rsid w:val="00A52AE8"/>
    <w:rsid w:val="00A5468F"/>
    <w:rsid w:val="00A5633F"/>
    <w:rsid w:val="00A60D50"/>
    <w:rsid w:val="00A71E5B"/>
    <w:rsid w:val="00A73F50"/>
    <w:rsid w:val="00A77ED1"/>
    <w:rsid w:val="00A9086A"/>
    <w:rsid w:val="00A908DE"/>
    <w:rsid w:val="00A97791"/>
    <w:rsid w:val="00AA05DB"/>
    <w:rsid w:val="00AA366F"/>
    <w:rsid w:val="00AB1C73"/>
    <w:rsid w:val="00AB4BB1"/>
    <w:rsid w:val="00AB6553"/>
    <w:rsid w:val="00AB7A2F"/>
    <w:rsid w:val="00AD2EC9"/>
    <w:rsid w:val="00AD2EF7"/>
    <w:rsid w:val="00AD711D"/>
    <w:rsid w:val="00AE1462"/>
    <w:rsid w:val="00AE5323"/>
    <w:rsid w:val="00AF07BD"/>
    <w:rsid w:val="00AF74E8"/>
    <w:rsid w:val="00B070F1"/>
    <w:rsid w:val="00B136F1"/>
    <w:rsid w:val="00B15608"/>
    <w:rsid w:val="00B1647F"/>
    <w:rsid w:val="00B237C9"/>
    <w:rsid w:val="00B26CC8"/>
    <w:rsid w:val="00B322E2"/>
    <w:rsid w:val="00B36576"/>
    <w:rsid w:val="00B45CAB"/>
    <w:rsid w:val="00B45D15"/>
    <w:rsid w:val="00B50D71"/>
    <w:rsid w:val="00B545BD"/>
    <w:rsid w:val="00B60ECB"/>
    <w:rsid w:val="00B6390F"/>
    <w:rsid w:val="00B640DD"/>
    <w:rsid w:val="00B643CA"/>
    <w:rsid w:val="00B7565C"/>
    <w:rsid w:val="00B8357D"/>
    <w:rsid w:val="00B97A5F"/>
    <w:rsid w:val="00BA0A65"/>
    <w:rsid w:val="00BA40CB"/>
    <w:rsid w:val="00BA41FE"/>
    <w:rsid w:val="00BC0708"/>
    <w:rsid w:val="00BC3D3C"/>
    <w:rsid w:val="00BC3FA9"/>
    <w:rsid w:val="00BC50ED"/>
    <w:rsid w:val="00BC5318"/>
    <w:rsid w:val="00BD6B19"/>
    <w:rsid w:val="00BE0CBF"/>
    <w:rsid w:val="00BE42F5"/>
    <w:rsid w:val="00BF6A38"/>
    <w:rsid w:val="00C10487"/>
    <w:rsid w:val="00C110F0"/>
    <w:rsid w:val="00C1605F"/>
    <w:rsid w:val="00C179C7"/>
    <w:rsid w:val="00C206CE"/>
    <w:rsid w:val="00C2248C"/>
    <w:rsid w:val="00C24F34"/>
    <w:rsid w:val="00C26BE3"/>
    <w:rsid w:val="00C40F4B"/>
    <w:rsid w:val="00C4697C"/>
    <w:rsid w:val="00C50F16"/>
    <w:rsid w:val="00C51CC8"/>
    <w:rsid w:val="00C54F17"/>
    <w:rsid w:val="00C60274"/>
    <w:rsid w:val="00C62686"/>
    <w:rsid w:val="00C64814"/>
    <w:rsid w:val="00C67FE3"/>
    <w:rsid w:val="00C80B91"/>
    <w:rsid w:val="00C844C0"/>
    <w:rsid w:val="00C85E35"/>
    <w:rsid w:val="00C86E3D"/>
    <w:rsid w:val="00C8728A"/>
    <w:rsid w:val="00CA17B0"/>
    <w:rsid w:val="00CA34B6"/>
    <w:rsid w:val="00CA49A2"/>
    <w:rsid w:val="00CA63B6"/>
    <w:rsid w:val="00CA7D01"/>
    <w:rsid w:val="00CC776D"/>
    <w:rsid w:val="00CD7A0C"/>
    <w:rsid w:val="00CF2448"/>
    <w:rsid w:val="00CF5417"/>
    <w:rsid w:val="00CF7C80"/>
    <w:rsid w:val="00D017E1"/>
    <w:rsid w:val="00D041C9"/>
    <w:rsid w:val="00D20C50"/>
    <w:rsid w:val="00D34FD3"/>
    <w:rsid w:val="00D43BDF"/>
    <w:rsid w:val="00D46BEF"/>
    <w:rsid w:val="00D5159A"/>
    <w:rsid w:val="00D53395"/>
    <w:rsid w:val="00D56C73"/>
    <w:rsid w:val="00D8273E"/>
    <w:rsid w:val="00D84B2A"/>
    <w:rsid w:val="00D927DE"/>
    <w:rsid w:val="00D97C2B"/>
    <w:rsid w:val="00DA27F1"/>
    <w:rsid w:val="00DB5452"/>
    <w:rsid w:val="00DB793C"/>
    <w:rsid w:val="00DC04DB"/>
    <w:rsid w:val="00DC2209"/>
    <w:rsid w:val="00DC6691"/>
    <w:rsid w:val="00DC7FF0"/>
    <w:rsid w:val="00DD577A"/>
    <w:rsid w:val="00DE0208"/>
    <w:rsid w:val="00DE44D9"/>
    <w:rsid w:val="00E01B64"/>
    <w:rsid w:val="00E04ABD"/>
    <w:rsid w:val="00E10329"/>
    <w:rsid w:val="00E12DB3"/>
    <w:rsid w:val="00E162AD"/>
    <w:rsid w:val="00E16520"/>
    <w:rsid w:val="00E30E42"/>
    <w:rsid w:val="00E30F0D"/>
    <w:rsid w:val="00E32BE8"/>
    <w:rsid w:val="00E34F64"/>
    <w:rsid w:val="00E36DEC"/>
    <w:rsid w:val="00E411C2"/>
    <w:rsid w:val="00E45CEC"/>
    <w:rsid w:val="00E53AE9"/>
    <w:rsid w:val="00E545CE"/>
    <w:rsid w:val="00E61D1D"/>
    <w:rsid w:val="00E62F69"/>
    <w:rsid w:val="00E71183"/>
    <w:rsid w:val="00E7495A"/>
    <w:rsid w:val="00E7544E"/>
    <w:rsid w:val="00E75D00"/>
    <w:rsid w:val="00E77AD4"/>
    <w:rsid w:val="00E81CA1"/>
    <w:rsid w:val="00E854B4"/>
    <w:rsid w:val="00E86041"/>
    <w:rsid w:val="00E864E0"/>
    <w:rsid w:val="00E870B4"/>
    <w:rsid w:val="00E9520D"/>
    <w:rsid w:val="00E971B6"/>
    <w:rsid w:val="00E97562"/>
    <w:rsid w:val="00E975E7"/>
    <w:rsid w:val="00EA02E3"/>
    <w:rsid w:val="00EA2734"/>
    <w:rsid w:val="00EA2EF7"/>
    <w:rsid w:val="00EA6D0F"/>
    <w:rsid w:val="00EB1645"/>
    <w:rsid w:val="00EB53BE"/>
    <w:rsid w:val="00EC273F"/>
    <w:rsid w:val="00EC2EBB"/>
    <w:rsid w:val="00EC3486"/>
    <w:rsid w:val="00ED54E5"/>
    <w:rsid w:val="00ED7B6C"/>
    <w:rsid w:val="00EE111A"/>
    <w:rsid w:val="00EE470C"/>
    <w:rsid w:val="00EE4967"/>
    <w:rsid w:val="00EE5F30"/>
    <w:rsid w:val="00EE763C"/>
    <w:rsid w:val="00EF022E"/>
    <w:rsid w:val="00EF08F7"/>
    <w:rsid w:val="00EF4E1B"/>
    <w:rsid w:val="00F0216A"/>
    <w:rsid w:val="00F060AB"/>
    <w:rsid w:val="00F123FE"/>
    <w:rsid w:val="00F133CB"/>
    <w:rsid w:val="00F17F75"/>
    <w:rsid w:val="00F20856"/>
    <w:rsid w:val="00F23D66"/>
    <w:rsid w:val="00F35783"/>
    <w:rsid w:val="00F35E73"/>
    <w:rsid w:val="00F45739"/>
    <w:rsid w:val="00F543C3"/>
    <w:rsid w:val="00F54D7F"/>
    <w:rsid w:val="00F62255"/>
    <w:rsid w:val="00F64698"/>
    <w:rsid w:val="00F64BDC"/>
    <w:rsid w:val="00F72007"/>
    <w:rsid w:val="00F73D3B"/>
    <w:rsid w:val="00F80A54"/>
    <w:rsid w:val="00F80D2C"/>
    <w:rsid w:val="00F91A86"/>
    <w:rsid w:val="00F928C2"/>
    <w:rsid w:val="00F93ED5"/>
    <w:rsid w:val="00F94556"/>
    <w:rsid w:val="00F96CD2"/>
    <w:rsid w:val="00F97EAD"/>
    <w:rsid w:val="00FA1BFF"/>
    <w:rsid w:val="00FA3016"/>
    <w:rsid w:val="00FB0DD0"/>
    <w:rsid w:val="00FB76F0"/>
    <w:rsid w:val="00FC1B71"/>
    <w:rsid w:val="00FD0912"/>
    <w:rsid w:val="00FD3C44"/>
    <w:rsid w:val="00FD564A"/>
    <w:rsid w:val="00FD5DC2"/>
    <w:rsid w:val="00FF111F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F76043-ED80-4DE6-9DDE-FAD71AD2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CCE"/>
    <w:rPr>
      <w:rFonts w:eastAsiaTheme="minorEastAsia"/>
      <w:lang w:val="en-PH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72A11"/>
    <w:pPr>
      <w:spacing w:after="0" w:line="240" w:lineRule="auto"/>
    </w:pPr>
    <w:rPr>
      <w:rFonts w:eastAsia="Yu Mincho"/>
      <w:lang w:val="en-PH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72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R.</dc:creator>
  <cp:keywords/>
  <dc:description/>
  <cp:lastModifiedBy>Swathi R.</cp:lastModifiedBy>
  <cp:revision>5</cp:revision>
  <dcterms:created xsi:type="dcterms:W3CDTF">2021-02-04T03:23:00Z</dcterms:created>
  <dcterms:modified xsi:type="dcterms:W3CDTF">2021-02-09T08:52:00Z</dcterms:modified>
</cp:coreProperties>
</file>