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063BE" w14:textId="55ACD6F2" w:rsidR="00FA00DA" w:rsidRDefault="00FA00DA" w:rsidP="00FA00DA">
      <w:r w:rsidRPr="00D91809">
        <w:t xml:space="preserve">The effects of severity of initial infection, as well as age and sex, may also affect return to work and exercise post-COVID-19. A </w:t>
      </w:r>
      <w:r w:rsidR="00E146B7">
        <w:t xml:space="preserve">multiple linear </w:t>
      </w:r>
      <w:r w:rsidRPr="00D91809">
        <w:t>regression model was built for the seven SF-36 parameters that demonstrated significant differences on univariate testing, with the addition of sex, age and severity of initial infection. Severity was based on the WHO severity grading system. Following these adjustments, all significant results on univariate testing remained significant (</w:t>
      </w:r>
      <w:r w:rsidRPr="00802946">
        <w:rPr>
          <w:i/>
          <w:iCs/>
        </w:rPr>
        <w:t>Table 3, Table 4</w:t>
      </w:r>
      <w:r w:rsidRPr="00D91809">
        <w:t xml:space="preserve">). </w:t>
      </w:r>
    </w:p>
    <w:p w14:paraId="2AEF314A" w14:textId="77777777" w:rsidR="00FA00DA" w:rsidRDefault="00FA00DA" w:rsidP="00FA00DA">
      <w:pPr>
        <w:pStyle w:val="Caption"/>
        <w:keepNext/>
      </w:pPr>
      <w:r>
        <w:t>Table 3</w:t>
      </w:r>
    </w:p>
    <w:p w14:paraId="68070C7F" w14:textId="53D1148D" w:rsidR="00FA00DA" w:rsidRDefault="00F53DC0" w:rsidP="00FA00DA">
      <w:pPr>
        <w:pStyle w:val="Caption"/>
        <w:keepNext/>
      </w:pPr>
      <w:bookmarkStart w:id="0" w:name="_GoBack"/>
      <w:r w:rsidRPr="00F53DC0">
        <w:rPr>
          <w:noProof/>
          <w:lang w:val="en-IN" w:eastAsia="en-IN"/>
        </w:rPr>
        <w:drawing>
          <wp:inline distT="0" distB="0" distL="0" distR="0" wp14:anchorId="40766A71" wp14:editId="19D3A883">
            <wp:extent cx="5731510" cy="246253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2462530"/>
                    </a:xfrm>
                    <a:prstGeom prst="rect">
                      <a:avLst/>
                    </a:prstGeom>
                    <a:noFill/>
                    <a:ln>
                      <a:noFill/>
                    </a:ln>
                  </pic:spPr>
                </pic:pic>
              </a:graphicData>
            </a:graphic>
          </wp:inline>
        </w:drawing>
      </w:r>
      <w:bookmarkEnd w:id="0"/>
    </w:p>
    <w:p w14:paraId="71776469" w14:textId="77777777" w:rsidR="00FA00DA" w:rsidRDefault="00FA00DA" w:rsidP="00FA00DA">
      <w:pPr>
        <w:pStyle w:val="Caption"/>
        <w:keepNext/>
      </w:pPr>
    </w:p>
    <w:p w14:paraId="0C540F27" w14:textId="77777777" w:rsidR="00FA00DA" w:rsidRDefault="00FA00DA" w:rsidP="00FA00DA">
      <w:pPr>
        <w:pStyle w:val="Caption"/>
        <w:keepNext/>
      </w:pPr>
      <w:r>
        <w:t xml:space="preserve">Table 4: </w:t>
      </w:r>
    </w:p>
    <w:tbl>
      <w:tblPr>
        <w:tblStyle w:val="TableGrid"/>
        <w:tblpPr w:leftFromText="180" w:rightFromText="180" w:vertAnchor="text" w:horzAnchor="margin" w:tblpXSpec="center" w:tblpY="604"/>
        <w:tblW w:w="10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
        <w:gridCol w:w="1103"/>
        <w:gridCol w:w="624"/>
        <w:gridCol w:w="1142"/>
        <w:gridCol w:w="737"/>
        <w:gridCol w:w="1325"/>
        <w:gridCol w:w="663"/>
        <w:gridCol w:w="1399"/>
        <w:gridCol w:w="663"/>
        <w:gridCol w:w="1399"/>
        <w:gridCol w:w="659"/>
      </w:tblGrid>
      <w:tr w:rsidR="00FA00DA" w:rsidRPr="001A19C8" w14:paraId="3F124653" w14:textId="77777777" w:rsidTr="00F912EE">
        <w:trPr>
          <w:trHeight w:val="20"/>
        </w:trPr>
        <w:tc>
          <w:tcPr>
            <w:tcW w:w="879" w:type="dxa"/>
            <w:vMerge w:val="restart"/>
            <w:tcBorders>
              <w:top w:val="single" w:sz="24" w:space="0" w:color="auto"/>
            </w:tcBorders>
            <w:hideMark/>
          </w:tcPr>
          <w:p w14:paraId="0FD5FA27" w14:textId="77777777" w:rsidR="00FA00DA" w:rsidRPr="001A19C8" w:rsidRDefault="00FA00DA" w:rsidP="00F912EE">
            <w:pPr>
              <w:spacing w:line="259" w:lineRule="auto"/>
              <w:rPr>
                <w:sz w:val="18"/>
                <w:szCs w:val="18"/>
              </w:rPr>
            </w:pPr>
          </w:p>
        </w:tc>
        <w:tc>
          <w:tcPr>
            <w:tcW w:w="1727" w:type="dxa"/>
            <w:gridSpan w:val="2"/>
            <w:tcBorders>
              <w:top w:val="single" w:sz="24" w:space="0" w:color="auto"/>
              <w:bottom w:val="single" w:sz="24" w:space="0" w:color="auto"/>
            </w:tcBorders>
          </w:tcPr>
          <w:p w14:paraId="1EEA5960" w14:textId="77777777" w:rsidR="00FA00DA" w:rsidRPr="001A19C8" w:rsidRDefault="00FA00DA" w:rsidP="00F912EE">
            <w:pPr>
              <w:spacing w:line="259" w:lineRule="auto"/>
              <w:rPr>
                <w:sz w:val="18"/>
                <w:szCs w:val="18"/>
              </w:rPr>
            </w:pPr>
            <w:r w:rsidRPr="001A19C8">
              <w:rPr>
                <w:sz w:val="18"/>
                <w:szCs w:val="18"/>
              </w:rPr>
              <w:t>Physical function</w:t>
            </w:r>
          </w:p>
          <w:p w14:paraId="1F737BFD" w14:textId="77777777" w:rsidR="00FA00DA" w:rsidRPr="001A19C8" w:rsidRDefault="00FA00DA" w:rsidP="00F912EE">
            <w:pPr>
              <w:spacing w:line="259" w:lineRule="auto"/>
              <w:rPr>
                <w:sz w:val="18"/>
                <w:szCs w:val="18"/>
              </w:rPr>
            </w:pPr>
          </w:p>
        </w:tc>
        <w:tc>
          <w:tcPr>
            <w:tcW w:w="1879" w:type="dxa"/>
            <w:gridSpan w:val="2"/>
            <w:tcBorders>
              <w:top w:val="single" w:sz="24" w:space="0" w:color="auto"/>
              <w:bottom w:val="single" w:sz="24" w:space="0" w:color="auto"/>
            </w:tcBorders>
          </w:tcPr>
          <w:p w14:paraId="2C6850A9" w14:textId="77777777" w:rsidR="00FA00DA" w:rsidRPr="001A19C8" w:rsidRDefault="00FA00DA" w:rsidP="00F912EE">
            <w:pPr>
              <w:spacing w:line="259" w:lineRule="auto"/>
              <w:rPr>
                <w:sz w:val="18"/>
                <w:szCs w:val="18"/>
              </w:rPr>
            </w:pPr>
            <w:r w:rsidRPr="001A19C8">
              <w:rPr>
                <w:sz w:val="18"/>
                <w:szCs w:val="18"/>
              </w:rPr>
              <w:t>Role physical</w:t>
            </w:r>
          </w:p>
          <w:p w14:paraId="38EB1C44" w14:textId="77777777" w:rsidR="00FA00DA" w:rsidRPr="001A19C8" w:rsidRDefault="00FA00DA" w:rsidP="00F912EE">
            <w:pPr>
              <w:spacing w:line="259" w:lineRule="auto"/>
              <w:rPr>
                <w:sz w:val="18"/>
                <w:szCs w:val="18"/>
              </w:rPr>
            </w:pPr>
          </w:p>
        </w:tc>
        <w:tc>
          <w:tcPr>
            <w:tcW w:w="1988" w:type="dxa"/>
            <w:gridSpan w:val="2"/>
            <w:tcBorders>
              <w:top w:val="single" w:sz="24" w:space="0" w:color="auto"/>
              <w:bottom w:val="single" w:sz="24" w:space="0" w:color="auto"/>
            </w:tcBorders>
          </w:tcPr>
          <w:p w14:paraId="2EA83160" w14:textId="77777777" w:rsidR="00FA00DA" w:rsidRPr="001A19C8" w:rsidRDefault="00FA00DA" w:rsidP="00F912EE">
            <w:pPr>
              <w:spacing w:line="259" w:lineRule="auto"/>
              <w:rPr>
                <w:sz w:val="18"/>
                <w:szCs w:val="18"/>
              </w:rPr>
            </w:pPr>
            <w:r w:rsidRPr="001A19C8">
              <w:rPr>
                <w:sz w:val="18"/>
                <w:szCs w:val="18"/>
              </w:rPr>
              <w:t>Role emotional</w:t>
            </w:r>
          </w:p>
        </w:tc>
        <w:tc>
          <w:tcPr>
            <w:tcW w:w="2062" w:type="dxa"/>
            <w:gridSpan w:val="2"/>
            <w:tcBorders>
              <w:top w:val="single" w:sz="24" w:space="0" w:color="auto"/>
              <w:bottom w:val="single" w:sz="24" w:space="0" w:color="auto"/>
            </w:tcBorders>
          </w:tcPr>
          <w:p w14:paraId="057AED18" w14:textId="77777777" w:rsidR="00FA00DA" w:rsidRPr="001A19C8" w:rsidRDefault="00FA00DA" w:rsidP="00F912EE">
            <w:pPr>
              <w:spacing w:line="259" w:lineRule="auto"/>
              <w:rPr>
                <w:sz w:val="18"/>
                <w:szCs w:val="18"/>
              </w:rPr>
            </w:pPr>
            <w:r w:rsidRPr="001A19C8">
              <w:rPr>
                <w:sz w:val="18"/>
                <w:szCs w:val="18"/>
              </w:rPr>
              <w:t>Social function</w:t>
            </w:r>
          </w:p>
        </w:tc>
        <w:tc>
          <w:tcPr>
            <w:tcW w:w="2058" w:type="dxa"/>
            <w:gridSpan w:val="2"/>
            <w:tcBorders>
              <w:top w:val="single" w:sz="24" w:space="0" w:color="auto"/>
              <w:bottom w:val="single" w:sz="24" w:space="0" w:color="auto"/>
            </w:tcBorders>
          </w:tcPr>
          <w:p w14:paraId="57E6748E" w14:textId="77777777" w:rsidR="00FA00DA" w:rsidRPr="001A19C8" w:rsidRDefault="00FA00DA" w:rsidP="00F912EE">
            <w:pPr>
              <w:spacing w:line="259" w:lineRule="auto"/>
              <w:rPr>
                <w:sz w:val="18"/>
                <w:szCs w:val="18"/>
              </w:rPr>
            </w:pPr>
            <w:r w:rsidRPr="001A19C8">
              <w:rPr>
                <w:sz w:val="18"/>
                <w:szCs w:val="18"/>
              </w:rPr>
              <w:t>Pain</w:t>
            </w:r>
          </w:p>
        </w:tc>
      </w:tr>
      <w:tr w:rsidR="00FA00DA" w:rsidRPr="00CE49C8" w14:paraId="32265886" w14:textId="77777777" w:rsidTr="00F912EE">
        <w:trPr>
          <w:trHeight w:val="509"/>
        </w:trPr>
        <w:tc>
          <w:tcPr>
            <w:tcW w:w="879" w:type="dxa"/>
            <w:vMerge/>
            <w:vAlign w:val="center"/>
            <w:hideMark/>
          </w:tcPr>
          <w:p w14:paraId="3B20B6B8" w14:textId="77777777" w:rsidR="00FA00DA" w:rsidRPr="001A19C8" w:rsidRDefault="00FA00DA" w:rsidP="00F912EE">
            <w:pPr>
              <w:rPr>
                <w:sz w:val="18"/>
                <w:szCs w:val="18"/>
              </w:rPr>
            </w:pPr>
          </w:p>
        </w:tc>
        <w:tc>
          <w:tcPr>
            <w:tcW w:w="1103" w:type="dxa"/>
            <w:tcBorders>
              <w:top w:val="single" w:sz="24" w:space="0" w:color="auto"/>
              <w:bottom w:val="single" w:sz="12" w:space="0" w:color="auto"/>
            </w:tcBorders>
          </w:tcPr>
          <w:p w14:paraId="710E7F24" w14:textId="77777777" w:rsidR="00FA00DA" w:rsidRPr="001A19C8" w:rsidRDefault="00FA00DA" w:rsidP="00F912EE">
            <w:pPr>
              <w:spacing w:line="259" w:lineRule="auto"/>
              <w:rPr>
                <w:sz w:val="18"/>
                <w:szCs w:val="18"/>
              </w:rPr>
            </w:pPr>
            <w:r w:rsidRPr="001A19C8">
              <w:rPr>
                <w:sz w:val="18"/>
                <w:szCs w:val="18"/>
              </w:rPr>
              <w:t>β coefficient (95% CI)</w:t>
            </w:r>
          </w:p>
        </w:tc>
        <w:tc>
          <w:tcPr>
            <w:tcW w:w="624" w:type="dxa"/>
            <w:tcBorders>
              <w:top w:val="single" w:sz="24" w:space="0" w:color="auto"/>
              <w:bottom w:val="single" w:sz="12" w:space="0" w:color="auto"/>
            </w:tcBorders>
          </w:tcPr>
          <w:p w14:paraId="54308129" w14:textId="77777777" w:rsidR="00FA00DA" w:rsidRPr="001A19C8" w:rsidRDefault="00FA00DA" w:rsidP="00F912EE">
            <w:pPr>
              <w:spacing w:line="259" w:lineRule="auto"/>
              <w:rPr>
                <w:sz w:val="18"/>
                <w:szCs w:val="18"/>
              </w:rPr>
            </w:pPr>
            <w:r w:rsidRPr="001A19C8">
              <w:rPr>
                <w:i/>
                <w:iCs/>
                <w:sz w:val="18"/>
                <w:szCs w:val="18"/>
              </w:rPr>
              <w:t xml:space="preserve">P </w:t>
            </w:r>
            <w:r w:rsidRPr="001A19C8">
              <w:rPr>
                <w:sz w:val="18"/>
                <w:szCs w:val="18"/>
              </w:rPr>
              <w:t>value</w:t>
            </w:r>
          </w:p>
        </w:tc>
        <w:tc>
          <w:tcPr>
            <w:tcW w:w="1142" w:type="dxa"/>
            <w:tcBorders>
              <w:top w:val="single" w:sz="24" w:space="0" w:color="auto"/>
              <w:bottom w:val="single" w:sz="12" w:space="0" w:color="auto"/>
            </w:tcBorders>
          </w:tcPr>
          <w:p w14:paraId="63D7F01D" w14:textId="77777777" w:rsidR="00FA00DA" w:rsidRPr="001A19C8" w:rsidRDefault="00FA00DA" w:rsidP="00F912EE">
            <w:pPr>
              <w:spacing w:line="259" w:lineRule="auto"/>
              <w:rPr>
                <w:sz w:val="18"/>
                <w:szCs w:val="18"/>
              </w:rPr>
            </w:pPr>
            <w:r w:rsidRPr="001A19C8">
              <w:rPr>
                <w:sz w:val="18"/>
                <w:szCs w:val="18"/>
              </w:rPr>
              <w:t>β coefficient (95% CI)</w:t>
            </w:r>
          </w:p>
        </w:tc>
        <w:tc>
          <w:tcPr>
            <w:tcW w:w="737" w:type="dxa"/>
            <w:tcBorders>
              <w:top w:val="single" w:sz="24" w:space="0" w:color="auto"/>
              <w:bottom w:val="single" w:sz="12" w:space="0" w:color="auto"/>
            </w:tcBorders>
          </w:tcPr>
          <w:p w14:paraId="6E2369CA" w14:textId="77777777" w:rsidR="00FA00DA" w:rsidRPr="001A19C8" w:rsidRDefault="00FA00DA" w:rsidP="00F912EE">
            <w:pPr>
              <w:spacing w:line="259" w:lineRule="auto"/>
              <w:rPr>
                <w:sz w:val="18"/>
                <w:szCs w:val="18"/>
              </w:rPr>
            </w:pPr>
            <w:r w:rsidRPr="001A19C8">
              <w:rPr>
                <w:i/>
                <w:iCs/>
                <w:sz w:val="18"/>
                <w:szCs w:val="18"/>
              </w:rPr>
              <w:t>P</w:t>
            </w:r>
            <w:r w:rsidRPr="001A19C8">
              <w:rPr>
                <w:sz w:val="18"/>
                <w:szCs w:val="18"/>
              </w:rPr>
              <w:t xml:space="preserve"> value</w:t>
            </w:r>
          </w:p>
        </w:tc>
        <w:tc>
          <w:tcPr>
            <w:tcW w:w="1325" w:type="dxa"/>
            <w:tcBorders>
              <w:top w:val="single" w:sz="24" w:space="0" w:color="auto"/>
              <w:bottom w:val="single" w:sz="12" w:space="0" w:color="auto"/>
            </w:tcBorders>
          </w:tcPr>
          <w:p w14:paraId="5F9E61BE" w14:textId="77777777" w:rsidR="00FA00DA" w:rsidRPr="001A19C8" w:rsidRDefault="00FA00DA" w:rsidP="00F912EE">
            <w:pPr>
              <w:spacing w:line="259" w:lineRule="auto"/>
              <w:rPr>
                <w:sz w:val="18"/>
                <w:szCs w:val="18"/>
              </w:rPr>
            </w:pPr>
            <w:r w:rsidRPr="001A19C8">
              <w:rPr>
                <w:sz w:val="18"/>
                <w:szCs w:val="18"/>
              </w:rPr>
              <w:t>β coefficient (95% CI)</w:t>
            </w:r>
          </w:p>
        </w:tc>
        <w:tc>
          <w:tcPr>
            <w:tcW w:w="663" w:type="dxa"/>
            <w:tcBorders>
              <w:top w:val="single" w:sz="24" w:space="0" w:color="auto"/>
              <w:bottom w:val="single" w:sz="12" w:space="0" w:color="auto"/>
            </w:tcBorders>
          </w:tcPr>
          <w:p w14:paraId="5A189D80" w14:textId="77777777" w:rsidR="00FA00DA" w:rsidRPr="001A19C8" w:rsidRDefault="00FA00DA" w:rsidP="00F912EE">
            <w:pPr>
              <w:spacing w:line="259" w:lineRule="auto"/>
              <w:rPr>
                <w:i/>
                <w:iCs/>
                <w:sz w:val="18"/>
                <w:szCs w:val="18"/>
              </w:rPr>
            </w:pPr>
            <w:r w:rsidRPr="001A19C8">
              <w:rPr>
                <w:i/>
                <w:iCs/>
                <w:sz w:val="18"/>
                <w:szCs w:val="18"/>
              </w:rPr>
              <w:t xml:space="preserve">P </w:t>
            </w:r>
          </w:p>
          <w:p w14:paraId="7D5F0B6B" w14:textId="77777777" w:rsidR="00FA00DA" w:rsidRPr="001A19C8" w:rsidRDefault="00FA00DA" w:rsidP="00F912EE">
            <w:pPr>
              <w:spacing w:line="259" w:lineRule="auto"/>
              <w:rPr>
                <w:sz w:val="18"/>
                <w:szCs w:val="18"/>
              </w:rPr>
            </w:pPr>
            <w:r w:rsidRPr="001A19C8">
              <w:rPr>
                <w:sz w:val="18"/>
                <w:szCs w:val="18"/>
              </w:rPr>
              <w:t>value</w:t>
            </w:r>
          </w:p>
        </w:tc>
        <w:tc>
          <w:tcPr>
            <w:tcW w:w="1399" w:type="dxa"/>
            <w:tcBorders>
              <w:top w:val="single" w:sz="24" w:space="0" w:color="auto"/>
              <w:bottom w:val="single" w:sz="12" w:space="0" w:color="auto"/>
            </w:tcBorders>
          </w:tcPr>
          <w:p w14:paraId="4245F27F" w14:textId="77777777" w:rsidR="00FA00DA" w:rsidRPr="001A19C8" w:rsidRDefault="00FA00DA" w:rsidP="00F912EE">
            <w:pPr>
              <w:spacing w:line="259" w:lineRule="auto"/>
              <w:rPr>
                <w:sz w:val="18"/>
                <w:szCs w:val="18"/>
              </w:rPr>
            </w:pPr>
            <w:r w:rsidRPr="001A19C8">
              <w:rPr>
                <w:sz w:val="18"/>
                <w:szCs w:val="18"/>
              </w:rPr>
              <w:t>β coefficient (95% CI)</w:t>
            </w:r>
          </w:p>
        </w:tc>
        <w:tc>
          <w:tcPr>
            <w:tcW w:w="663" w:type="dxa"/>
            <w:tcBorders>
              <w:top w:val="single" w:sz="24" w:space="0" w:color="auto"/>
              <w:bottom w:val="single" w:sz="12" w:space="0" w:color="auto"/>
            </w:tcBorders>
          </w:tcPr>
          <w:p w14:paraId="1074B7E6" w14:textId="77777777" w:rsidR="00FA00DA" w:rsidRPr="001A19C8" w:rsidRDefault="00FA00DA" w:rsidP="00F912EE">
            <w:pPr>
              <w:spacing w:line="259" w:lineRule="auto"/>
              <w:rPr>
                <w:i/>
                <w:iCs/>
                <w:sz w:val="18"/>
                <w:szCs w:val="18"/>
              </w:rPr>
            </w:pPr>
            <w:r w:rsidRPr="001A19C8">
              <w:rPr>
                <w:i/>
                <w:iCs/>
                <w:sz w:val="18"/>
                <w:szCs w:val="18"/>
              </w:rPr>
              <w:t xml:space="preserve">P </w:t>
            </w:r>
          </w:p>
          <w:p w14:paraId="68BFAA26" w14:textId="77777777" w:rsidR="00FA00DA" w:rsidRPr="001A19C8" w:rsidRDefault="00FA00DA" w:rsidP="00F912EE">
            <w:pPr>
              <w:spacing w:line="259" w:lineRule="auto"/>
              <w:rPr>
                <w:sz w:val="18"/>
                <w:szCs w:val="18"/>
              </w:rPr>
            </w:pPr>
            <w:r w:rsidRPr="001A19C8">
              <w:rPr>
                <w:sz w:val="18"/>
                <w:szCs w:val="18"/>
              </w:rPr>
              <w:t>value</w:t>
            </w:r>
          </w:p>
        </w:tc>
        <w:tc>
          <w:tcPr>
            <w:tcW w:w="1399" w:type="dxa"/>
            <w:tcBorders>
              <w:top w:val="single" w:sz="24" w:space="0" w:color="auto"/>
              <w:bottom w:val="single" w:sz="12" w:space="0" w:color="auto"/>
            </w:tcBorders>
          </w:tcPr>
          <w:p w14:paraId="1BEF6B78" w14:textId="77777777" w:rsidR="00FA00DA" w:rsidRPr="001A19C8" w:rsidRDefault="00FA00DA" w:rsidP="00F912EE">
            <w:pPr>
              <w:spacing w:line="259" w:lineRule="auto"/>
              <w:rPr>
                <w:sz w:val="18"/>
                <w:szCs w:val="18"/>
              </w:rPr>
            </w:pPr>
            <w:r w:rsidRPr="001A19C8">
              <w:rPr>
                <w:sz w:val="18"/>
                <w:szCs w:val="18"/>
              </w:rPr>
              <w:t>β coefficient (95% CI)</w:t>
            </w:r>
          </w:p>
        </w:tc>
        <w:tc>
          <w:tcPr>
            <w:tcW w:w="659" w:type="dxa"/>
            <w:tcBorders>
              <w:top w:val="single" w:sz="24" w:space="0" w:color="auto"/>
              <w:bottom w:val="single" w:sz="12" w:space="0" w:color="auto"/>
            </w:tcBorders>
          </w:tcPr>
          <w:p w14:paraId="4AFA9124" w14:textId="77777777" w:rsidR="00FA00DA" w:rsidRPr="001A19C8" w:rsidRDefault="00FA00DA" w:rsidP="00F912EE">
            <w:pPr>
              <w:spacing w:line="259" w:lineRule="auto"/>
              <w:rPr>
                <w:i/>
                <w:iCs/>
                <w:sz w:val="18"/>
                <w:szCs w:val="18"/>
              </w:rPr>
            </w:pPr>
            <w:r w:rsidRPr="001A19C8">
              <w:rPr>
                <w:i/>
                <w:iCs/>
                <w:sz w:val="18"/>
                <w:szCs w:val="18"/>
              </w:rPr>
              <w:t xml:space="preserve">P </w:t>
            </w:r>
          </w:p>
          <w:p w14:paraId="099EF4EA" w14:textId="77777777" w:rsidR="00FA00DA" w:rsidRPr="001A19C8" w:rsidRDefault="00FA00DA" w:rsidP="00F912EE">
            <w:pPr>
              <w:spacing w:line="259" w:lineRule="auto"/>
              <w:rPr>
                <w:sz w:val="18"/>
                <w:szCs w:val="18"/>
              </w:rPr>
            </w:pPr>
            <w:r w:rsidRPr="001A19C8">
              <w:rPr>
                <w:sz w:val="18"/>
                <w:szCs w:val="18"/>
              </w:rPr>
              <w:t>value</w:t>
            </w:r>
          </w:p>
        </w:tc>
      </w:tr>
      <w:tr w:rsidR="00FA00DA" w:rsidRPr="00CE49C8" w14:paraId="08D683CD" w14:textId="77777777" w:rsidTr="00F912EE">
        <w:trPr>
          <w:trHeight w:val="428"/>
        </w:trPr>
        <w:tc>
          <w:tcPr>
            <w:tcW w:w="879" w:type="dxa"/>
          </w:tcPr>
          <w:p w14:paraId="041EEA45" w14:textId="77777777" w:rsidR="00FA00DA" w:rsidRPr="001A19C8" w:rsidRDefault="00FA00DA" w:rsidP="00F912EE">
            <w:pPr>
              <w:spacing w:line="259" w:lineRule="auto"/>
              <w:rPr>
                <w:sz w:val="18"/>
                <w:szCs w:val="18"/>
              </w:rPr>
            </w:pPr>
            <w:r w:rsidRPr="001A19C8">
              <w:rPr>
                <w:sz w:val="18"/>
                <w:szCs w:val="18"/>
              </w:rPr>
              <w:t>Exercise</w:t>
            </w:r>
          </w:p>
        </w:tc>
        <w:tc>
          <w:tcPr>
            <w:tcW w:w="1103" w:type="dxa"/>
            <w:tcBorders>
              <w:top w:val="single" w:sz="12" w:space="0" w:color="auto"/>
            </w:tcBorders>
          </w:tcPr>
          <w:p w14:paraId="310E0786" w14:textId="77777777" w:rsidR="00FA00DA" w:rsidRPr="001A19C8" w:rsidRDefault="00FA00DA" w:rsidP="00F912EE">
            <w:pPr>
              <w:spacing w:line="259" w:lineRule="auto"/>
              <w:rPr>
                <w:sz w:val="18"/>
                <w:szCs w:val="18"/>
              </w:rPr>
            </w:pPr>
            <w:r w:rsidRPr="001A19C8">
              <w:rPr>
                <w:sz w:val="18"/>
                <w:szCs w:val="18"/>
              </w:rPr>
              <w:t>-22 (-37--8)</w:t>
            </w:r>
          </w:p>
        </w:tc>
        <w:tc>
          <w:tcPr>
            <w:tcW w:w="624" w:type="dxa"/>
            <w:tcBorders>
              <w:top w:val="single" w:sz="12" w:space="0" w:color="auto"/>
            </w:tcBorders>
          </w:tcPr>
          <w:p w14:paraId="02436AD6" w14:textId="77777777" w:rsidR="00FA00DA" w:rsidRPr="001A19C8" w:rsidRDefault="00FA00DA" w:rsidP="00F912EE">
            <w:pPr>
              <w:spacing w:line="259" w:lineRule="auto"/>
              <w:rPr>
                <w:sz w:val="18"/>
                <w:szCs w:val="18"/>
              </w:rPr>
            </w:pPr>
            <w:r w:rsidRPr="001A19C8">
              <w:rPr>
                <w:sz w:val="18"/>
                <w:szCs w:val="18"/>
              </w:rPr>
              <w:t>0.01</w:t>
            </w:r>
          </w:p>
        </w:tc>
        <w:tc>
          <w:tcPr>
            <w:tcW w:w="1142" w:type="dxa"/>
            <w:tcBorders>
              <w:top w:val="single" w:sz="12" w:space="0" w:color="auto"/>
            </w:tcBorders>
          </w:tcPr>
          <w:p w14:paraId="6F664E55" w14:textId="77777777" w:rsidR="00FA00DA" w:rsidRPr="001A19C8" w:rsidRDefault="00FA00DA" w:rsidP="00F912EE">
            <w:pPr>
              <w:spacing w:line="259" w:lineRule="auto"/>
              <w:rPr>
                <w:sz w:val="18"/>
                <w:szCs w:val="18"/>
              </w:rPr>
            </w:pPr>
            <w:r w:rsidRPr="001A19C8">
              <w:rPr>
                <w:sz w:val="18"/>
                <w:szCs w:val="18"/>
              </w:rPr>
              <w:t>-35 (-63- -6)</w:t>
            </w:r>
          </w:p>
        </w:tc>
        <w:tc>
          <w:tcPr>
            <w:tcW w:w="737" w:type="dxa"/>
            <w:tcBorders>
              <w:top w:val="single" w:sz="12" w:space="0" w:color="auto"/>
            </w:tcBorders>
          </w:tcPr>
          <w:p w14:paraId="42D814BB" w14:textId="77777777" w:rsidR="00FA00DA" w:rsidRPr="001A19C8" w:rsidRDefault="00FA00DA" w:rsidP="00F912EE">
            <w:pPr>
              <w:spacing w:line="259" w:lineRule="auto"/>
              <w:rPr>
                <w:sz w:val="18"/>
                <w:szCs w:val="18"/>
              </w:rPr>
            </w:pPr>
            <w:r w:rsidRPr="001A19C8">
              <w:rPr>
                <w:sz w:val="18"/>
                <w:szCs w:val="18"/>
              </w:rPr>
              <w:t>0.02</w:t>
            </w:r>
          </w:p>
        </w:tc>
        <w:tc>
          <w:tcPr>
            <w:tcW w:w="1325" w:type="dxa"/>
            <w:tcBorders>
              <w:top w:val="single" w:sz="12" w:space="0" w:color="auto"/>
            </w:tcBorders>
          </w:tcPr>
          <w:p w14:paraId="76A03275" w14:textId="77777777" w:rsidR="00FA00DA" w:rsidRPr="001A19C8" w:rsidRDefault="00FA00DA" w:rsidP="00F912EE">
            <w:pPr>
              <w:spacing w:line="259" w:lineRule="auto"/>
              <w:rPr>
                <w:sz w:val="18"/>
                <w:szCs w:val="18"/>
              </w:rPr>
            </w:pPr>
            <w:r w:rsidRPr="001A19C8">
              <w:rPr>
                <w:sz w:val="18"/>
                <w:szCs w:val="18"/>
              </w:rPr>
              <w:t>-28 (-56 – -1)</w:t>
            </w:r>
          </w:p>
        </w:tc>
        <w:tc>
          <w:tcPr>
            <w:tcW w:w="663" w:type="dxa"/>
            <w:tcBorders>
              <w:top w:val="single" w:sz="12" w:space="0" w:color="auto"/>
            </w:tcBorders>
          </w:tcPr>
          <w:p w14:paraId="7ABC9B40" w14:textId="77777777" w:rsidR="00FA00DA" w:rsidRPr="001A19C8" w:rsidRDefault="00FA00DA" w:rsidP="00F912EE">
            <w:pPr>
              <w:spacing w:line="259" w:lineRule="auto"/>
              <w:rPr>
                <w:sz w:val="18"/>
                <w:szCs w:val="18"/>
              </w:rPr>
            </w:pPr>
            <w:r w:rsidRPr="001A19C8">
              <w:rPr>
                <w:sz w:val="18"/>
                <w:szCs w:val="18"/>
              </w:rPr>
              <w:t>0.04</w:t>
            </w:r>
          </w:p>
        </w:tc>
        <w:tc>
          <w:tcPr>
            <w:tcW w:w="1399" w:type="dxa"/>
            <w:tcBorders>
              <w:top w:val="single" w:sz="12" w:space="0" w:color="auto"/>
            </w:tcBorders>
          </w:tcPr>
          <w:p w14:paraId="309CE40E" w14:textId="77777777" w:rsidR="00FA00DA" w:rsidRPr="001A19C8" w:rsidRDefault="00FA00DA" w:rsidP="00F912EE">
            <w:pPr>
              <w:spacing w:line="259" w:lineRule="auto"/>
              <w:rPr>
                <w:sz w:val="18"/>
                <w:szCs w:val="18"/>
              </w:rPr>
            </w:pPr>
            <w:r w:rsidRPr="001A19C8">
              <w:rPr>
                <w:sz w:val="18"/>
                <w:szCs w:val="18"/>
              </w:rPr>
              <w:t>-20 (-35 – -6)</w:t>
            </w:r>
          </w:p>
        </w:tc>
        <w:tc>
          <w:tcPr>
            <w:tcW w:w="663" w:type="dxa"/>
            <w:tcBorders>
              <w:top w:val="single" w:sz="12" w:space="0" w:color="auto"/>
            </w:tcBorders>
          </w:tcPr>
          <w:p w14:paraId="0DE5C607" w14:textId="77777777" w:rsidR="00FA00DA" w:rsidRPr="001A19C8" w:rsidRDefault="00FA00DA" w:rsidP="00F912EE">
            <w:pPr>
              <w:spacing w:line="259" w:lineRule="auto"/>
              <w:rPr>
                <w:sz w:val="18"/>
                <w:szCs w:val="18"/>
              </w:rPr>
            </w:pPr>
            <w:r w:rsidRPr="001A19C8">
              <w:rPr>
                <w:sz w:val="18"/>
                <w:szCs w:val="18"/>
              </w:rPr>
              <w:t>0.01</w:t>
            </w:r>
          </w:p>
        </w:tc>
        <w:tc>
          <w:tcPr>
            <w:tcW w:w="1399" w:type="dxa"/>
            <w:tcBorders>
              <w:top w:val="single" w:sz="12" w:space="0" w:color="auto"/>
            </w:tcBorders>
          </w:tcPr>
          <w:p w14:paraId="42EAC552" w14:textId="77777777" w:rsidR="00FA00DA" w:rsidRPr="001A19C8" w:rsidRDefault="00FA00DA" w:rsidP="00F912EE">
            <w:pPr>
              <w:spacing w:line="259" w:lineRule="auto"/>
              <w:rPr>
                <w:sz w:val="18"/>
                <w:szCs w:val="18"/>
              </w:rPr>
            </w:pPr>
            <w:r w:rsidRPr="001A19C8">
              <w:rPr>
                <w:sz w:val="18"/>
                <w:szCs w:val="18"/>
              </w:rPr>
              <w:t>-23 (-39 – -7)</w:t>
            </w:r>
          </w:p>
        </w:tc>
        <w:tc>
          <w:tcPr>
            <w:tcW w:w="659" w:type="dxa"/>
            <w:tcBorders>
              <w:top w:val="single" w:sz="12" w:space="0" w:color="auto"/>
            </w:tcBorders>
          </w:tcPr>
          <w:p w14:paraId="43A0BF45" w14:textId="77777777" w:rsidR="00FA00DA" w:rsidRPr="001A19C8" w:rsidRDefault="00FA00DA" w:rsidP="00F912EE">
            <w:pPr>
              <w:spacing w:line="259" w:lineRule="auto"/>
              <w:rPr>
                <w:sz w:val="18"/>
                <w:szCs w:val="18"/>
              </w:rPr>
            </w:pPr>
            <w:r w:rsidRPr="001A19C8">
              <w:rPr>
                <w:sz w:val="18"/>
                <w:szCs w:val="18"/>
              </w:rPr>
              <w:t>0.01</w:t>
            </w:r>
          </w:p>
        </w:tc>
      </w:tr>
      <w:tr w:rsidR="00FA00DA" w:rsidRPr="00CE49C8" w14:paraId="1E38E320" w14:textId="77777777" w:rsidTr="00F912EE">
        <w:trPr>
          <w:trHeight w:val="230"/>
        </w:trPr>
        <w:tc>
          <w:tcPr>
            <w:tcW w:w="879" w:type="dxa"/>
          </w:tcPr>
          <w:p w14:paraId="288AF8C3" w14:textId="77777777" w:rsidR="00FA00DA" w:rsidRPr="001A19C8" w:rsidRDefault="00FA00DA" w:rsidP="00F912EE">
            <w:pPr>
              <w:spacing w:line="259" w:lineRule="auto"/>
              <w:rPr>
                <w:sz w:val="18"/>
                <w:szCs w:val="18"/>
              </w:rPr>
            </w:pPr>
            <w:r w:rsidRPr="001A19C8">
              <w:rPr>
                <w:sz w:val="18"/>
                <w:szCs w:val="18"/>
              </w:rPr>
              <w:t xml:space="preserve">Severity </w:t>
            </w:r>
          </w:p>
        </w:tc>
        <w:tc>
          <w:tcPr>
            <w:tcW w:w="1103" w:type="dxa"/>
          </w:tcPr>
          <w:p w14:paraId="76760789" w14:textId="77777777" w:rsidR="00FA00DA" w:rsidRPr="001A19C8" w:rsidRDefault="00FA00DA" w:rsidP="00F912EE">
            <w:pPr>
              <w:spacing w:line="259" w:lineRule="auto"/>
              <w:rPr>
                <w:sz w:val="18"/>
                <w:szCs w:val="18"/>
              </w:rPr>
            </w:pPr>
            <w:r w:rsidRPr="001A19C8">
              <w:rPr>
                <w:sz w:val="18"/>
                <w:szCs w:val="18"/>
              </w:rPr>
              <w:t>-1 (-7 – 6)</w:t>
            </w:r>
          </w:p>
        </w:tc>
        <w:tc>
          <w:tcPr>
            <w:tcW w:w="624" w:type="dxa"/>
          </w:tcPr>
          <w:p w14:paraId="290C038A" w14:textId="77777777" w:rsidR="00FA00DA" w:rsidRPr="001A19C8" w:rsidRDefault="00FA00DA" w:rsidP="00F912EE">
            <w:pPr>
              <w:spacing w:line="259" w:lineRule="auto"/>
              <w:rPr>
                <w:sz w:val="18"/>
                <w:szCs w:val="18"/>
              </w:rPr>
            </w:pPr>
            <w:r w:rsidRPr="001A19C8">
              <w:rPr>
                <w:sz w:val="18"/>
                <w:szCs w:val="18"/>
              </w:rPr>
              <w:t>0.85</w:t>
            </w:r>
          </w:p>
        </w:tc>
        <w:tc>
          <w:tcPr>
            <w:tcW w:w="1142" w:type="dxa"/>
          </w:tcPr>
          <w:p w14:paraId="4CF086D8" w14:textId="77777777" w:rsidR="00FA00DA" w:rsidRPr="001A19C8" w:rsidRDefault="00FA00DA" w:rsidP="00F912EE">
            <w:pPr>
              <w:spacing w:line="259" w:lineRule="auto"/>
              <w:rPr>
                <w:sz w:val="18"/>
                <w:szCs w:val="18"/>
              </w:rPr>
            </w:pPr>
            <w:r w:rsidRPr="001A19C8">
              <w:rPr>
                <w:sz w:val="18"/>
                <w:szCs w:val="18"/>
              </w:rPr>
              <w:t>-4 (-18 – 9)</w:t>
            </w:r>
          </w:p>
        </w:tc>
        <w:tc>
          <w:tcPr>
            <w:tcW w:w="737" w:type="dxa"/>
          </w:tcPr>
          <w:p w14:paraId="4271F1C6" w14:textId="77777777" w:rsidR="00FA00DA" w:rsidRPr="001A19C8" w:rsidRDefault="00FA00DA" w:rsidP="00F912EE">
            <w:pPr>
              <w:spacing w:line="259" w:lineRule="auto"/>
              <w:rPr>
                <w:sz w:val="18"/>
                <w:szCs w:val="18"/>
              </w:rPr>
            </w:pPr>
            <w:r w:rsidRPr="001A19C8">
              <w:rPr>
                <w:sz w:val="18"/>
                <w:szCs w:val="18"/>
              </w:rPr>
              <w:t>0.55</w:t>
            </w:r>
          </w:p>
        </w:tc>
        <w:tc>
          <w:tcPr>
            <w:tcW w:w="1325" w:type="dxa"/>
          </w:tcPr>
          <w:p w14:paraId="28550296" w14:textId="77777777" w:rsidR="00FA00DA" w:rsidRPr="001A19C8" w:rsidRDefault="00FA00DA" w:rsidP="00F912EE">
            <w:pPr>
              <w:spacing w:line="259" w:lineRule="auto"/>
              <w:rPr>
                <w:sz w:val="18"/>
                <w:szCs w:val="18"/>
              </w:rPr>
            </w:pPr>
            <w:r w:rsidRPr="001A19C8">
              <w:rPr>
                <w:sz w:val="18"/>
                <w:szCs w:val="18"/>
              </w:rPr>
              <w:t>2 (-11 – 16)</w:t>
            </w:r>
          </w:p>
        </w:tc>
        <w:tc>
          <w:tcPr>
            <w:tcW w:w="663" w:type="dxa"/>
          </w:tcPr>
          <w:p w14:paraId="6050FD2C" w14:textId="77777777" w:rsidR="00FA00DA" w:rsidRPr="001A19C8" w:rsidRDefault="00FA00DA" w:rsidP="00F912EE">
            <w:pPr>
              <w:spacing w:line="259" w:lineRule="auto"/>
              <w:rPr>
                <w:sz w:val="18"/>
                <w:szCs w:val="18"/>
              </w:rPr>
            </w:pPr>
            <w:r w:rsidRPr="001A19C8">
              <w:rPr>
                <w:sz w:val="18"/>
                <w:szCs w:val="18"/>
              </w:rPr>
              <w:t>0.71</w:t>
            </w:r>
          </w:p>
        </w:tc>
        <w:tc>
          <w:tcPr>
            <w:tcW w:w="1399" w:type="dxa"/>
          </w:tcPr>
          <w:p w14:paraId="1E0D622B" w14:textId="77777777" w:rsidR="00FA00DA" w:rsidRPr="001A19C8" w:rsidRDefault="00FA00DA" w:rsidP="00F912EE">
            <w:pPr>
              <w:spacing w:line="259" w:lineRule="auto"/>
              <w:rPr>
                <w:sz w:val="18"/>
                <w:szCs w:val="18"/>
              </w:rPr>
            </w:pPr>
            <w:r w:rsidRPr="001A19C8">
              <w:rPr>
                <w:sz w:val="18"/>
                <w:szCs w:val="18"/>
              </w:rPr>
              <w:t>0.2 (-7 – 7)</w:t>
            </w:r>
          </w:p>
        </w:tc>
        <w:tc>
          <w:tcPr>
            <w:tcW w:w="663" w:type="dxa"/>
          </w:tcPr>
          <w:p w14:paraId="027BD5A8" w14:textId="77777777" w:rsidR="00FA00DA" w:rsidRPr="001A19C8" w:rsidRDefault="00FA00DA" w:rsidP="00F912EE">
            <w:pPr>
              <w:spacing w:line="259" w:lineRule="auto"/>
              <w:rPr>
                <w:sz w:val="18"/>
                <w:szCs w:val="18"/>
              </w:rPr>
            </w:pPr>
            <w:r w:rsidRPr="001A19C8">
              <w:rPr>
                <w:sz w:val="18"/>
                <w:szCs w:val="18"/>
              </w:rPr>
              <w:t>0.96</w:t>
            </w:r>
          </w:p>
        </w:tc>
        <w:tc>
          <w:tcPr>
            <w:tcW w:w="1399" w:type="dxa"/>
          </w:tcPr>
          <w:p w14:paraId="63C02CD3" w14:textId="77777777" w:rsidR="00FA00DA" w:rsidRPr="001A19C8" w:rsidRDefault="00FA00DA" w:rsidP="00F912EE">
            <w:pPr>
              <w:spacing w:line="259" w:lineRule="auto"/>
              <w:rPr>
                <w:sz w:val="18"/>
                <w:szCs w:val="18"/>
              </w:rPr>
            </w:pPr>
            <w:r w:rsidRPr="001A19C8">
              <w:rPr>
                <w:sz w:val="18"/>
                <w:szCs w:val="18"/>
              </w:rPr>
              <w:t>-3 (-11 – 5)</w:t>
            </w:r>
          </w:p>
        </w:tc>
        <w:tc>
          <w:tcPr>
            <w:tcW w:w="659" w:type="dxa"/>
          </w:tcPr>
          <w:p w14:paraId="5E848D98" w14:textId="77777777" w:rsidR="00FA00DA" w:rsidRPr="001A19C8" w:rsidRDefault="00FA00DA" w:rsidP="00F912EE">
            <w:pPr>
              <w:spacing w:line="259" w:lineRule="auto"/>
              <w:rPr>
                <w:sz w:val="18"/>
                <w:szCs w:val="18"/>
              </w:rPr>
            </w:pPr>
            <w:r w:rsidRPr="001A19C8">
              <w:rPr>
                <w:sz w:val="18"/>
                <w:szCs w:val="18"/>
              </w:rPr>
              <w:t>0.46</w:t>
            </w:r>
          </w:p>
        </w:tc>
      </w:tr>
      <w:tr w:rsidR="00FA00DA" w:rsidRPr="00CE49C8" w14:paraId="04B0F7C9" w14:textId="77777777" w:rsidTr="00F912EE">
        <w:trPr>
          <w:trHeight w:val="461"/>
        </w:trPr>
        <w:tc>
          <w:tcPr>
            <w:tcW w:w="879" w:type="dxa"/>
          </w:tcPr>
          <w:p w14:paraId="076E137A" w14:textId="77777777" w:rsidR="00FA00DA" w:rsidRPr="001A19C8" w:rsidRDefault="00FA00DA" w:rsidP="00F912EE">
            <w:pPr>
              <w:spacing w:line="259" w:lineRule="auto"/>
              <w:rPr>
                <w:sz w:val="18"/>
                <w:szCs w:val="18"/>
              </w:rPr>
            </w:pPr>
            <w:r w:rsidRPr="001A19C8">
              <w:rPr>
                <w:sz w:val="18"/>
                <w:szCs w:val="18"/>
              </w:rPr>
              <w:t>Age</w:t>
            </w:r>
          </w:p>
        </w:tc>
        <w:tc>
          <w:tcPr>
            <w:tcW w:w="1103" w:type="dxa"/>
          </w:tcPr>
          <w:p w14:paraId="24EDE26C" w14:textId="77777777" w:rsidR="00FA00DA" w:rsidRPr="001A19C8" w:rsidRDefault="00FA00DA" w:rsidP="00F912EE">
            <w:pPr>
              <w:spacing w:line="259" w:lineRule="auto"/>
              <w:rPr>
                <w:sz w:val="18"/>
                <w:szCs w:val="18"/>
              </w:rPr>
            </w:pPr>
            <w:r w:rsidRPr="001A19C8">
              <w:rPr>
                <w:sz w:val="18"/>
                <w:szCs w:val="18"/>
              </w:rPr>
              <w:t>-0.2 (-0.7-0.3)</w:t>
            </w:r>
          </w:p>
        </w:tc>
        <w:tc>
          <w:tcPr>
            <w:tcW w:w="624" w:type="dxa"/>
          </w:tcPr>
          <w:p w14:paraId="55141E6D" w14:textId="77777777" w:rsidR="00FA00DA" w:rsidRPr="001A19C8" w:rsidRDefault="00FA00DA" w:rsidP="00F912EE">
            <w:pPr>
              <w:spacing w:line="259" w:lineRule="auto"/>
              <w:rPr>
                <w:sz w:val="18"/>
                <w:szCs w:val="18"/>
              </w:rPr>
            </w:pPr>
            <w:r w:rsidRPr="001A19C8">
              <w:rPr>
                <w:sz w:val="18"/>
                <w:szCs w:val="18"/>
              </w:rPr>
              <w:t>0.44</w:t>
            </w:r>
          </w:p>
        </w:tc>
        <w:tc>
          <w:tcPr>
            <w:tcW w:w="1142" w:type="dxa"/>
          </w:tcPr>
          <w:p w14:paraId="7FE02997" w14:textId="77777777" w:rsidR="00FA00DA" w:rsidRPr="001A19C8" w:rsidRDefault="00FA00DA" w:rsidP="00F912EE">
            <w:pPr>
              <w:spacing w:line="259" w:lineRule="auto"/>
              <w:rPr>
                <w:sz w:val="18"/>
                <w:szCs w:val="18"/>
              </w:rPr>
            </w:pPr>
            <w:r w:rsidRPr="001A19C8">
              <w:rPr>
                <w:sz w:val="18"/>
                <w:szCs w:val="18"/>
              </w:rPr>
              <w:t>1 (-13 – 44)</w:t>
            </w:r>
          </w:p>
        </w:tc>
        <w:tc>
          <w:tcPr>
            <w:tcW w:w="737" w:type="dxa"/>
          </w:tcPr>
          <w:p w14:paraId="55A87892" w14:textId="77777777" w:rsidR="00FA00DA" w:rsidRPr="001A19C8" w:rsidRDefault="00FA00DA" w:rsidP="00F912EE">
            <w:pPr>
              <w:spacing w:line="259" w:lineRule="auto"/>
              <w:rPr>
                <w:sz w:val="18"/>
                <w:szCs w:val="18"/>
              </w:rPr>
            </w:pPr>
            <w:r w:rsidRPr="001A19C8">
              <w:rPr>
                <w:sz w:val="18"/>
                <w:szCs w:val="18"/>
              </w:rPr>
              <w:t>0.61</w:t>
            </w:r>
          </w:p>
        </w:tc>
        <w:tc>
          <w:tcPr>
            <w:tcW w:w="1325" w:type="dxa"/>
          </w:tcPr>
          <w:p w14:paraId="3B26567A" w14:textId="77777777" w:rsidR="00FA00DA" w:rsidRPr="001A19C8" w:rsidRDefault="00FA00DA" w:rsidP="00F912EE">
            <w:pPr>
              <w:spacing w:line="259" w:lineRule="auto"/>
              <w:rPr>
                <w:sz w:val="18"/>
                <w:szCs w:val="18"/>
              </w:rPr>
            </w:pPr>
            <w:r w:rsidRPr="001A19C8">
              <w:rPr>
                <w:sz w:val="18"/>
                <w:szCs w:val="18"/>
              </w:rPr>
              <w:t>0.4 (-0.6 - 1.4)</w:t>
            </w:r>
          </w:p>
        </w:tc>
        <w:tc>
          <w:tcPr>
            <w:tcW w:w="663" w:type="dxa"/>
          </w:tcPr>
          <w:p w14:paraId="48D04D34" w14:textId="77777777" w:rsidR="00FA00DA" w:rsidRPr="001A19C8" w:rsidRDefault="00FA00DA" w:rsidP="00F912EE">
            <w:pPr>
              <w:spacing w:line="259" w:lineRule="auto"/>
              <w:rPr>
                <w:sz w:val="18"/>
                <w:szCs w:val="18"/>
              </w:rPr>
            </w:pPr>
            <w:r w:rsidRPr="001A19C8">
              <w:rPr>
                <w:sz w:val="18"/>
                <w:szCs w:val="18"/>
              </w:rPr>
              <w:t>0.42</w:t>
            </w:r>
          </w:p>
        </w:tc>
        <w:tc>
          <w:tcPr>
            <w:tcW w:w="1399" w:type="dxa"/>
          </w:tcPr>
          <w:p w14:paraId="7A2E9748" w14:textId="77777777" w:rsidR="00FA00DA" w:rsidRPr="001A19C8" w:rsidRDefault="00FA00DA" w:rsidP="00F912EE">
            <w:pPr>
              <w:spacing w:line="259" w:lineRule="auto"/>
              <w:rPr>
                <w:sz w:val="18"/>
                <w:szCs w:val="18"/>
              </w:rPr>
            </w:pPr>
            <w:r w:rsidRPr="001A19C8">
              <w:rPr>
                <w:sz w:val="18"/>
                <w:szCs w:val="18"/>
              </w:rPr>
              <w:t>0.3 (-0.3 – 0.8)</w:t>
            </w:r>
          </w:p>
        </w:tc>
        <w:tc>
          <w:tcPr>
            <w:tcW w:w="663" w:type="dxa"/>
          </w:tcPr>
          <w:p w14:paraId="686EABBA" w14:textId="77777777" w:rsidR="00FA00DA" w:rsidRPr="001A19C8" w:rsidRDefault="00FA00DA" w:rsidP="00F912EE">
            <w:pPr>
              <w:spacing w:line="259" w:lineRule="auto"/>
              <w:rPr>
                <w:sz w:val="18"/>
                <w:szCs w:val="18"/>
              </w:rPr>
            </w:pPr>
            <w:r w:rsidRPr="001A19C8">
              <w:rPr>
                <w:sz w:val="18"/>
                <w:szCs w:val="18"/>
              </w:rPr>
              <w:t>0.33</w:t>
            </w:r>
          </w:p>
        </w:tc>
        <w:tc>
          <w:tcPr>
            <w:tcW w:w="1399" w:type="dxa"/>
          </w:tcPr>
          <w:p w14:paraId="78BEE119" w14:textId="77777777" w:rsidR="00FA00DA" w:rsidRPr="001A19C8" w:rsidRDefault="00FA00DA" w:rsidP="00F912EE">
            <w:pPr>
              <w:spacing w:line="259" w:lineRule="auto"/>
              <w:rPr>
                <w:sz w:val="18"/>
                <w:szCs w:val="18"/>
              </w:rPr>
            </w:pPr>
            <w:r w:rsidRPr="001A19C8">
              <w:rPr>
                <w:sz w:val="18"/>
                <w:szCs w:val="18"/>
              </w:rPr>
              <w:t>-0.2 (-0.8 – 0.4)</w:t>
            </w:r>
          </w:p>
        </w:tc>
        <w:tc>
          <w:tcPr>
            <w:tcW w:w="659" w:type="dxa"/>
          </w:tcPr>
          <w:p w14:paraId="4DCE76D0" w14:textId="77777777" w:rsidR="00FA00DA" w:rsidRPr="001A19C8" w:rsidRDefault="00FA00DA" w:rsidP="00F912EE">
            <w:pPr>
              <w:spacing w:line="259" w:lineRule="auto"/>
              <w:rPr>
                <w:sz w:val="18"/>
                <w:szCs w:val="18"/>
              </w:rPr>
            </w:pPr>
            <w:r w:rsidRPr="001A19C8">
              <w:rPr>
                <w:sz w:val="18"/>
                <w:szCs w:val="18"/>
              </w:rPr>
              <w:t>0.58</w:t>
            </w:r>
          </w:p>
        </w:tc>
      </w:tr>
      <w:tr w:rsidR="00FA00DA" w:rsidRPr="00CE49C8" w14:paraId="1FB4766D" w14:textId="77777777" w:rsidTr="00F912EE">
        <w:trPr>
          <w:trHeight w:val="461"/>
        </w:trPr>
        <w:tc>
          <w:tcPr>
            <w:tcW w:w="879" w:type="dxa"/>
            <w:hideMark/>
          </w:tcPr>
          <w:p w14:paraId="141E94EB" w14:textId="77777777" w:rsidR="00FA00DA" w:rsidRPr="001A19C8" w:rsidRDefault="00FA00DA" w:rsidP="00F912EE">
            <w:pPr>
              <w:spacing w:line="259" w:lineRule="auto"/>
              <w:rPr>
                <w:sz w:val="18"/>
                <w:szCs w:val="18"/>
              </w:rPr>
            </w:pPr>
            <w:r w:rsidRPr="001A19C8">
              <w:rPr>
                <w:sz w:val="18"/>
                <w:szCs w:val="18"/>
              </w:rPr>
              <w:t>Sex, female</w:t>
            </w:r>
          </w:p>
        </w:tc>
        <w:tc>
          <w:tcPr>
            <w:tcW w:w="1103" w:type="dxa"/>
          </w:tcPr>
          <w:p w14:paraId="7443A601" w14:textId="77777777" w:rsidR="00FA00DA" w:rsidRPr="001A19C8" w:rsidRDefault="00FA00DA" w:rsidP="00F912EE">
            <w:pPr>
              <w:spacing w:line="259" w:lineRule="auto"/>
              <w:rPr>
                <w:sz w:val="18"/>
                <w:szCs w:val="18"/>
              </w:rPr>
            </w:pPr>
            <w:r w:rsidRPr="001A19C8">
              <w:rPr>
                <w:sz w:val="18"/>
                <w:szCs w:val="18"/>
              </w:rPr>
              <w:t>6 (-9 – 20)</w:t>
            </w:r>
          </w:p>
        </w:tc>
        <w:tc>
          <w:tcPr>
            <w:tcW w:w="624" w:type="dxa"/>
          </w:tcPr>
          <w:p w14:paraId="62445BC3" w14:textId="77777777" w:rsidR="00FA00DA" w:rsidRPr="001A19C8" w:rsidRDefault="00FA00DA" w:rsidP="00F912EE">
            <w:pPr>
              <w:spacing w:line="259" w:lineRule="auto"/>
              <w:rPr>
                <w:sz w:val="18"/>
                <w:szCs w:val="18"/>
              </w:rPr>
            </w:pPr>
            <w:r w:rsidRPr="001A19C8">
              <w:rPr>
                <w:sz w:val="18"/>
                <w:szCs w:val="18"/>
              </w:rPr>
              <w:t>0.44</w:t>
            </w:r>
          </w:p>
        </w:tc>
        <w:tc>
          <w:tcPr>
            <w:tcW w:w="1142" w:type="dxa"/>
          </w:tcPr>
          <w:p w14:paraId="73813B27" w14:textId="77777777" w:rsidR="00FA00DA" w:rsidRPr="001A19C8" w:rsidRDefault="00FA00DA" w:rsidP="00F912EE">
            <w:pPr>
              <w:spacing w:line="259" w:lineRule="auto"/>
              <w:rPr>
                <w:sz w:val="18"/>
                <w:szCs w:val="18"/>
              </w:rPr>
            </w:pPr>
            <w:r w:rsidRPr="001A19C8">
              <w:rPr>
                <w:sz w:val="18"/>
                <w:szCs w:val="18"/>
              </w:rPr>
              <w:t>16 (-13– 45)</w:t>
            </w:r>
          </w:p>
        </w:tc>
        <w:tc>
          <w:tcPr>
            <w:tcW w:w="737" w:type="dxa"/>
          </w:tcPr>
          <w:p w14:paraId="3FC735EA" w14:textId="77777777" w:rsidR="00FA00DA" w:rsidRPr="001A19C8" w:rsidRDefault="00FA00DA" w:rsidP="00F912EE">
            <w:pPr>
              <w:spacing w:line="259" w:lineRule="auto"/>
              <w:rPr>
                <w:sz w:val="18"/>
                <w:szCs w:val="18"/>
              </w:rPr>
            </w:pPr>
            <w:r w:rsidRPr="001A19C8">
              <w:rPr>
                <w:sz w:val="18"/>
                <w:szCs w:val="18"/>
              </w:rPr>
              <w:t>0.28</w:t>
            </w:r>
          </w:p>
        </w:tc>
        <w:tc>
          <w:tcPr>
            <w:tcW w:w="1325" w:type="dxa"/>
          </w:tcPr>
          <w:p w14:paraId="586C1777" w14:textId="77777777" w:rsidR="00FA00DA" w:rsidRPr="001A19C8" w:rsidRDefault="00FA00DA" w:rsidP="00F912EE">
            <w:pPr>
              <w:spacing w:line="259" w:lineRule="auto"/>
              <w:rPr>
                <w:sz w:val="18"/>
                <w:szCs w:val="18"/>
              </w:rPr>
            </w:pPr>
            <w:r w:rsidRPr="001A19C8">
              <w:rPr>
                <w:sz w:val="18"/>
                <w:szCs w:val="18"/>
              </w:rPr>
              <w:t>45 (-49 – 139)</w:t>
            </w:r>
          </w:p>
        </w:tc>
        <w:tc>
          <w:tcPr>
            <w:tcW w:w="663" w:type="dxa"/>
          </w:tcPr>
          <w:p w14:paraId="45CD18AE" w14:textId="77777777" w:rsidR="00FA00DA" w:rsidRPr="001A19C8" w:rsidRDefault="00FA00DA" w:rsidP="00F912EE">
            <w:pPr>
              <w:spacing w:line="259" w:lineRule="auto"/>
              <w:rPr>
                <w:sz w:val="18"/>
                <w:szCs w:val="18"/>
              </w:rPr>
            </w:pPr>
            <w:r w:rsidRPr="001A19C8">
              <w:rPr>
                <w:sz w:val="18"/>
                <w:szCs w:val="18"/>
              </w:rPr>
              <w:t>0.34</w:t>
            </w:r>
          </w:p>
        </w:tc>
        <w:tc>
          <w:tcPr>
            <w:tcW w:w="1399" w:type="dxa"/>
          </w:tcPr>
          <w:p w14:paraId="6838ACFD" w14:textId="77777777" w:rsidR="00FA00DA" w:rsidRPr="001A19C8" w:rsidRDefault="00FA00DA" w:rsidP="00F912EE">
            <w:pPr>
              <w:spacing w:line="259" w:lineRule="auto"/>
              <w:rPr>
                <w:sz w:val="18"/>
                <w:szCs w:val="18"/>
              </w:rPr>
            </w:pPr>
            <w:r w:rsidRPr="001A19C8">
              <w:rPr>
                <w:sz w:val="18"/>
                <w:szCs w:val="18"/>
              </w:rPr>
              <w:t>8 (-7 – 23)</w:t>
            </w:r>
          </w:p>
        </w:tc>
        <w:tc>
          <w:tcPr>
            <w:tcW w:w="663" w:type="dxa"/>
          </w:tcPr>
          <w:p w14:paraId="615167AF" w14:textId="77777777" w:rsidR="00FA00DA" w:rsidRPr="001A19C8" w:rsidRDefault="00FA00DA" w:rsidP="00F912EE">
            <w:pPr>
              <w:spacing w:line="259" w:lineRule="auto"/>
              <w:rPr>
                <w:sz w:val="18"/>
                <w:szCs w:val="18"/>
              </w:rPr>
            </w:pPr>
            <w:r w:rsidRPr="001A19C8">
              <w:rPr>
                <w:sz w:val="18"/>
                <w:szCs w:val="18"/>
              </w:rPr>
              <w:t>0.29</w:t>
            </w:r>
          </w:p>
        </w:tc>
        <w:tc>
          <w:tcPr>
            <w:tcW w:w="1399" w:type="dxa"/>
          </w:tcPr>
          <w:p w14:paraId="0B03957F" w14:textId="77777777" w:rsidR="00FA00DA" w:rsidRPr="001A19C8" w:rsidRDefault="00FA00DA" w:rsidP="00F912EE">
            <w:pPr>
              <w:spacing w:line="259" w:lineRule="auto"/>
              <w:rPr>
                <w:sz w:val="18"/>
                <w:szCs w:val="18"/>
              </w:rPr>
            </w:pPr>
            <w:r w:rsidRPr="001A19C8">
              <w:rPr>
                <w:sz w:val="18"/>
                <w:szCs w:val="18"/>
              </w:rPr>
              <w:t>1 (-16 – 17)</w:t>
            </w:r>
          </w:p>
        </w:tc>
        <w:tc>
          <w:tcPr>
            <w:tcW w:w="659" w:type="dxa"/>
          </w:tcPr>
          <w:p w14:paraId="238AD259" w14:textId="77777777" w:rsidR="00FA00DA" w:rsidRPr="001A19C8" w:rsidRDefault="00FA00DA" w:rsidP="00F912EE">
            <w:pPr>
              <w:spacing w:line="259" w:lineRule="auto"/>
              <w:rPr>
                <w:sz w:val="18"/>
                <w:szCs w:val="18"/>
              </w:rPr>
            </w:pPr>
            <w:r w:rsidRPr="001A19C8">
              <w:rPr>
                <w:sz w:val="18"/>
                <w:szCs w:val="18"/>
              </w:rPr>
              <w:t>0.91</w:t>
            </w:r>
          </w:p>
        </w:tc>
      </w:tr>
    </w:tbl>
    <w:p w14:paraId="6930021F" w14:textId="77777777" w:rsidR="00FA00DA" w:rsidRDefault="00FA00DA" w:rsidP="00FA00DA"/>
    <w:p w14:paraId="71CE46E3" w14:textId="77777777" w:rsidR="00FA00DA" w:rsidRDefault="00FA00DA" w:rsidP="00FA00DA"/>
    <w:p w14:paraId="4E71DF13" w14:textId="77777777" w:rsidR="00B611C2" w:rsidRDefault="00B611C2"/>
    <w:sectPr w:rsidR="00B611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DA"/>
    <w:rsid w:val="00090B17"/>
    <w:rsid w:val="004D6B3D"/>
    <w:rsid w:val="006465DD"/>
    <w:rsid w:val="008A3ADE"/>
    <w:rsid w:val="0099262A"/>
    <w:rsid w:val="00B611C2"/>
    <w:rsid w:val="00E146B7"/>
    <w:rsid w:val="00F2126C"/>
    <w:rsid w:val="00F53DC0"/>
    <w:rsid w:val="00FA00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7260"/>
  <w15:chartTrackingRefBased/>
  <w15:docId w15:val="{B3093994-52F3-4EE4-8B93-24BB3680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0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A00DA"/>
    <w:pPr>
      <w:spacing w:after="200" w:line="240" w:lineRule="auto"/>
    </w:pPr>
    <w:rPr>
      <w:i/>
      <w:iCs/>
      <w:color w:val="44546A" w:themeColor="text2"/>
      <w:sz w:val="18"/>
      <w:szCs w:val="18"/>
    </w:rPr>
  </w:style>
  <w:style w:type="table" w:styleId="TableGrid">
    <w:name w:val="Table Grid"/>
    <w:basedOn w:val="TableNormal"/>
    <w:uiPriority w:val="39"/>
    <w:rsid w:val="00FA0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26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O'Brien</dc:creator>
  <cp:keywords/>
  <dc:description/>
  <cp:lastModifiedBy>Arunthathi P.</cp:lastModifiedBy>
  <cp:revision>3</cp:revision>
  <dcterms:created xsi:type="dcterms:W3CDTF">2022-03-18T15:39:00Z</dcterms:created>
  <dcterms:modified xsi:type="dcterms:W3CDTF">2022-04-29T07:35:00Z</dcterms:modified>
</cp:coreProperties>
</file>