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D102EE" w14:textId="77777777" w:rsidR="00EA1279" w:rsidRPr="008D7529" w:rsidRDefault="00EA1279" w:rsidP="00EA1279">
      <w:pPr>
        <w:spacing w:line="480" w:lineRule="auto"/>
        <w:rPr>
          <w:rFonts w:asciiTheme="minorHAnsi" w:eastAsia="Calibri" w:hAnsiTheme="minorHAnsi" w:cstheme="minorBidi"/>
          <w:b/>
          <w:bCs/>
          <w:color w:val="000000" w:themeColor="text1"/>
        </w:rPr>
      </w:pPr>
      <w:r w:rsidRPr="008D7529">
        <w:rPr>
          <w:noProof/>
        </w:rPr>
        <w:drawing>
          <wp:inline distT="0" distB="0" distL="0" distR="0" wp14:anchorId="7E3E0733" wp14:editId="2CA73CC5">
            <wp:extent cx="5684004" cy="6924675"/>
            <wp:effectExtent l="0" t="0" r="0" b="0"/>
            <wp:docPr id="1688595585" name="Picture 16885955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84004" cy="6924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6A281E" w14:textId="77777777" w:rsidR="00EA1279" w:rsidRPr="008D7529" w:rsidRDefault="00EA1279" w:rsidP="00EA1279">
      <w:pPr>
        <w:spacing w:line="480" w:lineRule="auto"/>
        <w:jc w:val="both"/>
        <w:rPr>
          <w:rFonts w:ascii="Cambria" w:eastAsiaTheme="minorEastAsia" w:hAnsi="Cambria" w:cstheme="minorBidi"/>
          <w:b/>
          <w:bCs/>
          <w:sz w:val="20"/>
          <w:szCs w:val="20"/>
        </w:rPr>
      </w:pPr>
      <w:r w:rsidRPr="008D7529">
        <w:rPr>
          <w:rFonts w:ascii="Cambria" w:eastAsia="Calibri" w:hAnsi="Cambria" w:cstheme="minorBidi"/>
          <w:b/>
          <w:bCs/>
          <w:color w:val="70AD47" w:themeColor="accent6"/>
          <w:sz w:val="20"/>
          <w:szCs w:val="20"/>
        </w:rPr>
        <w:t>Table S1</w:t>
      </w:r>
      <w:r w:rsidRPr="008D7529">
        <w:rPr>
          <w:rFonts w:ascii="Cambria" w:eastAsiaTheme="minorEastAsia" w:hAnsi="Cambria" w:cstheme="minorBidi"/>
        </w:rPr>
        <w:t xml:space="preserve">: </w:t>
      </w:r>
      <w:r w:rsidRPr="008D7529">
        <w:rPr>
          <w:rFonts w:ascii="Cambria" w:eastAsiaTheme="minorEastAsia" w:hAnsi="Cambria" w:cstheme="minorBidi"/>
          <w:b/>
          <w:bCs/>
          <w:sz w:val="20"/>
          <w:szCs w:val="20"/>
        </w:rPr>
        <w:t>Primary and supportive endpoints in the full analysis data set.</w:t>
      </w:r>
    </w:p>
    <w:p w14:paraId="269207ED" w14:textId="77777777" w:rsidR="00EA1279" w:rsidRPr="008D7529" w:rsidRDefault="00EA1279" w:rsidP="00EA1279">
      <w:pPr>
        <w:spacing w:line="480" w:lineRule="auto"/>
        <w:jc w:val="both"/>
        <w:rPr>
          <w:rFonts w:ascii="Cambria" w:eastAsiaTheme="minorEastAsia" w:hAnsi="Cambria" w:cstheme="minorBidi"/>
          <w:sz w:val="20"/>
          <w:szCs w:val="20"/>
        </w:rPr>
      </w:pPr>
      <w:proofErr w:type="spellStart"/>
      <w:r w:rsidRPr="008D7529">
        <w:rPr>
          <w:rFonts w:ascii="Cambria" w:eastAsiaTheme="minorEastAsia" w:hAnsi="Cambria" w:cstheme="minorBidi"/>
          <w:sz w:val="20"/>
          <w:szCs w:val="20"/>
        </w:rPr>
        <w:t>LSMean</w:t>
      </w:r>
      <w:proofErr w:type="spellEnd"/>
      <w:r w:rsidRPr="008D7529">
        <w:rPr>
          <w:rFonts w:ascii="Cambria" w:eastAsiaTheme="minorEastAsia" w:hAnsi="Cambria" w:cstheme="minorBidi"/>
          <w:sz w:val="20"/>
          <w:szCs w:val="20"/>
        </w:rPr>
        <w:t>, least square mean; PaO</w:t>
      </w:r>
      <w:r w:rsidRPr="008D7529">
        <w:rPr>
          <w:rFonts w:ascii="Cambria" w:eastAsiaTheme="minorEastAsia" w:hAnsi="Cambria" w:cstheme="minorBidi"/>
          <w:sz w:val="20"/>
          <w:szCs w:val="20"/>
          <w:vertAlign w:val="subscript"/>
        </w:rPr>
        <w:t>2</w:t>
      </w:r>
      <w:r w:rsidRPr="008D7529">
        <w:rPr>
          <w:rFonts w:ascii="Cambria" w:eastAsiaTheme="minorEastAsia" w:hAnsi="Cambria" w:cstheme="minorBidi"/>
          <w:sz w:val="20"/>
          <w:szCs w:val="20"/>
        </w:rPr>
        <w:t>, arterial partial pressure of oxygen; FiO</w:t>
      </w:r>
      <w:r w:rsidRPr="008D7529">
        <w:rPr>
          <w:rFonts w:ascii="Cambria" w:eastAsiaTheme="minorEastAsia" w:hAnsi="Cambria" w:cstheme="minorBidi"/>
          <w:sz w:val="20"/>
          <w:szCs w:val="20"/>
          <w:vertAlign w:val="subscript"/>
        </w:rPr>
        <w:t>2</w:t>
      </w:r>
      <w:r w:rsidRPr="008D7529">
        <w:rPr>
          <w:rFonts w:ascii="Cambria" w:eastAsiaTheme="minorEastAsia" w:hAnsi="Cambria" w:cstheme="minorBidi"/>
          <w:sz w:val="20"/>
          <w:szCs w:val="20"/>
        </w:rPr>
        <w:t>, fraction of inspired oxygen; PaO</w:t>
      </w:r>
      <w:r w:rsidRPr="008D7529">
        <w:rPr>
          <w:rFonts w:ascii="Cambria" w:eastAsiaTheme="minorEastAsia" w:hAnsi="Cambria" w:cstheme="minorBidi"/>
          <w:sz w:val="20"/>
          <w:szCs w:val="20"/>
          <w:vertAlign w:val="subscript"/>
        </w:rPr>
        <w:t>2</w:t>
      </w:r>
      <w:r w:rsidRPr="008D7529">
        <w:rPr>
          <w:rFonts w:ascii="Cambria" w:eastAsiaTheme="minorEastAsia" w:hAnsi="Cambria" w:cstheme="minorBidi"/>
          <w:sz w:val="20"/>
          <w:szCs w:val="20"/>
        </w:rPr>
        <w:t>, partial pressure of arterial oxygen; ARDS, acute respiratory distress syndrome; CRP, C-reactive protein; CI, confidence interval; SD, standard deviation.</w:t>
      </w:r>
    </w:p>
    <w:p w14:paraId="4B46E0D8" w14:textId="77777777" w:rsidR="00EA1279" w:rsidRPr="008D7529" w:rsidRDefault="00EA1279" w:rsidP="00EA1279">
      <w:pPr>
        <w:spacing w:line="480" w:lineRule="auto"/>
        <w:jc w:val="both"/>
        <w:rPr>
          <w:rFonts w:ascii="Cambria" w:eastAsiaTheme="minorEastAsia" w:hAnsi="Cambria" w:cstheme="minorBidi"/>
          <w:sz w:val="20"/>
          <w:szCs w:val="20"/>
        </w:rPr>
      </w:pPr>
      <w:r w:rsidRPr="008D7529">
        <w:rPr>
          <w:rFonts w:ascii="Cambria" w:eastAsiaTheme="minorEastAsia" w:hAnsi="Cambria" w:cstheme="minorBidi"/>
          <w:sz w:val="20"/>
          <w:szCs w:val="20"/>
        </w:rPr>
        <w:t>*Based on the highest temperature in 24 hours.</w:t>
      </w:r>
    </w:p>
    <w:p w14:paraId="792C9ED3" w14:textId="77777777" w:rsidR="00EA1279" w:rsidRPr="008D7529" w:rsidRDefault="00EA1279" w:rsidP="00EA1279">
      <w:pPr>
        <w:rPr>
          <w:rFonts w:asciiTheme="minorHAnsi" w:eastAsia="Calibri" w:hAnsiTheme="minorHAnsi" w:cstheme="minorBidi"/>
          <w:b/>
          <w:bCs/>
          <w:color w:val="000000" w:themeColor="text1"/>
        </w:rPr>
      </w:pPr>
      <w:r w:rsidRPr="008D7529">
        <w:rPr>
          <w:rFonts w:asciiTheme="minorHAnsi" w:eastAsia="Calibri" w:hAnsiTheme="minorHAnsi" w:cstheme="minorBidi"/>
          <w:b/>
          <w:bCs/>
          <w:color w:val="000000" w:themeColor="text1"/>
        </w:rPr>
        <w:br w:type="page"/>
      </w:r>
    </w:p>
    <w:p w14:paraId="3FD5F51F" w14:textId="77777777" w:rsidR="00EA1279" w:rsidRPr="008D7529" w:rsidRDefault="00EA1279" w:rsidP="00EA1279">
      <w:pPr>
        <w:spacing w:line="480" w:lineRule="auto"/>
        <w:rPr>
          <w:rFonts w:asciiTheme="minorHAnsi" w:eastAsia="Calibri" w:hAnsiTheme="minorHAnsi" w:cstheme="minorBidi"/>
          <w:b/>
          <w:bCs/>
          <w:color w:val="000000" w:themeColor="text1"/>
        </w:rPr>
      </w:pPr>
      <w:r w:rsidRPr="008D7529">
        <w:rPr>
          <w:rFonts w:asciiTheme="minorHAnsi" w:eastAsia="Calibri" w:hAnsiTheme="minorHAnsi" w:cstheme="minorBidi"/>
          <w:b/>
          <w:bCs/>
          <w:noProof/>
          <w:color w:val="000000" w:themeColor="text1"/>
        </w:rPr>
        <w:drawing>
          <wp:inline distT="0" distB="0" distL="0" distR="0" wp14:anchorId="26D3142E" wp14:editId="0AB9EE8C">
            <wp:extent cx="5731510" cy="4276090"/>
            <wp:effectExtent l="0" t="0" r="0" b="381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76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297278" w14:textId="77777777" w:rsidR="00EA1279" w:rsidRPr="008D7529" w:rsidRDefault="00EA1279" w:rsidP="00EA1279">
      <w:pPr>
        <w:spacing w:line="480" w:lineRule="auto"/>
        <w:jc w:val="both"/>
        <w:rPr>
          <w:rFonts w:ascii="Cambria" w:eastAsiaTheme="minorEastAsia" w:hAnsi="Cambria" w:cstheme="minorBidi"/>
          <w:b/>
          <w:bCs/>
          <w:sz w:val="20"/>
          <w:szCs w:val="20"/>
        </w:rPr>
      </w:pPr>
      <w:r w:rsidRPr="008D7529">
        <w:rPr>
          <w:rFonts w:ascii="Cambria" w:eastAsia="Calibri" w:hAnsi="Cambria" w:cstheme="minorBidi"/>
          <w:b/>
          <w:bCs/>
          <w:color w:val="70AD47" w:themeColor="accent6"/>
          <w:sz w:val="20"/>
          <w:szCs w:val="20"/>
        </w:rPr>
        <w:t>Table S2</w:t>
      </w:r>
      <w:r w:rsidRPr="008D7529">
        <w:rPr>
          <w:rFonts w:ascii="Cambria" w:eastAsiaTheme="minorEastAsia" w:hAnsi="Cambria" w:cstheme="minorBidi"/>
        </w:rPr>
        <w:t xml:space="preserve">: </w:t>
      </w:r>
      <w:r w:rsidRPr="008D7529">
        <w:rPr>
          <w:rFonts w:ascii="Cambria" w:eastAsiaTheme="minorEastAsia" w:hAnsi="Cambria" w:cstheme="minorBidi"/>
          <w:b/>
          <w:bCs/>
          <w:sz w:val="20"/>
          <w:szCs w:val="20"/>
        </w:rPr>
        <w:t>Follow-up endpoints.</w:t>
      </w:r>
    </w:p>
    <w:p w14:paraId="67190EA7" w14:textId="77777777" w:rsidR="00EA1279" w:rsidRPr="008D7529" w:rsidRDefault="00EA1279" w:rsidP="00EA1279">
      <w:pPr>
        <w:spacing w:line="480" w:lineRule="auto"/>
        <w:rPr>
          <w:sz w:val="20"/>
          <w:szCs w:val="20"/>
        </w:rPr>
      </w:pPr>
      <w:r w:rsidRPr="008D7529">
        <w:rPr>
          <w:sz w:val="20"/>
          <w:szCs w:val="20"/>
        </w:rPr>
        <w:t xml:space="preserve">SD, standard deviation; DLCO, diffusing capacity of lung for carbon monoxide; HRCT, high-resolution computed tomography; WHO, world health </w:t>
      </w:r>
      <w:proofErr w:type="spellStart"/>
      <w:r w:rsidRPr="008D7529">
        <w:rPr>
          <w:sz w:val="20"/>
          <w:szCs w:val="20"/>
        </w:rPr>
        <w:t>organisation</w:t>
      </w:r>
      <w:proofErr w:type="spellEnd"/>
      <w:r w:rsidRPr="008D7529">
        <w:rPr>
          <w:sz w:val="20"/>
          <w:szCs w:val="20"/>
        </w:rPr>
        <w:t xml:space="preserve">. </w:t>
      </w:r>
    </w:p>
    <w:p w14:paraId="6EA75278" w14:textId="47540B30" w:rsidR="00DE5E16" w:rsidRDefault="00EA1279" w:rsidP="00EA1279">
      <w:r w:rsidRPr="008D7529">
        <w:rPr>
          <w:sz w:val="20"/>
          <w:szCs w:val="20"/>
        </w:rPr>
        <w:t>6-point ordinal scale: 2 on invasive mechanical ventilation; 3 on non-invasive ventilation or high flow oxygen devices; 4 hospitalized, requiring supplemental oxygen; 5 hospitalized, not requiring supplemental oxygen, 6 not hospitalized.</w:t>
      </w:r>
    </w:p>
    <w:sectPr w:rsidR="00DE5E1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1279"/>
    <w:rsid w:val="00004B00"/>
    <w:rsid w:val="0000654F"/>
    <w:rsid w:val="00016205"/>
    <w:rsid w:val="0003048A"/>
    <w:rsid w:val="00032949"/>
    <w:rsid w:val="00034AEE"/>
    <w:rsid w:val="000446C2"/>
    <w:rsid w:val="0005619C"/>
    <w:rsid w:val="000561ED"/>
    <w:rsid w:val="00057B4D"/>
    <w:rsid w:val="00067338"/>
    <w:rsid w:val="00077F1B"/>
    <w:rsid w:val="000827CD"/>
    <w:rsid w:val="00092A60"/>
    <w:rsid w:val="00092C0E"/>
    <w:rsid w:val="000A22E3"/>
    <w:rsid w:val="000A233B"/>
    <w:rsid w:val="000A34C7"/>
    <w:rsid w:val="000A4FFD"/>
    <w:rsid w:val="000B0277"/>
    <w:rsid w:val="000B1501"/>
    <w:rsid w:val="000C173B"/>
    <w:rsid w:val="000C2B6F"/>
    <w:rsid w:val="000C4711"/>
    <w:rsid w:val="000D1045"/>
    <w:rsid w:val="000E473F"/>
    <w:rsid w:val="000E6275"/>
    <w:rsid w:val="000F039B"/>
    <w:rsid w:val="000F11A2"/>
    <w:rsid w:val="000F20B5"/>
    <w:rsid w:val="000F27D9"/>
    <w:rsid w:val="00104E06"/>
    <w:rsid w:val="00106CB3"/>
    <w:rsid w:val="001257C9"/>
    <w:rsid w:val="001264D1"/>
    <w:rsid w:val="001348E7"/>
    <w:rsid w:val="001400C0"/>
    <w:rsid w:val="00147637"/>
    <w:rsid w:val="00151E26"/>
    <w:rsid w:val="001607BC"/>
    <w:rsid w:val="00163A5C"/>
    <w:rsid w:val="00173CEE"/>
    <w:rsid w:val="00174658"/>
    <w:rsid w:val="0017475D"/>
    <w:rsid w:val="0018196C"/>
    <w:rsid w:val="00184525"/>
    <w:rsid w:val="0018569E"/>
    <w:rsid w:val="001913A6"/>
    <w:rsid w:val="001A14C1"/>
    <w:rsid w:val="001A42D9"/>
    <w:rsid w:val="001A4A11"/>
    <w:rsid w:val="001B2A9C"/>
    <w:rsid w:val="001C2F10"/>
    <w:rsid w:val="001C3A7D"/>
    <w:rsid w:val="001C577B"/>
    <w:rsid w:val="001C60AB"/>
    <w:rsid w:val="001D2626"/>
    <w:rsid w:val="001D609E"/>
    <w:rsid w:val="001E51CD"/>
    <w:rsid w:val="001E6E2B"/>
    <w:rsid w:val="001F3456"/>
    <w:rsid w:val="00201F5A"/>
    <w:rsid w:val="0020243C"/>
    <w:rsid w:val="00210DFD"/>
    <w:rsid w:val="00212757"/>
    <w:rsid w:val="00212DA0"/>
    <w:rsid w:val="00214672"/>
    <w:rsid w:val="00214849"/>
    <w:rsid w:val="002161CC"/>
    <w:rsid w:val="00220FEE"/>
    <w:rsid w:val="00221203"/>
    <w:rsid w:val="00230A82"/>
    <w:rsid w:val="00240E9D"/>
    <w:rsid w:val="00241FFE"/>
    <w:rsid w:val="0026337E"/>
    <w:rsid w:val="00277E19"/>
    <w:rsid w:val="00280DA0"/>
    <w:rsid w:val="00281E8B"/>
    <w:rsid w:val="00282FFD"/>
    <w:rsid w:val="002850D0"/>
    <w:rsid w:val="0028621F"/>
    <w:rsid w:val="0028671E"/>
    <w:rsid w:val="00287605"/>
    <w:rsid w:val="00294613"/>
    <w:rsid w:val="00294ECE"/>
    <w:rsid w:val="002A35C3"/>
    <w:rsid w:val="002A3980"/>
    <w:rsid w:val="002A42EC"/>
    <w:rsid w:val="002A480F"/>
    <w:rsid w:val="002B55BF"/>
    <w:rsid w:val="002B6CFE"/>
    <w:rsid w:val="002B7365"/>
    <w:rsid w:val="002C27DC"/>
    <w:rsid w:val="002C7897"/>
    <w:rsid w:val="002D372D"/>
    <w:rsid w:val="002D4607"/>
    <w:rsid w:val="002D5114"/>
    <w:rsid w:val="002D5B70"/>
    <w:rsid w:val="002E1CFC"/>
    <w:rsid w:val="002E26F4"/>
    <w:rsid w:val="002E36DD"/>
    <w:rsid w:val="002E4025"/>
    <w:rsid w:val="002E610C"/>
    <w:rsid w:val="002E699E"/>
    <w:rsid w:val="002E7201"/>
    <w:rsid w:val="002F3120"/>
    <w:rsid w:val="002F4332"/>
    <w:rsid w:val="00300FD7"/>
    <w:rsid w:val="003023AB"/>
    <w:rsid w:val="0030591D"/>
    <w:rsid w:val="00312ECB"/>
    <w:rsid w:val="00335647"/>
    <w:rsid w:val="00342B21"/>
    <w:rsid w:val="00342D8F"/>
    <w:rsid w:val="0034485B"/>
    <w:rsid w:val="003453AD"/>
    <w:rsid w:val="00354612"/>
    <w:rsid w:val="003571DE"/>
    <w:rsid w:val="00360F4C"/>
    <w:rsid w:val="00361C00"/>
    <w:rsid w:val="00380790"/>
    <w:rsid w:val="00383BD4"/>
    <w:rsid w:val="003940F4"/>
    <w:rsid w:val="003A0CDA"/>
    <w:rsid w:val="003A1075"/>
    <w:rsid w:val="003A22DE"/>
    <w:rsid w:val="003A4B4E"/>
    <w:rsid w:val="003B3BD0"/>
    <w:rsid w:val="003B7F72"/>
    <w:rsid w:val="003D1F82"/>
    <w:rsid w:val="003D26B6"/>
    <w:rsid w:val="003D5415"/>
    <w:rsid w:val="003D6731"/>
    <w:rsid w:val="003F02DF"/>
    <w:rsid w:val="003F1F23"/>
    <w:rsid w:val="004068D8"/>
    <w:rsid w:val="00406C0D"/>
    <w:rsid w:val="00425600"/>
    <w:rsid w:val="00425E10"/>
    <w:rsid w:val="00430396"/>
    <w:rsid w:val="00431BDB"/>
    <w:rsid w:val="00436035"/>
    <w:rsid w:val="0043716F"/>
    <w:rsid w:val="004402F0"/>
    <w:rsid w:val="00442C09"/>
    <w:rsid w:val="004520AD"/>
    <w:rsid w:val="00460857"/>
    <w:rsid w:val="00461B7F"/>
    <w:rsid w:val="00476CA1"/>
    <w:rsid w:val="004771AA"/>
    <w:rsid w:val="0048000D"/>
    <w:rsid w:val="00481696"/>
    <w:rsid w:val="00486A7E"/>
    <w:rsid w:val="004908FF"/>
    <w:rsid w:val="0049673F"/>
    <w:rsid w:val="004B36C5"/>
    <w:rsid w:val="004B6008"/>
    <w:rsid w:val="004C059F"/>
    <w:rsid w:val="004C0621"/>
    <w:rsid w:val="004C0C55"/>
    <w:rsid w:val="004C3801"/>
    <w:rsid w:val="004C53F3"/>
    <w:rsid w:val="004D1070"/>
    <w:rsid w:val="004E2ACF"/>
    <w:rsid w:val="004E7EC2"/>
    <w:rsid w:val="004E7FFA"/>
    <w:rsid w:val="00513462"/>
    <w:rsid w:val="00513E91"/>
    <w:rsid w:val="00514CDF"/>
    <w:rsid w:val="00515503"/>
    <w:rsid w:val="00516BA9"/>
    <w:rsid w:val="00521D7A"/>
    <w:rsid w:val="00531228"/>
    <w:rsid w:val="00542C9A"/>
    <w:rsid w:val="005479C6"/>
    <w:rsid w:val="0055313D"/>
    <w:rsid w:val="00556756"/>
    <w:rsid w:val="00563FAE"/>
    <w:rsid w:val="00573B9A"/>
    <w:rsid w:val="00574277"/>
    <w:rsid w:val="005906EB"/>
    <w:rsid w:val="005924FA"/>
    <w:rsid w:val="005957EF"/>
    <w:rsid w:val="005972BB"/>
    <w:rsid w:val="005A04B9"/>
    <w:rsid w:val="005A0796"/>
    <w:rsid w:val="005A2DD4"/>
    <w:rsid w:val="005A3081"/>
    <w:rsid w:val="005B5A6B"/>
    <w:rsid w:val="005C2673"/>
    <w:rsid w:val="005C5DA2"/>
    <w:rsid w:val="005E36C6"/>
    <w:rsid w:val="005E5B81"/>
    <w:rsid w:val="005F25D5"/>
    <w:rsid w:val="005F547E"/>
    <w:rsid w:val="005F58FE"/>
    <w:rsid w:val="00600A92"/>
    <w:rsid w:val="00602139"/>
    <w:rsid w:val="00604DA0"/>
    <w:rsid w:val="00605C39"/>
    <w:rsid w:val="006070A5"/>
    <w:rsid w:val="00607C4B"/>
    <w:rsid w:val="00613C55"/>
    <w:rsid w:val="00614A5B"/>
    <w:rsid w:val="00614E74"/>
    <w:rsid w:val="00620B6C"/>
    <w:rsid w:val="006213EA"/>
    <w:rsid w:val="00622165"/>
    <w:rsid w:val="0063062F"/>
    <w:rsid w:val="0063225A"/>
    <w:rsid w:val="006371A1"/>
    <w:rsid w:val="00643753"/>
    <w:rsid w:val="00644EFA"/>
    <w:rsid w:val="0064700C"/>
    <w:rsid w:val="0064755C"/>
    <w:rsid w:val="00650AF6"/>
    <w:rsid w:val="00652516"/>
    <w:rsid w:val="0065350C"/>
    <w:rsid w:val="00654ED3"/>
    <w:rsid w:val="00656E55"/>
    <w:rsid w:val="00664661"/>
    <w:rsid w:val="006720D2"/>
    <w:rsid w:val="0067318E"/>
    <w:rsid w:val="00693E13"/>
    <w:rsid w:val="0069552C"/>
    <w:rsid w:val="006A45D0"/>
    <w:rsid w:val="006A7290"/>
    <w:rsid w:val="006C410E"/>
    <w:rsid w:val="006C5DCD"/>
    <w:rsid w:val="006C6DB3"/>
    <w:rsid w:val="006D2767"/>
    <w:rsid w:val="006D4C3F"/>
    <w:rsid w:val="006D7476"/>
    <w:rsid w:val="006E3480"/>
    <w:rsid w:val="006F1856"/>
    <w:rsid w:val="006F3D13"/>
    <w:rsid w:val="006F7B75"/>
    <w:rsid w:val="00700C2D"/>
    <w:rsid w:val="007159A0"/>
    <w:rsid w:val="007264DE"/>
    <w:rsid w:val="007416CD"/>
    <w:rsid w:val="00742E63"/>
    <w:rsid w:val="00745125"/>
    <w:rsid w:val="00747D75"/>
    <w:rsid w:val="00751E8F"/>
    <w:rsid w:val="00761D36"/>
    <w:rsid w:val="00767B03"/>
    <w:rsid w:val="007727CB"/>
    <w:rsid w:val="00775405"/>
    <w:rsid w:val="00790998"/>
    <w:rsid w:val="00793419"/>
    <w:rsid w:val="007946B6"/>
    <w:rsid w:val="00794F44"/>
    <w:rsid w:val="00795B89"/>
    <w:rsid w:val="007A02C2"/>
    <w:rsid w:val="007A13C7"/>
    <w:rsid w:val="007A191E"/>
    <w:rsid w:val="007A257D"/>
    <w:rsid w:val="007A25D9"/>
    <w:rsid w:val="007A3F98"/>
    <w:rsid w:val="007A5345"/>
    <w:rsid w:val="007C27A2"/>
    <w:rsid w:val="007C43EE"/>
    <w:rsid w:val="007E000F"/>
    <w:rsid w:val="007E7E89"/>
    <w:rsid w:val="007F0EAA"/>
    <w:rsid w:val="007F7925"/>
    <w:rsid w:val="00800BB8"/>
    <w:rsid w:val="00805407"/>
    <w:rsid w:val="00813B84"/>
    <w:rsid w:val="0083288D"/>
    <w:rsid w:val="00833A50"/>
    <w:rsid w:val="008374C0"/>
    <w:rsid w:val="00841197"/>
    <w:rsid w:val="00844912"/>
    <w:rsid w:val="00856909"/>
    <w:rsid w:val="008654A4"/>
    <w:rsid w:val="00872C33"/>
    <w:rsid w:val="00873683"/>
    <w:rsid w:val="00874ABD"/>
    <w:rsid w:val="0087775E"/>
    <w:rsid w:val="00883FCD"/>
    <w:rsid w:val="008936E3"/>
    <w:rsid w:val="008A3AC8"/>
    <w:rsid w:val="008C18DF"/>
    <w:rsid w:val="008C30C9"/>
    <w:rsid w:val="008D1440"/>
    <w:rsid w:val="008D26C6"/>
    <w:rsid w:val="008E0DC4"/>
    <w:rsid w:val="008E4DAB"/>
    <w:rsid w:val="008E7937"/>
    <w:rsid w:val="008F45B6"/>
    <w:rsid w:val="008F657E"/>
    <w:rsid w:val="008F734E"/>
    <w:rsid w:val="008F782B"/>
    <w:rsid w:val="00901C7D"/>
    <w:rsid w:val="00904C5D"/>
    <w:rsid w:val="00907C51"/>
    <w:rsid w:val="009169C5"/>
    <w:rsid w:val="00924B4F"/>
    <w:rsid w:val="00933AC0"/>
    <w:rsid w:val="00933D83"/>
    <w:rsid w:val="00941008"/>
    <w:rsid w:val="009413D3"/>
    <w:rsid w:val="009554A8"/>
    <w:rsid w:val="00955F80"/>
    <w:rsid w:val="009615C6"/>
    <w:rsid w:val="009623EF"/>
    <w:rsid w:val="00964CB9"/>
    <w:rsid w:val="00964CF5"/>
    <w:rsid w:val="00965655"/>
    <w:rsid w:val="00981FD1"/>
    <w:rsid w:val="009837B1"/>
    <w:rsid w:val="009858C7"/>
    <w:rsid w:val="009871D5"/>
    <w:rsid w:val="00994BD9"/>
    <w:rsid w:val="009956FE"/>
    <w:rsid w:val="00996D41"/>
    <w:rsid w:val="009A005A"/>
    <w:rsid w:val="009A512C"/>
    <w:rsid w:val="009B0EB6"/>
    <w:rsid w:val="009B25A0"/>
    <w:rsid w:val="009B7D1D"/>
    <w:rsid w:val="009C2572"/>
    <w:rsid w:val="009C37A6"/>
    <w:rsid w:val="009D71E1"/>
    <w:rsid w:val="009E12C5"/>
    <w:rsid w:val="009E3C79"/>
    <w:rsid w:val="009E45A5"/>
    <w:rsid w:val="009F0D4C"/>
    <w:rsid w:val="009F16E4"/>
    <w:rsid w:val="00A00319"/>
    <w:rsid w:val="00A10EE9"/>
    <w:rsid w:val="00A11C80"/>
    <w:rsid w:val="00A20B82"/>
    <w:rsid w:val="00A21ACF"/>
    <w:rsid w:val="00A2233B"/>
    <w:rsid w:val="00A26961"/>
    <w:rsid w:val="00A26C68"/>
    <w:rsid w:val="00A34583"/>
    <w:rsid w:val="00A34668"/>
    <w:rsid w:val="00A34CBB"/>
    <w:rsid w:val="00A36EF7"/>
    <w:rsid w:val="00A41AD3"/>
    <w:rsid w:val="00A439EF"/>
    <w:rsid w:val="00A51FEF"/>
    <w:rsid w:val="00A63859"/>
    <w:rsid w:val="00A766C4"/>
    <w:rsid w:val="00A80FF2"/>
    <w:rsid w:val="00A85B2A"/>
    <w:rsid w:val="00A9118C"/>
    <w:rsid w:val="00A928B2"/>
    <w:rsid w:val="00AA53DB"/>
    <w:rsid w:val="00AB31E0"/>
    <w:rsid w:val="00AB33BB"/>
    <w:rsid w:val="00AB519D"/>
    <w:rsid w:val="00AC0317"/>
    <w:rsid w:val="00AC3CE5"/>
    <w:rsid w:val="00AC609D"/>
    <w:rsid w:val="00AD2B2C"/>
    <w:rsid w:val="00AD3430"/>
    <w:rsid w:val="00AD64FC"/>
    <w:rsid w:val="00AD7B26"/>
    <w:rsid w:val="00AE2792"/>
    <w:rsid w:val="00AF005C"/>
    <w:rsid w:val="00B00E8A"/>
    <w:rsid w:val="00B026B5"/>
    <w:rsid w:val="00B0316E"/>
    <w:rsid w:val="00B136C7"/>
    <w:rsid w:val="00B13A6F"/>
    <w:rsid w:val="00B14CA7"/>
    <w:rsid w:val="00B15E8C"/>
    <w:rsid w:val="00B207BA"/>
    <w:rsid w:val="00B23821"/>
    <w:rsid w:val="00B243C8"/>
    <w:rsid w:val="00B31057"/>
    <w:rsid w:val="00B50D67"/>
    <w:rsid w:val="00B53E4F"/>
    <w:rsid w:val="00B540D1"/>
    <w:rsid w:val="00B57BEB"/>
    <w:rsid w:val="00B60A20"/>
    <w:rsid w:val="00B630B6"/>
    <w:rsid w:val="00B6320A"/>
    <w:rsid w:val="00B649CD"/>
    <w:rsid w:val="00B668BF"/>
    <w:rsid w:val="00B7254F"/>
    <w:rsid w:val="00B726EC"/>
    <w:rsid w:val="00B80DAF"/>
    <w:rsid w:val="00B86845"/>
    <w:rsid w:val="00B95929"/>
    <w:rsid w:val="00B97062"/>
    <w:rsid w:val="00BA29E9"/>
    <w:rsid w:val="00BA4D3D"/>
    <w:rsid w:val="00BA7295"/>
    <w:rsid w:val="00BB0CED"/>
    <w:rsid w:val="00BB2D4D"/>
    <w:rsid w:val="00BB5FB9"/>
    <w:rsid w:val="00BC1360"/>
    <w:rsid w:val="00BC1930"/>
    <w:rsid w:val="00BC7F5D"/>
    <w:rsid w:val="00BD0839"/>
    <w:rsid w:val="00BD290D"/>
    <w:rsid w:val="00BD5528"/>
    <w:rsid w:val="00BE598C"/>
    <w:rsid w:val="00BF1331"/>
    <w:rsid w:val="00BF15B2"/>
    <w:rsid w:val="00BF5424"/>
    <w:rsid w:val="00BF5D57"/>
    <w:rsid w:val="00BF5E10"/>
    <w:rsid w:val="00C00E22"/>
    <w:rsid w:val="00C01422"/>
    <w:rsid w:val="00C03716"/>
    <w:rsid w:val="00C0446C"/>
    <w:rsid w:val="00C06249"/>
    <w:rsid w:val="00C117E9"/>
    <w:rsid w:val="00C14922"/>
    <w:rsid w:val="00C14FC7"/>
    <w:rsid w:val="00C224C5"/>
    <w:rsid w:val="00C22720"/>
    <w:rsid w:val="00C3041F"/>
    <w:rsid w:val="00C3151B"/>
    <w:rsid w:val="00C349BA"/>
    <w:rsid w:val="00C35E51"/>
    <w:rsid w:val="00C41386"/>
    <w:rsid w:val="00C42F44"/>
    <w:rsid w:val="00C5451B"/>
    <w:rsid w:val="00C6289F"/>
    <w:rsid w:val="00C65D71"/>
    <w:rsid w:val="00C7299C"/>
    <w:rsid w:val="00C751CE"/>
    <w:rsid w:val="00C758B9"/>
    <w:rsid w:val="00C801FB"/>
    <w:rsid w:val="00C82830"/>
    <w:rsid w:val="00C82BEC"/>
    <w:rsid w:val="00C8550B"/>
    <w:rsid w:val="00C916B8"/>
    <w:rsid w:val="00C92565"/>
    <w:rsid w:val="00C948D9"/>
    <w:rsid w:val="00C95296"/>
    <w:rsid w:val="00CA6B4A"/>
    <w:rsid w:val="00CB0007"/>
    <w:rsid w:val="00CB37CC"/>
    <w:rsid w:val="00CB4E37"/>
    <w:rsid w:val="00CC14F9"/>
    <w:rsid w:val="00CC57B0"/>
    <w:rsid w:val="00CC6ACE"/>
    <w:rsid w:val="00CD06B8"/>
    <w:rsid w:val="00CD1654"/>
    <w:rsid w:val="00CD45E5"/>
    <w:rsid w:val="00CD5364"/>
    <w:rsid w:val="00CD6969"/>
    <w:rsid w:val="00CD7378"/>
    <w:rsid w:val="00CE003C"/>
    <w:rsid w:val="00CE1902"/>
    <w:rsid w:val="00CE1F5A"/>
    <w:rsid w:val="00CE3C5A"/>
    <w:rsid w:val="00CE4B87"/>
    <w:rsid w:val="00CE65B8"/>
    <w:rsid w:val="00CF122B"/>
    <w:rsid w:val="00CF4DBB"/>
    <w:rsid w:val="00D01F23"/>
    <w:rsid w:val="00D03E85"/>
    <w:rsid w:val="00D06B73"/>
    <w:rsid w:val="00D1069B"/>
    <w:rsid w:val="00D1598C"/>
    <w:rsid w:val="00D244A6"/>
    <w:rsid w:val="00D32E4A"/>
    <w:rsid w:val="00D33FCF"/>
    <w:rsid w:val="00D34F76"/>
    <w:rsid w:val="00D353CF"/>
    <w:rsid w:val="00D36379"/>
    <w:rsid w:val="00D43FF3"/>
    <w:rsid w:val="00D4419A"/>
    <w:rsid w:val="00D462D2"/>
    <w:rsid w:val="00D5043F"/>
    <w:rsid w:val="00D50C3D"/>
    <w:rsid w:val="00D515A2"/>
    <w:rsid w:val="00D51B40"/>
    <w:rsid w:val="00D52796"/>
    <w:rsid w:val="00D52F34"/>
    <w:rsid w:val="00D5363D"/>
    <w:rsid w:val="00D544A7"/>
    <w:rsid w:val="00D5740F"/>
    <w:rsid w:val="00D718E5"/>
    <w:rsid w:val="00D728D4"/>
    <w:rsid w:val="00D76BA2"/>
    <w:rsid w:val="00D8369A"/>
    <w:rsid w:val="00D8500F"/>
    <w:rsid w:val="00D92EAC"/>
    <w:rsid w:val="00D935CA"/>
    <w:rsid w:val="00D97D38"/>
    <w:rsid w:val="00DA1DE7"/>
    <w:rsid w:val="00DA639A"/>
    <w:rsid w:val="00DB080F"/>
    <w:rsid w:val="00DB13DE"/>
    <w:rsid w:val="00DB3BFE"/>
    <w:rsid w:val="00DC01C7"/>
    <w:rsid w:val="00DC1604"/>
    <w:rsid w:val="00DC1BD3"/>
    <w:rsid w:val="00DD63BF"/>
    <w:rsid w:val="00DE1188"/>
    <w:rsid w:val="00DE373E"/>
    <w:rsid w:val="00DE5E16"/>
    <w:rsid w:val="00DE720F"/>
    <w:rsid w:val="00DF0E24"/>
    <w:rsid w:val="00DF168F"/>
    <w:rsid w:val="00DF2F51"/>
    <w:rsid w:val="00E02A00"/>
    <w:rsid w:val="00E11E40"/>
    <w:rsid w:val="00E12DDA"/>
    <w:rsid w:val="00E17749"/>
    <w:rsid w:val="00E20D3C"/>
    <w:rsid w:val="00E2474F"/>
    <w:rsid w:val="00E25AC8"/>
    <w:rsid w:val="00E263EA"/>
    <w:rsid w:val="00E31D18"/>
    <w:rsid w:val="00E3556B"/>
    <w:rsid w:val="00E405A9"/>
    <w:rsid w:val="00E44BD6"/>
    <w:rsid w:val="00E471A0"/>
    <w:rsid w:val="00E5176E"/>
    <w:rsid w:val="00E526EB"/>
    <w:rsid w:val="00E53F80"/>
    <w:rsid w:val="00E6294A"/>
    <w:rsid w:val="00E66D74"/>
    <w:rsid w:val="00E67083"/>
    <w:rsid w:val="00E7462A"/>
    <w:rsid w:val="00E770ED"/>
    <w:rsid w:val="00E848BF"/>
    <w:rsid w:val="00E9088F"/>
    <w:rsid w:val="00E92F9A"/>
    <w:rsid w:val="00EA0070"/>
    <w:rsid w:val="00EA0F49"/>
    <w:rsid w:val="00EA1279"/>
    <w:rsid w:val="00EA6362"/>
    <w:rsid w:val="00EA735A"/>
    <w:rsid w:val="00EB3AA3"/>
    <w:rsid w:val="00EB433D"/>
    <w:rsid w:val="00EB61A3"/>
    <w:rsid w:val="00EC6B70"/>
    <w:rsid w:val="00ED030A"/>
    <w:rsid w:val="00ED6EE2"/>
    <w:rsid w:val="00EE101B"/>
    <w:rsid w:val="00EE2228"/>
    <w:rsid w:val="00EE36CE"/>
    <w:rsid w:val="00EE3EC2"/>
    <w:rsid w:val="00EE563D"/>
    <w:rsid w:val="00EE7CA9"/>
    <w:rsid w:val="00EF0777"/>
    <w:rsid w:val="00EF07D5"/>
    <w:rsid w:val="00EF1EE1"/>
    <w:rsid w:val="00EF5F09"/>
    <w:rsid w:val="00EF755B"/>
    <w:rsid w:val="00F00D56"/>
    <w:rsid w:val="00F02F19"/>
    <w:rsid w:val="00F04EF5"/>
    <w:rsid w:val="00F060E0"/>
    <w:rsid w:val="00F07BD5"/>
    <w:rsid w:val="00F103BB"/>
    <w:rsid w:val="00F112CD"/>
    <w:rsid w:val="00F12B1C"/>
    <w:rsid w:val="00F142C7"/>
    <w:rsid w:val="00F179E2"/>
    <w:rsid w:val="00F215DD"/>
    <w:rsid w:val="00F237F9"/>
    <w:rsid w:val="00F24109"/>
    <w:rsid w:val="00F24D59"/>
    <w:rsid w:val="00F26DF2"/>
    <w:rsid w:val="00F32E3E"/>
    <w:rsid w:val="00F378D8"/>
    <w:rsid w:val="00F40407"/>
    <w:rsid w:val="00F471AC"/>
    <w:rsid w:val="00F51CCF"/>
    <w:rsid w:val="00F527A8"/>
    <w:rsid w:val="00F541D2"/>
    <w:rsid w:val="00F553B9"/>
    <w:rsid w:val="00F627AB"/>
    <w:rsid w:val="00F66091"/>
    <w:rsid w:val="00F70839"/>
    <w:rsid w:val="00F7169B"/>
    <w:rsid w:val="00F740D3"/>
    <w:rsid w:val="00F75474"/>
    <w:rsid w:val="00F75C7B"/>
    <w:rsid w:val="00F80550"/>
    <w:rsid w:val="00F83821"/>
    <w:rsid w:val="00FA3AC7"/>
    <w:rsid w:val="00FA41DE"/>
    <w:rsid w:val="00FA44E4"/>
    <w:rsid w:val="00FA5425"/>
    <w:rsid w:val="00FA5EF4"/>
    <w:rsid w:val="00FA64A8"/>
    <w:rsid w:val="00FA771B"/>
    <w:rsid w:val="00FA7E6E"/>
    <w:rsid w:val="00FB2DAE"/>
    <w:rsid w:val="00FC0C02"/>
    <w:rsid w:val="00FC24D7"/>
    <w:rsid w:val="00FC280B"/>
    <w:rsid w:val="00FE1451"/>
    <w:rsid w:val="00FE520D"/>
    <w:rsid w:val="00FF1001"/>
    <w:rsid w:val="00FF76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86E112"/>
  <w15:chartTrackingRefBased/>
  <w15:docId w15:val="{A0FA1B70-8762-4CA5-A632-2006ED9E76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12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121</Words>
  <Characters>694</Characters>
  <Application>Microsoft Office Word</Application>
  <DocSecurity>0</DocSecurity>
  <Lines>5</Lines>
  <Paragraphs>1</Paragraphs>
  <ScaleCrop>false</ScaleCrop>
  <Company/>
  <LinksUpToDate>false</LinksUpToDate>
  <CharactersWithSpaces>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Victor,Maria Flora</dc:creator>
  <cp:keywords/>
  <dc:description/>
  <cp:lastModifiedBy>Victor,Maria Flora</cp:lastModifiedBy>
  <cp:revision>1</cp:revision>
  <dcterms:created xsi:type="dcterms:W3CDTF">2022-08-06T03:08:00Z</dcterms:created>
  <dcterms:modified xsi:type="dcterms:W3CDTF">2022-08-06T03:08:00Z</dcterms:modified>
</cp:coreProperties>
</file>