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E428B" w14:textId="5FD2AC1A" w:rsidR="009328B7" w:rsidRPr="00A76C80" w:rsidRDefault="003A3D62" w:rsidP="003A3D62">
      <w:pPr>
        <w:jc w:val="center"/>
        <w:rPr>
          <w:rFonts w:ascii="Times New Roman" w:hAnsi="Times New Roman" w:cs="Times New Roman"/>
          <w:b/>
          <w:sz w:val="20"/>
          <w:szCs w:val="20"/>
        </w:rPr>
      </w:pPr>
      <w:r>
        <w:rPr>
          <w:rFonts w:ascii="Times New Roman" w:hAnsi="Times New Roman" w:cs="Times New Roman"/>
          <w:b/>
          <w:sz w:val="20"/>
          <w:szCs w:val="20"/>
        </w:rPr>
        <w:t xml:space="preserve">Additional file 1: </w:t>
      </w:r>
      <w:r w:rsidR="00DA23D9" w:rsidRPr="00A76C80">
        <w:rPr>
          <w:rFonts w:ascii="Times New Roman" w:hAnsi="Times New Roman" w:cs="Times New Roman"/>
          <w:b/>
          <w:sz w:val="20"/>
          <w:szCs w:val="20"/>
        </w:rPr>
        <w:t>Appendix</w:t>
      </w:r>
      <w:r w:rsidR="00B729A0">
        <w:rPr>
          <w:rFonts w:ascii="Times New Roman" w:hAnsi="Times New Roman" w:cs="Times New Roman"/>
          <w:b/>
          <w:sz w:val="20"/>
          <w:szCs w:val="20"/>
        </w:rPr>
        <w:t xml:space="preserve"> A</w:t>
      </w:r>
    </w:p>
    <w:p w14:paraId="06FBA2A5" w14:textId="720C7A66" w:rsidR="009328B7" w:rsidRPr="00A76C80" w:rsidRDefault="003A3D62" w:rsidP="009328B7">
      <w:pPr>
        <w:rPr>
          <w:rFonts w:ascii="Times New Roman" w:hAnsi="Times New Roman" w:cs="Times New Roman"/>
          <w:b/>
          <w:sz w:val="20"/>
          <w:szCs w:val="20"/>
        </w:rPr>
      </w:pPr>
      <w:r>
        <w:rPr>
          <w:rFonts w:ascii="Times New Roman" w:hAnsi="Times New Roman" w:cs="Times New Roman"/>
          <w:b/>
          <w:sz w:val="20"/>
          <w:szCs w:val="20"/>
        </w:rPr>
        <w:t>Additional file</w:t>
      </w:r>
      <w:r w:rsidR="00DA23D9" w:rsidRPr="00A76C80">
        <w:rPr>
          <w:rFonts w:ascii="Times New Roman" w:hAnsi="Times New Roman" w:cs="Times New Roman"/>
          <w:b/>
          <w:sz w:val="20"/>
          <w:szCs w:val="20"/>
        </w:rPr>
        <w:t xml:space="preserve"> Source information</w:t>
      </w:r>
    </w:p>
    <w:p w14:paraId="7E9B46BD" w14:textId="55C30CC8" w:rsidR="00A76C80" w:rsidRPr="00A76C80" w:rsidRDefault="003A3D62" w:rsidP="009328B7">
      <w:pPr>
        <w:rPr>
          <w:rFonts w:ascii="Times New Roman" w:hAnsi="Times New Roman" w:cs="Times New Roman"/>
          <w:b/>
          <w:sz w:val="20"/>
          <w:szCs w:val="20"/>
        </w:rPr>
      </w:pPr>
      <w:r>
        <w:rPr>
          <w:rFonts w:ascii="Times New Roman" w:hAnsi="Times New Roman" w:cs="Times New Roman"/>
          <w:b/>
          <w:sz w:val="20"/>
          <w:szCs w:val="20"/>
        </w:rPr>
        <w:t>Additional file</w:t>
      </w:r>
      <w:r w:rsidRPr="00A76C80">
        <w:rPr>
          <w:rFonts w:ascii="Times New Roman" w:hAnsi="Times New Roman" w:cs="Times New Roman"/>
          <w:b/>
          <w:sz w:val="20"/>
          <w:szCs w:val="20"/>
        </w:rPr>
        <w:t xml:space="preserve"> </w:t>
      </w:r>
      <w:r w:rsidR="00DA23D9" w:rsidRPr="00A76C80">
        <w:rPr>
          <w:rFonts w:ascii="Times New Roman" w:hAnsi="Times New Roman" w:cs="Times New Roman"/>
          <w:b/>
          <w:sz w:val="20"/>
          <w:szCs w:val="20"/>
        </w:rPr>
        <w:t>Statistical Methods</w:t>
      </w:r>
    </w:p>
    <w:p w14:paraId="60D4E5F1" w14:textId="22FF4017" w:rsidR="009328B7" w:rsidRPr="00A76C80" w:rsidRDefault="00DA23D9" w:rsidP="009328B7">
      <w:pPr>
        <w:rPr>
          <w:rFonts w:ascii="Times New Roman" w:hAnsi="Times New Roman" w:cs="Times New Roman"/>
          <w:b/>
          <w:sz w:val="20"/>
          <w:szCs w:val="20"/>
        </w:rPr>
      </w:pPr>
      <w:r w:rsidRPr="00A76C80">
        <w:rPr>
          <w:rFonts w:ascii="Times New Roman" w:hAnsi="Times New Roman" w:cs="Times New Roman"/>
          <w:b/>
          <w:sz w:val="20"/>
          <w:szCs w:val="20"/>
        </w:rPr>
        <w:t xml:space="preserve">Fig </w:t>
      </w:r>
      <w:r w:rsidR="003A3D62">
        <w:rPr>
          <w:rFonts w:ascii="Times New Roman" w:hAnsi="Times New Roman" w:cs="Times New Roman"/>
          <w:b/>
          <w:sz w:val="20"/>
          <w:szCs w:val="20"/>
        </w:rPr>
        <w:t>S</w:t>
      </w:r>
      <w:r w:rsidR="00FE67C3">
        <w:rPr>
          <w:rFonts w:ascii="Times New Roman" w:hAnsi="Times New Roman" w:cs="Times New Roman"/>
          <w:b/>
          <w:sz w:val="20"/>
          <w:szCs w:val="20"/>
        </w:rPr>
        <w:t>1</w:t>
      </w:r>
      <w:r w:rsidRPr="00A76C80">
        <w:rPr>
          <w:rFonts w:ascii="Times New Roman" w:hAnsi="Times New Roman" w:cs="Times New Roman"/>
          <w:b/>
          <w:sz w:val="20"/>
          <w:szCs w:val="20"/>
        </w:rPr>
        <w:t>. Standardized Mean Differences of covariates before and after propensity score matching in the main analysis</w:t>
      </w:r>
      <w:r w:rsidR="00DE02E2" w:rsidRPr="00A76C80">
        <w:rPr>
          <w:rFonts w:ascii="Times New Roman" w:hAnsi="Times New Roman" w:cs="Times New Roman"/>
          <w:b/>
          <w:sz w:val="20"/>
          <w:szCs w:val="20"/>
        </w:rPr>
        <w:t>; Dot-plot Graph</w:t>
      </w:r>
    </w:p>
    <w:p w14:paraId="628646BC" w14:textId="0831128B" w:rsidR="009328B7" w:rsidRDefault="00DA23D9" w:rsidP="009328B7">
      <w:pPr>
        <w:rPr>
          <w:rFonts w:ascii="Times New Roman" w:hAnsi="Times New Roman" w:cs="Times New Roman"/>
          <w:sz w:val="20"/>
          <w:szCs w:val="20"/>
        </w:rPr>
      </w:pPr>
      <w:r w:rsidRPr="00A76C80">
        <w:rPr>
          <w:rFonts w:ascii="Times New Roman" w:hAnsi="Times New Roman" w:cs="Times New Roman"/>
          <w:sz w:val="20"/>
          <w:szCs w:val="20"/>
        </w:rPr>
        <w:t>The c</w:t>
      </w:r>
      <w:r w:rsidR="005B7CE3" w:rsidRPr="00A76C80">
        <w:rPr>
          <w:rFonts w:ascii="Times New Roman" w:hAnsi="Times New Roman" w:cs="Times New Roman"/>
          <w:sz w:val="20"/>
          <w:szCs w:val="20"/>
        </w:rPr>
        <w:t>linical conditions</w:t>
      </w:r>
      <w:r w:rsidRPr="00A76C80">
        <w:rPr>
          <w:rFonts w:ascii="Times New Roman" w:hAnsi="Times New Roman" w:cs="Times New Roman"/>
          <w:sz w:val="20"/>
          <w:szCs w:val="20"/>
        </w:rPr>
        <w:t xml:space="preserve"> </w:t>
      </w:r>
      <w:r w:rsidR="00DE02E2" w:rsidRPr="00A76C80">
        <w:rPr>
          <w:rFonts w:ascii="Times New Roman" w:hAnsi="Times New Roman" w:cs="Times New Roman"/>
          <w:sz w:val="20"/>
          <w:szCs w:val="20"/>
        </w:rPr>
        <w:t xml:space="preserve">and the treatments are well-aligned. </w:t>
      </w:r>
    </w:p>
    <w:p w14:paraId="5DA10708" w14:textId="0433F6E8" w:rsidR="00575EC1" w:rsidRPr="00575EC1" w:rsidRDefault="00575EC1" w:rsidP="009328B7">
      <w:pPr>
        <w:rPr>
          <w:rFonts w:ascii="Times New Roman" w:hAnsi="Times New Roman" w:cs="Times New Roman"/>
          <w:b/>
          <w:bCs/>
          <w:noProof/>
          <w:sz w:val="20"/>
          <w:szCs w:val="20"/>
        </w:rPr>
      </w:pPr>
      <w:r w:rsidRPr="00A76C80">
        <w:rPr>
          <w:rFonts w:ascii="Times New Roman" w:hAnsi="Times New Roman" w:cs="Times New Roman"/>
          <w:b/>
          <w:bCs/>
          <w:noProof/>
          <w:sz w:val="20"/>
          <w:szCs w:val="20"/>
        </w:rPr>
        <w:t xml:space="preserve">Fig </w:t>
      </w:r>
      <w:r w:rsidR="003A3D62">
        <w:rPr>
          <w:rFonts w:ascii="Times New Roman" w:hAnsi="Times New Roman" w:cs="Times New Roman"/>
          <w:b/>
          <w:bCs/>
          <w:noProof/>
          <w:sz w:val="20"/>
          <w:szCs w:val="20"/>
        </w:rPr>
        <w:t>S</w:t>
      </w:r>
      <w:r>
        <w:rPr>
          <w:rFonts w:ascii="Times New Roman" w:hAnsi="Times New Roman" w:cs="Times New Roman"/>
          <w:b/>
          <w:bCs/>
          <w:noProof/>
          <w:sz w:val="20"/>
          <w:szCs w:val="20"/>
        </w:rPr>
        <w:t>2</w:t>
      </w:r>
      <w:r w:rsidRPr="00A76C80">
        <w:rPr>
          <w:rFonts w:ascii="Times New Roman" w:hAnsi="Times New Roman" w:cs="Times New Roman"/>
          <w:b/>
          <w:bCs/>
          <w:noProof/>
          <w:sz w:val="20"/>
          <w:szCs w:val="20"/>
        </w:rPr>
        <w:t>. Temporal Relationship of Pulmonary Embolism diagnosis to Intubation</w:t>
      </w:r>
    </w:p>
    <w:p w14:paraId="5454819F" w14:textId="391AB50E" w:rsidR="00E64D2A" w:rsidRPr="00A76C80" w:rsidRDefault="00DA23D9" w:rsidP="009328B7">
      <w:pPr>
        <w:rPr>
          <w:rFonts w:ascii="Times New Roman" w:hAnsi="Times New Roman" w:cs="Times New Roman"/>
          <w:b/>
          <w:bCs/>
          <w:sz w:val="20"/>
          <w:szCs w:val="20"/>
        </w:rPr>
      </w:pPr>
      <w:r w:rsidRPr="00A76C80">
        <w:rPr>
          <w:rFonts w:ascii="Times New Roman" w:hAnsi="Times New Roman" w:cs="Times New Roman"/>
          <w:b/>
          <w:bCs/>
          <w:sz w:val="20"/>
          <w:szCs w:val="20"/>
        </w:rPr>
        <w:t xml:space="preserve">Fig </w:t>
      </w:r>
      <w:r w:rsidR="003A3D62">
        <w:rPr>
          <w:rFonts w:ascii="Times New Roman" w:hAnsi="Times New Roman" w:cs="Times New Roman"/>
          <w:b/>
          <w:bCs/>
          <w:sz w:val="20"/>
          <w:szCs w:val="20"/>
        </w:rPr>
        <w:t>S</w:t>
      </w:r>
      <w:r w:rsidR="00575EC1">
        <w:rPr>
          <w:rFonts w:ascii="Times New Roman" w:hAnsi="Times New Roman" w:cs="Times New Roman"/>
          <w:b/>
          <w:bCs/>
          <w:sz w:val="20"/>
          <w:szCs w:val="20"/>
        </w:rPr>
        <w:t>3</w:t>
      </w:r>
      <w:r w:rsidRPr="00A76C80">
        <w:rPr>
          <w:rFonts w:ascii="Times New Roman" w:hAnsi="Times New Roman" w:cs="Times New Roman"/>
          <w:b/>
          <w:bCs/>
          <w:sz w:val="20"/>
          <w:szCs w:val="20"/>
        </w:rPr>
        <w:t xml:space="preserve">. </w:t>
      </w:r>
      <w:r w:rsidRPr="00A76C80">
        <w:rPr>
          <w:rFonts w:ascii="Times New Roman" w:eastAsia="Calibri" w:hAnsi="Times New Roman" w:cs="Times New Roman"/>
          <w:b/>
          <w:sz w:val="20"/>
          <w:szCs w:val="20"/>
        </w:rPr>
        <w:t>Box-plot comparison of CRP, Ferritin, Fibrinogen and LDH Count in COVID-19 with and without Acute Pulmonary Embolism</w:t>
      </w:r>
    </w:p>
    <w:p w14:paraId="25103CC9" w14:textId="77777777" w:rsidR="00E67C1D" w:rsidRPr="00A76C80" w:rsidRDefault="00E67C1D" w:rsidP="009328B7">
      <w:pPr>
        <w:rPr>
          <w:rFonts w:ascii="Times New Roman" w:hAnsi="Times New Roman" w:cs="Times New Roman"/>
          <w:b/>
          <w:bCs/>
          <w:sz w:val="20"/>
          <w:szCs w:val="20"/>
        </w:rPr>
      </w:pPr>
    </w:p>
    <w:p w14:paraId="367A3D11" w14:textId="414B6F73" w:rsidR="00F65EC8" w:rsidRDefault="00DA23D9" w:rsidP="006B3C3B">
      <w:pPr>
        <w:rPr>
          <w:rFonts w:ascii="Times New Roman" w:hAnsi="Times New Roman" w:cs="Times New Roman"/>
          <w:b/>
          <w:bCs/>
          <w:sz w:val="20"/>
          <w:szCs w:val="20"/>
        </w:rPr>
      </w:pP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sidRPr="00A76C80">
        <w:rPr>
          <w:rFonts w:ascii="Times New Roman" w:hAnsi="Times New Roman" w:cs="Times New Roman"/>
          <w:b/>
          <w:bCs/>
          <w:sz w:val="20"/>
          <w:szCs w:val="20"/>
        </w:rPr>
        <w:t>1. Patient distribution in main and subgroup 1:4 propensity score-matched analysis</w:t>
      </w:r>
    </w:p>
    <w:p w14:paraId="4B34EB9E" w14:textId="31ED2C1D" w:rsidR="006B3C3B" w:rsidRPr="00A76C80" w:rsidRDefault="00DA23D9" w:rsidP="006B3C3B">
      <w:pPr>
        <w:rPr>
          <w:rFonts w:ascii="Times New Roman" w:hAnsi="Times New Roman" w:cs="Times New Roman"/>
          <w:b/>
          <w:bCs/>
          <w:sz w:val="20"/>
          <w:szCs w:val="20"/>
        </w:rPr>
      </w:pP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sidR="00F65EC8">
        <w:rPr>
          <w:rFonts w:ascii="Times New Roman" w:hAnsi="Times New Roman" w:cs="Times New Roman"/>
          <w:b/>
          <w:bCs/>
          <w:sz w:val="20"/>
          <w:szCs w:val="20"/>
        </w:rPr>
        <w:t>2</w:t>
      </w:r>
      <w:r w:rsidR="00CE6F81" w:rsidRPr="00A76C80">
        <w:rPr>
          <w:rFonts w:ascii="Times New Roman" w:hAnsi="Times New Roman" w:cs="Times New Roman"/>
          <w:b/>
          <w:bCs/>
          <w:sz w:val="20"/>
          <w:szCs w:val="20"/>
        </w:rPr>
        <w:t>.</w:t>
      </w:r>
      <w:r w:rsidRPr="00A76C80">
        <w:rPr>
          <w:rFonts w:ascii="Times New Roman" w:hAnsi="Times New Roman" w:cs="Times New Roman"/>
          <w:b/>
          <w:bCs/>
          <w:sz w:val="20"/>
          <w:szCs w:val="20"/>
        </w:rPr>
        <w:t xml:space="preserve"> Testing D-dimer FEU as a diagnostic test for Acute Pulmonary Embolism in COVID-19 for different cut off values</w:t>
      </w:r>
    </w:p>
    <w:p w14:paraId="483FD72D" w14:textId="1F7F7EC8" w:rsidR="006B3C3B" w:rsidRDefault="00DA23D9" w:rsidP="006B3C3B">
      <w:pPr>
        <w:rPr>
          <w:rFonts w:ascii="Times New Roman" w:hAnsi="Times New Roman" w:cs="Times New Roman"/>
          <w:b/>
          <w:bCs/>
          <w:sz w:val="20"/>
          <w:szCs w:val="20"/>
        </w:rPr>
      </w:pP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sidR="00F65EC8">
        <w:rPr>
          <w:rFonts w:ascii="Times New Roman" w:hAnsi="Times New Roman" w:cs="Times New Roman"/>
          <w:b/>
          <w:bCs/>
          <w:sz w:val="20"/>
          <w:szCs w:val="20"/>
        </w:rPr>
        <w:t>3</w:t>
      </w:r>
      <w:r w:rsidR="00CE6F81" w:rsidRPr="00A76C80">
        <w:rPr>
          <w:rFonts w:ascii="Times New Roman" w:hAnsi="Times New Roman" w:cs="Times New Roman"/>
          <w:b/>
          <w:bCs/>
          <w:sz w:val="20"/>
          <w:szCs w:val="20"/>
        </w:rPr>
        <w:t>.</w:t>
      </w:r>
      <w:r w:rsidRPr="00A76C80">
        <w:rPr>
          <w:rFonts w:ascii="Times New Roman" w:hAnsi="Times New Roman" w:cs="Times New Roman"/>
          <w:b/>
          <w:bCs/>
          <w:sz w:val="20"/>
          <w:szCs w:val="20"/>
        </w:rPr>
        <w:t xml:space="preserve"> Testing D dimer DDU as a diagnostic test for Acute Pulmonary Embolism in COVID-19 for different cut off value</w:t>
      </w:r>
    </w:p>
    <w:p w14:paraId="64A28A1A" w14:textId="2D7685CD" w:rsidR="00F65EC8" w:rsidRDefault="00F65EC8" w:rsidP="00F65EC8">
      <w:pPr>
        <w:rPr>
          <w:rFonts w:ascii="Times New Roman" w:hAnsi="Times New Roman" w:cs="Times New Roman"/>
          <w:b/>
          <w:bCs/>
          <w:sz w:val="20"/>
          <w:szCs w:val="20"/>
        </w:rPr>
      </w:pP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4</w:t>
      </w:r>
      <w:r w:rsidRPr="00A76C80">
        <w:rPr>
          <w:rFonts w:ascii="Times New Roman" w:hAnsi="Times New Roman" w:cs="Times New Roman"/>
          <w:b/>
          <w:bCs/>
          <w:sz w:val="20"/>
          <w:szCs w:val="20"/>
        </w:rPr>
        <w:t>: Sensitivity Analysis, outcomes of COVID-19 patients with and with-out acute pulmonary embolism after addition of three covariates; acute encephalopathy, stroke, and DVT</w:t>
      </w:r>
    </w:p>
    <w:p w14:paraId="542EBDD3" w14:textId="5A157C91" w:rsidR="0062427E" w:rsidRPr="00A76C80" w:rsidRDefault="00DA23D9" w:rsidP="0062427E">
      <w:pPr>
        <w:rPr>
          <w:rFonts w:ascii="Times New Roman" w:hAnsi="Times New Roman" w:cs="Times New Roman"/>
          <w:b/>
          <w:bCs/>
          <w:sz w:val="20"/>
          <w:szCs w:val="20"/>
        </w:rPr>
      </w:pPr>
      <w:r>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 xml:space="preserve">5. </w:t>
      </w:r>
      <w:r w:rsidRPr="00A76C80">
        <w:rPr>
          <w:rFonts w:ascii="Times New Roman" w:hAnsi="Times New Roman" w:cs="Times New Roman"/>
          <w:b/>
          <w:bCs/>
          <w:sz w:val="20"/>
          <w:szCs w:val="20"/>
        </w:rPr>
        <w:t>Recurrent Mortality Analysis with Variable Censoring Times (Primary Analysis Data)</w:t>
      </w:r>
    </w:p>
    <w:p w14:paraId="203537BF" w14:textId="37265631" w:rsidR="0062427E" w:rsidRDefault="00DA23D9" w:rsidP="006B3C3B">
      <w:pPr>
        <w:rPr>
          <w:rFonts w:ascii="Times New Roman" w:hAnsi="Times New Roman" w:cs="Times New Roman"/>
          <w:b/>
          <w:bCs/>
          <w:sz w:val="20"/>
          <w:szCs w:val="20"/>
        </w:rPr>
      </w:pP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sidRPr="00A76C80">
        <w:rPr>
          <w:rFonts w:ascii="Times New Roman" w:hAnsi="Times New Roman" w:cs="Times New Roman"/>
          <w:b/>
          <w:bCs/>
          <w:sz w:val="20"/>
          <w:szCs w:val="20"/>
        </w:rPr>
        <w:t>6.</w:t>
      </w:r>
      <w:r>
        <w:rPr>
          <w:rFonts w:ascii="Times New Roman" w:hAnsi="Times New Roman" w:cs="Times New Roman"/>
          <w:sz w:val="20"/>
          <w:szCs w:val="20"/>
        </w:rPr>
        <w:t xml:space="preserve"> </w:t>
      </w:r>
      <w:r w:rsidRPr="00A76C80">
        <w:rPr>
          <w:rFonts w:ascii="Times New Roman" w:hAnsi="Times New Roman" w:cs="Times New Roman"/>
          <w:b/>
          <w:bCs/>
          <w:sz w:val="20"/>
          <w:szCs w:val="20"/>
        </w:rPr>
        <w:t>Recurrent Mortality Analysis with Variable Censoring Times (Sensitivity Analysis Data)</w:t>
      </w:r>
    </w:p>
    <w:p w14:paraId="34A86A09" w14:textId="32C955BD" w:rsidR="0062427E" w:rsidRPr="00A76C80" w:rsidRDefault="00DA23D9" w:rsidP="0062427E">
      <w:pPr>
        <w:rPr>
          <w:rFonts w:ascii="Times New Roman" w:hAnsi="Times New Roman" w:cs="Times New Roman"/>
          <w:b/>
          <w:bCs/>
          <w:sz w:val="20"/>
          <w:szCs w:val="20"/>
        </w:rPr>
      </w:pPr>
      <w:r>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 xml:space="preserve">7. </w:t>
      </w:r>
      <w:r w:rsidRPr="00A76C80">
        <w:rPr>
          <w:rFonts w:ascii="Times New Roman" w:hAnsi="Times New Roman" w:cs="Times New Roman"/>
          <w:b/>
          <w:bCs/>
          <w:sz w:val="20"/>
          <w:szCs w:val="20"/>
        </w:rPr>
        <w:t>Re</w:t>
      </w:r>
      <w:r>
        <w:rPr>
          <w:rFonts w:ascii="Times New Roman" w:hAnsi="Times New Roman" w:cs="Times New Roman"/>
          <w:b/>
          <w:bCs/>
          <w:sz w:val="20"/>
          <w:szCs w:val="20"/>
        </w:rPr>
        <w:t xml:space="preserve">current </w:t>
      </w:r>
      <w:r w:rsidRPr="00A76C80">
        <w:rPr>
          <w:rFonts w:ascii="Times New Roman" w:hAnsi="Times New Roman" w:cs="Times New Roman"/>
          <w:b/>
          <w:bCs/>
          <w:sz w:val="20"/>
          <w:szCs w:val="20"/>
        </w:rPr>
        <w:t>Intubation analysis with Variable Censoring Times (Primary Analysis Data)</w:t>
      </w:r>
    </w:p>
    <w:p w14:paraId="3BF8B855" w14:textId="01751B94" w:rsidR="00874058" w:rsidRPr="00A76C80" w:rsidRDefault="00DA23D9" w:rsidP="00874058">
      <w:pPr>
        <w:rPr>
          <w:rFonts w:ascii="Times New Roman" w:hAnsi="Times New Roman" w:cs="Times New Roman"/>
          <w:b/>
          <w:bCs/>
          <w:sz w:val="20"/>
          <w:szCs w:val="20"/>
        </w:rPr>
      </w:pPr>
      <w:r>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 xml:space="preserve">8. </w:t>
      </w:r>
      <w:r w:rsidRPr="00A76C80">
        <w:rPr>
          <w:rFonts w:ascii="Times New Roman" w:hAnsi="Times New Roman" w:cs="Times New Roman"/>
          <w:b/>
          <w:bCs/>
          <w:sz w:val="20"/>
          <w:szCs w:val="20"/>
        </w:rPr>
        <w:t>Recurrent Intubation Analysis with Variable Censoring Times (Sensitivity Analysis Data)</w:t>
      </w:r>
    </w:p>
    <w:p w14:paraId="4FC45F48" w14:textId="6085292A" w:rsidR="00D14EBD" w:rsidRDefault="00DA23D9" w:rsidP="00D14EBD">
      <w:pPr>
        <w:rPr>
          <w:rFonts w:ascii="Times New Roman" w:hAnsi="Times New Roman" w:cs="Times New Roman"/>
          <w:b/>
          <w:bCs/>
          <w:sz w:val="20"/>
          <w:szCs w:val="20"/>
        </w:rPr>
      </w:pP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9</w:t>
      </w:r>
      <w:r w:rsidRPr="00A76C80">
        <w:rPr>
          <w:rFonts w:ascii="Times New Roman" w:hAnsi="Times New Roman" w:cs="Times New Roman"/>
          <w:b/>
          <w:bCs/>
          <w:sz w:val="20"/>
          <w:szCs w:val="20"/>
        </w:rPr>
        <w:t>. Diagnostic Codes for Clinical Conditions</w:t>
      </w:r>
    </w:p>
    <w:p w14:paraId="3B883528" w14:textId="77777777" w:rsidR="00874058" w:rsidRPr="00A76C80" w:rsidRDefault="00874058" w:rsidP="007D1FE2">
      <w:pPr>
        <w:rPr>
          <w:rFonts w:ascii="Times New Roman" w:hAnsi="Times New Roman" w:cs="Times New Roman"/>
          <w:sz w:val="20"/>
          <w:szCs w:val="20"/>
        </w:rPr>
      </w:pPr>
    </w:p>
    <w:p w14:paraId="736C1DDD" w14:textId="77777777" w:rsidR="007D1FE2" w:rsidRPr="00A76C80" w:rsidRDefault="007D1FE2" w:rsidP="006B3C3B">
      <w:pPr>
        <w:rPr>
          <w:rFonts w:ascii="Times New Roman" w:hAnsi="Times New Roman" w:cs="Times New Roman"/>
          <w:b/>
          <w:bCs/>
          <w:sz w:val="20"/>
          <w:szCs w:val="20"/>
        </w:rPr>
      </w:pPr>
    </w:p>
    <w:p w14:paraId="15C29B6D" w14:textId="77777777" w:rsidR="00CE6F81" w:rsidRPr="00A76C80" w:rsidRDefault="00CE6F81" w:rsidP="006B3C3B">
      <w:pPr>
        <w:rPr>
          <w:rFonts w:ascii="Times New Roman" w:hAnsi="Times New Roman" w:cs="Times New Roman"/>
          <w:b/>
          <w:bCs/>
          <w:sz w:val="20"/>
          <w:szCs w:val="20"/>
        </w:rPr>
      </w:pPr>
    </w:p>
    <w:p w14:paraId="65D16D0D" w14:textId="77777777" w:rsidR="006B3C3B" w:rsidRPr="00A76C80" w:rsidRDefault="006B3C3B" w:rsidP="006B3C3B">
      <w:pPr>
        <w:rPr>
          <w:rFonts w:ascii="Times New Roman" w:hAnsi="Times New Roman" w:cs="Times New Roman"/>
          <w:b/>
          <w:bCs/>
          <w:sz w:val="20"/>
          <w:szCs w:val="20"/>
        </w:rPr>
      </w:pPr>
    </w:p>
    <w:p w14:paraId="2E517E5D" w14:textId="77777777" w:rsidR="006B3C3B" w:rsidRPr="00A76C80" w:rsidRDefault="006B3C3B" w:rsidP="006B3C3B">
      <w:pPr>
        <w:rPr>
          <w:rFonts w:ascii="Times New Roman" w:hAnsi="Times New Roman" w:cs="Times New Roman"/>
          <w:b/>
          <w:bCs/>
          <w:sz w:val="20"/>
          <w:szCs w:val="20"/>
        </w:rPr>
      </w:pPr>
    </w:p>
    <w:p w14:paraId="07698C2E" w14:textId="77777777" w:rsidR="006B3C3B" w:rsidRPr="00A76C80" w:rsidRDefault="006B3C3B" w:rsidP="009328B7">
      <w:pPr>
        <w:rPr>
          <w:rFonts w:ascii="Times New Roman" w:hAnsi="Times New Roman" w:cs="Times New Roman"/>
          <w:b/>
          <w:bCs/>
          <w:sz w:val="20"/>
          <w:szCs w:val="20"/>
        </w:rPr>
      </w:pPr>
    </w:p>
    <w:p w14:paraId="773384BE" w14:textId="77777777" w:rsidR="00D70B12" w:rsidRPr="00A76C80" w:rsidRDefault="00D70B12">
      <w:pPr>
        <w:rPr>
          <w:rFonts w:ascii="Times New Roman" w:hAnsi="Times New Roman" w:cs="Times New Roman"/>
          <w:sz w:val="20"/>
          <w:szCs w:val="20"/>
        </w:rPr>
      </w:pPr>
    </w:p>
    <w:p w14:paraId="0E786A88" w14:textId="77777777" w:rsidR="009328B7" w:rsidRPr="00A76C80" w:rsidRDefault="009328B7">
      <w:pPr>
        <w:rPr>
          <w:rFonts w:ascii="Times New Roman" w:hAnsi="Times New Roman" w:cs="Times New Roman"/>
          <w:sz w:val="20"/>
          <w:szCs w:val="20"/>
        </w:rPr>
      </w:pPr>
    </w:p>
    <w:p w14:paraId="3C9BA079" w14:textId="77777777" w:rsidR="009328B7" w:rsidRPr="00A76C80" w:rsidRDefault="009328B7">
      <w:pPr>
        <w:rPr>
          <w:rFonts w:ascii="Times New Roman" w:hAnsi="Times New Roman" w:cs="Times New Roman"/>
          <w:sz w:val="20"/>
          <w:szCs w:val="20"/>
        </w:rPr>
      </w:pPr>
    </w:p>
    <w:p w14:paraId="39681D38" w14:textId="77777777" w:rsidR="0085580C"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br w:type="page"/>
      </w:r>
    </w:p>
    <w:p w14:paraId="6A35D052" w14:textId="77777777" w:rsidR="00D70B12" w:rsidRPr="00A76C80" w:rsidRDefault="00DA23D9" w:rsidP="00DC1E6E">
      <w:pPr>
        <w:spacing w:line="480" w:lineRule="auto"/>
        <w:rPr>
          <w:rFonts w:ascii="Times New Roman" w:hAnsi="Times New Roman" w:cs="Times New Roman"/>
          <w:b/>
          <w:bCs/>
          <w:sz w:val="20"/>
          <w:szCs w:val="20"/>
        </w:rPr>
      </w:pPr>
      <w:r w:rsidRPr="00A76C80">
        <w:rPr>
          <w:rFonts w:ascii="Times New Roman" w:hAnsi="Times New Roman" w:cs="Times New Roman"/>
          <w:b/>
          <w:bCs/>
          <w:sz w:val="20"/>
          <w:szCs w:val="20"/>
        </w:rPr>
        <w:lastRenderedPageBreak/>
        <w:t>Data</w:t>
      </w:r>
      <w:r w:rsidR="003C207F" w:rsidRPr="00A76C80">
        <w:rPr>
          <w:rFonts w:ascii="Times New Roman" w:hAnsi="Times New Roman" w:cs="Times New Roman"/>
          <w:b/>
          <w:bCs/>
          <w:sz w:val="20"/>
          <w:szCs w:val="20"/>
        </w:rPr>
        <w:t xml:space="preserve"> </w:t>
      </w:r>
      <w:r w:rsidRPr="00A76C80">
        <w:rPr>
          <w:rFonts w:ascii="Times New Roman" w:hAnsi="Times New Roman" w:cs="Times New Roman"/>
          <w:b/>
          <w:bCs/>
          <w:sz w:val="20"/>
          <w:szCs w:val="20"/>
        </w:rPr>
        <w:t>Source</w:t>
      </w:r>
      <w:r w:rsidR="009328B7" w:rsidRPr="00A76C80">
        <w:rPr>
          <w:rFonts w:ascii="Times New Roman" w:hAnsi="Times New Roman" w:cs="Times New Roman"/>
          <w:b/>
          <w:bCs/>
          <w:sz w:val="20"/>
          <w:szCs w:val="20"/>
        </w:rPr>
        <w:t xml:space="preserve"> information</w:t>
      </w:r>
    </w:p>
    <w:p w14:paraId="2D85D7F8" w14:textId="4874583A" w:rsidR="00477BE7" w:rsidRPr="00A76C80" w:rsidRDefault="00DA23D9" w:rsidP="00DC1E6E">
      <w:pPr>
        <w:spacing w:line="480" w:lineRule="auto"/>
        <w:rPr>
          <w:rFonts w:ascii="Times New Roman" w:hAnsi="Times New Roman" w:cs="Times New Roman"/>
          <w:sz w:val="20"/>
          <w:szCs w:val="20"/>
        </w:rPr>
      </w:pPr>
      <w:r>
        <w:rPr>
          <w:rFonts w:ascii="Times New Roman" w:hAnsi="Times New Roman" w:cs="Times New Roman"/>
          <w:sz w:val="20"/>
          <w:szCs w:val="20"/>
        </w:rPr>
        <w:t xml:space="preserve">The N3C provides ethnically diverse, granular data from multiple clinical sites throughout the US. </w:t>
      </w:r>
      <w:r w:rsidR="003C207F" w:rsidRPr="00A76C80">
        <w:rPr>
          <w:rFonts w:ascii="Times New Roman" w:hAnsi="Times New Roman" w:cs="Times New Roman"/>
          <w:sz w:val="20"/>
          <w:szCs w:val="20"/>
        </w:rPr>
        <w:t>The details of the</w:t>
      </w:r>
      <w:r w:rsidR="0009105A" w:rsidRPr="00A76C80">
        <w:rPr>
          <w:rFonts w:ascii="Times New Roman" w:hAnsi="Times New Roman" w:cs="Times New Roman"/>
          <w:sz w:val="20"/>
          <w:szCs w:val="20"/>
        </w:rPr>
        <w:t xml:space="preserve"> N3C</w:t>
      </w:r>
      <w:r w:rsidR="003C207F" w:rsidRPr="00A76C80">
        <w:rPr>
          <w:rFonts w:ascii="Times New Roman" w:hAnsi="Times New Roman" w:cs="Times New Roman"/>
          <w:sz w:val="20"/>
          <w:szCs w:val="20"/>
        </w:rPr>
        <w:t xml:space="preserve"> cohort definition are publicly available on GitHub</w:t>
      </w:r>
      <w:r w:rsidR="000B6F17" w:rsidRPr="00A76C80">
        <w:rPr>
          <w:rFonts w:ascii="Times New Roman" w:hAnsi="Times New Roman" w:cs="Times New Roman"/>
          <w:sz w:val="20"/>
          <w:szCs w:val="20"/>
        </w:rPr>
        <w:fldChar w:fldCharType="begin"/>
      </w:r>
      <w:r w:rsidR="007A2BB0">
        <w:rPr>
          <w:rFonts w:ascii="Times New Roman" w:hAnsi="Times New Roman" w:cs="Times New Roman"/>
          <w:sz w:val="20"/>
          <w:szCs w:val="20"/>
        </w:rPr>
        <w:instrText xml:space="preserve"> ADDIN EN.CITE &lt;EndNote&gt;&lt;Cite&gt;&lt;Author&gt;Github&lt;/Author&gt;&lt;RecNum&gt;14&lt;/RecNum&gt;&lt;DisplayText&gt;&lt;style face="superscript"&gt;1&lt;/style&gt;&lt;/DisplayText&gt;&lt;record&gt;&lt;rec-number&gt;14&lt;/rec-number&gt;&lt;foreign-keys&gt;&lt;key app="EN" db-id="95dr2925bd0dxleaeza5edewspzs2st2tap2" timestamp="1624839976"&gt;14&lt;/key&gt;&lt;/foreign-keys&gt;&lt;ref-type name="Web Page"&gt;12&lt;/ref-type&gt;&lt;contributors&gt;&lt;authors&gt;&lt;author&gt;Github&lt;/author&gt;&lt;/authors&gt;&lt;/contributors&gt;&lt;titles&gt;&lt;title&gt;Phenotype Data Acquisition&lt;/title&gt;&lt;/titles&gt;&lt;number&gt;6/27/2021&lt;/number&gt;&lt;dates&gt;&lt;/dates&gt;&lt;urls&gt;&lt;related-urls&gt;&lt;url&gt;https://github.com/National-COVID-Cohort-Collaborative/Phenotype_Data_Acquisition&lt;/url&gt;&lt;/related-urls&gt;&lt;/urls&gt;&lt;/record&gt;&lt;/Cite&gt;&lt;/EndNote&gt;</w:instrText>
      </w:r>
      <w:r w:rsidR="000B6F17" w:rsidRPr="00A76C80">
        <w:rPr>
          <w:rFonts w:ascii="Times New Roman" w:hAnsi="Times New Roman" w:cs="Times New Roman"/>
          <w:sz w:val="20"/>
          <w:szCs w:val="20"/>
        </w:rPr>
        <w:fldChar w:fldCharType="separate"/>
      </w:r>
      <w:r w:rsidR="007A2BB0" w:rsidRPr="007A2BB0">
        <w:rPr>
          <w:rFonts w:ascii="Times New Roman" w:hAnsi="Times New Roman" w:cs="Times New Roman"/>
          <w:noProof/>
          <w:sz w:val="20"/>
          <w:szCs w:val="20"/>
          <w:vertAlign w:val="superscript"/>
        </w:rPr>
        <w:t>1</w:t>
      </w:r>
      <w:r w:rsidR="000B6F17" w:rsidRPr="00A76C80">
        <w:rPr>
          <w:rFonts w:ascii="Times New Roman" w:hAnsi="Times New Roman" w:cs="Times New Roman"/>
          <w:sz w:val="20"/>
          <w:szCs w:val="20"/>
        </w:rPr>
        <w:fldChar w:fldCharType="end"/>
      </w:r>
      <w:r w:rsidR="00D70B12" w:rsidRPr="00A76C80">
        <w:rPr>
          <w:rFonts w:ascii="Times New Roman" w:hAnsi="Times New Roman" w:cs="Times New Roman"/>
          <w:sz w:val="20"/>
          <w:szCs w:val="20"/>
        </w:rPr>
        <w:t>. The dataset continues to grow as more patient</w:t>
      </w:r>
      <w:r w:rsidR="0041624D" w:rsidRPr="00A76C80">
        <w:rPr>
          <w:rFonts w:ascii="Times New Roman" w:hAnsi="Times New Roman" w:cs="Times New Roman"/>
          <w:sz w:val="20"/>
          <w:szCs w:val="20"/>
        </w:rPr>
        <w:t>s</w:t>
      </w:r>
      <w:r w:rsidR="00D70B12" w:rsidRPr="00A76C80">
        <w:rPr>
          <w:rFonts w:ascii="Times New Roman" w:hAnsi="Times New Roman" w:cs="Times New Roman"/>
          <w:sz w:val="20"/>
          <w:szCs w:val="20"/>
        </w:rPr>
        <w:t xml:space="preserve"> from existing, and new clinical sites continue to be added to the database. Updated data payloads are sent by contributing sites approximately </w:t>
      </w:r>
      <w:r w:rsidR="0041624D" w:rsidRPr="00A76C80">
        <w:rPr>
          <w:rFonts w:ascii="Times New Roman" w:hAnsi="Times New Roman" w:cs="Times New Roman"/>
          <w:sz w:val="20"/>
          <w:szCs w:val="20"/>
        </w:rPr>
        <w:t>every</w:t>
      </w:r>
      <w:r w:rsidR="00D70B12" w:rsidRPr="00A76C80">
        <w:rPr>
          <w:rFonts w:ascii="Times New Roman" w:hAnsi="Times New Roman" w:cs="Times New Roman"/>
          <w:sz w:val="20"/>
          <w:szCs w:val="20"/>
        </w:rPr>
        <w:t xml:space="preserve"> 1-2 weeks. </w:t>
      </w:r>
      <w:r w:rsidR="00FB3635" w:rsidRPr="00A76C80">
        <w:rPr>
          <w:rFonts w:ascii="Times New Roman" w:hAnsi="Times New Roman" w:cs="Times New Roman"/>
          <w:sz w:val="20"/>
          <w:szCs w:val="20"/>
        </w:rPr>
        <w:t>It is encouraged for the clinical sites to use the N3C COVID-19 phenotype to have a consistent cohort definition across the N3C dataset. N3C accepts data in the native common data model (CDM) format, be it OMOP, PCORnet, ACT, or TriNETX. N3C harmonizes its site data into Observational Medical Outcomes (OMOP) in conjunction with subject data experts from</w:t>
      </w:r>
      <w:r w:rsidR="0041624D" w:rsidRPr="00A76C80">
        <w:rPr>
          <w:rFonts w:ascii="Times New Roman" w:hAnsi="Times New Roman" w:cs="Times New Roman"/>
          <w:sz w:val="20"/>
          <w:szCs w:val="20"/>
        </w:rPr>
        <w:t xml:space="preserve"> the</w:t>
      </w:r>
      <w:r w:rsidR="00FB3635" w:rsidRPr="00A76C80">
        <w:rPr>
          <w:rFonts w:ascii="Times New Roman" w:hAnsi="Times New Roman" w:cs="Times New Roman"/>
          <w:sz w:val="20"/>
          <w:szCs w:val="20"/>
        </w:rPr>
        <w:t xml:space="preserve"> CDM community. </w:t>
      </w:r>
      <w:r w:rsidR="00040FD7" w:rsidRPr="00A76C80">
        <w:rPr>
          <w:rFonts w:ascii="Times New Roman" w:hAnsi="Times New Roman" w:cs="Times New Roman"/>
          <w:sz w:val="20"/>
          <w:szCs w:val="20"/>
        </w:rPr>
        <w:t xml:space="preserve">Through this method, clinical diagnosis, medication, observations, vital signs, </w:t>
      </w:r>
      <w:r w:rsidR="0041624D" w:rsidRPr="00A76C80">
        <w:rPr>
          <w:rFonts w:ascii="Times New Roman" w:hAnsi="Times New Roman" w:cs="Times New Roman"/>
          <w:sz w:val="20"/>
          <w:szCs w:val="20"/>
        </w:rPr>
        <w:t xml:space="preserve">and </w:t>
      </w:r>
      <w:r w:rsidR="00040FD7" w:rsidRPr="00A76C80">
        <w:rPr>
          <w:rFonts w:ascii="Times New Roman" w:hAnsi="Times New Roman" w:cs="Times New Roman"/>
          <w:sz w:val="20"/>
          <w:szCs w:val="20"/>
        </w:rPr>
        <w:t>procedures are mapped into OMOP vocabulary.</w:t>
      </w:r>
      <w:r w:rsidR="005B1097" w:rsidRPr="00A76C80">
        <w:rPr>
          <w:rFonts w:ascii="Times New Roman" w:hAnsi="Times New Roman" w:cs="Times New Roman"/>
          <w:sz w:val="20"/>
          <w:szCs w:val="20"/>
        </w:rPr>
        <w:t xml:space="preserve"> N3C ensures HIPAA compliance of the clinical patient data. Patient identifiers are synthetic and meant for research purposes. Furthermore, </w:t>
      </w:r>
      <w:r w:rsidR="0041624D" w:rsidRPr="00A76C80">
        <w:rPr>
          <w:rFonts w:ascii="Times New Roman" w:hAnsi="Times New Roman" w:cs="Times New Roman"/>
          <w:sz w:val="20"/>
          <w:szCs w:val="20"/>
        </w:rPr>
        <w:t xml:space="preserve">the </w:t>
      </w:r>
      <w:r w:rsidR="005B1097" w:rsidRPr="00A76C80">
        <w:rPr>
          <w:rFonts w:ascii="Times New Roman" w:hAnsi="Times New Roman" w:cs="Times New Roman"/>
          <w:sz w:val="20"/>
          <w:szCs w:val="20"/>
        </w:rPr>
        <w:t xml:space="preserve">dataset has been anonymized to ensure that patients </w:t>
      </w:r>
      <w:r w:rsidR="003C207F" w:rsidRPr="00A76C80">
        <w:rPr>
          <w:rFonts w:ascii="Times New Roman" w:hAnsi="Times New Roman" w:cs="Times New Roman"/>
          <w:sz w:val="20"/>
          <w:szCs w:val="20"/>
        </w:rPr>
        <w:t>cannot</w:t>
      </w:r>
      <w:r w:rsidR="005B1097" w:rsidRPr="00A76C80">
        <w:rPr>
          <w:rFonts w:ascii="Times New Roman" w:hAnsi="Times New Roman" w:cs="Times New Roman"/>
          <w:sz w:val="20"/>
          <w:szCs w:val="20"/>
        </w:rPr>
        <w:t xml:space="preserve"> be individually identified.</w:t>
      </w:r>
      <w:r w:rsidR="00040FD7" w:rsidRPr="00A76C80">
        <w:rPr>
          <w:rFonts w:ascii="Times New Roman" w:hAnsi="Times New Roman" w:cs="Times New Roman"/>
          <w:sz w:val="20"/>
          <w:szCs w:val="20"/>
        </w:rPr>
        <w:t xml:space="preserve"> </w:t>
      </w:r>
      <w:r w:rsidR="00FB3635" w:rsidRPr="00A76C80">
        <w:rPr>
          <w:rFonts w:ascii="Times New Roman" w:hAnsi="Times New Roman" w:cs="Times New Roman"/>
          <w:sz w:val="20"/>
          <w:szCs w:val="20"/>
        </w:rPr>
        <w:t>The site data, which has been checked through a robust quality assessment process, is added to the database for N3C community use.</w:t>
      </w:r>
    </w:p>
    <w:p w14:paraId="02BB1A71" w14:textId="77777777" w:rsidR="000B6F17" w:rsidRPr="00A76C80" w:rsidRDefault="000B6F17" w:rsidP="00DC1E6E">
      <w:pPr>
        <w:spacing w:line="480" w:lineRule="auto"/>
        <w:rPr>
          <w:rFonts w:ascii="Times New Roman" w:hAnsi="Times New Roman" w:cs="Times New Roman"/>
          <w:sz w:val="20"/>
          <w:szCs w:val="20"/>
        </w:rPr>
      </w:pPr>
    </w:p>
    <w:p w14:paraId="5EF21041" w14:textId="77777777" w:rsidR="000B6F17" w:rsidRPr="00A76C80" w:rsidRDefault="000B6F17" w:rsidP="00DC1E6E">
      <w:pPr>
        <w:spacing w:line="480" w:lineRule="auto"/>
        <w:rPr>
          <w:rFonts w:ascii="Times New Roman" w:hAnsi="Times New Roman" w:cs="Times New Roman"/>
          <w:sz w:val="20"/>
          <w:szCs w:val="20"/>
        </w:rPr>
      </w:pPr>
    </w:p>
    <w:p w14:paraId="07667818" w14:textId="77777777" w:rsidR="000B6F17" w:rsidRPr="00A76C80" w:rsidRDefault="00DA23D9" w:rsidP="00DC1E6E">
      <w:pPr>
        <w:spacing w:line="480" w:lineRule="auto"/>
        <w:rPr>
          <w:rFonts w:ascii="Times New Roman" w:hAnsi="Times New Roman" w:cs="Times New Roman"/>
          <w:sz w:val="20"/>
          <w:szCs w:val="20"/>
        </w:rPr>
      </w:pPr>
      <w:r w:rsidRPr="00A76C80">
        <w:rPr>
          <w:rFonts w:ascii="Times New Roman" w:hAnsi="Times New Roman" w:cs="Times New Roman"/>
          <w:sz w:val="20"/>
          <w:szCs w:val="20"/>
        </w:rPr>
        <w:t>References</w:t>
      </w:r>
    </w:p>
    <w:p w14:paraId="0119D91C" w14:textId="77777777" w:rsidR="000B6F17" w:rsidRPr="00A76C80" w:rsidRDefault="00DA23D9" w:rsidP="00DC1E6E">
      <w:pPr>
        <w:spacing w:line="480" w:lineRule="auto"/>
        <w:rPr>
          <w:rFonts w:ascii="Times New Roman" w:hAnsi="Times New Roman" w:cs="Times New Roman"/>
          <w:sz w:val="20"/>
          <w:szCs w:val="20"/>
        </w:rPr>
      </w:pPr>
      <w:r w:rsidRPr="00A76C80">
        <w:rPr>
          <w:rFonts w:ascii="Times New Roman" w:hAnsi="Times New Roman" w:cs="Times New Roman"/>
          <w:sz w:val="20"/>
          <w:szCs w:val="20"/>
        </w:rPr>
        <w:t xml:space="preserve">E1. Github. Phenotype Data Acquisition. 6/27/2021. Available from: </w:t>
      </w:r>
      <w:hyperlink r:id="rId7" w:history="1">
        <w:r w:rsidR="00A76C80" w:rsidRPr="00A76C80">
          <w:rPr>
            <w:rStyle w:val="Hyperlink"/>
            <w:rFonts w:ascii="Times New Roman" w:hAnsi="Times New Roman" w:cs="Times New Roman"/>
            <w:sz w:val="20"/>
            <w:szCs w:val="20"/>
          </w:rPr>
          <w:t>https://github.com/National-COVID-Cohort-Collaborative/Phenotype_Data_Acquisition</w:t>
        </w:r>
      </w:hyperlink>
      <w:r w:rsidRPr="00A76C80">
        <w:rPr>
          <w:rFonts w:ascii="Times New Roman" w:hAnsi="Times New Roman" w:cs="Times New Roman"/>
          <w:sz w:val="20"/>
          <w:szCs w:val="20"/>
        </w:rPr>
        <w:t>.</w:t>
      </w:r>
    </w:p>
    <w:p w14:paraId="57AAB6FA" w14:textId="77777777" w:rsidR="00A76C80" w:rsidRPr="00A76C80" w:rsidRDefault="00A76C80" w:rsidP="00DC1E6E">
      <w:pPr>
        <w:spacing w:line="480" w:lineRule="auto"/>
        <w:rPr>
          <w:rFonts w:ascii="Times New Roman" w:hAnsi="Times New Roman" w:cs="Times New Roman"/>
          <w:sz w:val="20"/>
          <w:szCs w:val="20"/>
        </w:rPr>
      </w:pPr>
    </w:p>
    <w:p w14:paraId="4B3A6A50" w14:textId="77777777" w:rsidR="00A76C80" w:rsidRPr="00A76C80" w:rsidRDefault="00A76C80" w:rsidP="00DC1E6E">
      <w:pPr>
        <w:spacing w:line="480" w:lineRule="auto"/>
        <w:rPr>
          <w:rFonts w:ascii="Times New Roman" w:hAnsi="Times New Roman" w:cs="Times New Roman"/>
          <w:sz w:val="20"/>
          <w:szCs w:val="20"/>
        </w:rPr>
      </w:pPr>
    </w:p>
    <w:p w14:paraId="1B0D6E09" w14:textId="77777777" w:rsidR="00A76C80" w:rsidRPr="00A76C80" w:rsidRDefault="00A76C80" w:rsidP="00DC1E6E">
      <w:pPr>
        <w:spacing w:line="480" w:lineRule="auto"/>
        <w:rPr>
          <w:rFonts w:ascii="Times New Roman" w:hAnsi="Times New Roman" w:cs="Times New Roman"/>
          <w:sz w:val="20"/>
          <w:szCs w:val="20"/>
        </w:rPr>
      </w:pPr>
    </w:p>
    <w:p w14:paraId="6D43031E" w14:textId="77777777" w:rsidR="00A76C80" w:rsidRPr="00A76C80" w:rsidRDefault="00A76C80" w:rsidP="00DC1E6E">
      <w:pPr>
        <w:spacing w:line="480" w:lineRule="auto"/>
        <w:rPr>
          <w:rFonts w:ascii="Times New Roman" w:hAnsi="Times New Roman" w:cs="Times New Roman"/>
          <w:sz w:val="20"/>
          <w:szCs w:val="20"/>
        </w:rPr>
      </w:pPr>
    </w:p>
    <w:p w14:paraId="3EDB8A6A" w14:textId="06E8B71B" w:rsidR="00315947" w:rsidRDefault="00315947">
      <w:pPr>
        <w:rPr>
          <w:rFonts w:ascii="Times New Roman" w:hAnsi="Times New Roman" w:cs="Times New Roman"/>
          <w:sz w:val="20"/>
          <w:szCs w:val="20"/>
        </w:rPr>
      </w:pPr>
      <w:r>
        <w:rPr>
          <w:rFonts w:ascii="Times New Roman" w:hAnsi="Times New Roman" w:cs="Times New Roman"/>
          <w:sz w:val="20"/>
          <w:szCs w:val="20"/>
        </w:rPr>
        <w:br w:type="page"/>
      </w:r>
    </w:p>
    <w:p w14:paraId="0759C95F" w14:textId="2801FA63" w:rsidR="00A76C80" w:rsidRPr="007E3847" w:rsidRDefault="003A3D62" w:rsidP="007E3847">
      <w:pPr>
        <w:spacing w:line="480" w:lineRule="auto"/>
        <w:rPr>
          <w:rFonts w:ascii="Times New Roman" w:hAnsi="Times New Roman" w:cs="Times New Roman"/>
          <w:b/>
          <w:bCs/>
          <w:sz w:val="20"/>
          <w:szCs w:val="20"/>
        </w:rPr>
      </w:pPr>
      <w:r>
        <w:rPr>
          <w:rFonts w:ascii="Times New Roman" w:hAnsi="Times New Roman" w:cs="Times New Roman"/>
          <w:b/>
          <w:bCs/>
          <w:sz w:val="20"/>
          <w:szCs w:val="20"/>
        </w:rPr>
        <w:lastRenderedPageBreak/>
        <w:t>Additional file</w:t>
      </w:r>
      <w:r w:rsidR="00DA23D9" w:rsidRPr="007E3847">
        <w:rPr>
          <w:rFonts w:ascii="Times New Roman" w:hAnsi="Times New Roman" w:cs="Times New Roman"/>
          <w:b/>
          <w:bCs/>
          <w:sz w:val="20"/>
          <w:szCs w:val="20"/>
        </w:rPr>
        <w:t xml:space="preserve"> Statistical Methods</w:t>
      </w:r>
    </w:p>
    <w:p w14:paraId="1A8EF238" w14:textId="77777777" w:rsidR="00A76C80" w:rsidRPr="00A76C80" w:rsidRDefault="00DA23D9" w:rsidP="007E3847">
      <w:pPr>
        <w:spacing w:line="480" w:lineRule="auto"/>
        <w:rPr>
          <w:rFonts w:ascii="Times New Roman" w:hAnsi="Times New Roman" w:cs="Times New Roman"/>
          <w:sz w:val="20"/>
          <w:szCs w:val="20"/>
        </w:rPr>
      </w:pPr>
      <w:r w:rsidRPr="00A76C80">
        <w:rPr>
          <w:rFonts w:ascii="Times New Roman" w:hAnsi="Times New Roman" w:cs="Times New Roman"/>
          <w:sz w:val="20"/>
          <w:szCs w:val="20"/>
        </w:rPr>
        <w:t xml:space="preserve">The assumption in the Cox Model </w:t>
      </w:r>
      <w:r w:rsidR="005B0139">
        <w:rPr>
          <w:rFonts w:ascii="Times New Roman" w:hAnsi="Times New Roman" w:cs="Times New Roman"/>
          <w:sz w:val="20"/>
          <w:szCs w:val="20"/>
        </w:rPr>
        <w:t>was</w:t>
      </w:r>
      <w:r w:rsidRPr="00A76C80">
        <w:rPr>
          <w:rFonts w:ascii="Times New Roman" w:hAnsi="Times New Roman" w:cs="Times New Roman"/>
          <w:sz w:val="20"/>
          <w:szCs w:val="20"/>
        </w:rPr>
        <w:t xml:space="preserve"> the proportionality of hazards. This was tested individually for each covariate using Log minus Log survival plot (LML). If the curves were meeting each other on the LML plot, the assumption of proportionality of hazards was thought to be violated. For continuous variable </w:t>
      </w:r>
      <w:r w:rsidR="005B0139">
        <w:rPr>
          <w:rFonts w:ascii="Times New Roman" w:hAnsi="Times New Roman" w:cs="Times New Roman"/>
          <w:sz w:val="20"/>
          <w:szCs w:val="20"/>
        </w:rPr>
        <w:t>(</w:t>
      </w:r>
      <w:r w:rsidRPr="00A76C80">
        <w:rPr>
          <w:rFonts w:ascii="Times New Roman" w:hAnsi="Times New Roman" w:cs="Times New Roman"/>
          <w:sz w:val="20"/>
          <w:szCs w:val="20"/>
        </w:rPr>
        <w:t>age</w:t>
      </w:r>
      <w:r w:rsidR="005B0139">
        <w:rPr>
          <w:rFonts w:ascii="Times New Roman" w:hAnsi="Times New Roman" w:cs="Times New Roman"/>
          <w:sz w:val="20"/>
          <w:szCs w:val="20"/>
        </w:rPr>
        <w:t>)</w:t>
      </w:r>
      <w:r w:rsidRPr="00A76C80">
        <w:rPr>
          <w:rFonts w:ascii="Times New Roman" w:hAnsi="Times New Roman" w:cs="Times New Roman"/>
          <w:sz w:val="20"/>
          <w:szCs w:val="20"/>
        </w:rPr>
        <w:t xml:space="preserve">, Schonfeld residual plot was constructed. If the 95% confidence intervals of the line were not within the zero residual in the plot, the proportionality of hazards assumption was not met. Age, race, nicotine dependence, malignancy, DVT, stroke, and all the treatments (steroids, remdesivir, tocilizumab, hydroxychloroquine) </w:t>
      </w:r>
      <w:r w:rsidR="00874058">
        <w:rPr>
          <w:rFonts w:ascii="Times New Roman" w:hAnsi="Times New Roman" w:cs="Times New Roman"/>
          <w:sz w:val="20"/>
          <w:szCs w:val="20"/>
        </w:rPr>
        <w:t>had evidence in line with the non-</w:t>
      </w:r>
      <w:r w:rsidRPr="00A76C80">
        <w:rPr>
          <w:rFonts w:ascii="Times New Roman" w:hAnsi="Times New Roman" w:cs="Times New Roman"/>
          <w:sz w:val="20"/>
          <w:szCs w:val="20"/>
        </w:rPr>
        <w:t xml:space="preserve">proportionality of hazard assumption for the mortality </w:t>
      </w:r>
      <w:r w:rsidR="00D14EBD">
        <w:rPr>
          <w:rFonts w:ascii="Times New Roman" w:hAnsi="Times New Roman" w:cs="Times New Roman"/>
          <w:sz w:val="20"/>
          <w:szCs w:val="20"/>
        </w:rPr>
        <w:t>outcome on the plot analysis</w:t>
      </w:r>
      <w:r w:rsidRPr="00A76C80">
        <w:rPr>
          <w:rFonts w:ascii="Times New Roman" w:hAnsi="Times New Roman" w:cs="Times New Roman"/>
          <w:sz w:val="20"/>
          <w:szCs w:val="20"/>
        </w:rPr>
        <w:t xml:space="preserve">. Only age and malignancy had proof in favor of non-proportionality in the intubation hazard assumption analysis. </w:t>
      </w:r>
    </w:p>
    <w:p w14:paraId="4ED0C491" w14:textId="5F8C1EA7" w:rsidR="00477BE7" w:rsidRDefault="00DA23D9" w:rsidP="00B05AA3">
      <w:pPr>
        <w:spacing w:line="480" w:lineRule="auto"/>
        <w:rPr>
          <w:rFonts w:ascii="Times New Roman" w:hAnsi="Times New Roman" w:cs="Times New Roman"/>
          <w:sz w:val="20"/>
          <w:szCs w:val="20"/>
        </w:rPr>
      </w:pPr>
      <w:r w:rsidRPr="00A76C80">
        <w:rPr>
          <w:rFonts w:ascii="Times New Roman" w:hAnsi="Times New Roman" w:cs="Times New Roman"/>
          <w:sz w:val="20"/>
          <w:szCs w:val="20"/>
        </w:rPr>
        <w:t xml:space="preserve">           The assumption of non-proportionality was </w:t>
      </w:r>
      <w:r w:rsidR="005B0139">
        <w:rPr>
          <w:rFonts w:ascii="Times New Roman" w:hAnsi="Times New Roman" w:cs="Times New Roman"/>
          <w:sz w:val="20"/>
          <w:szCs w:val="20"/>
        </w:rPr>
        <w:t xml:space="preserve">then </w:t>
      </w:r>
      <w:r w:rsidRPr="00A76C80">
        <w:rPr>
          <w:rFonts w:ascii="Times New Roman" w:hAnsi="Times New Roman" w:cs="Times New Roman"/>
          <w:sz w:val="20"/>
          <w:szCs w:val="20"/>
        </w:rPr>
        <w:t>further evaluated by calculating hazard ratios at multiple different censor points</w:t>
      </w:r>
      <w:r w:rsidR="00D14EBD">
        <w:rPr>
          <w:rFonts w:ascii="Times New Roman" w:hAnsi="Times New Roman" w:cs="Times New Roman"/>
          <w:sz w:val="20"/>
          <w:szCs w:val="20"/>
        </w:rPr>
        <w:t xml:space="preserve"> (2,5,10,15,30,45</w:t>
      </w:r>
      <w:r w:rsidR="00F11E0B">
        <w:rPr>
          <w:rFonts w:ascii="Times New Roman" w:hAnsi="Times New Roman" w:cs="Times New Roman"/>
          <w:sz w:val="20"/>
          <w:szCs w:val="20"/>
        </w:rPr>
        <w:t xml:space="preserve"> and </w:t>
      </w:r>
      <w:r w:rsidR="00D14EBD">
        <w:rPr>
          <w:rFonts w:ascii="Times New Roman" w:hAnsi="Times New Roman" w:cs="Times New Roman"/>
          <w:sz w:val="20"/>
          <w:szCs w:val="20"/>
        </w:rPr>
        <w:t>60</w:t>
      </w:r>
      <w:r w:rsidR="009C3FC7">
        <w:rPr>
          <w:rFonts w:ascii="Times New Roman" w:hAnsi="Times New Roman" w:cs="Times New Roman"/>
          <w:sz w:val="20"/>
          <w:szCs w:val="20"/>
        </w:rPr>
        <w:t xml:space="preserve"> days</w:t>
      </w:r>
      <w:r w:rsidR="00D14EBD">
        <w:rPr>
          <w:rFonts w:ascii="Times New Roman" w:hAnsi="Times New Roman" w:cs="Times New Roman"/>
          <w:sz w:val="20"/>
          <w:szCs w:val="20"/>
        </w:rPr>
        <w:t>)</w:t>
      </w:r>
      <w:r w:rsidRPr="00A76C80">
        <w:rPr>
          <w:rFonts w:ascii="Times New Roman" w:hAnsi="Times New Roman" w:cs="Times New Roman"/>
          <w:sz w:val="20"/>
          <w:szCs w:val="20"/>
        </w:rPr>
        <w:t xml:space="preserve"> during the observation period. The hazard ratios remained stable throughout the observation period at all the censor points in the mortality and intubation analysis, </w:t>
      </w:r>
      <w:r w:rsidR="005B0139">
        <w:rPr>
          <w:rFonts w:ascii="Times New Roman" w:hAnsi="Times New Roman" w:cs="Times New Roman"/>
          <w:sz w:val="20"/>
          <w:szCs w:val="20"/>
        </w:rPr>
        <w:t>using</w:t>
      </w:r>
      <w:r w:rsidRPr="00A76C80">
        <w:rPr>
          <w:rFonts w:ascii="Times New Roman" w:hAnsi="Times New Roman" w:cs="Times New Roman"/>
          <w:sz w:val="20"/>
          <w:szCs w:val="20"/>
        </w:rPr>
        <w:t xml:space="preserve"> the primary and sensitivity analysis data</w:t>
      </w:r>
      <w:r w:rsidR="00D14EBD">
        <w:rPr>
          <w:rFonts w:ascii="Times New Roman" w:hAnsi="Times New Roman" w:cs="Times New Roman"/>
          <w:sz w:val="20"/>
          <w:szCs w:val="20"/>
        </w:rPr>
        <w:t>,</w:t>
      </w:r>
      <w:r w:rsidRPr="00A76C80">
        <w:rPr>
          <w:rFonts w:ascii="Times New Roman" w:hAnsi="Times New Roman" w:cs="Times New Roman"/>
          <w:sz w:val="20"/>
          <w:szCs w:val="20"/>
        </w:rPr>
        <w:t xml:space="preserve"> suggesting reasonable compatibility with the proportionality of hazard assumption. </w:t>
      </w:r>
      <w:proofErr w:type="gramStart"/>
      <w:r w:rsidRPr="00A76C80">
        <w:rPr>
          <w:rFonts w:ascii="Times New Roman" w:hAnsi="Times New Roman" w:cs="Times New Roman"/>
          <w:sz w:val="20"/>
          <w:szCs w:val="20"/>
        </w:rPr>
        <w:t>(</w:t>
      </w:r>
      <w:r w:rsidR="005B0139">
        <w:rPr>
          <w:rFonts w:ascii="Times New Roman" w:hAnsi="Times New Roman" w:cs="Times New Roman"/>
          <w:sz w:val="20"/>
          <w:szCs w:val="20"/>
        </w:rPr>
        <w:t xml:space="preserve"> Table</w:t>
      </w:r>
      <w:proofErr w:type="gramEnd"/>
      <w:r w:rsidR="005B0139">
        <w:rPr>
          <w:rFonts w:ascii="Times New Roman" w:hAnsi="Times New Roman" w:cs="Times New Roman"/>
          <w:sz w:val="20"/>
          <w:szCs w:val="20"/>
        </w:rPr>
        <w:t xml:space="preserve"> E5-</w:t>
      </w:r>
      <w:r w:rsidR="006C44BC">
        <w:rPr>
          <w:rFonts w:ascii="Times New Roman" w:hAnsi="Times New Roman" w:cs="Times New Roman"/>
          <w:sz w:val="20"/>
          <w:szCs w:val="20"/>
        </w:rPr>
        <w:t>E8</w:t>
      </w:r>
      <w:r w:rsidR="00F11E0B">
        <w:rPr>
          <w:rFonts w:ascii="Times New Roman" w:hAnsi="Times New Roman" w:cs="Times New Roman"/>
          <w:sz w:val="20"/>
          <w:szCs w:val="20"/>
        </w:rPr>
        <w:t xml:space="preserve"> in online Suppl)</w:t>
      </w:r>
    </w:p>
    <w:p w14:paraId="1D80E3F5" w14:textId="596C8E4B" w:rsidR="00A73E70" w:rsidRDefault="00A73E70" w:rsidP="00B05AA3">
      <w:pPr>
        <w:spacing w:line="480" w:lineRule="auto"/>
        <w:rPr>
          <w:rFonts w:ascii="Times New Roman" w:hAnsi="Times New Roman" w:cs="Times New Roman"/>
          <w:sz w:val="20"/>
          <w:szCs w:val="20"/>
        </w:rPr>
      </w:pPr>
      <w:r w:rsidRPr="00A73E70">
        <w:rPr>
          <w:rFonts w:ascii="Times New Roman" w:hAnsi="Times New Roman" w:cs="Times New Roman"/>
          <w:sz w:val="20"/>
          <w:szCs w:val="20"/>
        </w:rPr>
        <w:t xml:space="preserve">              Sensitivity analysis was performed</w:t>
      </w:r>
      <w:r w:rsidR="00D03AD0">
        <w:rPr>
          <w:rFonts w:ascii="Times New Roman" w:hAnsi="Times New Roman" w:cs="Times New Roman"/>
          <w:sz w:val="20"/>
          <w:szCs w:val="20"/>
        </w:rPr>
        <w:t xml:space="preserve"> </w:t>
      </w:r>
      <w:r w:rsidRPr="00A73E70">
        <w:rPr>
          <w:rFonts w:ascii="Times New Roman" w:hAnsi="Times New Roman" w:cs="Times New Roman"/>
          <w:sz w:val="20"/>
          <w:szCs w:val="20"/>
        </w:rPr>
        <w:t xml:space="preserve">by adding three additional covariates; </w:t>
      </w:r>
      <w:r w:rsidR="003E6706">
        <w:rPr>
          <w:rFonts w:ascii="Times New Roman" w:hAnsi="Times New Roman" w:cs="Times New Roman"/>
          <w:sz w:val="20"/>
          <w:szCs w:val="20"/>
        </w:rPr>
        <w:t xml:space="preserve">DVT, stroke and acute encephalopathy </w:t>
      </w:r>
      <w:r w:rsidRPr="00A73E70">
        <w:rPr>
          <w:rFonts w:ascii="Times New Roman" w:hAnsi="Times New Roman" w:cs="Times New Roman"/>
          <w:sz w:val="20"/>
          <w:szCs w:val="20"/>
        </w:rPr>
        <w:t>in the primary and secondary analysis model.</w:t>
      </w:r>
      <w:r>
        <w:rPr>
          <w:rFonts w:ascii="Times New Roman" w:hAnsi="Times New Roman" w:cs="Times New Roman"/>
          <w:sz w:val="20"/>
          <w:szCs w:val="20"/>
        </w:rPr>
        <w:t xml:space="preserve"> These three covariates were not included in the main analysis, as they had the potential </w:t>
      </w:r>
      <w:r w:rsidR="009962F8">
        <w:rPr>
          <w:rFonts w:ascii="Times New Roman" w:hAnsi="Times New Roman" w:cs="Times New Roman"/>
          <w:sz w:val="20"/>
          <w:szCs w:val="20"/>
        </w:rPr>
        <w:t>to be collider variables</w:t>
      </w:r>
      <w:r w:rsidR="00760892">
        <w:rPr>
          <w:rFonts w:ascii="Times New Roman" w:hAnsi="Times New Roman" w:cs="Times New Roman"/>
          <w:sz w:val="20"/>
          <w:szCs w:val="20"/>
        </w:rPr>
        <w:t xml:space="preserve"> or strong instruments</w:t>
      </w:r>
      <w:r w:rsidR="009962F8">
        <w:rPr>
          <w:rFonts w:ascii="Times New Roman" w:hAnsi="Times New Roman" w:cs="Times New Roman"/>
          <w:sz w:val="20"/>
          <w:szCs w:val="20"/>
        </w:rPr>
        <w:t xml:space="preserve"> in certain </w:t>
      </w:r>
      <w:r w:rsidR="00760892">
        <w:rPr>
          <w:rFonts w:ascii="Times New Roman" w:hAnsi="Times New Roman" w:cs="Times New Roman"/>
          <w:sz w:val="20"/>
          <w:szCs w:val="20"/>
        </w:rPr>
        <w:t xml:space="preserve">clinical </w:t>
      </w:r>
      <w:r w:rsidR="009962F8">
        <w:rPr>
          <w:rFonts w:ascii="Times New Roman" w:hAnsi="Times New Roman" w:cs="Times New Roman"/>
          <w:sz w:val="20"/>
          <w:szCs w:val="20"/>
        </w:rPr>
        <w:t>situations</w:t>
      </w:r>
      <w:r w:rsidR="007E1B77">
        <w:rPr>
          <w:rFonts w:ascii="Times New Roman" w:hAnsi="Times New Roman" w:cs="Times New Roman"/>
          <w:sz w:val="20"/>
          <w:szCs w:val="20"/>
        </w:rPr>
        <w:t>. For instance,</w:t>
      </w:r>
      <w:r w:rsidR="009962F8">
        <w:rPr>
          <w:rFonts w:ascii="Times New Roman" w:hAnsi="Times New Roman" w:cs="Times New Roman"/>
          <w:sz w:val="20"/>
          <w:szCs w:val="20"/>
        </w:rPr>
        <w:t xml:space="preserve"> DVT </w:t>
      </w:r>
      <w:r w:rsidR="00760892">
        <w:rPr>
          <w:rFonts w:ascii="Times New Roman" w:hAnsi="Times New Roman" w:cs="Times New Roman"/>
          <w:sz w:val="20"/>
          <w:szCs w:val="20"/>
        </w:rPr>
        <w:t xml:space="preserve">could </w:t>
      </w:r>
      <w:r w:rsidR="001356BA">
        <w:rPr>
          <w:rFonts w:ascii="Times New Roman" w:hAnsi="Times New Roman" w:cs="Times New Roman"/>
          <w:sz w:val="20"/>
          <w:szCs w:val="20"/>
        </w:rPr>
        <w:t>act</w:t>
      </w:r>
      <w:r w:rsidR="00760892">
        <w:rPr>
          <w:rFonts w:ascii="Times New Roman" w:hAnsi="Times New Roman" w:cs="Times New Roman"/>
          <w:sz w:val="20"/>
          <w:szCs w:val="20"/>
        </w:rPr>
        <w:t xml:space="preserve"> as a strong instrument in PE mortality analysis as it influences mortality via PE</w:t>
      </w:r>
      <w:r w:rsidR="00886901">
        <w:rPr>
          <w:rFonts w:ascii="Times New Roman" w:hAnsi="Times New Roman" w:cs="Times New Roman"/>
          <w:sz w:val="20"/>
          <w:szCs w:val="20"/>
        </w:rPr>
        <w:t xml:space="preserve">. Similarly PE is a major contributor towards mortality after stroke, thus stroke can act as </w:t>
      </w:r>
      <w:r w:rsidR="003E6706">
        <w:rPr>
          <w:rFonts w:ascii="Times New Roman" w:hAnsi="Times New Roman" w:cs="Times New Roman"/>
          <w:sz w:val="20"/>
          <w:szCs w:val="20"/>
        </w:rPr>
        <w:t>a strong instrument in PE mortality</w:t>
      </w:r>
      <w:r w:rsidR="00474DA9">
        <w:rPr>
          <w:rFonts w:ascii="Times New Roman" w:hAnsi="Times New Roman" w:cs="Times New Roman"/>
          <w:sz w:val="20"/>
          <w:szCs w:val="20"/>
        </w:rPr>
        <w:t xml:space="preserve"> analysis</w:t>
      </w:r>
      <w:r w:rsidR="003E6706">
        <w:rPr>
          <w:rFonts w:ascii="Times New Roman" w:hAnsi="Times New Roman" w:cs="Times New Roman"/>
          <w:sz w:val="20"/>
          <w:szCs w:val="20"/>
        </w:rPr>
        <w:t>.</w:t>
      </w:r>
      <w:r w:rsidR="00474DA9">
        <w:rPr>
          <w:rFonts w:ascii="Times New Roman" w:hAnsi="Times New Roman" w:cs="Times New Roman"/>
          <w:sz w:val="20"/>
          <w:szCs w:val="20"/>
        </w:rPr>
        <w:fldChar w:fldCharType="begin"/>
      </w:r>
      <w:r w:rsidR="00474DA9">
        <w:rPr>
          <w:rFonts w:ascii="Times New Roman" w:hAnsi="Times New Roman" w:cs="Times New Roman"/>
          <w:sz w:val="20"/>
          <w:szCs w:val="20"/>
        </w:rPr>
        <w:instrText xml:space="preserve"> ADDIN EN.CITE &lt;EndNote&gt;&lt;Cite&gt;&lt;Author&gt;Keller&lt;/Author&gt;&lt;Year&gt;2020&lt;/Year&gt;&lt;RecNum&gt;113&lt;/RecNum&gt;&lt;DisplayText&gt;&lt;style face="superscript"&gt;2&lt;/style&gt;&lt;/DisplayText&gt;&lt;record&gt;&lt;rec-number&gt;113&lt;/rec-number&gt;&lt;foreign-keys&gt;&lt;key app="EN" db-id="95dr2925bd0dxleaeza5edewspzs2st2tap2" timestamp="1648084763"&gt;113&lt;/key&gt;&lt;/foreign-keys&gt;&lt;ref-type name="Journal Article"&gt;17&lt;/ref-type&gt;&lt;contributors&gt;&lt;authors&gt;&lt;author&gt;Keller, Karsten&lt;/author&gt;&lt;author&gt;Hobohm, Lukas&lt;/author&gt;&lt;author&gt;Münzel, Thomas&lt;/author&gt;&lt;author&gt;Lankeit, Mareike&lt;/author&gt;&lt;author&gt;Ostad, Mir Abolfazl&lt;/author&gt;&lt;/authors&gt;&lt;/contributors&gt;&lt;titles&gt;&lt;title&gt;Impact of pulmonary embolism on in-hospital mortality of patients with ischemic stroke&lt;/title&gt;&lt;secondary-title&gt;Journal of the Neurological Sciences&lt;/secondary-title&gt;&lt;/titles&gt;&lt;periodical&gt;&lt;full-title&gt;Journal of the Neurological Sciences&lt;/full-title&gt;&lt;/periodical&gt;&lt;pages&gt;117174&lt;/pages&gt;&lt;volume&gt;419&lt;/volume&gt;&lt;keywords&gt;&lt;keyword&gt;Systemic thrombolysis&lt;/keyword&gt;&lt;keyword&gt;Mortality&lt;/keyword&gt;&lt;keyword&gt;Ischemic stroke&lt;/keyword&gt;&lt;keyword&gt;Pulmonary embolism&lt;/keyword&gt;&lt;/keywords&gt;&lt;dates&gt;&lt;year&gt;2020&lt;/year&gt;&lt;pub-dates&gt;&lt;date&gt;2020/12/15/&lt;/date&gt;&lt;/pub-dates&gt;&lt;/dates&gt;&lt;isbn&gt;0022-510X&lt;/isbn&gt;&lt;urls&gt;&lt;related-urls&gt;&lt;url&gt;https://www.sciencedirect.com/science/article/pii/S0022510X20305104&lt;/url&gt;&lt;/related-urls&gt;&lt;/urls&gt;&lt;electronic-resource-num&gt;https://doi.org/10.1016/j.jns.2020.117174&lt;/electronic-resource-num&gt;&lt;/record&gt;&lt;/Cite&gt;&lt;/EndNote&gt;</w:instrText>
      </w:r>
      <w:r w:rsidR="00474DA9">
        <w:rPr>
          <w:rFonts w:ascii="Times New Roman" w:hAnsi="Times New Roman" w:cs="Times New Roman"/>
          <w:sz w:val="20"/>
          <w:szCs w:val="20"/>
        </w:rPr>
        <w:fldChar w:fldCharType="separate"/>
      </w:r>
      <w:r w:rsidR="00474DA9" w:rsidRPr="00474DA9">
        <w:rPr>
          <w:rFonts w:ascii="Times New Roman" w:hAnsi="Times New Roman" w:cs="Times New Roman"/>
          <w:noProof/>
          <w:sz w:val="20"/>
          <w:szCs w:val="20"/>
          <w:vertAlign w:val="superscript"/>
        </w:rPr>
        <w:t>2</w:t>
      </w:r>
      <w:r w:rsidR="00474DA9">
        <w:rPr>
          <w:rFonts w:ascii="Times New Roman" w:hAnsi="Times New Roman" w:cs="Times New Roman"/>
          <w:sz w:val="20"/>
          <w:szCs w:val="20"/>
        </w:rPr>
        <w:fldChar w:fldCharType="end"/>
      </w:r>
      <w:r w:rsidR="00474DA9">
        <w:rPr>
          <w:rFonts w:ascii="Times New Roman" w:hAnsi="Times New Roman" w:cs="Times New Roman"/>
          <w:sz w:val="20"/>
          <w:szCs w:val="20"/>
        </w:rPr>
        <w:t xml:space="preserve"> </w:t>
      </w:r>
      <w:r w:rsidR="003E6706">
        <w:rPr>
          <w:rFonts w:ascii="Times New Roman" w:hAnsi="Times New Roman" w:cs="Times New Roman"/>
          <w:sz w:val="20"/>
          <w:szCs w:val="20"/>
        </w:rPr>
        <w:t>PE in COVID-19 can result in encephalopathy via hypoxia and post mechanical ventilation, encephalopathy is common, thus encephalopathy could act as a collider variable in the PE-mechanical ventilation analysis</w:t>
      </w:r>
      <w:r w:rsidR="007E1B77">
        <w:rPr>
          <w:rFonts w:ascii="Times New Roman" w:hAnsi="Times New Roman" w:cs="Times New Roman"/>
          <w:sz w:val="20"/>
          <w:szCs w:val="20"/>
        </w:rPr>
        <w:t xml:space="preserve">. </w:t>
      </w:r>
      <w:r w:rsidR="001356BA">
        <w:rPr>
          <w:rFonts w:ascii="Times New Roman" w:hAnsi="Times New Roman" w:cs="Times New Roman"/>
          <w:sz w:val="20"/>
          <w:szCs w:val="20"/>
        </w:rPr>
        <w:t>In all these clinical situations,</w:t>
      </w:r>
      <w:r w:rsidR="003E6706">
        <w:rPr>
          <w:rFonts w:ascii="Times New Roman" w:hAnsi="Times New Roman" w:cs="Times New Roman"/>
          <w:sz w:val="20"/>
          <w:szCs w:val="20"/>
        </w:rPr>
        <w:t xml:space="preserve"> </w:t>
      </w:r>
      <w:r w:rsidR="001356BA">
        <w:rPr>
          <w:rFonts w:ascii="Times New Roman" w:hAnsi="Times New Roman" w:cs="Times New Roman"/>
          <w:sz w:val="20"/>
          <w:szCs w:val="20"/>
        </w:rPr>
        <w:t>t</w:t>
      </w:r>
      <w:r w:rsidR="00D03AD0">
        <w:rPr>
          <w:rFonts w:ascii="Times New Roman" w:hAnsi="Times New Roman" w:cs="Times New Roman"/>
          <w:sz w:val="20"/>
          <w:szCs w:val="20"/>
        </w:rPr>
        <w:t>hese</w:t>
      </w:r>
      <w:r w:rsidR="007E1B77">
        <w:rPr>
          <w:rFonts w:ascii="Times New Roman" w:hAnsi="Times New Roman" w:cs="Times New Roman"/>
          <w:sz w:val="20"/>
          <w:szCs w:val="20"/>
        </w:rPr>
        <w:t xml:space="preserve"> variables </w:t>
      </w:r>
      <w:r w:rsidR="00D03AD0">
        <w:rPr>
          <w:rFonts w:ascii="Times New Roman" w:hAnsi="Times New Roman" w:cs="Times New Roman"/>
          <w:sz w:val="20"/>
          <w:szCs w:val="20"/>
        </w:rPr>
        <w:t>may</w:t>
      </w:r>
      <w:r w:rsidR="007E1B77">
        <w:rPr>
          <w:rFonts w:ascii="Times New Roman" w:hAnsi="Times New Roman" w:cs="Times New Roman"/>
          <w:sz w:val="20"/>
          <w:szCs w:val="20"/>
        </w:rPr>
        <w:t xml:space="preserve"> not serve as true confounders</w:t>
      </w:r>
      <w:r w:rsidR="00474DA9">
        <w:rPr>
          <w:rFonts w:ascii="Times New Roman" w:hAnsi="Times New Roman" w:cs="Times New Roman"/>
          <w:sz w:val="20"/>
          <w:szCs w:val="20"/>
        </w:rPr>
        <w:t xml:space="preserve"> and may not need to be adjusted</w:t>
      </w:r>
      <w:r w:rsidR="007E1B77">
        <w:rPr>
          <w:rFonts w:ascii="Times New Roman" w:hAnsi="Times New Roman" w:cs="Times New Roman"/>
          <w:sz w:val="20"/>
          <w:szCs w:val="20"/>
        </w:rPr>
        <w:t xml:space="preserve">. As </w:t>
      </w:r>
      <w:r w:rsidR="00D03AD0">
        <w:rPr>
          <w:rFonts w:ascii="Times New Roman" w:hAnsi="Times New Roman" w:cs="Times New Roman"/>
          <w:sz w:val="20"/>
          <w:szCs w:val="20"/>
        </w:rPr>
        <w:t>such</w:t>
      </w:r>
      <w:r w:rsidR="008D2C5F">
        <w:rPr>
          <w:rFonts w:ascii="Times New Roman" w:hAnsi="Times New Roman" w:cs="Times New Roman"/>
          <w:sz w:val="20"/>
          <w:szCs w:val="20"/>
        </w:rPr>
        <w:t xml:space="preserve"> these kind of</w:t>
      </w:r>
      <w:r w:rsidR="00D03AD0">
        <w:rPr>
          <w:rFonts w:ascii="Times New Roman" w:hAnsi="Times New Roman" w:cs="Times New Roman"/>
          <w:sz w:val="20"/>
          <w:szCs w:val="20"/>
        </w:rPr>
        <w:t xml:space="preserve"> variables</w:t>
      </w:r>
      <w:r w:rsidR="007E1B77">
        <w:rPr>
          <w:rFonts w:ascii="Times New Roman" w:hAnsi="Times New Roman" w:cs="Times New Roman"/>
          <w:sz w:val="20"/>
          <w:szCs w:val="20"/>
        </w:rPr>
        <w:t xml:space="preserve"> can be difficult to ascertain</w:t>
      </w:r>
      <w:r w:rsidR="008D2C5F">
        <w:rPr>
          <w:rFonts w:ascii="Times New Roman" w:hAnsi="Times New Roman" w:cs="Times New Roman"/>
          <w:sz w:val="20"/>
          <w:szCs w:val="20"/>
        </w:rPr>
        <w:t xml:space="preserve"> in an analysis</w:t>
      </w:r>
      <w:r w:rsidR="00D03AD0">
        <w:rPr>
          <w:rFonts w:ascii="Times New Roman" w:hAnsi="Times New Roman" w:cs="Times New Roman"/>
          <w:sz w:val="20"/>
          <w:szCs w:val="20"/>
        </w:rPr>
        <w:t>,</w:t>
      </w:r>
      <w:r w:rsidR="007E1B77">
        <w:rPr>
          <w:rFonts w:ascii="Times New Roman" w:hAnsi="Times New Roman" w:cs="Times New Roman"/>
          <w:sz w:val="20"/>
          <w:szCs w:val="20"/>
        </w:rPr>
        <w:t xml:space="preserve"> we </w:t>
      </w:r>
      <w:r w:rsidR="0008412A">
        <w:rPr>
          <w:rFonts w:ascii="Times New Roman" w:hAnsi="Times New Roman" w:cs="Times New Roman"/>
          <w:sz w:val="20"/>
          <w:szCs w:val="20"/>
        </w:rPr>
        <w:t xml:space="preserve">thus </w:t>
      </w:r>
      <w:r w:rsidR="007E1B77">
        <w:rPr>
          <w:rFonts w:ascii="Times New Roman" w:hAnsi="Times New Roman" w:cs="Times New Roman"/>
          <w:sz w:val="20"/>
          <w:szCs w:val="20"/>
        </w:rPr>
        <w:t>performed</w:t>
      </w:r>
      <w:r w:rsidRPr="00A73E70">
        <w:rPr>
          <w:rFonts w:ascii="Times New Roman" w:hAnsi="Times New Roman" w:cs="Times New Roman"/>
          <w:sz w:val="20"/>
          <w:szCs w:val="20"/>
        </w:rPr>
        <w:t xml:space="preserve"> sensitivity analysis </w:t>
      </w:r>
      <w:r w:rsidR="00D03AD0">
        <w:rPr>
          <w:rFonts w:ascii="Times New Roman" w:hAnsi="Times New Roman" w:cs="Times New Roman"/>
          <w:sz w:val="20"/>
          <w:szCs w:val="20"/>
        </w:rPr>
        <w:t>to confirm</w:t>
      </w:r>
      <w:r w:rsidRPr="00A73E70">
        <w:rPr>
          <w:rFonts w:ascii="Times New Roman" w:hAnsi="Times New Roman" w:cs="Times New Roman"/>
          <w:sz w:val="20"/>
          <w:szCs w:val="20"/>
        </w:rPr>
        <w:t xml:space="preserve"> </w:t>
      </w:r>
      <w:r w:rsidR="00D03AD0">
        <w:rPr>
          <w:rFonts w:ascii="Times New Roman" w:hAnsi="Times New Roman" w:cs="Times New Roman"/>
          <w:sz w:val="20"/>
          <w:szCs w:val="20"/>
        </w:rPr>
        <w:t>that addition of such variables in our analysis should not change the results significantly. We</w:t>
      </w:r>
      <w:r w:rsidRPr="00A73E70">
        <w:rPr>
          <w:rFonts w:ascii="Times New Roman" w:hAnsi="Times New Roman" w:cs="Times New Roman"/>
          <w:sz w:val="20"/>
          <w:szCs w:val="20"/>
        </w:rPr>
        <w:t xml:space="preserve"> compared </w:t>
      </w:r>
      <w:r w:rsidR="00D03AD0">
        <w:rPr>
          <w:rFonts w:ascii="Times New Roman" w:hAnsi="Times New Roman" w:cs="Times New Roman"/>
          <w:sz w:val="20"/>
          <w:szCs w:val="20"/>
        </w:rPr>
        <w:t xml:space="preserve">the sensitivity analysis results </w:t>
      </w:r>
      <w:r w:rsidRPr="00A73E70">
        <w:rPr>
          <w:rFonts w:ascii="Times New Roman" w:hAnsi="Times New Roman" w:cs="Times New Roman"/>
          <w:sz w:val="20"/>
          <w:szCs w:val="20"/>
        </w:rPr>
        <w:t>to the original analysis results, by observing for any change in the significance of the results (Table E4 in online Suppl)</w:t>
      </w:r>
      <w:r w:rsidR="008D2C5F">
        <w:rPr>
          <w:rFonts w:ascii="Times New Roman" w:hAnsi="Times New Roman" w:cs="Times New Roman"/>
          <w:sz w:val="20"/>
          <w:szCs w:val="20"/>
        </w:rPr>
        <w:t>.</w:t>
      </w:r>
    </w:p>
    <w:p w14:paraId="6BA1F344" w14:textId="25932EBF" w:rsidR="008D2C5F" w:rsidRDefault="008D2C5F" w:rsidP="00B05AA3">
      <w:pPr>
        <w:spacing w:line="480" w:lineRule="auto"/>
        <w:rPr>
          <w:rFonts w:ascii="Times New Roman" w:hAnsi="Times New Roman" w:cs="Times New Roman"/>
          <w:sz w:val="20"/>
          <w:szCs w:val="20"/>
        </w:rPr>
      </w:pPr>
      <w:r>
        <w:rPr>
          <w:rFonts w:ascii="Times New Roman" w:hAnsi="Times New Roman" w:cs="Times New Roman"/>
          <w:sz w:val="20"/>
          <w:szCs w:val="20"/>
        </w:rPr>
        <w:lastRenderedPageBreak/>
        <w:t xml:space="preserve">                  D-dimer DDU is a separate method of D-dimer assay analysis used by certain health systems, although D-dimer FEU is more </w:t>
      </w:r>
      <w:r w:rsidR="00D90D94">
        <w:rPr>
          <w:rFonts w:ascii="Times New Roman" w:hAnsi="Times New Roman" w:cs="Times New Roman"/>
          <w:sz w:val="20"/>
          <w:szCs w:val="20"/>
        </w:rPr>
        <w:t xml:space="preserve">commonly used. </w:t>
      </w:r>
      <w:r w:rsidR="00772B5D">
        <w:rPr>
          <w:rFonts w:ascii="Times New Roman" w:hAnsi="Times New Roman" w:cs="Times New Roman"/>
          <w:sz w:val="20"/>
          <w:szCs w:val="20"/>
        </w:rPr>
        <w:t>We used</w:t>
      </w:r>
      <w:r w:rsidR="00D90D94">
        <w:rPr>
          <w:rFonts w:ascii="Times New Roman" w:hAnsi="Times New Roman" w:cs="Times New Roman"/>
          <w:sz w:val="20"/>
          <w:szCs w:val="20"/>
        </w:rPr>
        <w:t xml:space="preserve"> D-dimer DDU as a validation cohort for the D-dimer FEU</w:t>
      </w:r>
      <w:r w:rsidR="004C41DD">
        <w:rPr>
          <w:rFonts w:ascii="Times New Roman" w:hAnsi="Times New Roman" w:cs="Times New Roman"/>
          <w:sz w:val="20"/>
          <w:szCs w:val="20"/>
        </w:rPr>
        <w:t xml:space="preserve"> (training cohort)</w:t>
      </w:r>
      <w:r w:rsidR="00772B5D">
        <w:rPr>
          <w:rFonts w:ascii="Times New Roman" w:hAnsi="Times New Roman" w:cs="Times New Roman"/>
          <w:sz w:val="20"/>
          <w:szCs w:val="20"/>
        </w:rPr>
        <w:t>. W</w:t>
      </w:r>
      <w:r w:rsidR="00D90D94">
        <w:rPr>
          <w:rFonts w:ascii="Times New Roman" w:hAnsi="Times New Roman" w:cs="Times New Roman"/>
          <w:sz w:val="20"/>
          <w:szCs w:val="20"/>
        </w:rPr>
        <w:t>e compared the ROC curve analysis of</w:t>
      </w:r>
      <w:r w:rsidR="00772B5D">
        <w:rPr>
          <w:rFonts w:ascii="Times New Roman" w:hAnsi="Times New Roman" w:cs="Times New Roman"/>
          <w:sz w:val="20"/>
          <w:szCs w:val="20"/>
        </w:rPr>
        <w:t xml:space="preserve"> the</w:t>
      </w:r>
      <w:r w:rsidR="00D90D94">
        <w:rPr>
          <w:rFonts w:ascii="Times New Roman" w:hAnsi="Times New Roman" w:cs="Times New Roman"/>
          <w:sz w:val="20"/>
          <w:szCs w:val="20"/>
        </w:rPr>
        <w:t xml:space="preserve"> D-dimer DDU with D-dimer FEU (Suppl Fig E4 and Suppl Fig 5). </w:t>
      </w:r>
      <w:r w:rsidR="00274184">
        <w:rPr>
          <w:rFonts w:ascii="Times New Roman" w:hAnsi="Times New Roman" w:cs="Times New Roman"/>
          <w:sz w:val="20"/>
          <w:szCs w:val="20"/>
        </w:rPr>
        <w:t>The ROC curves for both D-dimer assays were alike and the AUC was 0.7 for both</w:t>
      </w:r>
      <w:r w:rsidR="00D90D94">
        <w:rPr>
          <w:rFonts w:ascii="Times New Roman" w:hAnsi="Times New Roman" w:cs="Times New Roman"/>
          <w:sz w:val="20"/>
          <w:szCs w:val="20"/>
        </w:rPr>
        <w:t xml:space="preserve">, which thus </w:t>
      </w:r>
      <w:r w:rsidR="00772B5D">
        <w:rPr>
          <w:rFonts w:ascii="Times New Roman" w:hAnsi="Times New Roman" w:cs="Times New Roman"/>
          <w:sz w:val="20"/>
          <w:szCs w:val="20"/>
        </w:rPr>
        <w:t>provided</w:t>
      </w:r>
      <w:r w:rsidR="00D90D94">
        <w:rPr>
          <w:rFonts w:ascii="Times New Roman" w:hAnsi="Times New Roman" w:cs="Times New Roman"/>
          <w:sz w:val="20"/>
          <w:szCs w:val="20"/>
        </w:rPr>
        <w:t xml:space="preserve"> the internal validation for the D-dimer FEU analysis. </w:t>
      </w:r>
    </w:p>
    <w:p w14:paraId="438E7EB1" w14:textId="17138A33" w:rsidR="00274184" w:rsidRPr="00A73E70" w:rsidRDefault="0008412A" w:rsidP="00B05AA3">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r w:rsidR="00274184">
        <w:rPr>
          <w:rFonts w:ascii="Times New Roman" w:hAnsi="Times New Roman" w:cs="Times New Roman"/>
          <w:sz w:val="20"/>
          <w:szCs w:val="20"/>
        </w:rPr>
        <w:t xml:space="preserve">Caliper of 0.2 was used in our propensity score matched analysis as it </w:t>
      </w:r>
      <w:r>
        <w:rPr>
          <w:rFonts w:ascii="Times New Roman" w:hAnsi="Times New Roman" w:cs="Times New Roman"/>
          <w:sz w:val="20"/>
          <w:szCs w:val="20"/>
        </w:rPr>
        <w:t>was</w:t>
      </w:r>
      <w:r w:rsidR="00274184">
        <w:rPr>
          <w:rFonts w:ascii="Times New Roman" w:hAnsi="Times New Roman" w:cs="Times New Roman"/>
          <w:sz w:val="20"/>
          <w:szCs w:val="20"/>
        </w:rPr>
        <w:t xml:space="preserve"> the optimal caliper width</w:t>
      </w:r>
      <w:r>
        <w:rPr>
          <w:rFonts w:ascii="Times New Roman" w:hAnsi="Times New Roman" w:cs="Times New Roman"/>
          <w:sz w:val="20"/>
          <w:szCs w:val="20"/>
        </w:rPr>
        <w:t xml:space="preserve"> for our analysis,</w:t>
      </w:r>
      <w:r w:rsidR="00274184">
        <w:rPr>
          <w:rFonts w:ascii="Times New Roman" w:hAnsi="Times New Roman" w:cs="Times New Roman"/>
          <w:sz w:val="20"/>
          <w:szCs w:val="20"/>
        </w:rPr>
        <w:t xml:space="preserve"> as is </w:t>
      </w:r>
      <w:r w:rsidR="007A2BB0">
        <w:rPr>
          <w:rFonts w:ascii="Times New Roman" w:hAnsi="Times New Roman" w:cs="Times New Roman"/>
          <w:sz w:val="20"/>
          <w:szCs w:val="20"/>
        </w:rPr>
        <w:t xml:space="preserve">evident </w:t>
      </w:r>
      <w:r w:rsidR="00274184">
        <w:rPr>
          <w:rFonts w:ascii="Times New Roman" w:hAnsi="Times New Roman" w:cs="Times New Roman"/>
          <w:sz w:val="20"/>
          <w:szCs w:val="20"/>
        </w:rPr>
        <w:t>from Fig E1</w:t>
      </w:r>
      <w:r>
        <w:rPr>
          <w:rFonts w:ascii="Times New Roman" w:hAnsi="Times New Roman" w:cs="Times New Roman"/>
          <w:sz w:val="20"/>
          <w:szCs w:val="20"/>
        </w:rPr>
        <w:t>,</w:t>
      </w:r>
      <w:r w:rsidR="00274184">
        <w:rPr>
          <w:rFonts w:ascii="Times New Roman" w:hAnsi="Times New Roman" w:cs="Times New Roman"/>
          <w:sz w:val="20"/>
          <w:szCs w:val="20"/>
        </w:rPr>
        <w:t xml:space="preserve"> where all the covariates are well-balanced. </w:t>
      </w:r>
      <w:r>
        <w:rPr>
          <w:rFonts w:ascii="Times New Roman" w:hAnsi="Times New Roman" w:cs="Times New Roman"/>
          <w:sz w:val="20"/>
          <w:szCs w:val="20"/>
        </w:rPr>
        <w:t xml:space="preserve">0.2 </w:t>
      </w:r>
      <w:r w:rsidR="00274184">
        <w:rPr>
          <w:rFonts w:ascii="Times New Roman" w:hAnsi="Times New Roman" w:cs="Times New Roman"/>
          <w:sz w:val="20"/>
          <w:szCs w:val="20"/>
        </w:rPr>
        <w:t>caliper has also been previously suggested as optimal caliper width</w:t>
      </w:r>
      <w:r>
        <w:rPr>
          <w:rFonts w:ascii="Times New Roman" w:hAnsi="Times New Roman" w:cs="Times New Roman"/>
          <w:sz w:val="20"/>
          <w:szCs w:val="20"/>
        </w:rPr>
        <w:t>.</w:t>
      </w:r>
      <w:r w:rsidR="007A2BB0">
        <w:rPr>
          <w:rFonts w:ascii="Times New Roman" w:hAnsi="Times New Roman" w:cs="Times New Roman"/>
          <w:sz w:val="20"/>
          <w:szCs w:val="20"/>
        </w:rPr>
        <w:fldChar w:fldCharType="begin">
          <w:fldData xml:space="preserve">PEVuZE5vdGU+PENpdGU+PEF1dGhvcj5BdXN0aW48L0F1dGhvcj48WWVhcj4yMDExPC9ZZWFyPjxS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</w:fldData>
        </w:fldChar>
      </w:r>
      <w:r w:rsidR="00474DA9">
        <w:rPr>
          <w:rFonts w:ascii="Times New Roman" w:hAnsi="Times New Roman" w:cs="Times New Roman"/>
          <w:sz w:val="20"/>
          <w:szCs w:val="20"/>
        </w:rPr>
        <w:instrText xml:space="preserve"> ADDIN EN.CITE </w:instrText>
      </w:r>
      <w:r w:rsidR="00474DA9">
        <w:rPr>
          <w:rFonts w:ascii="Times New Roman" w:hAnsi="Times New Roman" w:cs="Times New Roman"/>
          <w:sz w:val="20"/>
          <w:szCs w:val="20"/>
        </w:rPr>
        <w:fldChar w:fldCharType="begin">
          <w:fldData xml:space="preserve">PEVuZE5vdGU+PENpdGU+PEF1dGhvcj5BdXN0aW48L0F1dGhvcj48WWVhcj4yMDExPC9ZZWFyPjxS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</w:fldData>
        </w:fldChar>
      </w:r>
      <w:r w:rsidR="00474DA9">
        <w:rPr>
          <w:rFonts w:ascii="Times New Roman" w:hAnsi="Times New Roman" w:cs="Times New Roman"/>
          <w:sz w:val="20"/>
          <w:szCs w:val="20"/>
        </w:rPr>
        <w:instrText xml:space="preserve"> ADDIN EN.CITE.DATA </w:instrText>
      </w:r>
      <w:r w:rsidR="00474DA9">
        <w:rPr>
          <w:rFonts w:ascii="Times New Roman" w:hAnsi="Times New Roman" w:cs="Times New Roman"/>
          <w:sz w:val="20"/>
          <w:szCs w:val="20"/>
        </w:rPr>
      </w:r>
      <w:r w:rsidR="00474DA9">
        <w:rPr>
          <w:rFonts w:ascii="Times New Roman" w:hAnsi="Times New Roman" w:cs="Times New Roman"/>
          <w:sz w:val="20"/>
          <w:szCs w:val="20"/>
        </w:rPr>
        <w:fldChar w:fldCharType="end"/>
      </w:r>
      <w:r w:rsidR="007A2BB0">
        <w:rPr>
          <w:rFonts w:ascii="Times New Roman" w:hAnsi="Times New Roman" w:cs="Times New Roman"/>
          <w:sz w:val="20"/>
          <w:szCs w:val="20"/>
        </w:rPr>
      </w:r>
      <w:r w:rsidR="007A2BB0">
        <w:rPr>
          <w:rFonts w:ascii="Times New Roman" w:hAnsi="Times New Roman" w:cs="Times New Roman"/>
          <w:sz w:val="20"/>
          <w:szCs w:val="20"/>
        </w:rPr>
        <w:fldChar w:fldCharType="separate"/>
      </w:r>
      <w:r w:rsidR="00474DA9" w:rsidRPr="00474DA9">
        <w:rPr>
          <w:rFonts w:ascii="Times New Roman" w:hAnsi="Times New Roman" w:cs="Times New Roman"/>
          <w:noProof/>
          <w:sz w:val="20"/>
          <w:szCs w:val="20"/>
          <w:vertAlign w:val="superscript"/>
        </w:rPr>
        <w:t>3 4</w:t>
      </w:r>
      <w:r w:rsidR="007A2BB0">
        <w:rPr>
          <w:rFonts w:ascii="Times New Roman" w:hAnsi="Times New Roman" w:cs="Times New Roman"/>
          <w:sz w:val="20"/>
          <w:szCs w:val="20"/>
        </w:rPr>
        <w:fldChar w:fldCharType="end"/>
      </w:r>
      <w:r w:rsidR="00274184">
        <w:rPr>
          <w:rFonts w:ascii="Times New Roman" w:hAnsi="Times New Roman" w:cs="Times New Roman"/>
          <w:sz w:val="20"/>
          <w:szCs w:val="20"/>
        </w:rPr>
        <w:t xml:space="preserve"> </w:t>
      </w:r>
    </w:p>
    <w:p w14:paraId="40723F7B" w14:textId="3ECCA363" w:rsidR="00A73E70" w:rsidRDefault="00A73E70" w:rsidP="00B05AA3">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p>
    <w:p w14:paraId="760CC0C1" w14:textId="77777777" w:rsidR="00A73E70" w:rsidRDefault="00A73E70" w:rsidP="00B05AA3">
      <w:pPr>
        <w:spacing w:line="480" w:lineRule="auto"/>
        <w:rPr>
          <w:rFonts w:ascii="Times New Roman" w:hAnsi="Times New Roman" w:cs="Times New Roman"/>
          <w:sz w:val="20"/>
          <w:szCs w:val="20"/>
        </w:rPr>
      </w:pPr>
    </w:p>
    <w:p w14:paraId="387BD935" w14:textId="77777777" w:rsidR="007A2BB0" w:rsidRDefault="007A2BB0" w:rsidP="006C44BC">
      <w:pPr>
        <w:rPr>
          <w:rFonts w:ascii="Times New Roman" w:hAnsi="Times New Roman" w:cs="Times New Roman"/>
          <w:sz w:val="24"/>
          <w:szCs w:val="24"/>
        </w:rPr>
      </w:pPr>
    </w:p>
    <w:p w14:paraId="3452AB80" w14:textId="77777777" w:rsidR="007A2BB0" w:rsidRDefault="007A2BB0" w:rsidP="006C44BC">
      <w:pPr>
        <w:rPr>
          <w:rFonts w:ascii="Times New Roman" w:hAnsi="Times New Roman" w:cs="Times New Roman"/>
          <w:sz w:val="24"/>
          <w:szCs w:val="24"/>
        </w:rPr>
      </w:pPr>
    </w:p>
    <w:p w14:paraId="6622FF29" w14:textId="77777777" w:rsidR="007A2BB0" w:rsidRDefault="007A2BB0" w:rsidP="006C44BC">
      <w:pPr>
        <w:rPr>
          <w:rFonts w:ascii="Times New Roman" w:hAnsi="Times New Roman" w:cs="Times New Roman"/>
          <w:sz w:val="24"/>
          <w:szCs w:val="24"/>
        </w:rPr>
      </w:pPr>
    </w:p>
    <w:p w14:paraId="10A7DF9D" w14:textId="77777777" w:rsidR="007A2BB0" w:rsidRDefault="007A2BB0" w:rsidP="006C44BC">
      <w:pPr>
        <w:rPr>
          <w:rFonts w:ascii="Times New Roman" w:hAnsi="Times New Roman" w:cs="Times New Roman"/>
          <w:sz w:val="24"/>
          <w:szCs w:val="24"/>
        </w:rPr>
      </w:pPr>
    </w:p>
    <w:p w14:paraId="3A821158" w14:textId="77777777" w:rsidR="007A2BB0" w:rsidRDefault="007A2BB0" w:rsidP="006C44BC">
      <w:pPr>
        <w:rPr>
          <w:rFonts w:ascii="Times New Roman" w:hAnsi="Times New Roman" w:cs="Times New Roman"/>
          <w:sz w:val="24"/>
          <w:szCs w:val="24"/>
        </w:rPr>
      </w:pPr>
    </w:p>
    <w:p w14:paraId="73C0B61B" w14:textId="77777777" w:rsidR="007A2BB0" w:rsidRDefault="007A2BB0" w:rsidP="006C44BC">
      <w:pPr>
        <w:rPr>
          <w:rFonts w:ascii="Times New Roman" w:hAnsi="Times New Roman" w:cs="Times New Roman"/>
          <w:sz w:val="24"/>
          <w:szCs w:val="24"/>
        </w:rPr>
      </w:pPr>
    </w:p>
    <w:p w14:paraId="68608188" w14:textId="77777777" w:rsidR="007A2BB0" w:rsidRPr="003D6FEA" w:rsidRDefault="007A2BB0" w:rsidP="006C44BC">
      <w:pPr>
        <w:rPr>
          <w:rFonts w:ascii="Times New Roman" w:hAnsi="Times New Roman" w:cs="Times New Roman"/>
          <w:sz w:val="20"/>
          <w:szCs w:val="20"/>
        </w:rPr>
      </w:pPr>
    </w:p>
    <w:p w14:paraId="1AE56A39" w14:textId="77777777" w:rsidR="003D6FEA" w:rsidRDefault="003D6FEA" w:rsidP="006C44BC">
      <w:pPr>
        <w:rPr>
          <w:rFonts w:ascii="Times New Roman" w:hAnsi="Times New Roman" w:cs="Times New Roman"/>
          <w:sz w:val="20"/>
          <w:szCs w:val="20"/>
        </w:rPr>
      </w:pPr>
    </w:p>
    <w:p w14:paraId="311046D2" w14:textId="77777777" w:rsidR="003D6FEA" w:rsidRDefault="003D6FEA" w:rsidP="006C44BC">
      <w:pPr>
        <w:rPr>
          <w:rFonts w:ascii="Times New Roman" w:hAnsi="Times New Roman" w:cs="Times New Roman"/>
          <w:sz w:val="20"/>
          <w:szCs w:val="20"/>
        </w:rPr>
      </w:pPr>
    </w:p>
    <w:p w14:paraId="24C9D2A5" w14:textId="6F25355B" w:rsidR="00A73E70" w:rsidRDefault="007A2BB0" w:rsidP="006C44BC">
      <w:pPr>
        <w:rPr>
          <w:rFonts w:ascii="Times New Roman" w:hAnsi="Times New Roman" w:cs="Times New Roman"/>
          <w:sz w:val="20"/>
          <w:szCs w:val="20"/>
        </w:rPr>
      </w:pPr>
      <w:r w:rsidRPr="003D6FEA">
        <w:rPr>
          <w:rFonts w:ascii="Times New Roman" w:hAnsi="Times New Roman" w:cs="Times New Roman"/>
          <w:sz w:val="20"/>
          <w:szCs w:val="20"/>
        </w:rPr>
        <w:t>References</w:t>
      </w:r>
    </w:p>
    <w:bookmarkStart w:id="0" w:name="_Hlk98628516"/>
    <w:p w14:paraId="5065EEEB" w14:textId="77777777" w:rsidR="00474DA9" w:rsidRPr="00474DA9" w:rsidRDefault="00474DA9" w:rsidP="00474DA9">
      <w:pPr>
        <w:rPr>
          <w:rFonts w:ascii="Times New Roman" w:hAnsi="Times New Roman" w:cs="Times New Roman"/>
          <w:sz w:val="20"/>
          <w:szCs w:val="20"/>
        </w:rPr>
      </w:pPr>
      <w:r w:rsidRPr="00474DA9">
        <w:rPr>
          <w:rFonts w:ascii="Times New Roman" w:hAnsi="Times New Roman" w:cs="Times New Roman"/>
          <w:sz w:val="20"/>
          <w:szCs w:val="20"/>
        </w:rPr>
        <w:fldChar w:fldCharType="begin"/>
      </w:r>
      <w:r w:rsidRPr="00474DA9">
        <w:rPr>
          <w:rFonts w:ascii="Times New Roman" w:hAnsi="Times New Roman" w:cs="Times New Roman"/>
          <w:sz w:val="20"/>
          <w:szCs w:val="20"/>
        </w:rPr>
        <w:instrText xml:space="preserve"> ADDIN EN.REFLIST </w:instrText>
      </w:r>
      <w:r w:rsidRPr="00474DA9">
        <w:rPr>
          <w:rFonts w:ascii="Times New Roman" w:hAnsi="Times New Roman" w:cs="Times New Roman"/>
          <w:sz w:val="20"/>
          <w:szCs w:val="20"/>
        </w:rPr>
        <w:fldChar w:fldCharType="separate"/>
      </w:r>
      <w:r w:rsidRPr="00474DA9">
        <w:rPr>
          <w:rFonts w:ascii="Times New Roman" w:hAnsi="Times New Roman" w:cs="Times New Roman"/>
          <w:sz w:val="20"/>
          <w:szCs w:val="20"/>
        </w:rPr>
        <w:t xml:space="preserve">1. Github. Phenotype Data Acquisition  [Available from: </w:t>
      </w:r>
      <w:hyperlink r:id="rId8" w:history="1">
        <w:r w:rsidRPr="00474DA9">
          <w:rPr>
            <w:rStyle w:val="Hyperlink"/>
            <w:rFonts w:ascii="Times New Roman" w:hAnsi="Times New Roman" w:cs="Times New Roman"/>
            <w:sz w:val="20"/>
            <w:szCs w:val="20"/>
          </w:rPr>
          <w:t>https://github.com/National-COVID-Cohort-Collaborative/Phenotype_Data_Acquisition</w:t>
        </w:r>
      </w:hyperlink>
      <w:r w:rsidRPr="00474DA9">
        <w:rPr>
          <w:rFonts w:ascii="Times New Roman" w:hAnsi="Times New Roman" w:cs="Times New Roman"/>
          <w:sz w:val="20"/>
          <w:szCs w:val="20"/>
        </w:rPr>
        <w:t xml:space="preserve"> accessed 6/27/2021.</w:t>
      </w:r>
    </w:p>
    <w:p w14:paraId="718B8A5B" w14:textId="77777777" w:rsidR="00474DA9" w:rsidRPr="00474DA9" w:rsidRDefault="00474DA9" w:rsidP="00474DA9">
      <w:pPr>
        <w:rPr>
          <w:rFonts w:ascii="Times New Roman" w:hAnsi="Times New Roman" w:cs="Times New Roman"/>
          <w:sz w:val="20"/>
          <w:szCs w:val="20"/>
        </w:rPr>
      </w:pPr>
      <w:r w:rsidRPr="00474DA9">
        <w:rPr>
          <w:rFonts w:ascii="Times New Roman" w:hAnsi="Times New Roman" w:cs="Times New Roman"/>
          <w:sz w:val="20"/>
          <w:szCs w:val="20"/>
        </w:rPr>
        <w:t xml:space="preserve">2. Keller K, Hobohm L, Münzel T, et al. Impact of pulmonary embolism on in-hospital mortality of patients with ischemic stroke. </w:t>
      </w:r>
      <w:r w:rsidRPr="00474DA9">
        <w:rPr>
          <w:rFonts w:ascii="Times New Roman" w:hAnsi="Times New Roman" w:cs="Times New Roman"/>
          <w:i/>
          <w:sz w:val="20"/>
          <w:szCs w:val="20"/>
        </w:rPr>
        <w:t>Journal of the Neurological Sciences</w:t>
      </w:r>
      <w:r w:rsidRPr="00474DA9">
        <w:rPr>
          <w:rFonts w:ascii="Times New Roman" w:hAnsi="Times New Roman" w:cs="Times New Roman"/>
          <w:sz w:val="20"/>
          <w:szCs w:val="20"/>
        </w:rPr>
        <w:t xml:space="preserve"> 2020;419:117174. doi: </w:t>
      </w:r>
      <w:hyperlink r:id="rId9" w:history="1">
        <w:r w:rsidRPr="00474DA9">
          <w:rPr>
            <w:rStyle w:val="Hyperlink"/>
            <w:rFonts w:ascii="Times New Roman" w:hAnsi="Times New Roman" w:cs="Times New Roman"/>
            <w:sz w:val="20"/>
            <w:szCs w:val="20"/>
          </w:rPr>
          <w:t>https://doi.org/10.1016/j.jns.2020.117174</w:t>
        </w:r>
      </w:hyperlink>
    </w:p>
    <w:p w14:paraId="1147AEDC" w14:textId="77777777" w:rsidR="00474DA9" w:rsidRPr="00474DA9" w:rsidRDefault="00474DA9" w:rsidP="00474DA9">
      <w:pPr>
        <w:rPr>
          <w:rFonts w:ascii="Times New Roman" w:hAnsi="Times New Roman" w:cs="Times New Roman"/>
          <w:sz w:val="20"/>
          <w:szCs w:val="20"/>
        </w:rPr>
      </w:pPr>
      <w:r w:rsidRPr="00474DA9">
        <w:rPr>
          <w:rFonts w:ascii="Times New Roman" w:hAnsi="Times New Roman" w:cs="Times New Roman"/>
          <w:sz w:val="20"/>
          <w:szCs w:val="20"/>
        </w:rPr>
        <w:t xml:space="preserve">3. Austin PC. Optimal caliper widths for propensity-score matching when estimating differences in means and differences in proportions in observational studies. </w:t>
      </w:r>
      <w:r w:rsidRPr="00474DA9">
        <w:rPr>
          <w:rFonts w:ascii="Times New Roman" w:hAnsi="Times New Roman" w:cs="Times New Roman"/>
          <w:i/>
          <w:sz w:val="20"/>
          <w:szCs w:val="20"/>
        </w:rPr>
        <w:t>Pharm Stat</w:t>
      </w:r>
      <w:r w:rsidRPr="00474DA9">
        <w:rPr>
          <w:rFonts w:ascii="Times New Roman" w:hAnsi="Times New Roman" w:cs="Times New Roman"/>
          <w:sz w:val="20"/>
          <w:szCs w:val="20"/>
        </w:rPr>
        <w:t xml:space="preserve"> 2011;10(2):150-61. doi: 10.1002/pst.433 [published Online First: 2010/10/07]</w:t>
      </w:r>
    </w:p>
    <w:p w14:paraId="060BF3AF" w14:textId="77777777" w:rsidR="00474DA9" w:rsidRPr="00474DA9" w:rsidRDefault="00474DA9" w:rsidP="00474DA9">
      <w:pPr>
        <w:rPr>
          <w:rFonts w:ascii="Times New Roman" w:hAnsi="Times New Roman" w:cs="Times New Roman"/>
          <w:sz w:val="20"/>
          <w:szCs w:val="20"/>
        </w:rPr>
      </w:pPr>
      <w:r w:rsidRPr="00474DA9">
        <w:rPr>
          <w:rFonts w:ascii="Times New Roman" w:hAnsi="Times New Roman" w:cs="Times New Roman"/>
          <w:sz w:val="20"/>
          <w:szCs w:val="20"/>
        </w:rPr>
        <w:t xml:space="preserve">4. Wang Y, Cai H, Li C, et al. Optimal Caliper Width for Propensity Score Matching of Three Treatment Groups: A Monte Carlo Study. </w:t>
      </w:r>
      <w:r w:rsidRPr="00474DA9">
        <w:rPr>
          <w:rFonts w:ascii="Times New Roman" w:hAnsi="Times New Roman" w:cs="Times New Roman"/>
          <w:i/>
          <w:sz w:val="20"/>
          <w:szCs w:val="20"/>
        </w:rPr>
        <w:t>PLOS ONE</w:t>
      </w:r>
      <w:r w:rsidRPr="00474DA9">
        <w:rPr>
          <w:rFonts w:ascii="Times New Roman" w:hAnsi="Times New Roman" w:cs="Times New Roman"/>
          <w:sz w:val="20"/>
          <w:szCs w:val="20"/>
        </w:rPr>
        <w:t xml:space="preserve"> 2013;8(12):e81045. doi: 10.1371/journal.pone.0081045</w:t>
      </w:r>
    </w:p>
    <w:p w14:paraId="2085F6B8" w14:textId="77777777" w:rsidR="00474DA9" w:rsidRDefault="00474DA9" w:rsidP="006C44BC">
      <w:pPr>
        <w:rPr>
          <w:rFonts w:ascii="Times New Roman" w:hAnsi="Times New Roman" w:cs="Times New Roman"/>
          <w:sz w:val="20"/>
          <w:szCs w:val="20"/>
        </w:rPr>
      </w:pPr>
      <w:r w:rsidRPr="00474DA9">
        <w:rPr>
          <w:rFonts w:ascii="Times New Roman" w:hAnsi="Times New Roman" w:cs="Times New Roman"/>
          <w:sz w:val="20"/>
          <w:szCs w:val="20"/>
        </w:rPr>
        <w:lastRenderedPageBreak/>
        <w:fldChar w:fldCharType="end"/>
      </w:r>
      <w:bookmarkEnd w:id="0"/>
    </w:p>
    <w:p w14:paraId="318224FD" w14:textId="748606C0" w:rsidR="006C44BC" w:rsidRPr="00474DA9" w:rsidRDefault="006C44BC" w:rsidP="006C44BC">
      <w:pPr>
        <w:rPr>
          <w:rFonts w:ascii="Times New Roman" w:hAnsi="Times New Roman" w:cs="Times New Roman"/>
          <w:sz w:val="20"/>
          <w:szCs w:val="20"/>
        </w:rPr>
      </w:pPr>
      <w:r w:rsidRPr="00A76C80">
        <w:rPr>
          <w:rFonts w:ascii="Times New Roman" w:hAnsi="Times New Roman" w:cs="Times New Roman"/>
          <w:b/>
          <w:sz w:val="20"/>
          <w:szCs w:val="20"/>
        </w:rPr>
        <w:t xml:space="preserve">Fig </w:t>
      </w:r>
      <w:r w:rsidR="003A3D62">
        <w:rPr>
          <w:rFonts w:ascii="Times New Roman" w:hAnsi="Times New Roman" w:cs="Times New Roman"/>
          <w:b/>
          <w:sz w:val="20"/>
          <w:szCs w:val="20"/>
        </w:rPr>
        <w:t>S</w:t>
      </w:r>
      <w:r w:rsidR="00575EC1">
        <w:rPr>
          <w:rFonts w:ascii="Times New Roman" w:hAnsi="Times New Roman" w:cs="Times New Roman"/>
          <w:b/>
          <w:sz w:val="20"/>
          <w:szCs w:val="20"/>
        </w:rPr>
        <w:t>1</w:t>
      </w:r>
      <w:r w:rsidRPr="00A76C80">
        <w:rPr>
          <w:rFonts w:ascii="Times New Roman" w:hAnsi="Times New Roman" w:cs="Times New Roman"/>
          <w:b/>
          <w:sz w:val="20"/>
          <w:szCs w:val="20"/>
        </w:rPr>
        <w:t>. Standardized Mean Differences of covariates before and after propensity score matching in the main analysis; Dot-plot Graph</w:t>
      </w:r>
    </w:p>
    <w:p w14:paraId="4F805B01" w14:textId="5F780719" w:rsidR="00477BE7" w:rsidRPr="00A76C80" w:rsidRDefault="009C3FC7">
      <w:pPr>
        <w:rPr>
          <w:rFonts w:ascii="Times New Roman" w:hAnsi="Times New Roman" w:cs="Times New Roman"/>
          <w:sz w:val="20"/>
          <w:szCs w:val="20"/>
        </w:rPr>
        <w:sectPr w:rsidR="00477BE7" w:rsidRPr="00A76C80" w:rsidSect="003A3D62">
          <w:footerReference w:type="default" r:id="rId10"/>
          <w:type w:val="continuous"/>
          <w:pgSz w:w="12240" w:h="15840"/>
          <w:pgMar w:top="1440" w:right="1440" w:bottom="1440" w:left="1440" w:header="720" w:footer="720" w:gutter="0"/>
          <w:cols w:space="720"/>
          <w:docGrid w:linePitch="360"/>
        </w:sectPr>
      </w:pPr>
      <w:r>
        <w:rPr>
          <w:rFonts w:ascii="Times New Roman" w:hAnsi="Times New Roman" w:cs="Times New Roman"/>
          <w:noProof/>
          <w:sz w:val="20"/>
          <w:szCs w:val="20"/>
        </w:rPr>
        <w:drawing>
          <wp:inline distT="0" distB="0" distL="0" distR="0" wp14:anchorId="1AB541E5" wp14:editId="3288A051">
            <wp:extent cx="5943600" cy="65925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592570"/>
                    </a:xfrm>
                    <a:prstGeom prst="rect">
                      <a:avLst/>
                    </a:prstGeom>
                  </pic:spPr>
                </pic:pic>
              </a:graphicData>
            </a:graphic>
          </wp:inline>
        </w:drawing>
      </w:r>
    </w:p>
    <w:p w14:paraId="0C7CD97E" w14:textId="17419E02" w:rsidR="00204EDB" w:rsidRPr="00A76C80" w:rsidRDefault="00DA23D9" w:rsidP="00BF4BFE">
      <w:pPr>
        <w:rPr>
          <w:rFonts w:ascii="Times New Roman" w:hAnsi="Times New Roman" w:cs="Times New Roman"/>
          <w:b/>
          <w:bCs/>
          <w:noProof/>
          <w:sz w:val="20"/>
          <w:szCs w:val="20"/>
        </w:rPr>
      </w:pPr>
      <w:r w:rsidRPr="00A76C80">
        <w:rPr>
          <w:rFonts w:ascii="Times New Roman" w:hAnsi="Times New Roman" w:cs="Times New Roman"/>
          <w:b/>
          <w:bCs/>
          <w:noProof/>
          <w:sz w:val="20"/>
          <w:szCs w:val="20"/>
        </w:rPr>
        <w:lastRenderedPageBreak/>
        <w:t xml:space="preserve">Fig </w:t>
      </w:r>
      <w:r w:rsidR="003A3D62">
        <w:rPr>
          <w:rFonts w:ascii="Times New Roman" w:hAnsi="Times New Roman" w:cs="Times New Roman"/>
          <w:b/>
          <w:bCs/>
          <w:noProof/>
          <w:sz w:val="20"/>
          <w:szCs w:val="20"/>
        </w:rPr>
        <w:t>S</w:t>
      </w:r>
      <w:r w:rsidR="00575EC1">
        <w:rPr>
          <w:rFonts w:ascii="Times New Roman" w:hAnsi="Times New Roman" w:cs="Times New Roman"/>
          <w:b/>
          <w:bCs/>
          <w:noProof/>
          <w:sz w:val="20"/>
          <w:szCs w:val="20"/>
        </w:rPr>
        <w:t>2</w:t>
      </w:r>
      <w:r w:rsidRPr="00A76C80">
        <w:rPr>
          <w:rFonts w:ascii="Times New Roman" w:hAnsi="Times New Roman" w:cs="Times New Roman"/>
          <w:b/>
          <w:bCs/>
          <w:noProof/>
          <w:sz w:val="20"/>
          <w:szCs w:val="20"/>
        </w:rPr>
        <w:t>.</w:t>
      </w:r>
      <w:r w:rsidR="0072615A" w:rsidRPr="00A76C80">
        <w:rPr>
          <w:rFonts w:ascii="Times New Roman" w:hAnsi="Times New Roman" w:cs="Times New Roman"/>
          <w:b/>
          <w:bCs/>
          <w:noProof/>
          <w:sz w:val="20"/>
          <w:szCs w:val="20"/>
        </w:rPr>
        <w:t xml:space="preserve"> Temporal Relationship of Pulmonary Embolism diagnosis to Intubation</w:t>
      </w:r>
    </w:p>
    <w:p w14:paraId="2CB074E4" w14:textId="77777777" w:rsidR="005315E4" w:rsidRPr="00A76C80" w:rsidRDefault="00DA23D9" w:rsidP="00BF4BFE">
      <w:pPr>
        <w:rPr>
          <w:rFonts w:ascii="Times New Roman" w:hAnsi="Times New Roman" w:cs="Times New Roman"/>
          <w:b/>
          <w:bCs/>
          <w:sz w:val="20"/>
          <w:szCs w:val="20"/>
        </w:rPr>
      </w:pPr>
      <w:r w:rsidRPr="00A76C80">
        <w:rPr>
          <w:rFonts w:ascii="Times New Roman" w:hAnsi="Times New Roman" w:cs="Times New Roman"/>
          <w:b/>
          <w:bCs/>
          <w:noProof/>
          <w:sz w:val="20"/>
          <w:szCs w:val="20"/>
        </w:rPr>
        <w:drawing>
          <wp:inline distT="0" distB="0" distL="0" distR="0" wp14:anchorId="7EFA5266" wp14:editId="643818F3">
            <wp:extent cx="7597140" cy="5401238"/>
            <wp:effectExtent l="0" t="0" r="3810" b="9525"/>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03473" cy="5405740"/>
                    </a:xfrm>
                    <a:prstGeom prst="rect">
                      <a:avLst/>
                    </a:prstGeom>
                  </pic:spPr>
                </pic:pic>
              </a:graphicData>
            </a:graphic>
          </wp:inline>
        </w:drawing>
      </w:r>
    </w:p>
    <w:p w14:paraId="08811890" w14:textId="77777777" w:rsidR="00204EDB" w:rsidRPr="00A76C80" w:rsidRDefault="00204EDB" w:rsidP="00BF4BFE">
      <w:pPr>
        <w:rPr>
          <w:rFonts w:ascii="Times New Roman" w:hAnsi="Times New Roman" w:cs="Times New Roman"/>
          <w:b/>
          <w:bCs/>
          <w:sz w:val="20"/>
          <w:szCs w:val="20"/>
        </w:rPr>
      </w:pPr>
    </w:p>
    <w:p w14:paraId="5B97F599" w14:textId="77179B19" w:rsidR="00BF4BFE" w:rsidRPr="00A76C80" w:rsidRDefault="00DA23D9" w:rsidP="00BF4BFE">
      <w:pPr>
        <w:rPr>
          <w:rFonts w:ascii="Times New Roman" w:hAnsi="Times New Roman" w:cs="Times New Roman"/>
          <w:b/>
          <w:bCs/>
          <w:sz w:val="20"/>
          <w:szCs w:val="20"/>
        </w:rPr>
      </w:pPr>
      <w:r w:rsidRPr="00A76C80">
        <w:rPr>
          <w:rFonts w:ascii="Times New Roman" w:hAnsi="Times New Roman" w:cs="Times New Roman"/>
          <w:b/>
          <w:bCs/>
          <w:sz w:val="20"/>
          <w:szCs w:val="20"/>
        </w:rPr>
        <w:lastRenderedPageBreak/>
        <w:t>Fig</w:t>
      </w:r>
      <w:r w:rsidR="00204EDB" w:rsidRPr="00A76C80">
        <w:rPr>
          <w:rFonts w:ascii="Times New Roman" w:hAnsi="Times New Roman" w:cs="Times New Roman"/>
          <w:b/>
          <w:bCs/>
          <w:sz w:val="20"/>
          <w:szCs w:val="20"/>
        </w:rPr>
        <w:t xml:space="preserve"> </w:t>
      </w:r>
      <w:r w:rsidR="003A3D62">
        <w:rPr>
          <w:rFonts w:ascii="Times New Roman" w:hAnsi="Times New Roman" w:cs="Times New Roman"/>
          <w:b/>
          <w:bCs/>
          <w:sz w:val="20"/>
          <w:szCs w:val="20"/>
        </w:rPr>
        <w:t>S</w:t>
      </w:r>
      <w:r w:rsidR="00575EC1">
        <w:rPr>
          <w:rFonts w:ascii="Times New Roman" w:hAnsi="Times New Roman" w:cs="Times New Roman"/>
          <w:b/>
          <w:bCs/>
          <w:sz w:val="20"/>
          <w:szCs w:val="20"/>
        </w:rPr>
        <w:t>3</w:t>
      </w:r>
      <w:r w:rsidRPr="00A76C80">
        <w:rPr>
          <w:rFonts w:ascii="Times New Roman" w:hAnsi="Times New Roman" w:cs="Times New Roman"/>
          <w:b/>
          <w:bCs/>
          <w:sz w:val="20"/>
          <w:szCs w:val="20"/>
        </w:rPr>
        <w:t xml:space="preserve">. </w:t>
      </w:r>
      <w:r w:rsidRPr="00A76C80">
        <w:rPr>
          <w:rFonts w:ascii="Times New Roman" w:eastAsia="Calibri" w:hAnsi="Times New Roman" w:cs="Times New Roman"/>
          <w:b/>
          <w:sz w:val="20"/>
          <w:szCs w:val="20"/>
        </w:rPr>
        <w:t>Box plot comparison of CRP, Ferritin, Fibrinogen, and LDH Count in COVID-19 with and without Acute Pulm</w:t>
      </w:r>
      <w:r w:rsidR="002F2EB6" w:rsidRPr="00A76C80">
        <w:rPr>
          <w:rFonts w:ascii="Times New Roman" w:eastAsia="Calibri" w:hAnsi="Times New Roman" w:cs="Times New Roman"/>
          <w:b/>
          <w:sz w:val="20"/>
          <w:szCs w:val="20"/>
        </w:rPr>
        <w:t>o</w:t>
      </w:r>
      <w:r w:rsidR="005315E4" w:rsidRPr="00A76C80">
        <w:rPr>
          <w:rFonts w:ascii="Times New Roman" w:eastAsia="Calibri" w:hAnsi="Times New Roman" w:cs="Times New Roman"/>
          <w:b/>
          <w:sz w:val="20"/>
          <w:szCs w:val="20"/>
        </w:rPr>
        <w:t>na</w:t>
      </w:r>
      <w:r w:rsidRPr="00A76C80">
        <w:rPr>
          <w:rFonts w:ascii="Times New Roman" w:eastAsia="Calibri" w:hAnsi="Times New Roman" w:cs="Times New Roman"/>
          <w:b/>
          <w:sz w:val="20"/>
          <w:szCs w:val="20"/>
        </w:rPr>
        <w:t>r</w:t>
      </w:r>
      <w:r w:rsidR="005315E4" w:rsidRPr="00A76C80">
        <w:rPr>
          <w:rFonts w:ascii="Times New Roman" w:eastAsia="Calibri" w:hAnsi="Times New Roman" w:cs="Times New Roman"/>
          <w:b/>
          <w:sz w:val="20"/>
          <w:szCs w:val="20"/>
        </w:rPr>
        <w:t>y e</w:t>
      </w:r>
      <w:r w:rsidRPr="00A76C80">
        <w:rPr>
          <w:rFonts w:ascii="Times New Roman" w:eastAsia="Calibri" w:hAnsi="Times New Roman" w:cs="Times New Roman"/>
          <w:b/>
          <w:sz w:val="20"/>
          <w:szCs w:val="20"/>
        </w:rPr>
        <w:t>mbolism</w:t>
      </w:r>
    </w:p>
    <w:p w14:paraId="6FB5CBA4" w14:textId="77777777" w:rsidR="006316D0" w:rsidRPr="00A76C80" w:rsidRDefault="00DA23D9">
      <w:pPr>
        <w:rPr>
          <w:rFonts w:ascii="Times New Roman" w:hAnsi="Times New Roman" w:cs="Times New Roman"/>
          <w:b/>
          <w:bCs/>
          <w:sz w:val="20"/>
          <w:szCs w:val="20"/>
        </w:rPr>
      </w:pPr>
      <w:r w:rsidRPr="00A76C80">
        <w:rPr>
          <w:rFonts w:ascii="Times New Roman" w:hAnsi="Times New Roman" w:cs="Times New Roman"/>
          <w:b/>
          <w:bCs/>
          <w:noProof/>
          <w:sz w:val="20"/>
          <w:szCs w:val="20"/>
        </w:rPr>
        <w:drawing>
          <wp:inline distT="0" distB="0" distL="0" distR="0" wp14:anchorId="572212E5" wp14:editId="513BB541">
            <wp:extent cx="7545705" cy="5334000"/>
            <wp:effectExtent l="0" t="0" r="0" b="0"/>
            <wp:docPr id="8" name="Picture 8" descr="Graphical user interface,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box and whisk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45705" cy="5334000"/>
                    </a:xfrm>
                    <a:prstGeom prst="rect">
                      <a:avLst/>
                    </a:prstGeom>
                  </pic:spPr>
                </pic:pic>
              </a:graphicData>
            </a:graphic>
          </wp:inline>
        </w:drawing>
      </w:r>
    </w:p>
    <w:p w14:paraId="5826DE4C" w14:textId="1107F170" w:rsidR="00DC1E6E" w:rsidRPr="00A76C80" w:rsidRDefault="00DC1E6E">
      <w:pPr>
        <w:rPr>
          <w:rFonts w:ascii="Times New Roman" w:hAnsi="Times New Roman" w:cs="Times New Roman"/>
          <w:b/>
          <w:bCs/>
          <w:sz w:val="20"/>
          <w:szCs w:val="20"/>
        </w:rPr>
      </w:pPr>
    </w:p>
    <w:p w14:paraId="2AA478CE" w14:textId="5EC7F409" w:rsidR="00872E17" w:rsidRPr="00A76C80" w:rsidRDefault="00872E17" w:rsidP="00CE6F81">
      <w:pPr>
        <w:rPr>
          <w:rFonts w:ascii="Times New Roman" w:hAnsi="Times New Roman" w:cs="Times New Roman"/>
          <w:b/>
          <w:bCs/>
          <w:sz w:val="20"/>
          <w:szCs w:val="20"/>
        </w:rPr>
        <w:sectPr w:rsidR="00872E17" w:rsidRPr="00A76C80" w:rsidSect="003A3D62">
          <w:type w:val="continuous"/>
          <w:pgSz w:w="15840" w:h="12240" w:orient="landscape"/>
          <w:pgMar w:top="1440" w:right="1440" w:bottom="1440" w:left="1440" w:header="720" w:footer="720" w:gutter="0"/>
          <w:cols w:space="720"/>
          <w:docGrid w:linePitch="360"/>
        </w:sectPr>
      </w:pPr>
    </w:p>
    <w:p w14:paraId="02BB40DF" w14:textId="7DFDD507" w:rsidR="00CE6F81" w:rsidRPr="00A76C80" w:rsidRDefault="00DA23D9" w:rsidP="00CE6F81">
      <w:pPr>
        <w:rPr>
          <w:rFonts w:ascii="Times New Roman" w:hAnsi="Times New Roman" w:cs="Times New Roman"/>
          <w:b/>
          <w:bCs/>
          <w:sz w:val="20"/>
          <w:szCs w:val="20"/>
        </w:rPr>
      </w:pPr>
      <w:r w:rsidRPr="00A76C80">
        <w:rPr>
          <w:rFonts w:ascii="Times New Roman" w:hAnsi="Times New Roman" w:cs="Times New Roman"/>
          <w:b/>
          <w:bCs/>
          <w:sz w:val="20"/>
          <w:szCs w:val="20"/>
        </w:rPr>
        <w:lastRenderedPageBreak/>
        <w:t xml:space="preserve">Table </w:t>
      </w:r>
      <w:r w:rsidR="003A3D62">
        <w:rPr>
          <w:rFonts w:ascii="Times New Roman" w:hAnsi="Times New Roman" w:cs="Times New Roman"/>
          <w:b/>
          <w:bCs/>
          <w:sz w:val="20"/>
          <w:szCs w:val="20"/>
        </w:rPr>
        <w:t>S</w:t>
      </w:r>
      <w:r w:rsidRPr="00A76C80">
        <w:rPr>
          <w:rFonts w:ascii="Times New Roman" w:hAnsi="Times New Roman" w:cs="Times New Roman"/>
          <w:b/>
          <w:bCs/>
          <w:sz w:val="20"/>
          <w:szCs w:val="20"/>
        </w:rPr>
        <w:t>1.</w:t>
      </w:r>
      <w:r w:rsidR="009328B7" w:rsidRPr="00A76C80">
        <w:rPr>
          <w:rFonts w:ascii="Times New Roman" w:hAnsi="Times New Roman" w:cs="Times New Roman"/>
          <w:b/>
          <w:bCs/>
          <w:sz w:val="20"/>
          <w:szCs w:val="20"/>
        </w:rPr>
        <w:t xml:space="preserve"> </w:t>
      </w:r>
      <w:r w:rsidRPr="00A76C80">
        <w:rPr>
          <w:rFonts w:ascii="Times New Roman" w:hAnsi="Times New Roman" w:cs="Times New Roman"/>
          <w:b/>
          <w:bCs/>
          <w:sz w:val="20"/>
          <w:szCs w:val="20"/>
        </w:rPr>
        <w:t>Patient distribution in main and subgroup 1:4 propensity score-matched analysis</w:t>
      </w:r>
    </w:p>
    <w:tbl>
      <w:tblPr>
        <w:tblStyle w:val="TableGrid"/>
        <w:tblW w:w="0" w:type="auto"/>
        <w:tblLook w:val="04A0" w:firstRow="1" w:lastRow="0" w:firstColumn="1" w:lastColumn="0" w:noHBand="0" w:noVBand="1"/>
      </w:tblPr>
      <w:tblGrid>
        <w:gridCol w:w="3116"/>
        <w:gridCol w:w="3117"/>
        <w:gridCol w:w="3117"/>
      </w:tblGrid>
      <w:tr w:rsidR="00955AC8" w14:paraId="69B7BC5F" w14:textId="77777777" w:rsidTr="00A66675">
        <w:tc>
          <w:tcPr>
            <w:tcW w:w="3116" w:type="dxa"/>
          </w:tcPr>
          <w:p w14:paraId="64B449CE" w14:textId="77777777" w:rsidR="00CE6F81" w:rsidRPr="00A76C80" w:rsidRDefault="00CE6F81" w:rsidP="00A66675">
            <w:pPr>
              <w:rPr>
                <w:rFonts w:ascii="Times New Roman" w:hAnsi="Times New Roman" w:cs="Times New Roman"/>
                <w:b/>
                <w:bCs/>
                <w:sz w:val="20"/>
                <w:szCs w:val="20"/>
              </w:rPr>
            </w:pPr>
          </w:p>
        </w:tc>
        <w:tc>
          <w:tcPr>
            <w:tcW w:w="3117" w:type="dxa"/>
          </w:tcPr>
          <w:p w14:paraId="738056C7"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Pulmonary Embolism</w:t>
            </w:r>
          </w:p>
        </w:tc>
        <w:tc>
          <w:tcPr>
            <w:tcW w:w="3117" w:type="dxa"/>
          </w:tcPr>
          <w:p w14:paraId="1D8DF333"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Non-Pulmonary Embolism</w:t>
            </w:r>
          </w:p>
        </w:tc>
      </w:tr>
      <w:tr w:rsidR="00955AC8" w14:paraId="6F204E28" w14:textId="77777777" w:rsidTr="00A66675">
        <w:tc>
          <w:tcPr>
            <w:tcW w:w="3116" w:type="dxa"/>
          </w:tcPr>
          <w:p w14:paraId="48C28857"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Main Analysis</w:t>
            </w:r>
          </w:p>
        </w:tc>
        <w:tc>
          <w:tcPr>
            <w:tcW w:w="3117" w:type="dxa"/>
          </w:tcPr>
          <w:p w14:paraId="69F546CC"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1117</w:t>
            </w:r>
          </w:p>
        </w:tc>
        <w:tc>
          <w:tcPr>
            <w:tcW w:w="3117" w:type="dxa"/>
          </w:tcPr>
          <w:p w14:paraId="01A9EE1C"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4468</w:t>
            </w:r>
          </w:p>
        </w:tc>
      </w:tr>
      <w:tr w:rsidR="00955AC8" w14:paraId="63A32FF6" w14:textId="77777777" w:rsidTr="00A66675">
        <w:tc>
          <w:tcPr>
            <w:tcW w:w="3116" w:type="dxa"/>
          </w:tcPr>
          <w:p w14:paraId="45635842"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CRP</w:t>
            </w:r>
          </w:p>
        </w:tc>
        <w:tc>
          <w:tcPr>
            <w:tcW w:w="3117" w:type="dxa"/>
          </w:tcPr>
          <w:p w14:paraId="0F3DA76F"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612</w:t>
            </w:r>
          </w:p>
        </w:tc>
        <w:tc>
          <w:tcPr>
            <w:tcW w:w="3117" w:type="dxa"/>
          </w:tcPr>
          <w:p w14:paraId="4B4CFD6E"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2448</w:t>
            </w:r>
          </w:p>
        </w:tc>
      </w:tr>
      <w:tr w:rsidR="00955AC8" w14:paraId="7E987BFF" w14:textId="77777777" w:rsidTr="00A66675">
        <w:tc>
          <w:tcPr>
            <w:tcW w:w="3116" w:type="dxa"/>
          </w:tcPr>
          <w:p w14:paraId="0673E9C1"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D-Dimer FEU</w:t>
            </w:r>
          </w:p>
        </w:tc>
        <w:tc>
          <w:tcPr>
            <w:tcW w:w="3117" w:type="dxa"/>
          </w:tcPr>
          <w:p w14:paraId="27DB4E7B"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384</w:t>
            </w:r>
          </w:p>
        </w:tc>
        <w:tc>
          <w:tcPr>
            <w:tcW w:w="3117" w:type="dxa"/>
          </w:tcPr>
          <w:p w14:paraId="235E9575"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1536</w:t>
            </w:r>
          </w:p>
        </w:tc>
      </w:tr>
      <w:tr w:rsidR="00955AC8" w14:paraId="251D7F62" w14:textId="77777777" w:rsidTr="00A66675">
        <w:tc>
          <w:tcPr>
            <w:tcW w:w="3116" w:type="dxa"/>
          </w:tcPr>
          <w:p w14:paraId="3AD9E551"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D-dimer DDU</w:t>
            </w:r>
          </w:p>
        </w:tc>
        <w:tc>
          <w:tcPr>
            <w:tcW w:w="3117" w:type="dxa"/>
          </w:tcPr>
          <w:p w14:paraId="543F1BAF"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108</w:t>
            </w:r>
          </w:p>
        </w:tc>
        <w:tc>
          <w:tcPr>
            <w:tcW w:w="3117" w:type="dxa"/>
          </w:tcPr>
          <w:p w14:paraId="1415D873"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432</w:t>
            </w:r>
          </w:p>
        </w:tc>
      </w:tr>
      <w:tr w:rsidR="00955AC8" w14:paraId="38D28674" w14:textId="77777777" w:rsidTr="00A66675">
        <w:tc>
          <w:tcPr>
            <w:tcW w:w="3116" w:type="dxa"/>
          </w:tcPr>
          <w:p w14:paraId="77AC90A4"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 xml:space="preserve">Ferritin </w:t>
            </w:r>
          </w:p>
        </w:tc>
        <w:tc>
          <w:tcPr>
            <w:tcW w:w="3117" w:type="dxa"/>
          </w:tcPr>
          <w:p w14:paraId="3235CCB4"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685</w:t>
            </w:r>
          </w:p>
        </w:tc>
        <w:tc>
          <w:tcPr>
            <w:tcW w:w="3117" w:type="dxa"/>
          </w:tcPr>
          <w:p w14:paraId="54FAE93C"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2740</w:t>
            </w:r>
          </w:p>
        </w:tc>
      </w:tr>
      <w:tr w:rsidR="00955AC8" w14:paraId="467FDA2F" w14:textId="77777777" w:rsidTr="00A66675">
        <w:tc>
          <w:tcPr>
            <w:tcW w:w="3116" w:type="dxa"/>
          </w:tcPr>
          <w:p w14:paraId="7F7CD9F1"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Fibrinogen</w:t>
            </w:r>
          </w:p>
        </w:tc>
        <w:tc>
          <w:tcPr>
            <w:tcW w:w="3117" w:type="dxa"/>
          </w:tcPr>
          <w:p w14:paraId="73C1EF87"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369</w:t>
            </w:r>
          </w:p>
        </w:tc>
        <w:tc>
          <w:tcPr>
            <w:tcW w:w="3117" w:type="dxa"/>
          </w:tcPr>
          <w:p w14:paraId="720F0D58"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1476</w:t>
            </w:r>
          </w:p>
        </w:tc>
      </w:tr>
      <w:tr w:rsidR="00955AC8" w14:paraId="56B66E06" w14:textId="77777777" w:rsidTr="00A66675">
        <w:tc>
          <w:tcPr>
            <w:tcW w:w="3116" w:type="dxa"/>
          </w:tcPr>
          <w:p w14:paraId="31E22899"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LDH</w:t>
            </w:r>
          </w:p>
        </w:tc>
        <w:tc>
          <w:tcPr>
            <w:tcW w:w="3117" w:type="dxa"/>
          </w:tcPr>
          <w:p w14:paraId="4C3C4229"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537</w:t>
            </w:r>
          </w:p>
        </w:tc>
        <w:tc>
          <w:tcPr>
            <w:tcW w:w="3117" w:type="dxa"/>
          </w:tcPr>
          <w:p w14:paraId="3EC2EACC"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2148</w:t>
            </w:r>
          </w:p>
        </w:tc>
      </w:tr>
      <w:tr w:rsidR="00955AC8" w14:paraId="5801AE74" w14:textId="77777777" w:rsidTr="00A66675">
        <w:tc>
          <w:tcPr>
            <w:tcW w:w="3116" w:type="dxa"/>
          </w:tcPr>
          <w:p w14:paraId="2FA7B4D2"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Lymphocytes</w:t>
            </w:r>
          </w:p>
        </w:tc>
        <w:tc>
          <w:tcPr>
            <w:tcW w:w="3117" w:type="dxa"/>
          </w:tcPr>
          <w:p w14:paraId="4FD0B18F"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353</w:t>
            </w:r>
          </w:p>
        </w:tc>
        <w:tc>
          <w:tcPr>
            <w:tcW w:w="3117" w:type="dxa"/>
          </w:tcPr>
          <w:p w14:paraId="1438898D"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1412</w:t>
            </w:r>
          </w:p>
        </w:tc>
      </w:tr>
      <w:tr w:rsidR="00955AC8" w14:paraId="2262D80C" w14:textId="77777777" w:rsidTr="00A66675">
        <w:tc>
          <w:tcPr>
            <w:tcW w:w="3116" w:type="dxa"/>
          </w:tcPr>
          <w:p w14:paraId="538E75E0" w14:textId="77777777" w:rsidR="00CE6F81" w:rsidRPr="00A76C80" w:rsidRDefault="00DA23D9" w:rsidP="00A66675">
            <w:pPr>
              <w:rPr>
                <w:rFonts w:ascii="Times New Roman" w:hAnsi="Times New Roman" w:cs="Times New Roman"/>
                <w:b/>
                <w:bCs/>
                <w:sz w:val="20"/>
                <w:szCs w:val="20"/>
              </w:rPr>
            </w:pPr>
            <w:r w:rsidRPr="00A76C80">
              <w:rPr>
                <w:rFonts w:ascii="Times New Roman" w:hAnsi="Times New Roman" w:cs="Times New Roman"/>
                <w:b/>
                <w:bCs/>
                <w:sz w:val="20"/>
                <w:szCs w:val="20"/>
              </w:rPr>
              <w:t>Heart Rate</w:t>
            </w:r>
          </w:p>
        </w:tc>
        <w:tc>
          <w:tcPr>
            <w:tcW w:w="3117" w:type="dxa"/>
          </w:tcPr>
          <w:p w14:paraId="1B4CF522"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576</w:t>
            </w:r>
          </w:p>
        </w:tc>
        <w:tc>
          <w:tcPr>
            <w:tcW w:w="3117" w:type="dxa"/>
          </w:tcPr>
          <w:p w14:paraId="7264DC43" w14:textId="77777777" w:rsidR="00CE6F81" w:rsidRPr="00A76C80" w:rsidRDefault="00DA23D9" w:rsidP="00A66675">
            <w:pPr>
              <w:rPr>
                <w:rFonts w:ascii="Times New Roman" w:hAnsi="Times New Roman" w:cs="Times New Roman"/>
                <w:sz w:val="20"/>
                <w:szCs w:val="20"/>
              </w:rPr>
            </w:pPr>
            <w:r w:rsidRPr="00A76C80">
              <w:rPr>
                <w:rFonts w:ascii="Times New Roman" w:hAnsi="Times New Roman" w:cs="Times New Roman"/>
                <w:sz w:val="20"/>
                <w:szCs w:val="20"/>
              </w:rPr>
              <w:t>2304</w:t>
            </w:r>
          </w:p>
        </w:tc>
      </w:tr>
    </w:tbl>
    <w:p w14:paraId="450718CE" w14:textId="77777777" w:rsidR="008E380B" w:rsidRPr="00A76C80" w:rsidRDefault="008E380B" w:rsidP="009F673A">
      <w:pPr>
        <w:rPr>
          <w:rFonts w:ascii="Times New Roman" w:hAnsi="Times New Roman" w:cs="Times New Roman"/>
          <w:b/>
          <w:bCs/>
          <w:sz w:val="20"/>
          <w:szCs w:val="20"/>
        </w:rPr>
      </w:pPr>
    </w:p>
    <w:p w14:paraId="3C4F6583" w14:textId="77777777" w:rsidR="00CE4C25" w:rsidRPr="00A76C80" w:rsidRDefault="00CE4C25" w:rsidP="009F673A">
      <w:pPr>
        <w:rPr>
          <w:rFonts w:ascii="Times New Roman" w:hAnsi="Times New Roman" w:cs="Times New Roman"/>
          <w:b/>
          <w:bCs/>
          <w:sz w:val="20"/>
          <w:szCs w:val="20"/>
        </w:rPr>
      </w:pPr>
    </w:p>
    <w:p w14:paraId="4CF621CA" w14:textId="77777777" w:rsidR="00CE4C25" w:rsidRPr="00A76C80" w:rsidRDefault="00CE4C25" w:rsidP="009F673A">
      <w:pPr>
        <w:rPr>
          <w:rFonts w:ascii="Times New Roman" w:hAnsi="Times New Roman" w:cs="Times New Roman"/>
          <w:b/>
          <w:bCs/>
          <w:sz w:val="20"/>
          <w:szCs w:val="20"/>
        </w:rPr>
      </w:pPr>
    </w:p>
    <w:p w14:paraId="197B1C00" w14:textId="77777777" w:rsidR="00CE4C25" w:rsidRPr="00A76C80" w:rsidRDefault="00CE4C25" w:rsidP="009F673A">
      <w:pPr>
        <w:rPr>
          <w:rFonts w:ascii="Times New Roman" w:hAnsi="Times New Roman" w:cs="Times New Roman"/>
          <w:b/>
          <w:bCs/>
          <w:sz w:val="20"/>
          <w:szCs w:val="20"/>
        </w:rPr>
      </w:pPr>
    </w:p>
    <w:p w14:paraId="22EDE8C5" w14:textId="77777777" w:rsidR="00A76C80" w:rsidRDefault="00A76C80" w:rsidP="009F673A">
      <w:pPr>
        <w:rPr>
          <w:rFonts w:ascii="Times New Roman" w:hAnsi="Times New Roman" w:cs="Times New Roman"/>
          <w:b/>
          <w:bCs/>
          <w:sz w:val="20"/>
          <w:szCs w:val="20"/>
        </w:rPr>
      </w:pPr>
    </w:p>
    <w:p w14:paraId="1C078CF5" w14:textId="77777777" w:rsidR="00A76C80" w:rsidRDefault="00A76C80" w:rsidP="009F673A">
      <w:pPr>
        <w:rPr>
          <w:rFonts w:ascii="Times New Roman" w:hAnsi="Times New Roman" w:cs="Times New Roman"/>
          <w:b/>
          <w:bCs/>
          <w:sz w:val="20"/>
          <w:szCs w:val="20"/>
        </w:rPr>
      </w:pPr>
    </w:p>
    <w:p w14:paraId="68B7601A" w14:textId="77777777" w:rsidR="00A76C80" w:rsidRDefault="00A76C80" w:rsidP="009F673A">
      <w:pPr>
        <w:rPr>
          <w:rFonts w:ascii="Times New Roman" w:hAnsi="Times New Roman" w:cs="Times New Roman"/>
          <w:b/>
          <w:bCs/>
          <w:sz w:val="20"/>
          <w:szCs w:val="20"/>
        </w:rPr>
      </w:pPr>
    </w:p>
    <w:p w14:paraId="5DEEC220" w14:textId="77777777" w:rsidR="00A76C80" w:rsidRDefault="00A76C80" w:rsidP="009F673A">
      <w:pPr>
        <w:rPr>
          <w:rFonts w:ascii="Times New Roman" w:hAnsi="Times New Roman" w:cs="Times New Roman"/>
          <w:b/>
          <w:bCs/>
          <w:sz w:val="20"/>
          <w:szCs w:val="20"/>
        </w:rPr>
      </w:pPr>
    </w:p>
    <w:p w14:paraId="2B9A290E" w14:textId="77777777" w:rsidR="00A76C80" w:rsidRDefault="00A76C80" w:rsidP="009F673A">
      <w:pPr>
        <w:rPr>
          <w:rFonts w:ascii="Times New Roman" w:hAnsi="Times New Roman" w:cs="Times New Roman"/>
          <w:b/>
          <w:bCs/>
          <w:sz w:val="20"/>
          <w:szCs w:val="20"/>
        </w:rPr>
      </w:pPr>
    </w:p>
    <w:p w14:paraId="5425D959" w14:textId="77777777" w:rsidR="00A76C80" w:rsidRDefault="00A76C80" w:rsidP="009F673A">
      <w:pPr>
        <w:rPr>
          <w:rFonts w:ascii="Times New Roman" w:hAnsi="Times New Roman" w:cs="Times New Roman"/>
          <w:b/>
          <w:bCs/>
          <w:sz w:val="20"/>
          <w:szCs w:val="20"/>
        </w:rPr>
      </w:pPr>
    </w:p>
    <w:p w14:paraId="4B100E50" w14:textId="77777777" w:rsidR="00A76C80" w:rsidRDefault="00A76C80" w:rsidP="009F673A">
      <w:pPr>
        <w:rPr>
          <w:rFonts w:ascii="Times New Roman" w:hAnsi="Times New Roman" w:cs="Times New Roman"/>
          <w:b/>
          <w:bCs/>
          <w:sz w:val="20"/>
          <w:szCs w:val="20"/>
        </w:rPr>
      </w:pPr>
    </w:p>
    <w:p w14:paraId="4201EAE1" w14:textId="77777777" w:rsidR="00A76C80" w:rsidRDefault="00A76C80" w:rsidP="009F673A">
      <w:pPr>
        <w:rPr>
          <w:rFonts w:ascii="Times New Roman" w:hAnsi="Times New Roman" w:cs="Times New Roman"/>
          <w:b/>
          <w:bCs/>
          <w:sz w:val="20"/>
          <w:szCs w:val="20"/>
        </w:rPr>
      </w:pPr>
    </w:p>
    <w:p w14:paraId="5E9C8F14" w14:textId="77777777" w:rsidR="00A76C80" w:rsidRDefault="00A76C80" w:rsidP="009F673A">
      <w:pPr>
        <w:rPr>
          <w:rFonts w:ascii="Times New Roman" w:hAnsi="Times New Roman" w:cs="Times New Roman"/>
          <w:b/>
          <w:bCs/>
          <w:sz w:val="20"/>
          <w:szCs w:val="20"/>
        </w:rPr>
      </w:pPr>
    </w:p>
    <w:p w14:paraId="3729EE33" w14:textId="77777777" w:rsidR="00A76C80" w:rsidRDefault="00A76C80" w:rsidP="009F673A">
      <w:pPr>
        <w:rPr>
          <w:rFonts w:ascii="Times New Roman" w:hAnsi="Times New Roman" w:cs="Times New Roman"/>
          <w:b/>
          <w:bCs/>
          <w:sz w:val="20"/>
          <w:szCs w:val="20"/>
        </w:rPr>
      </w:pPr>
    </w:p>
    <w:p w14:paraId="5EA3DEA3" w14:textId="77777777" w:rsidR="00A76C80" w:rsidRDefault="00A76C80" w:rsidP="009F673A">
      <w:pPr>
        <w:rPr>
          <w:rFonts w:ascii="Times New Roman" w:hAnsi="Times New Roman" w:cs="Times New Roman"/>
          <w:b/>
          <w:bCs/>
          <w:sz w:val="20"/>
          <w:szCs w:val="20"/>
        </w:rPr>
      </w:pPr>
    </w:p>
    <w:p w14:paraId="4FA0F153" w14:textId="77777777" w:rsidR="00A76C80" w:rsidRDefault="00A76C80" w:rsidP="009F673A">
      <w:pPr>
        <w:rPr>
          <w:rFonts w:ascii="Times New Roman" w:hAnsi="Times New Roman" w:cs="Times New Roman"/>
          <w:b/>
          <w:bCs/>
          <w:sz w:val="20"/>
          <w:szCs w:val="20"/>
        </w:rPr>
      </w:pPr>
    </w:p>
    <w:p w14:paraId="6C56DC62" w14:textId="77777777" w:rsidR="00A76C80" w:rsidRDefault="00A76C80" w:rsidP="009F673A">
      <w:pPr>
        <w:rPr>
          <w:rFonts w:ascii="Times New Roman" w:hAnsi="Times New Roman" w:cs="Times New Roman"/>
          <w:b/>
          <w:bCs/>
          <w:sz w:val="20"/>
          <w:szCs w:val="20"/>
        </w:rPr>
      </w:pPr>
    </w:p>
    <w:p w14:paraId="5B5196A2" w14:textId="77777777" w:rsidR="00A76C80" w:rsidRDefault="00A76C80" w:rsidP="009F673A">
      <w:pPr>
        <w:rPr>
          <w:rFonts w:ascii="Times New Roman" w:hAnsi="Times New Roman" w:cs="Times New Roman"/>
          <w:b/>
          <w:bCs/>
          <w:sz w:val="20"/>
          <w:szCs w:val="20"/>
        </w:rPr>
      </w:pPr>
    </w:p>
    <w:p w14:paraId="640CA894" w14:textId="77777777" w:rsidR="00A76C80" w:rsidRDefault="00A76C80" w:rsidP="009F673A">
      <w:pPr>
        <w:rPr>
          <w:rFonts w:ascii="Times New Roman" w:hAnsi="Times New Roman" w:cs="Times New Roman"/>
          <w:b/>
          <w:bCs/>
          <w:sz w:val="20"/>
          <w:szCs w:val="20"/>
        </w:rPr>
      </w:pPr>
    </w:p>
    <w:p w14:paraId="54AC2CE7" w14:textId="77777777" w:rsidR="00A76C80" w:rsidRDefault="00A76C80" w:rsidP="009F673A">
      <w:pPr>
        <w:rPr>
          <w:rFonts w:ascii="Times New Roman" w:hAnsi="Times New Roman" w:cs="Times New Roman"/>
          <w:b/>
          <w:bCs/>
          <w:sz w:val="20"/>
          <w:szCs w:val="20"/>
        </w:rPr>
      </w:pPr>
    </w:p>
    <w:p w14:paraId="6C436C69" w14:textId="77777777" w:rsidR="00A76C80" w:rsidRDefault="00A76C80" w:rsidP="009F673A">
      <w:pPr>
        <w:rPr>
          <w:rFonts w:ascii="Times New Roman" w:hAnsi="Times New Roman" w:cs="Times New Roman"/>
          <w:b/>
          <w:bCs/>
          <w:sz w:val="20"/>
          <w:szCs w:val="20"/>
        </w:rPr>
      </w:pPr>
    </w:p>
    <w:p w14:paraId="71A2F7D2" w14:textId="77777777" w:rsidR="00A76C80" w:rsidRDefault="00A76C80" w:rsidP="009F673A">
      <w:pPr>
        <w:rPr>
          <w:rFonts w:ascii="Times New Roman" w:hAnsi="Times New Roman" w:cs="Times New Roman"/>
          <w:b/>
          <w:bCs/>
          <w:sz w:val="20"/>
          <w:szCs w:val="20"/>
        </w:rPr>
      </w:pPr>
    </w:p>
    <w:p w14:paraId="4388A11A" w14:textId="77777777" w:rsidR="00F65EC8" w:rsidRDefault="00F65EC8" w:rsidP="008E380B">
      <w:pPr>
        <w:spacing w:line="240" w:lineRule="auto"/>
        <w:rPr>
          <w:rFonts w:ascii="Times New Roman" w:hAnsi="Times New Roman" w:cs="Times New Roman"/>
          <w:b/>
          <w:bCs/>
          <w:sz w:val="20"/>
          <w:szCs w:val="20"/>
        </w:rPr>
      </w:pPr>
    </w:p>
    <w:p w14:paraId="4FCA6275" w14:textId="77777777" w:rsidR="00F65EC8" w:rsidRDefault="00F65EC8" w:rsidP="008E380B">
      <w:pPr>
        <w:spacing w:line="240" w:lineRule="auto"/>
        <w:rPr>
          <w:rFonts w:ascii="Times New Roman" w:hAnsi="Times New Roman" w:cs="Times New Roman"/>
          <w:b/>
          <w:bCs/>
          <w:sz w:val="20"/>
          <w:szCs w:val="20"/>
        </w:rPr>
      </w:pPr>
    </w:p>
    <w:p w14:paraId="7C9ED4CA" w14:textId="4245ADF6" w:rsidR="009328B7" w:rsidRPr="00A76C80" w:rsidRDefault="00DA23D9" w:rsidP="008E380B">
      <w:pPr>
        <w:spacing w:line="240" w:lineRule="auto"/>
        <w:rPr>
          <w:rFonts w:ascii="Times New Roman" w:hAnsi="Times New Roman" w:cs="Times New Roman"/>
          <w:sz w:val="20"/>
          <w:szCs w:val="20"/>
        </w:rPr>
      </w:pPr>
      <w:r w:rsidRPr="00A76C80">
        <w:rPr>
          <w:rFonts w:ascii="Times New Roman" w:hAnsi="Times New Roman" w:cs="Times New Roman"/>
          <w:b/>
          <w:bCs/>
          <w:sz w:val="20"/>
          <w:szCs w:val="20"/>
        </w:rPr>
        <w:lastRenderedPageBreak/>
        <w:t xml:space="preserve">Table </w:t>
      </w:r>
      <w:r w:rsidR="003A3D62">
        <w:rPr>
          <w:rFonts w:ascii="Times New Roman" w:hAnsi="Times New Roman" w:cs="Times New Roman"/>
          <w:b/>
          <w:bCs/>
          <w:sz w:val="20"/>
          <w:szCs w:val="20"/>
        </w:rPr>
        <w:t>S</w:t>
      </w:r>
      <w:r w:rsidR="00F65EC8">
        <w:rPr>
          <w:rFonts w:ascii="Times New Roman" w:hAnsi="Times New Roman" w:cs="Times New Roman"/>
          <w:b/>
          <w:bCs/>
          <w:sz w:val="20"/>
          <w:szCs w:val="20"/>
        </w:rPr>
        <w:t>2</w:t>
      </w:r>
      <w:r w:rsidRPr="00A76C80">
        <w:rPr>
          <w:rFonts w:ascii="Times New Roman" w:hAnsi="Times New Roman" w:cs="Times New Roman"/>
          <w:b/>
          <w:bCs/>
          <w:sz w:val="20"/>
          <w:szCs w:val="20"/>
        </w:rPr>
        <w:t>. Testing D-dimer FEU as a diagnostic test for Acute Pulmonary Embolism in COVID-19</w:t>
      </w:r>
      <w:r w:rsidR="006B3C3B" w:rsidRPr="00A76C80">
        <w:rPr>
          <w:rFonts w:ascii="Times New Roman" w:hAnsi="Times New Roman" w:cs="Times New Roman"/>
          <w:b/>
          <w:bCs/>
          <w:sz w:val="20"/>
          <w:szCs w:val="20"/>
        </w:rPr>
        <w:t xml:space="preserve"> for different cut off values</w:t>
      </w:r>
    </w:p>
    <w:tbl>
      <w:tblPr>
        <w:tblStyle w:val="TableGrid"/>
        <w:tblW w:w="0" w:type="auto"/>
        <w:jc w:val="right"/>
        <w:tblLook w:val="04A0" w:firstRow="1" w:lastRow="0" w:firstColumn="1" w:lastColumn="0" w:noHBand="0" w:noVBand="1"/>
      </w:tblPr>
      <w:tblGrid>
        <w:gridCol w:w="2872"/>
        <w:gridCol w:w="1569"/>
        <w:gridCol w:w="1861"/>
        <w:gridCol w:w="1406"/>
        <w:gridCol w:w="1642"/>
      </w:tblGrid>
      <w:tr w:rsidR="00955AC8" w14:paraId="3039DC13" w14:textId="77777777" w:rsidTr="006B3C3B">
        <w:trPr>
          <w:jc w:val="right"/>
        </w:trPr>
        <w:tc>
          <w:tcPr>
            <w:tcW w:w="2872" w:type="dxa"/>
          </w:tcPr>
          <w:p w14:paraId="74563CC5" w14:textId="77777777" w:rsidR="009328B7" w:rsidRPr="00A76C80" w:rsidRDefault="00DA23D9" w:rsidP="00151E1A">
            <w:pPr>
              <w:jc w:val="center"/>
              <w:rPr>
                <w:rFonts w:ascii="Times New Roman" w:hAnsi="Times New Roman" w:cs="Times New Roman"/>
                <w:b/>
                <w:bCs/>
                <w:sz w:val="20"/>
                <w:szCs w:val="20"/>
              </w:rPr>
            </w:pPr>
            <w:bookmarkStart w:id="1" w:name="_Hlk75708000"/>
            <w:r w:rsidRPr="00A76C80">
              <w:rPr>
                <w:rFonts w:ascii="Times New Roman" w:hAnsi="Times New Roman" w:cs="Times New Roman"/>
                <w:b/>
                <w:bCs/>
                <w:sz w:val="20"/>
                <w:szCs w:val="20"/>
              </w:rPr>
              <w:t>Value (mcg/ml)</w:t>
            </w:r>
          </w:p>
        </w:tc>
        <w:tc>
          <w:tcPr>
            <w:tcW w:w="1569" w:type="dxa"/>
          </w:tcPr>
          <w:p w14:paraId="2B664748" w14:textId="77777777" w:rsidR="009328B7" w:rsidRPr="00A76C80" w:rsidRDefault="00DA23D9" w:rsidP="00151E1A">
            <w:pPr>
              <w:jc w:val="center"/>
              <w:rPr>
                <w:rFonts w:ascii="Times New Roman" w:hAnsi="Times New Roman" w:cs="Times New Roman"/>
                <w:b/>
                <w:bCs/>
                <w:sz w:val="20"/>
                <w:szCs w:val="20"/>
              </w:rPr>
            </w:pPr>
            <w:r w:rsidRPr="00A76C80">
              <w:rPr>
                <w:rFonts w:ascii="Times New Roman" w:hAnsi="Times New Roman" w:cs="Times New Roman"/>
                <w:b/>
                <w:bCs/>
                <w:sz w:val="20"/>
                <w:szCs w:val="20"/>
              </w:rPr>
              <w:t>Sensitivity (%)</w:t>
            </w:r>
          </w:p>
        </w:tc>
        <w:tc>
          <w:tcPr>
            <w:tcW w:w="1861" w:type="dxa"/>
          </w:tcPr>
          <w:p w14:paraId="0DC9566C" w14:textId="77777777" w:rsidR="009328B7" w:rsidRPr="00A76C80" w:rsidRDefault="00DA23D9" w:rsidP="00151E1A">
            <w:pPr>
              <w:jc w:val="center"/>
              <w:rPr>
                <w:rFonts w:ascii="Times New Roman" w:hAnsi="Times New Roman" w:cs="Times New Roman"/>
                <w:b/>
                <w:bCs/>
                <w:sz w:val="20"/>
                <w:szCs w:val="20"/>
              </w:rPr>
            </w:pPr>
            <w:r w:rsidRPr="00A76C80">
              <w:rPr>
                <w:rFonts w:ascii="Times New Roman" w:hAnsi="Times New Roman" w:cs="Times New Roman"/>
                <w:b/>
                <w:bCs/>
                <w:sz w:val="20"/>
                <w:szCs w:val="20"/>
              </w:rPr>
              <w:t>Specificity(%)</w:t>
            </w:r>
          </w:p>
        </w:tc>
        <w:tc>
          <w:tcPr>
            <w:tcW w:w="1406" w:type="dxa"/>
          </w:tcPr>
          <w:p w14:paraId="000528BB" w14:textId="77777777" w:rsidR="009328B7" w:rsidRPr="00A76C80" w:rsidRDefault="00DA23D9" w:rsidP="00151E1A">
            <w:pPr>
              <w:jc w:val="center"/>
              <w:rPr>
                <w:rFonts w:ascii="Times New Roman" w:hAnsi="Times New Roman" w:cs="Times New Roman"/>
                <w:b/>
                <w:bCs/>
                <w:sz w:val="20"/>
                <w:szCs w:val="20"/>
              </w:rPr>
            </w:pPr>
            <w:r w:rsidRPr="00A76C80">
              <w:rPr>
                <w:rFonts w:ascii="Times New Roman" w:hAnsi="Times New Roman" w:cs="Times New Roman"/>
                <w:b/>
                <w:bCs/>
                <w:sz w:val="20"/>
                <w:szCs w:val="20"/>
              </w:rPr>
              <w:t>Positive Predictive value (%)</w:t>
            </w:r>
          </w:p>
        </w:tc>
        <w:tc>
          <w:tcPr>
            <w:tcW w:w="1642" w:type="dxa"/>
          </w:tcPr>
          <w:p w14:paraId="60F849F3" w14:textId="77777777" w:rsidR="009328B7" w:rsidRPr="00A76C80" w:rsidRDefault="00DA23D9" w:rsidP="00151E1A">
            <w:pPr>
              <w:jc w:val="center"/>
              <w:rPr>
                <w:rFonts w:ascii="Times New Roman" w:hAnsi="Times New Roman" w:cs="Times New Roman"/>
                <w:b/>
                <w:bCs/>
                <w:sz w:val="20"/>
                <w:szCs w:val="20"/>
              </w:rPr>
            </w:pPr>
            <w:r w:rsidRPr="00A76C80">
              <w:rPr>
                <w:rFonts w:ascii="Times New Roman" w:hAnsi="Times New Roman" w:cs="Times New Roman"/>
                <w:b/>
                <w:bCs/>
                <w:sz w:val="20"/>
                <w:szCs w:val="20"/>
              </w:rPr>
              <w:t>Accuracy(%)</w:t>
            </w:r>
          </w:p>
        </w:tc>
      </w:tr>
      <w:tr w:rsidR="00955AC8" w14:paraId="0B6B20BB" w14:textId="77777777" w:rsidTr="002F2154">
        <w:trPr>
          <w:trHeight w:val="245"/>
          <w:jc w:val="right"/>
        </w:trPr>
        <w:tc>
          <w:tcPr>
            <w:tcW w:w="2872" w:type="dxa"/>
          </w:tcPr>
          <w:p w14:paraId="36BCA2B7" w14:textId="77777777" w:rsidR="009328B7" w:rsidRPr="00A76C80" w:rsidRDefault="00DA23D9" w:rsidP="009753D4">
            <w:pPr>
              <w:tabs>
                <w:tab w:val="left" w:pos="636"/>
                <w:tab w:val="center" w:pos="1328"/>
              </w:tabs>
              <w:rPr>
                <w:rFonts w:ascii="Times New Roman" w:hAnsi="Times New Roman" w:cs="Times New Roman"/>
                <w:sz w:val="20"/>
                <w:szCs w:val="20"/>
              </w:rPr>
            </w:pPr>
            <w:bookmarkStart w:id="2" w:name="_Hlk83846670"/>
            <w:bookmarkEnd w:id="1"/>
            <w:r w:rsidRPr="00A76C80">
              <w:rPr>
                <w:rFonts w:ascii="Times New Roman" w:hAnsi="Times New Roman" w:cs="Times New Roman"/>
                <w:sz w:val="20"/>
                <w:szCs w:val="20"/>
              </w:rPr>
              <w:tab/>
            </w:r>
            <w:r w:rsidRPr="00A76C80">
              <w:rPr>
                <w:rFonts w:ascii="Times New Roman" w:hAnsi="Times New Roman" w:cs="Times New Roman"/>
                <w:sz w:val="20"/>
                <w:szCs w:val="20"/>
              </w:rPr>
              <w:tab/>
              <w:t>0.5</w:t>
            </w:r>
          </w:p>
        </w:tc>
        <w:tc>
          <w:tcPr>
            <w:tcW w:w="1569" w:type="dxa"/>
          </w:tcPr>
          <w:p w14:paraId="7DBB09D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90</w:t>
            </w:r>
          </w:p>
        </w:tc>
        <w:tc>
          <w:tcPr>
            <w:tcW w:w="1861" w:type="dxa"/>
          </w:tcPr>
          <w:p w14:paraId="0B75624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21</w:t>
            </w:r>
          </w:p>
        </w:tc>
        <w:tc>
          <w:tcPr>
            <w:tcW w:w="1406" w:type="dxa"/>
          </w:tcPr>
          <w:p w14:paraId="3147603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642" w:type="dxa"/>
          </w:tcPr>
          <w:p w14:paraId="1A42B01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34</w:t>
            </w:r>
          </w:p>
        </w:tc>
      </w:tr>
      <w:tr w:rsidR="00955AC8" w14:paraId="79DBB427" w14:textId="77777777" w:rsidTr="002F2154">
        <w:trPr>
          <w:trHeight w:val="245"/>
          <w:jc w:val="right"/>
        </w:trPr>
        <w:tc>
          <w:tcPr>
            <w:tcW w:w="2872" w:type="dxa"/>
          </w:tcPr>
          <w:p w14:paraId="27D3516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0.6</w:t>
            </w:r>
          </w:p>
        </w:tc>
        <w:tc>
          <w:tcPr>
            <w:tcW w:w="1569" w:type="dxa"/>
          </w:tcPr>
          <w:p w14:paraId="70E650A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86</w:t>
            </w:r>
          </w:p>
        </w:tc>
        <w:tc>
          <w:tcPr>
            <w:tcW w:w="1861" w:type="dxa"/>
          </w:tcPr>
          <w:p w14:paraId="4EB1030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406" w:type="dxa"/>
          </w:tcPr>
          <w:p w14:paraId="77CD7D1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642" w:type="dxa"/>
          </w:tcPr>
          <w:p w14:paraId="214547A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40</w:t>
            </w:r>
          </w:p>
        </w:tc>
      </w:tr>
      <w:tr w:rsidR="00955AC8" w14:paraId="22EA9F6E" w14:textId="77777777" w:rsidTr="002F2154">
        <w:trPr>
          <w:trHeight w:val="245"/>
          <w:jc w:val="right"/>
        </w:trPr>
        <w:tc>
          <w:tcPr>
            <w:tcW w:w="2872" w:type="dxa"/>
          </w:tcPr>
          <w:p w14:paraId="7C9B231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0.7</w:t>
            </w:r>
          </w:p>
        </w:tc>
        <w:tc>
          <w:tcPr>
            <w:tcW w:w="1569" w:type="dxa"/>
          </w:tcPr>
          <w:p w14:paraId="669F25E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83</w:t>
            </w:r>
          </w:p>
        </w:tc>
        <w:tc>
          <w:tcPr>
            <w:tcW w:w="1861" w:type="dxa"/>
          </w:tcPr>
          <w:p w14:paraId="027E712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36</w:t>
            </w:r>
          </w:p>
        </w:tc>
        <w:tc>
          <w:tcPr>
            <w:tcW w:w="1406" w:type="dxa"/>
          </w:tcPr>
          <w:p w14:paraId="47C6C0C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642" w:type="dxa"/>
          </w:tcPr>
          <w:p w14:paraId="2EDE583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45</w:t>
            </w:r>
          </w:p>
        </w:tc>
      </w:tr>
      <w:tr w:rsidR="00955AC8" w14:paraId="74264C37" w14:textId="77777777" w:rsidTr="002F2154">
        <w:trPr>
          <w:trHeight w:val="245"/>
          <w:jc w:val="right"/>
        </w:trPr>
        <w:tc>
          <w:tcPr>
            <w:tcW w:w="2872" w:type="dxa"/>
          </w:tcPr>
          <w:p w14:paraId="1DF2FEF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0.8</w:t>
            </w:r>
          </w:p>
        </w:tc>
        <w:tc>
          <w:tcPr>
            <w:tcW w:w="1569" w:type="dxa"/>
          </w:tcPr>
          <w:p w14:paraId="0E2B8EC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c>
          <w:tcPr>
            <w:tcW w:w="1861" w:type="dxa"/>
          </w:tcPr>
          <w:p w14:paraId="3810AA8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41</w:t>
            </w:r>
          </w:p>
        </w:tc>
        <w:tc>
          <w:tcPr>
            <w:tcW w:w="1406" w:type="dxa"/>
          </w:tcPr>
          <w:p w14:paraId="726BC9A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642" w:type="dxa"/>
          </w:tcPr>
          <w:p w14:paraId="2C23CAC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48</w:t>
            </w:r>
          </w:p>
        </w:tc>
      </w:tr>
      <w:tr w:rsidR="00955AC8" w14:paraId="799078C5" w14:textId="77777777" w:rsidTr="002F2154">
        <w:trPr>
          <w:trHeight w:val="245"/>
          <w:jc w:val="right"/>
        </w:trPr>
        <w:tc>
          <w:tcPr>
            <w:tcW w:w="2872" w:type="dxa"/>
          </w:tcPr>
          <w:p w14:paraId="7C46CEB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0.9</w:t>
            </w:r>
          </w:p>
        </w:tc>
        <w:tc>
          <w:tcPr>
            <w:tcW w:w="1569" w:type="dxa"/>
          </w:tcPr>
          <w:p w14:paraId="437542AF"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76</w:t>
            </w:r>
          </w:p>
        </w:tc>
        <w:tc>
          <w:tcPr>
            <w:tcW w:w="1861" w:type="dxa"/>
          </w:tcPr>
          <w:p w14:paraId="048C055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46</w:t>
            </w:r>
          </w:p>
        </w:tc>
        <w:tc>
          <w:tcPr>
            <w:tcW w:w="1406" w:type="dxa"/>
          </w:tcPr>
          <w:p w14:paraId="0AB4FB2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26</w:t>
            </w:r>
          </w:p>
        </w:tc>
        <w:tc>
          <w:tcPr>
            <w:tcW w:w="1642" w:type="dxa"/>
          </w:tcPr>
          <w:p w14:paraId="5C13AAE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53</w:t>
            </w:r>
          </w:p>
        </w:tc>
      </w:tr>
      <w:tr w:rsidR="00955AC8" w14:paraId="316F4555" w14:textId="77777777" w:rsidTr="002F2154">
        <w:trPr>
          <w:trHeight w:val="245"/>
          <w:jc w:val="right"/>
        </w:trPr>
        <w:tc>
          <w:tcPr>
            <w:tcW w:w="2872" w:type="dxa"/>
          </w:tcPr>
          <w:p w14:paraId="36760C63"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1</w:t>
            </w:r>
          </w:p>
        </w:tc>
        <w:tc>
          <w:tcPr>
            <w:tcW w:w="1569" w:type="dxa"/>
          </w:tcPr>
          <w:p w14:paraId="69C5FE51"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74</w:t>
            </w:r>
          </w:p>
        </w:tc>
        <w:tc>
          <w:tcPr>
            <w:tcW w:w="1861" w:type="dxa"/>
          </w:tcPr>
          <w:p w14:paraId="6BBA46C9"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50</w:t>
            </w:r>
          </w:p>
        </w:tc>
        <w:tc>
          <w:tcPr>
            <w:tcW w:w="1406" w:type="dxa"/>
          </w:tcPr>
          <w:p w14:paraId="643A734B"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27</w:t>
            </w:r>
          </w:p>
        </w:tc>
        <w:tc>
          <w:tcPr>
            <w:tcW w:w="1642" w:type="dxa"/>
          </w:tcPr>
          <w:p w14:paraId="31660234"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55</w:t>
            </w:r>
          </w:p>
        </w:tc>
      </w:tr>
      <w:tr w:rsidR="00955AC8" w14:paraId="3B57C426" w14:textId="77777777" w:rsidTr="002F2154">
        <w:trPr>
          <w:trHeight w:val="245"/>
          <w:jc w:val="right"/>
        </w:trPr>
        <w:tc>
          <w:tcPr>
            <w:tcW w:w="2872" w:type="dxa"/>
          </w:tcPr>
          <w:p w14:paraId="14C3897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1.1</w:t>
            </w:r>
          </w:p>
        </w:tc>
        <w:tc>
          <w:tcPr>
            <w:tcW w:w="1569" w:type="dxa"/>
          </w:tcPr>
          <w:p w14:paraId="2C7CC3C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72</w:t>
            </w:r>
          </w:p>
        </w:tc>
        <w:tc>
          <w:tcPr>
            <w:tcW w:w="1861" w:type="dxa"/>
          </w:tcPr>
          <w:p w14:paraId="496EF88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406" w:type="dxa"/>
          </w:tcPr>
          <w:p w14:paraId="4140B04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642" w:type="dxa"/>
          </w:tcPr>
          <w:p w14:paraId="69B762D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r>
      <w:tr w:rsidR="00955AC8" w14:paraId="2AFFE4C5" w14:textId="77777777" w:rsidTr="002F2154">
        <w:trPr>
          <w:trHeight w:val="245"/>
          <w:jc w:val="right"/>
        </w:trPr>
        <w:tc>
          <w:tcPr>
            <w:tcW w:w="2872" w:type="dxa"/>
          </w:tcPr>
          <w:p w14:paraId="310CAAD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1.2</w:t>
            </w:r>
          </w:p>
        </w:tc>
        <w:tc>
          <w:tcPr>
            <w:tcW w:w="1569" w:type="dxa"/>
          </w:tcPr>
          <w:p w14:paraId="4E01D29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69</w:t>
            </w:r>
          </w:p>
        </w:tc>
        <w:tc>
          <w:tcPr>
            <w:tcW w:w="1861" w:type="dxa"/>
          </w:tcPr>
          <w:p w14:paraId="36F7D8D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57</w:t>
            </w:r>
          </w:p>
        </w:tc>
        <w:tc>
          <w:tcPr>
            <w:tcW w:w="1406" w:type="dxa"/>
          </w:tcPr>
          <w:p w14:paraId="5D45C97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29</w:t>
            </w:r>
          </w:p>
        </w:tc>
        <w:tc>
          <w:tcPr>
            <w:tcW w:w="1642" w:type="dxa"/>
          </w:tcPr>
          <w:p w14:paraId="594E46D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60</w:t>
            </w:r>
          </w:p>
        </w:tc>
      </w:tr>
      <w:tr w:rsidR="00955AC8" w14:paraId="62AFA712" w14:textId="77777777" w:rsidTr="002F2154">
        <w:trPr>
          <w:trHeight w:val="245"/>
          <w:jc w:val="right"/>
        </w:trPr>
        <w:tc>
          <w:tcPr>
            <w:tcW w:w="2872" w:type="dxa"/>
          </w:tcPr>
          <w:p w14:paraId="35F8246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1.3</w:t>
            </w:r>
          </w:p>
        </w:tc>
        <w:tc>
          <w:tcPr>
            <w:tcW w:w="1569" w:type="dxa"/>
          </w:tcPr>
          <w:p w14:paraId="0B9A085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65</w:t>
            </w:r>
          </w:p>
        </w:tc>
        <w:tc>
          <w:tcPr>
            <w:tcW w:w="1861" w:type="dxa"/>
          </w:tcPr>
          <w:p w14:paraId="2F3DF76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61</w:t>
            </w:r>
          </w:p>
        </w:tc>
        <w:tc>
          <w:tcPr>
            <w:tcW w:w="1406" w:type="dxa"/>
          </w:tcPr>
          <w:p w14:paraId="7748D41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30</w:t>
            </w:r>
          </w:p>
        </w:tc>
        <w:tc>
          <w:tcPr>
            <w:tcW w:w="1642" w:type="dxa"/>
          </w:tcPr>
          <w:p w14:paraId="3FFCDCC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62</w:t>
            </w:r>
          </w:p>
        </w:tc>
      </w:tr>
      <w:tr w:rsidR="00955AC8" w14:paraId="513FB215" w14:textId="77777777" w:rsidTr="002F2154">
        <w:trPr>
          <w:trHeight w:val="245"/>
          <w:jc w:val="right"/>
        </w:trPr>
        <w:tc>
          <w:tcPr>
            <w:tcW w:w="2872" w:type="dxa"/>
          </w:tcPr>
          <w:p w14:paraId="07A94E6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1.4</w:t>
            </w:r>
          </w:p>
        </w:tc>
        <w:tc>
          <w:tcPr>
            <w:tcW w:w="1569" w:type="dxa"/>
          </w:tcPr>
          <w:p w14:paraId="0530CE3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62</w:t>
            </w:r>
          </w:p>
        </w:tc>
        <w:tc>
          <w:tcPr>
            <w:tcW w:w="1861" w:type="dxa"/>
          </w:tcPr>
          <w:p w14:paraId="3C63A17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66</w:t>
            </w:r>
          </w:p>
        </w:tc>
        <w:tc>
          <w:tcPr>
            <w:tcW w:w="1406" w:type="dxa"/>
          </w:tcPr>
          <w:p w14:paraId="553646B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642" w:type="dxa"/>
          </w:tcPr>
          <w:p w14:paraId="1E44D22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65</w:t>
            </w:r>
          </w:p>
        </w:tc>
      </w:tr>
      <w:tr w:rsidR="00955AC8" w14:paraId="784A0F8D" w14:textId="77777777" w:rsidTr="002F2154">
        <w:trPr>
          <w:trHeight w:val="245"/>
          <w:jc w:val="right"/>
        </w:trPr>
        <w:tc>
          <w:tcPr>
            <w:tcW w:w="2872" w:type="dxa"/>
          </w:tcPr>
          <w:p w14:paraId="139FB02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1.5</w:t>
            </w:r>
          </w:p>
        </w:tc>
        <w:tc>
          <w:tcPr>
            <w:tcW w:w="1569" w:type="dxa"/>
          </w:tcPr>
          <w:p w14:paraId="703506C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60</w:t>
            </w:r>
          </w:p>
        </w:tc>
        <w:tc>
          <w:tcPr>
            <w:tcW w:w="1861" w:type="dxa"/>
          </w:tcPr>
          <w:p w14:paraId="3D51045D"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67</w:t>
            </w:r>
          </w:p>
        </w:tc>
        <w:tc>
          <w:tcPr>
            <w:tcW w:w="1406" w:type="dxa"/>
          </w:tcPr>
          <w:p w14:paraId="68212D2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642" w:type="dxa"/>
          </w:tcPr>
          <w:p w14:paraId="5BCD913F"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65</w:t>
            </w:r>
          </w:p>
        </w:tc>
      </w:tr>
      <w:tr w:rsidR="00955AC8" w14:paraId="53BEEA66" w14:textId="77777777" w:rsidTr="002F2154">
        <w:trPr>
          <w:trHeight w:val="245"/>
          <w:jc w:val="right"/>
        </w:trPr>
        <w:tc>
          <w:tcPr>
            <w:tcW w:w="2872" w:type="dxa"/>
          </w:tcPr>
          <w:p w14:paraId="4C43831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1.6</w:t>
            </w:r>
          </w:p>
        </w:tc>
        <w:tc>
          <w:tcPr>
            <w:tcW w:w="1569" w:type="dxa"/>
          </w:tcPr>
          <w:p w14:paraId="5509E92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59</w:t>
            </w:r>
          </w:p>
        </w:tc>
        <w:tc>
          <w:tcPr>
            <w:tcW w:w="1861" w:type="dxa"/>
          </w:tcPr>
          <w:p w14:paraId="784202B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70</w:t>
            </w:r>
          </w:p>
        </w:tc>
        <w:tc>
          <w:tcPr>
            <w:tcW w:w="1406" w:type="dxa"/>
          </w:tcPr>
          <w:p w14:paraId="176EEAE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642" w:type="dxa"/>
          </w:tcPr>
          <w:p w14:paraId="1536008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67</w:t>
            </w:r>
          </w:p>
        </w:tc>
      </w:tr>
      <w:tr w:rsidR="00955AC8" w14:paraId="70E81AD0" w14:textId="77777777" w:rsidTr="002F2154">
        <w:trPr>
          <w:trHeight w:val="245"/>
          <w:jc w:val="right"/>
        </w:trPr>
        <w:tc>
          <w:tcPr>
            <w:tcW w:w="2872" w:type="dxa"/>
          </w:tcPr>
          <w:p w14:paraId="5E331D1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1.7</w:t>
            </w:r>
          </w:p>
        </w:tc>
        <w:tc>
          <w:tcPr>
            <w:tcW w:w="1569" w:type="dxa"/>
          </w:tcPr>
          <w:p w14:paraId="69F04450"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861" w:type="dxa"/>
          </w:tcPr>
          <w:p w14:paraId="4179910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71</w:t>
            </w:r>
          </w:p>
        </w:tc>
        <w:tc>
          <w:tcPr>
            <w:tcW w:w="1406" w:type="dxa"/>
          </w:tcPr>
          <w:p w14:paraId="6FBE46F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33</w:t>
            </w:r>
          </w:p>
        </w:tc>
        <w:tc>
          <w:tcPr>
            <w:tcW w:w="1642" w:type="dxa"/>
          </w:tcPr>
          <w:p w14:paraId="71B6124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68</w:t>
            </w:r>
          </w:p>
        </w:tc>
      </w:tr>
      <w:tr w:rsidR="00955AC8" w14:paraId="08305C8A" w14:textId="77777777" w:rsidTr="002F2154">
        <w:trPr>
          <w:trHeight w:val="245"/>
          <w:jc w:val="right"/>
        </w:trPr>
        <w:tc>
          <w:tcPr>
            <w:tcW w:w="2872" w:type="dxa"/>
          </w:tcPr>
          <w:p w14:paraId="1359827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1.8</w:t>
            </w:r>
          </w:p>
        </w:tc>
        <w:tc>
          <w:tcPr>
            <w:tcW w:w="1569" w:type="dxa"/>
          </w:tcPr>
          <w:p w14:paraId="6BEFE90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861" w:type="dxa"/>
          </w:tcPr>
          <w:p w14:paraId="6DCB6F6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74</w:t>
            </w:r>
          </w:p>
        </w:tc>
        <w:tc>
          <w:tcPr>
            <w:tcW w:w="1406" w:type="dxa"/>
          </w:tcPr>
          <w:p w14:paraId="307ED0A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34</w:t>
            </w:r>
          </w:p>
        </w:tc>
        <w:tc>
          <w:tcPr>
            <w:tcW w:w="1642" w:type="dxa"/>
          </w:tcPr>
          <w:p w14:paraId="0C17CD6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70</w:t>
            </w:r>
          </w:p>
        </w:tc>
      </w:tr>
      <w:tr w:rsidR="00955AC8" w14:paraId="3A821ECB" w14:textId="77777777" w:rsidTr="002F2154">
        <w:trPr>
          <w:trHeight w:val="245"/>
          <w:jc w:val="right"/>
        </w:trPr>
        <w:tc>
          <w:tcPr>
            <w:tcW w:w="2872" w:type="dxa"/>
          </w:tcPr>
          <w:p w14:paraId="425AC55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1.9</w:t>
            </w:r>
          </w:p>
        </w:tc>
        <w:tc>
          <w:tcPr>
            <w:tcW w:w="1569" w:type="dxa"/>
          </w:tcPr>
          <w:p w14:paraId="2F52799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51</w:t>
            </w:r>
          </w:p>
        </w:tc>
        <w:tc>
          <w:tcPr>
            <w:tcW w:w="1861" w:type="dxa"/>
          </w:tcPr>
          <w:p w14:paraId="0A0EA86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75</w:t>
            </w:r>
          </w:p>
        </w:tc>
        <w:tc>
          <w:tcPr>
            <w:tcW w:w="1406" w:type="dxa"/>
          </w:tcPr>
          <w:p w14:paraId="6F5EA95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34</w:t>
            </w:r>
          </w:p>
        </w:tc>
        <w:tc>
          <w:tcPr>
            <w:tcW w:w="1642" w:type="dxa"/>
          </w:tcPr>
          <w:p w14:paraId="1D93647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71</w:t>
            </w:r>
          </w:p>
        </w:tc>
      </w:tr>
      <w:tr w:rsidR="00955AC8" w14:paraId="595BAE27" w14:textId="77777777" w:rsidTr="002F2154">
        <w:trPr>
          <w:trHeight w:val="245"/>
          <w:jc w:val="right"/>
        </w:trPr>
        <w:tc>
          <w:tcPr>
            <w:tcW w:w="2872" w:type="dxa"/>
          </w:tcPr>
          <w:p w14:paraId="2CE42B5D"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2</w:t>
            </w:r>
          </w:p>
        </w:tc>
        <w:tc>
          <w:tcPr>
            <w:tcW w:w="1569" w:type="dxa"/>
          </w:tcPr>
          <w:p w14:paraId="48604B8D"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49</w:t>
            </w:r>
          </w:p>
        </w:tc>
        <w:tc>
          <w:tcPr>
            <w:tcW w:w="1861" w:type="dxa"/>
          </w:tcPr>
          <w:p w14:paraId="313F45FA"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76</w:t>
            </w:r>
          </w:p>
        </w:tc>
        <w:tc>
          <w:tcPr>
            <w:tcW w:w="1406" w:type="dxa"/>
          </w:tcPr>
          <w:p w14:paraId="636C54EB"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35</w:t>
            </w:r>
          </w:p>
        </w:tc>
        <w:tc>
          <w:tcPr>
            <w:tcW w:w="1642" w:type="dxa"/>
          </w:tcPr>
          <w:p w14:paraId="4E02B80D"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71</w:t>
            </w:r>
          </w:p>
        </w:tc>
      </w:tr>
      <w:tr w:rsidR="00955AC8" w14:paraId="24AB2E15" w14:textId="77777777" w:rsidTr="002F2154">
        <w:trPr>
          <w:trHeight w:val="245"/>
          <w:jc w:val="right"/>
        </w:trPr>
        <w:tc>
          <w:tcPr>
            <w:tcW w:w="2872" w:type="dxa"/>
          </w:tcPr>
          <w:p w14:paraId="2D34E96F"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2.1</w:t>
            </w:r>
          </w:p>
        </w:tc>
        <w:tc>
          <w:tcPr>
            <w:tcW w:w="1569" w:type="dxa"/>
          </w:tcPr>
          <w:p w14:paraId="61EC03F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861" w:type="dxa"/>
          </w:tcPr>
          <w:p w14:paraId="36600C5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78</w:t>
            </w:r>
          </w:p>
        </w:tc>
        <w:tc>
          <w:tcPr>
            <w:tcW w:w="1406" w:type="dxa"/>
          </w:tcPr>
          <w:p w14:paraId="1DC7477F"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36</w:t>
            </w:r>
          </w:p>
        </w:tc>
        <w:tc>
          <w:tcPr>
            <w:tcW w:w="1642" w:type="dxa"/>
          </w:tcPr>
          <w:p w14:paraId="010E825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72</w:t>
            </w:r>
          </w:p>
        </w:tc>
      </w:tr>
      <w:tr w:rsidR="00955AC8" w14:paraId="63C575E9" w14:textId="77777777" w:rsidTr="002F2154">
        <w:trPr>
          <w:trHeight w:val="245"/>
          <w:jc w:val="right"/>
        </w:trPr>
        <w:tc>
          <w:tcPr>
            <w:tcW w:w="2872" w:type="dxa"/>
          </w:tcPr>
          <w:p w14:paraId="56139360"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569" w:type="dxa"/>
          </w:tcPr>
          <w:p w14:paraId="4809B49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861" w:type="dxa"/>
          </w:tcPr>
          <w:p w14:paraId="3762A80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c>
          <w:tcPr>
            <w:tcW w:w="1406" w:type="dxa"/>
          </w:tcPr>
          <w:p w14:paraId="5ED4E8D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37</w:t>
            </w:r>
          </w:p>
        </w:tc>
        <w:tc>
          <w:tcPr>
            <w:tcW w:w="1642" w:type="dxa"/>
          </w:tcPr>
          <w:p w14:paraId="28F540D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73</w:t>
            </w:r>
          </w:p>
        </w:tc>
      </w:tr>
      <w:tr w:rsidR="00955AC8" w14:paraId="6E4F0A05" w14:textId="77777777" w:rsidTr="002F2154">
        <w:trPr>
          <w:trHeight w:val="245"/>
          <w:jc w:val="right"/>
        </w:trPr>
        <w:tc>
          <w:tcPr>
            <w:tcW w:w="2872" w:type="dxa"/>
          </w:tcPr>
          <w:p w14:paraId="2949448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569" w:type="dxa"/>
          </w:tcPr>
          <w:p w14:paraId="7AD6196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48</w:t>
            </w:r>
          </w:p>
        </w:tc>
        <w:tc>
          <w:tcPr>
            <w:tcW w:w="1861" w:type="dxa"/>
          </w:tcPr>
          <w:p w14:paraId="029946A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c>
          <w:tcPr>
            <w:tcW w:w="1406" w:type="dxa"/>
          </w:tcPr>
          <w:p w14:paraId="4D38646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37</w:t>
            </w:r>
          </w:p>
        </w:tc>
        <w:tc>
          <w:tcPr>
            <w:tcW w:w="1642" w:type="dxa"/>
          </w:tcPr>
          <w:p w14:paraId="076FFD2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74</w:t>
            </w:r>
          </w:p>
        </w:tc>
      </w:tr>
      <w:tr w:rsidR="00955AC8" w14:paraId="745D37EF" w14:textId="77777777" w:rsidTr="002F2154">
        <w:trPr>
          <w:trHeight w:val="245"/>
          <w:jc w:val="right"/>
        </w:trPr>
        <w:tc>
          <w:tcPr>
            <w:tcW w:w="2872" w:type="dxa"/>
          </w:tcPr>
          <w:p w14:paraId="694047A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569" w:type="dxa"/>
          </w:tcPr>
          <w:p w14:paraId="6209591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47</w:t>
            </w:r>
          </w:p>
        </w:tc>
        <w:tc>
          <w:tcPr>
            <w:tcW w:w="1861" w:type="dxa"/>
          </w:tcPr>
          <w:p w14:paraId="1BAB7A2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c>
          <w:tcPr>
            <w:tcW w:w="1406" w:type="dxa"/>
          </w:tcPr>
          <w:p w14:paraId="1C7A303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38</w:t>
            </w:r>
          </w:p>
        </w:tc>
        <w:tc>
          <w:tcPr>
            <w:tcW w:w="1642" w:type="dxa"/>
          </w:tcPr>
          <w:p w14:paraId="1698861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74</w:t>
            </w:r>
          </w:p>
        </w:tc>
      </w:tr>
      <w:tr w:rsidR="00955AC8" w14:paraId="7CC5F8CA" w14:textId="77777777" w:rsidTr="002F2154">
        <w:trPr>
          <w:trHeight w:val="245"/>
          <w:jc w:val="right"/>
        </w:trPr>
        <w:tc>
          <w:tcPr>
            <w:tcW w:w="2872" w:type="dxa"/>
          </w:tcPr>
          <w:p w14:paraId="3737B74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569" w:type="dxa"/>
          </w:tcPr>
          <w:p w14:paraId="6F7EBE2F"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46</w:t>
            </w:r>
          </w:p>
        </w:tc>
        <w:tc>
          <w:tcPr>
            <w:tcW w:w="1861" w:type="dxa"/>
          </w:tcPr>
          <w:p w14:paraId="6C53156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82</w:t>
            </w:r>
          </w:p>
        </w:tc>
        <w:tc>
          <w:tcPr>
            <w:tcW w:w="1406" w:type="dxa"/>
          </w:tcPr>
          <w:p w14:paraId="4A68BB80"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39</w:t>
            </w:r>
          </w:p>
        </w:tc>
        <w:tc>
          <w:tcPr>
            <w:tcW w:w="1642" w:type="dxa"/>
          </w:tcPr>
          <w:p w14:paraId="2EEE086D"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75</w:t>
            </w:r>
          </w:p>
        </w:tc>
      </w:tr>
      <w:tr w:rsidR="00955AC8" w14:paraId="1DE02A62" w14:textId="77777777" w:rsidTr="002F2154">
        <w:trPr>
          <w:trHeight w:val="245"/>
          <w:jc w:val="right"/>
        </w:trPr>
        <w:tc>
          <w:tcPr>
            <w:tcW w:w="2872" w:type="dxa"/>
          </w:tcPr>
          <w:p w14:paraId="51E64A4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2.6</w:t>
            </w:r>
          </w:p>
        </w:tc>
        <w:tc>
          <w:tcPr>
            <w:tcW w:w="1569" w:type="dxa"/>
          </w:tcPr>
          <w:p w14:paraId="0ABB769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45</w:t>
            </w:r>
          </w:p>
        </w:tc>
        <w:tc>
          <w:tcPr>
            <w:tcW w:w="1861" w:type="dxa"/>
          </w:tcPr>
          <w:p w14:paraId="54C1EDB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83</w:t>
            </w:r>
          </w:p>
        </w:tc>
        <w:tc>
          <w:tcPr>
            <w:tcW w:w="1406" w:type="dxa"/>
          </w:tcPr>
          <w:p w14:paraId="2EC9D51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40</w:t>
            </w:r>
          </w:p>
        </w:tc>
        <w:tc>
          <w:tcPr>
            <w:tcW w:w="1642" w:type="dxa"/>
          </w:tcPr>
          <w:p w14:paraId="1001532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75</w:t>
            </w:r>
          </w:p>
        </w:tc>
      </w:tr>
      <w:tr w:rsidR="00955AC8" w14:paraId="6F12012E" w14:textId="77777777" w:rsidTr="002F2154">
        <w:trPr>
          <w:trHeight w:val="245"/>
          <w:jc w:val="right"/>
        </w:trPr>
        <w:tc>
          <w:tcPr>
            <w:tcW w:w="2872" w:type="dxa"/>
          </w:tcPr>
          <w:p w14:paraId="3BC6A6F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2.7</w:t>
            </w:r>
          </w:p>
        </w:tc>
        <w:tc>
          <w:tcPr>
            <w:tcW w:w="1569" w:type="dxa"/>
          </w:tcPr>
          <w:p w14:paraId="4EFF9EB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44</w:t>
            </w:r>
          </w:p>
        </w:tc>
        <w:tc>
          <w:tcPr>
            <w:tcW w:w="1861" w:type="dxa"/>
          </w:tcPr>
          <w:p w14:paraId="3F7844D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83</w:t>
            </w:r>
          </w:p>
        </w:tc>
        <w:tc>
          <w:tcPr>
            <w:tcW w:w="1406" w:type="dxa"/>
          </w:tcPr>
          <w:p w14:paraId="03F5EA10"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40</w:t>
            </w:r>
          </w:p>
        </w:tc>
        <w:tc>
          <w:tcPr>
            <w:tcW w:w="1642" w:type="dxa"/>
          </w:tcPr>
          <w:p w14:paraId="0C21284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76</w:t>
            </w:r>
          </w:p>
        </w:tc>
      </w:tr>
      <w:tr w:rsidR="00955AC8" w14:paraId="55ECCAE9" w14:textId="77777777" w:rsidTr="002F2154">
        <w:trPr>
          <w:trHeight w:val="245"/>
          <w:jc w:val="right"/>
        </w:trPr>
        <w:tc>
          <w:tcPr>
            <w:tcW w:w="2872" w:type="dxa"/>
          </w:tcPr>
          <w:p w14:paraId="20C42B10"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569" w:type="dxa"/>
          </w:tcPr>
          <w:p w14:paraId="20B4C74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861" w:type="dxa"/>
          </w:tcPr>
          <w:p w14:paraId="524DA6B0"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84</w:t>
            </w:r>
          </w:p>
        </w:tc>
        <w:tc>
          <w:tcPr>
            <w:tcW w:w="1406" w:type="dxa"/>
          </w:tcPr>
          <w:p w14:paraId="08009B1D"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40</w:t>
            </w:r>
          </w:p>
        </w:tc>
        <w:tc>
          <w:tcPr>
            <w:tcW w:w="1642" w:type="dxa"/>
          </w:tcPr>
          <w:p w14:paraId="1A4B4D9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76</w:t>
            </w:r>
          </w:p>
        </w:tc>
      </w:tr>
      <w:tr w:rsidR="00955AC8" w14:paraId="470AF89E" w14:textId="77777777" w:rsidTr="002F2154">
        <w:trPr>
          <w:trHeight w:val="245"/>
          <w:jc w:val="right"/>
        </w:trPr>
        <w:tc>
          <w:tcPr>
            <w:tcW w:w="2872" w:type="dxa"/>
          </w:tcPr>
          <w:p w14:paraId="78312EC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2.9</w:t>
            </w:r>
          </w:p>
        </w:tc>
        <w:tc>
          <w:tcPr>
            <w:tcW w:w="1569" w:type="dxa"/>
          </w:tcPr>
          <w:p w14:paraId="11DD465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861" w:type="dxa"/>
          </w:tcPr>
          <w:p w14:paraId="70E13A2B"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84</w:t>
            </w:r>
          </w:p>
        </w:tc>
        <w:tc>
          <w:tcPr>
            <w:tcW w:w="1406" w:type="dxa"/>
          </w:tcPr>
          <w:p w14:paraId="0B81826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41</w:t>
            </w:r>
          </w:p>
        </w:tc>
        <w:tc>
          <w:tcPr>
            <w:tcW w:w="1642" w:type="dxa"/>
          </w:tcPr>
          <w:p w14:paraId="027469C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76</w:t>
            </w:r>
          </w:p>
        </w:tc>
      </w:tr>
      <w:tr w:rsidR="00955AC8" w14:paraId="7713CC1D" w14:textId="77777777" w:rsidTr="002F2154">
        <w:trPr>
          <w:trHeight w:val="245"/>
          <w:jc w:val="right"/>
        </w:trPr>
        <w:tc>
          <w:tcPr>
            <w:tcW w:w="2872" w:type="dxa"/>
          </w:tcPr>
          <w:p w14:paraId="0AF0B2E0"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3</w:t>
            </w:r>
          </w:p>
        </w:tc>
        <w:tc>
          <w:tcPr>
            <w:tcW w:w="1569" w:type="dxa"/>
          </w:tcPr>
          <w:p w14:paraId="4F0AEDF3"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43</w:t>
            </w:r>
          </w:p>
        </w:tc>
        <w:tc>
          <w:tcPr>
            <w:tcW w:w="1861" w:type="dxa"/>
          </w:tcPr>
          <w:p w14:paraId="7157746B"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84</w:t>
            </w:r>
          </w:p>
        </w:tc>
        <w:tc>
          <w:tcPr>
            <w:tcW w:w="1406" w:type="dxa"/>
          </w:tcPr>
          <w:p w14:paraId="431A115A"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41</w:t>
            </w:r>
          </w:p>
        </w:tc>
        <w:tc>
          <w:tcPr>
            <w:tcW w:w="1642" w:type="dxa"/>
          </w:tcPr>
          <w:p w14:paraId="5A187380"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76</w:t>
            </w:r>
          </w:p>
        </w:tc>
      </w:tr>
      <w:tr w:rsidR="00955AC8" w14:paraId="4B908878" w14:textId="77777777" w:rsidTr="002F2154">
        <w:trPr>
          <w:trHeight w:val="245"/>
          <w:jc w:val="right"/>
        </w:trPr>
        <w:tc>
          <w:tcPr>
            <w:tcW w:w="2872" w:type="dxa"/>
          </w:tcPr>
          <w:p w14:paraId="4D8A73D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569" w:type="dxa"/>
          </w:tcPr>
          <w:p w14:paraId="538AC9F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861" w:type="dxa"/>
          </w:tcPr>
          <w:p w14:paraId="0E72A77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85</w:t>
            </w:r>
          </w:p>
        </w:tc>
        <w:tc>
          <w:tcPr>
            <w:tcW w:w="1406" w:type="dxa"/>
          </w:tcPr>
          <w:p w14:paraId="5F8ED2BF"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41</w:t>
            </w:r>
          </w:p>
        </w:tc>
        <w:tc>
          <w:tcPr>
            <w:tcW w:w="1642" w:type="dxa"/>
          </w:tcPr>
          <w:p w14:paraId="0537DFC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76</w:t>
            </w:r>
          </w:p>
        </w:tc>
      </w:tr>
      <w:tr w:rsidR="00955AC8" w14:paraId="4ABEFE02" w14:textId="77777777" w:rsidTr="002F2154">
        <w:trPr>
          <w:trHeight w:val="245"/>
          <w:jc w:val="right"/>
        </w:trPr>
        <w:tc>
          <w:tcPr>
            <w:tcW w:w="2872" w:type="dxa"/>
          </w:tcPr>
          <w:p w14:paraId="02D03FC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569" w:type="dxa"/>
          </w:tcPr>
          <w:p w14:paraId="0A2AB8F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861" w:type="dxa"/>
          </w:tcPr>
          <w:p w14:paraId="24078EA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86</w:t>
            </w:r>
          </w:p>
        </w:tc>
        <w:tc>
          <w:tcPr>
            <w:tcW w:w="1406" w:type="dxa"/>
          </w:tcPr>
          <w:p w14:paraId="50F7F40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642" w:type="dxa"/>
          </w:tcPr>
          <w:p w14:paraId="535A501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77</w:t>
            </w:r>
          </w:p>
        </w:tc>
      </w:tr>
      <w:tr w:rsidR="00955AC8" w14:paraId="5887E6B7" w14:textId="77777777" w:rsidTr="002F2154">
        <w:trPr>
          <w:trHeight w:val="245"/>
          <w:jc w:val="right"/>
        </w:trPr>
        <w:tc>
          <w:tcPr>
            <w:tcW w:w="2872" w:type="dxa"/>
          </w:tcPr>
          <w:p w14:paraId="1C237E6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3.3</w:t>
            </w:r>
          </w:p>
        </w:tc>
        <w:tc>
          <w:tcPr>
            <w:tcW w:w="1569" w:type="dxa"/>
          </w:tcPr>
          <w:p w14:paraId="18B4E99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41</w:t>
            </w:r>
          </w:p>
        </w:tc>
        <w:tc>
          <w:tcPr>
            <w:tcW w:w="1861" w:type="dxa"/>
          </w:tcPr>
          <w:p w14:paraId="6F7149B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86</w:t>
            </w:r>
          </w:p>
        </w:tc>
        <w:tc>
          <w:tcPr>
            <w:tcW w:w="1406" w:type="dxa"/>
          </w:tcPr>
          <w:p w14:paraId="682532B0"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642" w:type="dxa"/>
          </w:tcPr>
          <w:p w14:paraId="7616820B"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77</w:t>
            </w:r>
          </w:p>
        </w:tc>
      </w:tr>
      <w:tr w:rsidR="00955AC8" w14:paraId="4132D0E2" w14:textId="77777777" w:rsidTr="002F2154">
        <w:trPr>
          <w:trHeight w:val="245"/>
          <w:jc w:val="right"/>
        </w:trPr>
        <w:tc>
          <w:tcPr>
            <w:tcW w:w="2872" w:type="dxa"/>
          </w:tcPr>
          <w:p w14:paraId="70AAEB1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3.4</w:t>
            </w:r>
          </w:p>
        </w:tc>
        <w:tc>
          <w:tcPr>
            <w:tcW w:w="1569" w:type="dxa"/>
          </w:tcPr>
          <w:p w14:paraId="6809F82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40</w:t>
            </w:r>
          </w:p>
        </w:tc>
        <w:tc>
          <w:tcPr>
            <w:tcW w:w="1861" w:type="dxa"/>
          </w:tcPr>
          <w:p w14:paraId="61818A2B"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86</w:t>
            </w:r>
          </w:p>
        </w:tc>
        <w:tc>
          <w:tcPr>
            <w:tcW w:w="1406" w:type="dxa"/>
          </w:tcPr>
          <w:p w14:paraId="419E6E9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642" w:type="dxa"/>
          </w:tcPr>
          <w:p w14:paraId="7605379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77</w:t>
            </w:r>
          </w:p>
        </w:tc>
      </w:tr>
      <w:tr w:rsidR="00955AC8" w14:paraId="2480A29B" w14:textId="77777777" w:rsidTr="002F2154">
        <w:trPr>
          <w:trHeight w:val="245"/>
          <w:jc w:val="right"/>
        </w:trPr>
        <w:tc>
          <w:tcPr>
            <w:tcW w:w="2872" w:type="dxa"/>
          </w:tcPr>
          <w:p w14:paraId="558441F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3.5</w:t>
            </w:r>
          </w:p>
        </w:tc>
        <w:tc>
          <w:tcPr>
            <w:tcW w:w="1569" w:type="dxa"/>
          </w:tcPr>
          <w:p w14:paraId="4DE2C49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39</w:t>
            </w:r>
          </w:p>
        </w:tc>
        <w:tc>
          <w:tcPr>
            <w:tcW w:w="1861" w:type="dxa"/>
          </w:tcPr>
          <w:p w14:paraId="0F9BDED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87</w:t>
            </w:r>
          </w:p>
        </w:tc>
        <w:tc>
          <w:tcPr>
            <w:tcW w:w="1406" w:type="dxa"/>
          </w:tcPr>
          <w:p w14:paraId="69C0DB1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642" w:type="dxa"/>
          </w:tcPr>
          <w:p w14:paraId="26A1B3EF"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77</w:t>
            </w:r>
          </w:p>
        </w:tc>
      </w:tr>
      <w:tr w:rsidR="00955AC8" w14:paraId="6EC5A2E0" w14:textId="77777777" w:rsidTr="006B3C3B">
        <w:trPr>
          <w:trHeight w:val="251"/>
          <w:jc w:val="right"/>
        </w:trPr>
        <w:tc>
          <w:tcPr>
            <w:tcW w:w="2872" w:type="dxa"/>
          </w:tcPr>
          <w:p w14:paraId="75EAD26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3.6</w:t>
            </w:r>
          </w:p>
        </w:tc>
        <w:tc>
          <w:tcPr>
            <w:tcW w:w="1569" w:type="dxa"/>
          </w:tcPr>
          <w:p w14:paraId="4C97695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38</w:t>
            </w:r>
          </w:p>
        </w:tc>
        <w:tc>
          <w:tcPr>
            <w:tcW w:w="1861" w:type="dxa"/>
          </w:tcPr>
          <w:p w14:paraId="67B08B2A"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87</w:t>
            </w:r>
          </w:p>
        </w:tc>
        <w:tc>
          <w:tcPr>
            <w:tcW w:w="1406" w:type="dxa"/>
          </w:tcPr>
          <w:p w14:paraId="7AD7A75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642" w:type="dxa"/>
          </w:tcPr>
          <w:p w14:paraId="3E3ABF3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77</w:t>
            </w:r>
          </w:p>
        </w:tc>
      </w:tr>
      <w:tr w:rsidR="00955AC8" w14:paraId="487E809C" w14:textId="77777777" w:rsidTr="006B3C3B">
        <w:trPr>
          <w:trHeight w:val="251"/>
          <w:jc w:val="right"/>
        </w:trPr>
        <w:tc>
          <w:tcPr>
            <w:tcW w:w="2872" w:type="dxa"/>
          </w:tcPr>
          <w:p w14:paraId="2F0650A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3.7</w:t>
            </w:r>
          </w:p>
        </w:tc>
        <w:tc>
          <w:tcPr>
            <w:tcW w:w="1569" w:type="dxa"/>
          </w:tcPr>
          <w:p w14:paraId="2051ECD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37</w:t>
            </w:r>
          </w:p>
        </w:tc>
        <w:tc>
          <w:tcPr>
            <w:tcW w:w="1861" w:type="dxa"/>
          </w:tcPr>
          <w:p w14:paraId="01F8C95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88</w:t>
            </w:r>
          </w:p>
        </w:tc>
        <w:tc>
          <w:tcPr>
            <w:tcW w:w="1406" w:type="dxa"/>
          </w:tcPr>
          <w:p w14:paraId="40507CB3"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642" w:type="dxa"/>
          </w:tcPr>
          <w:p w14:paraId="6ACCA90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78</w:t>
            </w:r>
          </w:p>
        </w:tc>
      </w:tr>
      <w:tr w:rsidR="00955AC8" w14:paraId="138B4814" w14:textId="77777777" w:rsidTr="006B3C3B">
        <w:trPr>
          <w:trHeight w:val="251"/>
          <w:jc w:val="right"/>
        </w:trPr>
        <w:tc>
          <w:tcPr>
            <w:tcW w:w="2872" w:type="dxa"/>
          </w:tcPr>
          <w:p w14:paraId="3818CAB2"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3.8</w:t>
            </w:r>
          </w:p>
        </w:tc>
        <w:tc>
          <w:tcPr>
            <w:tcW w:w="1569" w:type="dxa"/>
          </w:tcPr>
          <w:p w14:paraId="2A24E95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36</w:t>
            </w:r>
          </w:p>
        </w:tc>
        <w:tc>
          <w:tcPr>
            <w:tcW w:w="1861" w:type="dxa"/>
          </w:tcPr>
          <w:p w14:paraId="65180D1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88</w:t>
            </w:r>
          </w:p>
        </w:tc>
        <w:tc>
          <w:tcPr>
            <w:tcW w:w="1406" w:type="dxa"/>
          </w:tcPr>
          <w:p w14:paraId="66BBE3F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44</w:t>
            </w:r>
          </w:p>
        </w:tc>
        <w:tc>
          <w:tcPr>
            <w:tcW w:w="1642" w:type="dxa"/>
          </w:tcPr>
          <w:p w14:paraId="51250059"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78</w:t>
            </w:r>
          </w:p>
        </w:tc>
      </w:tr>
      <w:tr w:rsidR="00955AC8" w14:paraId="2145EDD1" w14:textId="77777777" w:rsidTr="006B3C3B">
        <w:trPr>
          <w:trHeight w:val="251"/>
          <w:jc w:val="right"/>
        </w:trPr>
        <w:tc>
          <w:tcPr>
            <w:tcW w:w="2872" w:type="dxa"/>
          </w:tcPr>
          <w:p w14:paraId="6158D066"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3.9</w:t>
            </w:r>
          </w:p>
        </w:tc>
        <w:tc>
          <w:tcPr>
            <w:tcW w:w="1569" w:type="dxa"/>
          </w:tcPr>
          <w:p w14:paraId="273FCE8B"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36</w:t>
            </w:r>
          </w:p>
        </w:tc>
        <w:tc>
          <w:tcPr>
            <w:tcW w:w="1861" w:type="dxa"/>
          </w:tcPr>
          <w:p w14:paraId="55E37D2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89</w:t>
            </w:r>
          </w:p>
        </w:tc>
        <w:tc>
          <w:tcPr>
            <w:tcW w:w="1406" w:type="dxa"/>
          </w:tcPr>
          <w:p w14:paraId="1344B55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45</w:t>
            </w:r>
          </w:p>
        </w:tc>
        <w:tc>
          <w:tcPr>
            <w:tcW w:w="1642" w:type="dxa"/>
          </w:tcPr>
          <w:p w14:paraId="4DED3CE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78</w:t>
            </w:r>
          </w:p>
        </w:tc>
      </w:tr>
      <w:tr w:rsidR="00955AC8" w14:paraId="588E5507" w14:textId="77777777" w:rsidTr="006B3C3B">
        <w:trPr>
          <w:trHeight w:val="251"/>
          <w:jc w:val="right"/>
        </w:trPr>
        <w:tc>
          <w:tcPr>
            <w:tcW w:w="2872" w:type="dxa"/>
          </w:tcPr>
          <w:p w14:paraId="12C12F7D" w14:textId="77777777" w:rsidR="009328B7"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4.0</w:t>
            </w:r>
          </w:p>
        </w:tc>
        <w:tc>
          <w:tcPr>
            <w:tcW w:w="1569" w:type="dxa"/>
          </w:tcPr>
          <w:p w14:paraId="1847899B"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34</w:t>
            </w:r>
          </w:p>
        </w:tc>
        <w:tc>
          <w:tcPr>
            <w:tcW w:w="1861" w:type="dxa"/>
          </w:tcPr>
          <w:p w14:paraId="0B76C5D2"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89</w:t>
            </w:r>
          </w:p>
        </w:tc>
        <w:tc>
          <w:tcPr>
            <w:tcW w:w="1406" w:type="dxa"/>
          </w:tcPr>
          <w:p w14:paraId="668FB9D7"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45</w:t>
            </w:r>
          </w:p>
        </w:tc>
        <w:tc>
          <w:tcPr>
            <w:tcW w:w="1642" w:type="dxa"/>
          </w:tcPr>
          <w:p w14:paraId="32D961EB" w14:textId="77777777" w:rsidR="009328B7"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78</w:t>
            </w:r>
          </w:p>
        </w:tc>
      </w:tr>
      <w:tr w:rsidR="00955AC8" w14:paraId="5BB2D9A6" w14:textId="77777777" w:rsidTr="006B3C3B">
        <w:trPr>
          <w:trHeight w:val="251"/>
          <w:jc w:val="right"/>
        </w:trPr>
        <w:tc>
          <w:tcPr>
            <w:tcW w:w="2872" w:type="dxa"/>
          </w:tcPr>
          <w:p w14:paraId="6760D385"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4.1</w:t>
            </w:r>
          </w:p>
        </w:tc>
        <w:tc>
          <w:tcPr>
            <w:tcW w:w="1569" w:type="dxa"/>
          </w:tcPr>
          <w:p w14:paraId="089F7754"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34</w:t>
            </w:r>
          </w:p>
        </w:tc>
        <w:tc>
          <w:tcPr>
            <w:tcW w:w="1861" w:type="dxa"/>
          </w:tcPr>
          <w:p w14:paraId="68B1751B"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90</w:t>
            </w:r>
          </w:p>
        </w:tc>
        <w:tc>
          <w:tcPr>
            <w:tcW w:w="1406" w:type="dxa"/>
          </w:tcPr>
          <w:p w14:paraId="7AE6715C"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45</w:t>
            </w:r>
          </w:p>
        </w:tc>
        <w:tc>
          <w:tcPr>
            <w:tcW w:w="1642" w:type="dxa"/>
          </w:tcPr>
          <w:p w14:paraId="7597CD7B"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78</w:t>
            </w:r>
          </w:p>
        </w:tc>
      </w:tr>
      <w:tr w:rsidR="00955AC8" w14:paraId="48A2C2F9" w14:textId="77777777" w:rsidTr="006B3C3B">
        <w:trPr>
          <w:trHeight w:val="251"/>
          <w:jc w:val="right"/>
        </w:trPr>
        <w:tc>
          <w:tcPr>
            <w:tcW w:w="2872" w:type="dxa"/>
          </w:tcPr>
          <w:p w14:paraId="775499C8"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569" w:type="dxa"/>
          </w:tcPr>
          <w:p w14:paraId="039C7DC1"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33</w:t>
            </w:r>
          </w:p>
        </w:tc>
        <w:tc>
          <w:tcPr>
            <w:tcW w:w="1861" w:type="dxa"/>
          </w:tcPr>
          <w:p w14:paraId="2590FE67"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90</w:t>
            </w:r>
          </w:p>
        </w:tc>
        <w:tc>
          <w:tcPr>
            <w:tcW w:w="1406" w:type="dxa"/>
          </w:tcPr>
          <w:p w14:paraId="467C6C1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45</w:t>
            </w:r>
          </w:p>
        </w:tc>
        <w:tc>
          <w:tcPr>
            <w:tcW w:w="1642" w:type="dxa"/>
          </w:tcPr>
          <w:p w14:paraId="2E4C854E" w14:textId="77777777" w:rsidR="009328B7"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05018DC1" w14:textId="77777777" w:rsidTr="006B3C3B">
        <w:trPr>
          <w:trHeight w:val="251"/>
          <w:jc w:val="right"/>
        </w:trPr>
        <w:tc>
          <w:tcPr>
            <w:tcW w:w="2872" w:type="dxa"/>
          </w:tcPr>
          <w:p w14:paraId="271EA8CB"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sz w:val="20"/>
                <w:szCs w:val="20"/>
              </w:rPr>
              <w:t>4.3</w:t>
            </w:r>
          </w:p>
        </w:tc>
        <w:tc>
          <w:tcPr>
            <w:tcW w:w="1569" w:type="dxa"/>
          </w:tcPr>
          <w:p w14:paraId="5E3E4185"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sz w:val="20"/>
                <w:szCs w:val="20"/>
              </w:rPr>
              <w:t>33</w:t>
            </w:r>
          </w:p>
        </w:tc>
        <w:tc>
          <w:tcPr>
            <w:tcW w:w="1861" w:type="dxa"/>
          </w:tcPr>
          <w:p w14:paraId="156479FD"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sz w:val="20"/>
                <w:szCs w:val="20"/>
              </w:rPr>
              <w:t>90</w:t>
            </w:r>
          </w:p>
        </w:tc>
        <w:tc>
          <w:tcPr>
            <w:tcW w:w="1406" w:type="dxa"/>
          </w:tcPr>
          <w:p w14:paraId="4AA89D40"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sz w:val="20"/>
                <w:szCs w:val="20"/>
              </w:rPr>
              <w:t>45</w:t>
            </w:r>
          </w:p>
        </w:tc>
        <w:tc>
          <w:tcPr>
            <w:tcW w:w="1642" w:type="dxa"/>
          </w:tcPr>
          <w:p w14:paraId="41A57EE2"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sz w:val="20"/>
                <w:szCs w:val="20"/>
              </w:rPr>
              <w:t>79</w:t>
            </w:r>
          </w:p>
        </w:tc>
      </w:tr>
      <w:tr w:rsidR="00955AC8" w14:paraId="39E4CF22" w14:textId="77777777" w:rsidTr="006B3C3B">
        <w:trPr>
          <w:trHeight w:val="251"/>
          <w:jc w:val="right"/>
        </w:trPr>
        <w:tc>
          <w:tcPr>
            <w:tcW w:w="2872" w:type="dxa"/>
          </w:tcPr>
          <w:p w14:paraId="27A7DCF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4.5</w:t>
            </w:r>
          </w:p>
        </w:tc>
        <w:tc>
          <w:tcPr>
            <w:tcW w:w="1569" w:type="dxa"/>
          </w:tcPr>
          <w:p w14:paraId="6DD3A30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861" w:type="dxa"/>
          </w:tcPr>
          <w:p w14:paraId="6B22141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c>
          <w:tcPr>
            <w:tcW w:w="1406" w:type="dxa"/>
          </w:tcPr>
          <w:p w14:paraId="15699A6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47</w:t>
            </w:r>
          </w:p>
        </w:tc>
        <w:tc>
          <w:tcPr>
            <w:tcW w:w="1642" w:type="dxa"/>
          </w:tcPr>
          <w:p w14:paraId="0F548E5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512ACF56" w14:textId="77777777" w:rsidTr="006B3C3B">
        <w:trPr>
          <w:trHeight w:val="251"/>
          <w:jc w:val="right"/>
        </w:trPr>
        <w:tc>
          <w:tcPr>
            <w:tcW w:w="2872" w:type="dxa"/>
          </w:tcPr>
          <w:p w14:paraId="19EB220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4.6</w:t>
            </w:r>
          </w:p>
        </w:tc>
        <w:tc>
          <w:tcPr>
            <w:tcW w:w="1569" w:type="dxa"/>
          </w:tcPr>
          <w:p w14:paraId="6C85DFE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861" w:type="dxa"/>
          </w:tcPr>
          <w:p w14:paraId="66EB8DF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91</w:t>
            </w:r>
          </w:p>
        </w:tc>
        <w:tc>
          <w:tcPr>
            <w:tcW w:w="1406" w:type="dxa"/>
          </w:tcPr>
          <w:p w14:paraId="75B1151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47</w:t>
            </w:r>
          </w:p>
        </w:tc>
        <w:tc>
          <w:tcPr>
            <w:tcW w:w="1642" w:type="dxa"/>
          </w:tcPr>
          <w:p w14:paraId="2583ED1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3771A56B" w14:textId="77777777" w:rsidTr="006B3C3B">
        <w:trPr>
          <w:trHeight w:val="251"/>
          <w:jc w:val="right"/>
        </w:trPr>
        <w:tc>
          <w:tcPr>
            <w:tcW w:w="2872" w:type="dxa"/>
          </w:tcPr>
          <w:p w14:paraId="7261037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4.7</w:t>
            </w:r>
          </w:p>
        </w:tc>
        <w:tc>
          <w:tcPr>
            <w:tcW w:w="1569" w:type="dxa"/>
          </w:tcPr>
          <w:p w14:paraId="0ECFA5C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861" w:type="dxa"/>
          </w:tcPr>
          <w:p w14:paraId="4F18B01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91</w:t>
            </w:r>
          </w:p>
        </w:tc>
        <w:tc>
          <w:tcPr>
            <w:tcW w:w="1406" w:type="dxa"/>
          </w:tcPr>
          <w:p w14:paraId="0129586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48</w:t>
            </w:r>
          </w:p>
        </w:tc>
        <w:tc>
          <w:tcPr>
            <w:tcW w:w="1642" w:type="dxa"/>
          </w:tcPr>
          <w:p w14:paraId="2A31114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7B8F20DB" w14:textId="77777777" w:rsidTr="006B3C3B">
        <w:trPr>
          <w:trHeight w:val="251"/>
          <w:jc w:val="right"/>
        </w:trPr>
        <w:tc>
          <w:tcPr>
            <w:tcW w:w="2872" w:type="dxa"/>
          </w:tcPr>
          <w:p w14:paraId="1DE3D52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4.8</w:t>
            </w:r>
          </w:p>
        </w:tc>
        <w:tc>
          <w:tcPr>
            <w:tcW w:w="1569" w:type="dxa"/>
          </w:tcPr>
          <w:p w14:paraId="4875CC4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861" w:type="dxa"/>
          </w:tcPr>
          <w:p w14:paraId="6A2BA59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92</w:t>
            </w:r>
          </w:p>
        </w:tc>
        <w:tc>
          <w:tcPr>
            <w:tcW w:w="1406" w:type="dxa"/>
          </w:tcPr>
          <w:p w14:paraId="277BDF0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48</w:t>
            </w:r>
          </w:p>
        </w:tc>
        <w:tc>
          <w:tcPr>
            <w:tcW w:w="1642" w:type="dxa"/>
          </w:tcPr>
          <w:p w14:paraId="5628F01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228AA437" w14:textId="77777777" w:rsidTr="006B3C3B">
        <w:trPr>
          <w:trHeight w:val="251"/>
          <w:jc w:val="right"/>
        </w:trPr>
        <w:tc>
          <w:tcPr>
            <w:tcW w:w="2872" w:type="dxa"/>
          </w:tcPr>
          <w:p w14:paraId="3CEC597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569" w:type="dxa"/>
          </w:tcPr>
          <w:p w14:paraId="5231C17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30</w:t>
            </w:r>
          </w:p>
        </w:tc>
        <w:tc>
          <w:tcPr>
            <w:tcW w:w="1861" w:type="dxa"/>
          </w:tcPr>
          <w:p w14:paraId="59D8B14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92</w:t>
            </w:r>
          </w:p>
        </w:tc>
        <w:tc>
          <w:tcPr>
            <w:tcW w:w="1406" w:type="dxa"/>
          </w:tcPr>
          <w:p w14:paraId="6915B49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48</w:t>
            </w:r>
          </w:p>
        </w:tc>
        <w:tc>
          <w:tcPr>
            <w:tcW w:w="1642" w:type="dxa"/>
          </w:tcPr>
          <w:p w14:paraId="00BE608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387146FD" w14:textId="77777777" w:rsidTr="006B3C3B">
        <w:trPr>
          <w:trHeight w:val="251"/>
          <w:jc w:val="right"/>
        </w:trPr>
        <w:tc>
          <w:tcPr>
            <w:tcW w:w="2872" w:type="dxa"/>
          </w:tcPr>
          <w:p w14:paraId="3BCAA527"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5</w:t>
            </w:r>
          </w:p>
        </w:tc>
        <w:tc>
          <w:tcPr>
            <w:tcW w:w="1569" w:type="dxa"/>
          </w:tcPr>
          <w:p w14:paraId="682E9FF8"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29</w:t>
            </w:r>
          </w:p>
        </w:tc>
        <w:tc>
          <w:tcPr>
            <w:tcW w:w="1861" w:type="dxa"/>
          </w:tcPr>
          <w:p w14:paraId="5FBBEAAC"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92</w:t>
            </w:r>
          </w:p>
        </w:tc>
        <w:tc>
          <w:tcPr>
            <w:tcW w:w="1406" w:type="dxa"/>
          </w:tcPr>
          <w:p w14:paraId="4726B2CF"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49</w:t>
            </w:r>
          </w:p>
        </w:tc>
        <w:tc>
          <w:tcPr>
            <w:tcW w:w="1642" w:type="dxa"/>
          </w:tcPr>
          <w:p w14:paraId="32A67F60"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80</w:t>
            </w:r>
          </w:p>
        </w:tc>
      </w:tr>
      <w:tr w:rsidR="00955AC8" w14:paraId="3549AE59" w14:textId="77777777" w:rsidTr="00C02A89">
        <w:trPr>
          <w:trHeight w:val="251"/>
          <w:jc w:val="right"/>
        </w:trPr>
        <w:tc>
          <w:tcPr>
            <w:tcW w:w="2872" w:type="dxa"/>
          </w:tcPr>
          <w:p w14:paraId="6CBD2BD4" w14:textId="77777777" w:rsidR="002F2154" w:rsidRPr="00A76C80" w:rsidRDefault="00DA23D9" w:rsidP="00C02A89">
            <w:pPr>
              <w:jc w:val="center"/>
              <w:rPr>
                <w:rFonts w:ascii="Times New Roman" w:hAnsi="Times New Roman" w:cs="Times New Roman"/>
                <w:sz w:val="20"/>
                <w:szCs w:val="20"/>
              </w:rPr>
            </w:pPr>
            <w:r w:rsidRPr="00A76C80">
              <w:rPr>
                <w:rFonts w:ascii="Times New Roman" w:hAnsi="Times New Roman" w:cs="Times New Roman"/>
                <w:b/>
                <w:bCs/>
                <w:sz w:val="20"/>
                <w:szCs w:val="20"/>
              </w:rPr>
              <w:lastRenderedPageBreak/>
              <w:t>Value (mcg/ml)</w:t>
            </w:r>
          </w:p>
        </w:tc>
        <w:tc>
          <w:tcPr>
            <w:tcW w:w="1569" w:type="dxa"/>
          </w:tcPr>
          <w:p w14:paraId="30474EA4" w14:textId="77777777" w:rsidR="002F2154" w:rsidRPr="00A76C80" w:rsidRDefault="00DA23D9" w:rsidP="00C02A89">
            <w:pPr>
              <w:jc w:val="center"/>
              <w:rPr>
                <w:rFonts w:ascii="Times New Roman" w:hAnsi="Times New Roman" w:cs="Times New Roman"/>
                <w:sz w:val="20"/>
                <w:szCs w:val="20"/>
              </w:rPr>
            </w:pPr>
            <w:r w:rsidRPr="00A76C80">
              <w:rPr>
                <w:rFonts w:ascii="Times New Roman" w:hAnsi="Times New Roman" w:cs="Times New Roman"/>
                <w:b/>
                <w:bCs/>
                <w:sz w:val="20"/>
                <w:szCs w:val="20"/>
              </w:rPr>
              <w:t>Sensitivity (%)</w:t>
            </w:r>
          </w:p>
        </w:tc>
        <w:tc>
          <w:tcPr>
            <w:tcW w:w="1861" w:type="dxa"/>
          </w:tcPr>
          <w:p w14:paraId="3AA0AF56" w14:textId="77777777" w:rsidR="002F2154" w:rsidRPr="00A76C80" w:rsidRDefault="00DA23D9" w:rsidP="00C02A89">
            <w:pPr>
              <w:jc w:val="center"/>
              <w:rPr>
                <w:rFonts w:ascii="Times New Roman" w:hAnsi="Times New Roman" w:cs="Times New Roman"/>
                <w:sz w:val="20"/>
                <w:szCs w:val="20"/>
              </w:rPr>
            </w:pPr>
            <w:r w:rsidRPr="00A76C80">
              <w:rPr>
                <w:rFonts w:ascii="Times New Roman" w:hAnsi="Times New Roman" w:cs="Times New Roman"/>
                <w:b/>
                <w:bCs/>
                <w:sz w:val="20"/>
                <w:szCs w:val="20"/>
              </w:rPr>
              <w:t>Specificity(%)</w:t>
            </w:r>
          </w:p>
        </w:tc>
        <w:tc>
          <w:tcPr>
            <w:tcW w:w="1406" w:type="dxa"/>
          </w:tcPr>
          <w:p w14:paraId="41735434" w14:textId="77777777" w:rsidR="002F2154" w:rsidRPr="00A76C80" w:rsidRDefault="00DA23D9" w:rsidP="00C02A89">
            <w:pPr>
              <w:jc w:val="center"/>
              <w:rPr>
                <w:rFonts w:ascii="Times New Roman" w:hAnsi="Times New Roman" w:cs="Times New Roman"/>
                <w:b/>
                <w:bCs/>
                <w:sz w:val="20"/>
                <w:szCs w:val="20"/>
              </w:rPr>
            </w:pPr>
            <w:r w:rsidRPr="00A76C80">
              <w:rPr>
                <w:rFonts w:ascii="Times New Roman" w:hAnsi="Times New Roman" w:cs="Times New Roman"/>
                <w:b/>
                <w:bCs/>
                <w:sz w:val="20"/>
                <w:szCs w:val="20"/>
              </w:rPr>
              <w:t>Positive Predictive Value (%)</w:t>
            </w:r>
          </w:p>
        </w:tc>
        <w:tc>
          <w:tcPr>
            <w:tcW w:w="1642" w:type="dxa"/>
          </w:tcPr>
          <w:p w14:paraId="00722031" w14:textId="77777777" w:rsidR="002F2154" w:rsidRPr="00A76C80" w:rsidRDefault="00DA23D9" w:rsidP="00C02A89">
            <w:pPr>
              <w:jc w:val="center"/>
              <w:rPr>
                <w:rFonts w:ascii="Times New Roman" w:hAnsi="Times New Roman" w:cs="Times New Roman"/>
                <w:sz w:val="20"/>
                <w:szCs w:val="20"/>
              </w:rPr>
            </w:pPr>
            <w:r w:rsidRPr="00A76C80">
              <w:rPr>
                <w:rFonts w:ascii="Times New Roman" w:hAnsi="Times New Roman" w:cs="Times New Roman"/>
                <w:b/>
                <w:bCs/>
                <w:sz w:val="20"/>
                <w:szCs w:val="20"/>
              </w:rPr>
              <w:t>Accuracy(%)</w:t>
            </w:r>
          </w:p>
        </w:tc>
      </w:tr>
      <w:tr w:rsidR="00955AC8" w14:paraId="3932136C" w14:textId="77777777" w:rsidTr="006B3C3B">
        <w:trPr>
          <w:trHeight w:val="251"/>
          <w:jc w:val="right"/>
        </w:trPr>
        <w:tc>
          <w:tcPr>
            <w:tcW w:w="2872" w:type="dxa"/>
          </w:tcPr>
          <w:p w14:paraId="66B26F2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5.1</w:t>
            </w:r>
          </w:p>
        </w:tc>
        <w:tc>
          <w:tcPr>
            <w:tcW w:w="1569" w:type="dxa"/>
          </w:tcPr>
          <w:p w14:paraId="665F73A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29</w:t>
            </w:r>
          </w:p>
        </w:tc>
        <w:tc>
          <w:tcPr>
            <w:tcW w:w="1861" w:type="dxa"/>
          </w:tcPr>
          <w:p w14:paraId="76E4206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92</w:t>
            </w:r>
          </w:p>
        </w:tc>
        <w:tc>
          <w:tcPr>
            <w:tcW w:w="1406" w:type="dxa"/>
          </w:tcPr>
          <w:p w14:paraId="28BC411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642" w:type="dxa"/>
          </w:tcPr>
          <w:p w14:paraId="5919432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0355DEEA" w14:textId="77777777" w:rsidTr="006B3C3B">
        <w:trPr>
          <w:trHeight w:val="251"/>
          <w:jc w:val="right"/>
        </w:trPr>
        <w:tc>
          <w:tcPr>
            <w:tcW w:w="2872" w:type="dxa"/>
          </w:tcPr>
          <w:p w14:paraId="511FF16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1569" w:type="dxa"/>
          </w:tcPr>
          <w:p w14:paraId="517D983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861" w:type="dxa"/>
          </w:tcPr>
          <w:p w14:paraId="5A4684D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92</w:t>
            </w:r>
          </w:p>
        </w:tc>
        <w:tc>
          <w:tcPr>
            <w:tcW w:w="1406" w:type="dxa"/>
          </w:tcPr>
          <w:p w14:paraId="5E62679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642" w:type="dxa"/>
          </w:tcPr>
          <w:p w14:paraId="002E17D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67BE5B50" w14:textId="77777777" w:rsidTr="006B3C3B">
        <w:trPr>
          <w:trHeight w:val="251"/>
          <w:jc w:val="right"/>
        </w:trPr>
        <w:tc>
          <w:tcPr>
            <w:tcW w:w="2872" w:type="dxa"/>
          </w:tcPr>
          <w:p w14:paraId="10556CE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5.3</w:t>
            </w:r>
          </w:p>
        </w:tc>
        <w:tc>
          <w:tcPr>
            <w:tcW w:w="1569" w:type="dxa"/>
          </w:tcPr>
          <w:p w14:paraId="383EF2F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861" w:type="dxa"/>
          </w:tcPr>
          <w:p w14:paraId="61FB4DE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406" w:type="dxa"/>
          </w:tcPr>
          <w:p w14:paraId="00E93FA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642" w:type="dxa"/>
          </w:tcPr>
          <w:p w14:paraId="0F3B0F1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7F5B500F" w14:textId="77777777" w:rsidTr="006B3C3B">
        <w:trPr>
          <w:trHeight w:val="251"/>
          <w:jc w:val="right"/>
        </w:trPr>
        <w:tc>
          <w:tcPr>
            <w:tcW w:w="2872" w:type="dxa"/>
          </w:tcPr>
          <w:p w14:paraId="0CC20AB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5.4</w:t>
            </w:r>
          </w:p>
        </w:tc>
        <w:tc>
          <w:tcPr>
            <w:tcW w:w="1569" w:type="dxa"/>
          </w:tcPr>
          <w:p w14:paraId="0B22711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861" w:type="dxa"/>
          </w:tcPr>
          <w:p w14:paraId="4358577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406" w:type="dxa"/>
          </w:tcPr>
          <w:p w14:paraId="2F1F61B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642" w:type="dxa"/>
          </w:tcPr>
          <w:p w14:paraId="61F4974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2ABC1640" w14:textId="77777777" w:rsidTr="006B3C3B">
        <w:trPr>
          <w:trHeight w:val="251"/>
          <w:jc w:val="right"/>
        </w:trPr>
        <w:tc>
          <w:tcPr>
            <w:tcW w:w="2872" w:type="dxa"/>
          </w:tcPr>
          <w:p w14:paraId="6D1B392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569" w:type="dxa"/>
          </w:tcPr>
          <w:p w14:paraId="486D323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27</w:t>
            </w:r>
          </w:p>
        </w:tc>
        <w:tc>
          <w:tcPr>
            <w:tcW w:w="1861" w:type="dxa"/>
          </w:tcPr>
          <w:p w14:paraId="202C2AB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406" w:type="dxa"/>
          </w:tcPr>
          <w:p w14:paraId="59708EC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642" w:type="dxa"/>
          </w:tcPr>
          <w:p w14:paraId="4E22DE6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79E325C9" w14:textId="77777777" w:rsidTr="006B3C3B">
        <w:trPr>
          <w:trHeight w:val="251"/>
          <w:jc w:val="right"/>
        </w:trPr>
        <w:tc>
          <w:tcPr>
            <w:tcW w:w="2872" w:type="dxa"/>
          </w:tcPr>
          <w:p w14:paraId="0CAE6B7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1569" w:type="dxa"/>
          </w:tcPr>
          <w:p w14:paraId="1A5E9D3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27</w:t>
            </w:r>
          </w:p>
        </w:tc>
        <w:tc>
          <w:tcPr>
            <w:tcW w:w="1861" w:type="dxa"/>
          </w:tcPr>
          <w:p w14:paraId="3AC2E62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406" w:type="dxa"/>
          </w:tcPr>
          <w:p w14:paraId="6205555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50</w:t>
            </w:r>
          </w:p>
        </w:tc>
        <w:tc>
          <w:tcPr>
            <w:tcW w:w="1642" w:type="dxa"/>
          </w:tcPr>
          <w:p w14:paraId="01A6DFC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61D62D82" w14:textId="77777777" w:rsidTr="006B3C3B">
        <w:trPr>
          <w:trHeight w:val="251"/>
          <w:jc w:val="right"/>
        </w:trPr>
        <w:tc>
          <w:tcPr>
            <w:tcW w:w="2872" w:type="dxa"/>
          </w:tcPr>
          <w:p w14:paraId="1A2D8A1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5.7</w:t>
            </w:r>
          </w:p>
        </w:tc>
        <w:tc>
          <w:tcPr>
            <w:tcW w:w="1569" w:type="dxa"/>
          </w:tcPr>
          <w:p w14:paraId="6017029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27</w:t>
            </w:r>
          </w:p>
        </w:tc>
        <w:tc>
          <w:tcPr>
            <w:tcW w:w="1861" w:type="dxa"/>
          </w:tcPr>
          <w:p w14:paraId="6DCB7F8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406" w:type="dxa"/>
          </w:tcPr>
          <w:p w14:paraId="32E9012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50</w:t>
            </w:r>
          </w:p>
        </w:tc>
        <w:tc>
          <w:tcPr>
            <w:tcW w:w="1642" w:type="dxa"/>
          </w:tcPr>
          <w:p w14:paraId="2FDD8F7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1D29FBDB" w14:textId="77777777" w:rsidTr="006B3C3B">
        <w:trPr>
          <w:trHeight w:val="251"/>
          <w:jc w:val="right"/>
        </w:trPr>
        <w:tc>
          <w:tcPr>
            <w:tcW w:w="2872" w:type="dxa"/>
          </w:tcPr>
          <w:p w14:paraId="709CCD8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569" w:type="dxa"/>
          </w:tcPr>
          <w:p w14:paraId="4A85DD8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26</w:t>
            </w:r>
          </w:p>
        </w:tc>
        <w:tc>
          <w:tcPr>
            <w:tcW w:w="1861" w:type="dxa"/>
          </w:tcPr>
          <w:p w14:paraId="0C907F7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406" w:type="dxa"/>
          </w:tcPr>
          <w:p w14:paraId="1E763ED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50</w:t>
            </w:r>
          </w:p>
        </w:tc>
        <w:tc>
          <w:tcPr>
            <w:tcW w:w="1642" w:type="dxa"/>
          </w:tcPr>
          <w:p w14:paraId="39556C5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13D4913C" w14:textId="77777777" w:rsidTr="006B3C3B">
        <w:trPr>
          <w:trHeight w:val="251"/>
          <w:jc w:val="right"/>
        </w:trPr>
        <w:tc>
          <w:tcPr>
            <w:tcW w:w="2872" w:type="dxa"/>
          </w:tcPr>
          <w:p w14:paraId="6EAFC78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5.9</w:t>
            </w:r>
          </w:p>
        </w:tc>
        <w:tc>
          <w:tcPr>
            <w:tcW w:w="1569" w:type="dxa"/>
          </w:tcPr>
          <w:p w14:paraId="6885ED5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26</w:t>
            </w:r>
          </w:p>
        </w:tc>
        <w:tc>
          <w:tcPr>
            <w:tcW w:w="1861" w:type="dxa"/>
          </w:tcPr>
          <w:p w14:paraId="74EE18A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406" w:type="dxa"/>
          </w:tcPr>
          <w:p w14:paraId="6D34FC3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50</w:t>
            </w:r>
          </w:p>
        </w:tc>
        <w:tc>
          <w:tcPr>
            <w:tcW w:w="1642" w:type="dxa"/>
          </w:tcPr>
          <w:p w14:paraId="24BD78E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7C313D17" w14:textId="77777777" w:rsidTr="006B3C3B">
        <w:trPr>
          <w:trHeight w:val="251"/>
          <w:jc w:val="right"/>
        </w:trPr>
        <w:tc>
          <w:tcPr>
            <w:tcW w:w="2872" w:type="dxa"/>
          </w:tcPr>
          <w:p w14:paraId="5CD477AC"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6.0</w:t>
            </w:r>
          </w:p>
        </w:tc>
        <w:tc>
          <w:tcPr>
            <w:tcW w:w="1569" w:type="dxa"/>
          </w:tcPr>
          <w:p w14:paraId="5DFFE942"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26</w:t>
            </w:r>
          </w:p>
        </w:tc>
        <w:tc>
          <w:tcPr>
            <w:tcW w:w="1861" w:type="dxa"/>
          </w:tcPr>
          <w:p w14:paraId="3DA478C5"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93</w:t>
            </w:r>
          </w:p>
        </w:tc>
        <w:tc>
          <w:tcPr>
            <w:tcW w:w="1406" w:type="dxa"/>
          </w:tcPr>
          <w:p w14:paraId="69B9F7B4"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51</w:t>
            </w:r>
          </w:p>
        </w:tc>
        <w:tc>
          <w:tcPr>
            <w:tcW w:w="1642" w:type="dxa"/>
          </w:tcPr>
          <w:p w14:paraId="1E60A1F0"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80</w:t>
            </w:r>
          </w:p>
        </w:tc>
      </w:tr>
      <w:tr w:rsidR="00955AC8" w14:paraId="515ACB19" w14:textId="77777777" w:rsidTr="006B3C3B">
        <w:trPr>
          <w:trHeight w:val="251"/>
          <w:jc w:val="right"/>
        </w:trPr>
        <w:tc>
          <w:tcPr>
            <w:tcW w:w="2872" w:type="dxa"/>
          </w:tcPr>
          <w:p w14:paraId="08019172"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6.1</w:t>
            </w:r>
          </w:p>
        </w:tc>
        <w:tc>
          <w:tcPr>
            <w:tcW w:w="1569" w:type="dxa"/>
          </w:tcPr>
          <w:p w14:paraId="3F35801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861" w:type="dxa"/>
          </w:tcPr>
          <w:p w14:paraId="027F6BE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6D5BB20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51</w:t>
            </w:r>
          </w:p>
        </w:tc>
        <w:tc>
          <w:tcPr>
            <w:tcW w:w="1642" w:type="dxa"/>
          </w:tcPr>
          <w:p w14:paraId="71C944A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347CCCAB" w14:textId="77777777" w:rsidTr="006B3C3B">
        <w:trPr>
          <w:trHeight w:val="251"/>
          <w:jc w:val="right"/>
        </w:trPr>
        <w:tc>
          <w:tcPr>
            <w:tcW w:w="2872" w:type="dxa"/>
          </w:tcPr>
          <w:p w14:paraId="232E6C9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6.2</w:t>
            </w:r>
          </w:p>
        </w:tc>
        <w:tc>
          <w:tcPr>
            <w:tcW w:w="1569" w:type="dxa"/>
          </w:tcPr>
          <w:p w14:paraId="470926B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861" w:type="dxa"/>
          </w:tcPr>
          <w:p w14:paraId="451EFAF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508FCB2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1642" w:type="dxa"/>
          </w:tcPr>
          <w:p w14:paraId="37723C3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692DF806" w14:textId="77777777" w:rsidTr="006B3C3B">
        <w:trPr>
          <w:trHeight w:val="251"/>
          <w:jc w:val="right"/>
        </w:trPr>
        <w:tc>
          <w:tcPr>
            <w:tcW w:w="2872" w:type="dxa"/>
          </w:tcPr>
          <w:p w14:paraId="32C488E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6.3</w:t>
            </w:r>
          </w:p>
        </w:tc>
        <w:tc>
          <w:tcPr>
            <w:tcW w:w="1569" w:type="dxa"/>
          </w:tcPr>
          <w:p w14:paraId="38C5A68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861" w:type="dxa"/>
          </w:tcPr>
          <w:p w14:paraId="1192F00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4D0FD61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1642" w:type="dxa"/>
          </w:tcPr>
          <w:p w14:paraId="7396545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4E199CB4" w14:textId="77777777" w:rsidTr="006B3C3B">
        <w:trPr>
          <w:trHeight w:val="251"/>
          <w:jc w:val="right"/>
        </w:trPr>
        <w:tc>
          <w:tcPr>
            <w:tcW w:w="2872" w:type="dxa"/>
          </w:tcPr>
          <w:p w14:paraId="2390F26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6.4</w:t>
            </w:r>
          </w:p>
        </w:tc>
        <w:tc>
          <w:tcPr>
            <w:tcW w:w="1569" w:type="dxa"/>
          </w:tcPr>
          <w:p w14:paraId="0AAFDBF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861" w:type="dxa"/>
          </w:tcPr>
          <w:p w14:paraId="1796735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01D2A31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1642" w:type="dxa"/>
          </w:tcPr>
          <w:p w14:paraId="08C6CFA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1BB9E1B0" w14:textId="77777777" w:rsidTr="006B3C3B">
        <w:trPr>
          <w:trHeight w:val="251"/>
          <w:jc w:val="right"/>
        </w:trPr>
        <w:tc>
          <w:tcPr>
            <w:tcW w:w="2872" w:type="dxa"/>
          </w:tcPr>
          <w:p w14:paraId="479D7E1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6.5</w:t>
            </w:r>
          </w:p>
        </w:tc>
        <w:tc>
          <w:tcPr>
            <w:tcW w:w="1569" w:type="dxa"/>
          </w:tcPr>
          <w:p w14:paraId="7FFB520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861" w:type="dxa"/>
          </w:tcPr>
          <w:p w14:paraId="6786EBA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3E0B2B2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1642" w:type="dxa"/>
          </w:tcPr>
          <w:p w14:paraId="4D82531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60313C2C" w14:textId="77777777" w:rsidTr="006B3C3B">
        <w:trPr>
          <w:trHeight w:val="251"/>
          <w:jc w:val="right"/>
        </w:trPr>
        <w:tc>
          <w:tcPr>
            <w:tcW w:w="2872" w:type="dxa"/>
          </w:tcPr>
          <w:p w14:paraId="4513D1F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6.6</w:t>
            </w:r>
          </w:p>
        </w:tc>
        <w:tc>
          <w:tcPr>
            <w:tcW w:w="1569" w:type="dxa"/>
          </w:tcPr>
          <w:p w14:paraId="246BA17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861" w:type="dxa"/>
          </w:tcPr>
          <w:p w14:paraId="501E21C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2F03B1E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1642" w:type="dxa"/>
          </w:tcPr>
          <w:p w14:paraId="3BCDC5F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7AAA1C7B" w14:textId="77777777" w:rsidTr="006B3C3B">
        <w:trPr>
          <w:trHeight w:val="251"/>
          <w:jc w:val="right"/>
        </w:trPr>
        <w:tc>
          <w:tcPr>
            <w:tcW w:w="2872" w:type="dxa"/>
          </w:tcPr>
          <w:p w14:paraId="5BDE45D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6.7</w:t>
            </w:r>
          </w:p>
        </w:tc>
        <w:tc>
          <w:tcPr>
            <w:tcW w:w="1569" w:type="dxa"/>
          </w:tcPr>
          <w:p w14:paraId="792A2B7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861" w:type="dxa"/>
          </w:tcPr>
          <w:p w14:paraId="61D320D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7B9FCE6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53</w:t>
            </w:r>
          </w:p>
        </w:tc>
        <w:tc>
          <w:tcPr>
            <w:tcW w:w="1642" w:type="dxa"/>
          </w:tcPr>
          <w:p w14:paraId="3CBEB17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476237C9" w14:textId="77777777" w:rsidTr="006B3C3B">
        <w:trPr>
          <w:trHeight w:val="251"/>
          <w:jc w:val="right"/>
        </w:trPr>
        <w:tc>
          <w:tcPr>
            <w:tcW w:w="2872" w:type="dxa"/>
          </w:tcPr>
          <w:p w14:paraId="6B13921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6.8</w:t>
            </w:r>
          </w:p>
        </w:tc>
        <w:tc>
          <w:tcPr>
            <w:tcW w:w="1569" w:type="dxa"/>
          </w:tcPr>
          <w:p w14:paraId="68D9776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861" w:type="dxa"/>
          </w:tcPr>
          <w:p w14:paraId="79C71AB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406" w:type="dxa"/>
          </w:tcPr>
          <w:p w14:paraId="6658A5F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53</w:t>
            </w:r>
          </w:p>
        </w:tc>
        <w:tc>
          <w:tcPr>
            <w:tcW w:w="1642" w:type="dxa"/>
          </w:tcPr>
          <w:p w14:paraId="71E3B34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6E2B1CF2" w14:textId="77777777" w:rsidTr="006B3C3B">
        <w:trPr>
          <w:trHeight w:val="251"/>
          <w:jc w:val="right"/>
        </w:trPr>
        <w:tc>
          <w:tcPr>
            <w:tcW w:w="2872" w:type="dxa"/>
          </w:tcPr>
          <w:p w14:paraId="1E02F77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6.9</w:t>
            </w:r>
          </w:p>
        </w:tc>
        <w:tc>
          <w:tcPr>
            <w:tcW w:w="1569" w:type="dxa"/>
          </w:tcPr>
          <w:p w14:paraId="72DC0A62"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861" w:type="dxa"/>
          </w:tcPr>
          <w:p w14:paraId="7E874B5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2762E8B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54</w:t>
            </w:r>
          </w:p>
        </w:tc>
        <w:tc>
          <w:tcPr>
            <w:tcW w:w="1642" w:type="dxa"/>
          </w:tcPr>
          <w:p w14:paraId="18862AF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B7B7EAF" w14:textId="77777777" w:rsidTr="006B3C3B">
        <w:trPr>
          <w:trHeight w:val="251"/>
          <w:jc w:val="right"/>
        </w:trPr>
        <w:tc>
          <w:tcPr>
            <w:tcW w:w="2872" w:type="dxa"/>
          </w:tcPr>
          <w:p w14:paraId="07025A3E"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7</w:t>
            </w:r>
          </w:p>
        </w:tc>
        <w:tc>
          <w:tcPr>
            <w:tcW w:w="1569" w:type="dxa"/>
          </w:tcPr>
          <w:p w14:paraId="004CA66A"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24</w:t>
            </w:r>
          </w:p>
        </w:tc>
        <w:tc>
          <w:tcPr>
            <w:tcW w:w="1861" w:type="dxa"/>
          </w:tcPr>
          <w:p w14:paraId="1798D23A"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95</w:t>
            </w:r>
          </w:p>
        </w:tc>
        <w:tc>
          <w:tcPr>
            <w:tcW w:w="1406" w:type="dxa"/>
          </w:tcPr>
          <w:p w14:paraId="5CC5CADE"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55</w:t>
            </w:r>
          </w:p>
        </w:tc>
        <w:tc>
          <w:tcPr>
            <w:tcW w:w="1642" w:type="dxa"/>
          </w:tcPr>
          <w:p w14:paraId="2B04A004"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81</w:t>
            </w:r>
          </w:p>
        </w:tc>
      </w:tr>
      <w:tr w:rsidR="00955AC8" w14:paraId="2F2B17BE" w14:textId="77777777" w:rsidTr="006B3C3B">
        <w:trPr>
          <w:trHeight w:val="251"/>
          <w:jc w:val="right"/>
        </w:trPr>
        <w:tc>
          <w:tcPr>
            <w:tcW w:w="2872" w:type="dxa"/>
          </w:tcPr>
          <w:p w14:paraId="7BB7F97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7.1</w:t>
            </w:r>
          </w:p>
        </w:tc>
        <w:tc>
          <w:tcPr>
            <w:tcW w:w="1569" w:type="dxa"/>
          </w:tcPr>
          <w:p w14:paraId="5BEAD1E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861" w:type="dxa"/>
          </w:tcPr>
          <w:p w14:paraId="5A836C4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7EDCAB3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72A14042"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41469A01" w14:textId="77777777" w:rsidTr="006B3C3B">
        <w:trPr>
          <w:trHeight w:val="251"/>
          <w:jc w:val="right"/>
        </w:trPr>
        <w:tc>
          <w:tcPr>
            <w:tcW w:w="2872" w:type="dxa"/>
          </w:tcPr>
          <w:p w14:paraId="233A9FE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7.2</w:t>
            </w:r>
          </w:p>
        </w:tc>
        <w:tc>
          <w:tcPr>
            <w:tcW w:w="1569" w:type="dxa"/>
          </w:tcPr>
          <w:p w14:paraId="1B16210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3AFD48B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21DC033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1073B07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3FADF648" w14:textId="77777777" w:rsidTr="006B3C3B">
        <w:trPr>
          <w:trHeight w:val="251"/>
          <w:jc w:val="right"/>
        </w:trPr>
        <w:tc>
          <w:tcPr>
            <w:tcW w:w="2872" w:type="dxa"/>
          </w:tcPr>
          <w:p w14:paraId="4C8EF61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7.3</w:t>
            </w:r>
          </w:p>
        </w:tc>
        <w:tc>
          <w:tcPr>
            <w:tcW w:w="1569" w:type="dxa"/>
          </w:tcPr>
          <w:p w14:paraId="2383FFD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19FA9E0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3E8CE12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3DA6B65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286A5F42" w14:textId="77777777" w:rsidTr="006B3C3B">
        <w:trPr>
          <w:trHeight w:val="251"/>
          <w:jc w:val="right"/>
        </w:trPr>
        <w:tc>
          <w:tcPr>
            <w:tcW w:w="2872" w:type="dxa"/>
          </w:tcPr>
          <w:p w14:paraId="0FCDF75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7.4</w:t>
            </w:r>
          </w:p>
        </w:tc>
        <w:tc>
          <w:tcPr>
            <w:tcW w:w="1569" w:type="dxa"/>
          </w:tcPr>
          <w:p w14:paraId="6B9737A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233FA49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5B9B00D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647CF25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219838BC" w14:textId="77777777" w:rsidTr="006B3C3B">
        <w:trPr>
          <w:trHeight w:val="251"/>
          <w:jc w:val="right"/>
        </w:trPr>
        <w:tc>
          <w:tcPr>
            <w:tcW w:w="2872" w:type="dxa"/>
          </w:tcPr>
          <w:p w14:paraId="13D5246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7.5</w:t>
            </w:r>
          </w:p>
        </w:tc>
        <w:tc>
          <w:tcPr>
            <w:tcW w:w="1569" w:type="dxa"/>
          </w:tcPr>
          <w:p w14:paraId="72E2F49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07CEF96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2A430AF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6909373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9154CE8" w14:textId="77777777" w:rsidTr="006B3C3B">
        <w:trPr>
          <w:trHeight w:val="251"/>
          <w:jc w:val="right"/>
        </w:trPr>
        <w:tc>
          <w:tcPr>
            <w:tcW w:w="2872" w:type="dxa"/>
          </w:tcPr>
          <w:p w14:paraId="67C5528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7.6</w:t>
            </w:r>
          </w:p>
        </w:tc>
        <w:tc>
          <w:tcPr>
            <w:tcW w:w="1569" w:type="dxa"/>
          </w:tcPr>
          <w:p w14:paraId="17FBAA6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2CC6304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4A37DAD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5BD3D81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CE07532" w14:textId="77777777" w:rsidTr="006B3C3B">
        <w:trPr>
          <w:trHeight w:val="251"/>
          <w:jc w:val="right"/>
        </w:trPr>
        <w:tc>
          <w:tcPr>
            <w:tcW w:w="2872" w:type="dxa"/>
          </w:tcPr>
          <w:p w14:paraId="713451B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7.7</w:t>
            </w:r>
          </w:p>
        </w:tc>
        <w:tc>
          <w:tcPr>
            <w:tcW w:w="1569" w:type="dxa"/>
          </w:tcPr>
          <w:p w14:paraId="7F30003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6F845DD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4411260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60EC861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0064364E" w14:textId="77777777" w:rsidTr="006B3C3B">
        <w:trPr>
          <w:trHeight w:val="251"/>
          <w:jc w:val="right"/>
        </w:trPr>
        <w:tc>
          <w:tcPr>
            <w:tcW w:w="2872" w:type="dxa"/>
          </w:tcPr>
          <w:p w14:paraId="79FCE76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7.8</w:t>
            </w:r>
          </w:p>
        </w:tc>
        <w:tc>
          <w:tcPr>
            <w:tcW w:w="1569" w:type="dxa"/>
          </w:tcPr>
          <w:p w14:paraId="7645B44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6B21F69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406" w:type="dxa"/>
          </w:tcPr>
          <w:p w14:paraId="10FEB16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1642" w:type="dxa"/>
          </w:tcPr>
          <w:p w14:paraId="15E8006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2E280F8C" w14:textId="77777777" w:rsidTr="006B3C3B">
        <w:trPr>
          <w:trHeight w:val="251"/>
          <w:jc w:val="right"/>
        </w:trPr>
        <w:tc>
          <w:tcPr>
            <w:tcW w:w="2872" w:type="dxa"/>
          </w:tcPr>
          <w:p w14:paraId="1F83FB5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7.9</w:t>
            </w:r>
          </w:p>
        </w:tc>
        <w:tc>
          <w:tcPr>
            <w:tcW w:w="1569" w:type="dxa"/>
          </w:tcPr>
          <w:p w14:paraId="254F255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861" w:type="dxa"/>
          </w:tcPr>
          <w:p w14:paraId="685904F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3A20BA6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1642" w:type="dxa"/>
          </w:tcPr>
          <w:p w14:paraId="149B8AC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5CE57A4C" w14:textId="77777777" w:rsidTr="006B3C3B">
        <w:trPr>
          <w:trHeight w:val="251"/>
          <w:jc w:val="right"/>
        </w:trPr>
        <w:tc>
          <w:tcPr>
            <w:tcW w:w="2872" w:type="dxa"/>
          </w:tcPr>
          <w:p w14:paraId="51E92F1F"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w:t>
            </w:r>
          </w:p>
        </w:tc>
        <w:tc>
          <w:tcPr>
            <w:tcW w:w="1569" w:type="dxa"/>
          </w:tcPr>
          <w:p w14:paraId="79C19A1D"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22</w:t>
            </w:r>
          </w:p>
        </w:tc>
        <w:tc>
          <w:tcPr>
            <w:tcW w:w="1861" w:type="dxa"/>
          </w:tcPr>
          <w:p w14:paraId="13425348"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96</w:t>
            </w:r>
          </w:p>
        </w:tc>
        <w:tc>
          <w:tcPr>
            <w:tcW w:w="1406" w:type="dxa"/>
          </w:tcPr>
          <w:p w14:paraId="7281B7A9"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56</w:t>
            </w:r>
          </w:p>
        </w:tc>
        <w:tc>
          <w:tcPr>
            <w:tcW w:w="1642" w:type="dxa"/>
          </w:tcPr>
          <w:p w14:paraId="756FCBAC"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81</w:t>
            </w:r>
          </w:p>
        </w:tc>
      </w:tr>
      <w:tr w:rsidR="00955AC8" w14:paraId="11A6ABC1" w14:textId="77777777" w:rsidTr="006B3C3B">
        <w:trPr>
          <w:trHeight w:val="251"/>
          <w:jc w:val="right"/>
        </w:trPr>
        <w:tc>
          <w:tcPr>
            <w:tcW w:w="2872" w:type="dxa"/>
          </w:tcPr>
          <w:p w14:paraId="6A91965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c>
          <w:tcPr>
            <w:tcW w:w="1569" w:type="dxa"/>
          </w:tcPr>
          <w:p w14:paraId="6E41748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6021231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724CB39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1642" w:type="dxa"/>
          </w:tcPr>
          <w:p w14:paraId="0391F66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232606F6" w14:textId="77777777" w:rsidTr="006B3C3B">
        <w:trPr>
          <w:trHeight w:val="251"/>
          <w:jc w:val="right"/>
        </w:trPr>
        <w:tc>
          <w:tcPr>
            <w:tcW w:w="2872" w:type="dxa"/>
          </w:tcPr>
          <w:p w14:paraId="4217D8E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8.2</w:t>
            </w:r>
          </w:p>
        </w:tc>
        <w:tc>
          <w:tcPr>
            <w:tcW w:w="1569" w:type="dxa"/>
          </w:tcPr>
          <w:p w14:paraId="27E86B2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1A62DC0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5DA0E3B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1642" w:type="dxa"/>
          </w:tcPr>
          <w:p w14:paraId="004CF37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2C1E9D09" w14:textId="77777777" w:rsidTr="006B3C3B">
        <w:trPr>
          <w:trHeight w:val="251"/>
          <w:jc w:val="right"/>
        </w:trPr>
        <w:tc>
          <w:tcPr>
            <w:tcW w:w="2872" w:type="dxa"/>
          </w:tcPr>
          <w:p w14:paraId="04E5CB3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8.3</w:t>
            </w:r>
          </w:p>
        </w:tc>
        <w:tc>
          <w:tcPr>
            <w:tcW w:w="1569" w:type="dxa"/>
          </w:tcPr>
          <w:p w14:paraId="7EB18F2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7CCF039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2CC9D26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1642" w:type="dxa"/>
          </w:tcPr>
          <w:p w14:paraId="559ABBA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53801D61" w14:textId="77777777" w:rsidTr="006B3C3B">
        <w:trPr>
          <w:trHeight w:val="251"/>
          <w:jc w:val="right"/>
        </w:trPr>
        <w:tc>
          <w:tcPr>
            <w:tcW w:w="2872" w:type="dxa"/>
          </w:tcPr>
          <w:p w14:paraId="2D7B3D2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8.4</w:t>
            </w:r>
          </w:p>
        </w:tc>
        <w:tc>
          <w:tcPr>
            <w:tcW w:w="1569" w:type="dxa"/>
          </w:tcPr>
          <w:p w14:paraId="6BE60E0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73B5355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09CBAB1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1642" w:type="dxa"/>
          </w:tcPr>
          <w:p w14:paraId="656E4CA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F071C4D" w14:textId="77777777" w:rsidTr="006B3C3B">
        <w:trPr>
          <w:trHeight w:val="251"/>
          <w:jc w:val="right"/>
        </w:trPr>
        <w:tc>
          <w:tcPr>
            <w:tcW w:w="2872" w:type="dxa"/>
          </w:tcPr>
          <w:p w14:paraId="74F3E33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8.5</w:t>
            </w:r>
          </w:p>
        </w:tc>
        <w:tc>
          <w:tcPr>
            <w:tcW w:w="1569" w:type="dxa"/>
          </w:tcPr>
          <w:p w14:paraId="4B615C3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711ADD7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2EAF801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1642" w:type="dxa"/>
          </w:tcPr>
          <w:p w14:paraId="1DD0D1A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3253B439" w14:textId="77777777" w:rsidTr="006B3C3B">
        <w:trPr>
          <w:trHeight w:val="251"/>
          <w:jc w:val="right"/>
        </w:trPr>
        <w:tc>
          <w:tcPr>
            <w:tcW w:w="2872" w:type="dxa"/>
          </w:tcPr>
          <w:p w14:paraId="7ED597C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8.6</w:t>
            </w:r>
          </w:p>
        </w:tc>
        <w:tc>
          <w:tcPr>
            <w:tcW w:w="1569" w:type="dxa"/>
          </w:tcPr>
          <w:p w14:paraId="632BA29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1C09BF8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3D0609E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57</w:t>
            </w:r>
          </w:p>
        </w:tc>
        <w:tc>
          <w:tcPr>
            <w:tcW w:w="1642" w:type="dxa"/>
          </w:tcPr>
          <w:p w14:paraId="2BB74EB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727B1D44" w14:textId="77777777" w:rsidTr="006B3C3B">
        <w:trPr>
          <w:trHeight w:val="251"/>
          <w:jc w:val="right"/>
        </w:trPr>
        <w:tc>
          <w:tcPr>
            <w:tcW w:w="2872" w:type="dxa"/>
          </w:tcPr>
          <w:p w14:paraId="5035BE3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8.7</w:t>
            </w:r>
          </w:p>
        </w:tc>
        <w:tc>
          <w:tcPr>
            <w:tcW w:w="1569" w:type="dxa"/>
          </w:tcPr>
          <w:p w14:paraId="38CEC66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6F9D49E2"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00284A5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57</w:t>
            </w:r>
          </w:p>
        </w:tc>
        <w:tc>
          <w:tcPr>
            <w:tcW w:w="1642" w:type="dxa"/>
          </w:tcPr>
          <w:p w14:paraId="24B9443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4F40CD42" w14:textId="77777777" w:rsidTr="006B3C3B">
        <w:trPr>
          <w:trHeight w:val="251"/>
          <w:jc w:val="right"/>
        </w:trPr>
        <w:tc>
          <w:tcPr>
            <w:tcW w:w="2872" w:type="dxa"/>
          </w:tcPr>
          <w:p w14:paraId="781EAAC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8.8</w:t>
            </w:r>
          </w:p>
        </w:tc>
        <w:tc>
          <w:tcPr>
            <w:tcW w:w="1569" w:type="dxa"/>
          </w:tcPr>
          <w:p w14:paraId="4B8A252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861" w:type="dxa"/>
          </w:tcPr>
          <w:p w14:paraId="0DC01E11"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1E4E1DF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35DF36A9"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FA3E546" w14:textId="77777777" w:rsidTr="006B3C3B">
        <w:trPr>
          <w:trHeight w:val="251"/>
          <w:jc w:val="right"/>
        </w:trPr>
        <w:tc>
          <w:tcPr>
            <w:tcW w:w="2872" w:type="dxa"/>
          </w:tcPr>
          <w:p w14:paraId="040F2AF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8.9</w:t>
            </w:r>
          </w:p>
        </w:tc>
        <w:tc>
          <w:tcPr>
            <w:tcW w:w="1569" w:type="dxa"/>
          </w:tcPr>
          <w:p w14:paraId="54F0960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21</w:t>
            </w:r>
          </w:p>
        </w:tc>
        <w:tc>
          <w:tcPr>
            <w:tcW w:w="1861" w:type="dxa"/>
          </w:tcPr>
          <w:p w14:paraId="2CB8894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3E7615A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53293A0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4E18140B" w14:textId="77777777" w:rsidTr="006B3C3B">
        <w:trPr>
          <w:trHeight w:val="251"/>
          <w:jc w:val="right"/>
        </w:trPr>
        <w:tc>
          <w:tcPr>
            <w:tcW w:w="2872" w:type="dxa"/>
          </w:tcPr>
          <w:p w14:paraId="7D9F9A40"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9</w:t>
            </w:r>
          </w:p>
        </w:tc>
        <w:tc>
          <w:tcPr>
            <w:tcW w:w="1569" w:type="dxa"/>
          </w:tcPr>
          <w:p w14:paraId="6EED71C6"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21</w:t>
            </w:r>
          </w:p>
        </w:tc>
        <w:tc>
          <w:tcPr>
            <w:tcW w:w="1861" w:type="dxa"/>
          </w:tcPr>
          <w:p w14:paraId="2632A1C2"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96</w:t>
            </w:r>
          </w:p>
        </w:tc>
        <w:tc>
          <w:tcPr>
            <w:tcW w:w="1406" w:type="dxa"/>
          </w:tcPr>
          <w:p w14:paraId="7F744772"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58</w:t>
            </w:r>
          </w:p>
        </w:tc>
        <w:tc>
          <w:tcPr>
            <w:tcW w:w="1642" w:type="dxa"/>
          </w:tcPr>
          <w:p w14:paraId="2AE5D48E" w14:textId="77777777" w:rsidR="006B3C3B" w:rsidRPr="00A76C80" w:rsidRDefault="00DA23D9" w:rsidP="009753D4">
            <w:pPr>
              <w:jc w:val="center"/>
              <w:rPr>
                <w:rFonts w:ascii="Times New Roman" w:hAnsi="Times New Roman" w:cs="Times New Roman"/>
                <w:b/>
                <w:bCs/>
                <w:sz w:val="20"/>
                <w:szCs w:val="20"/>
              </w:rPr>
            </w:pPr>
            <w:r w:rsidRPr="00A76C80">
              <w:rPr>
                <w:rFonts w:ascii="Times New Roman" w:hAnsi="Times New Roman" w:cs="Times New Roman"/>
                <w:b/>
                <w:bCs/>
                <w:sz w:val="20"/>
                <w:szCs w:val="20"/>
              </w:rPr>
              <w:t>81</w:t>
            </w:r>
          </w:p>
        </w:tc>
      </w:tr>
      <w:tr w:rsidR="00955AC8" w14:paraId="2D6A1C0F" w14:textId="77777777" w:rsidTr="006B3C3B">
        <w:trPr>
          <w:trHeight w:val="251"/>
          <w:jc w:val="right"/>
        </w:trPr>
        <w:tc>
          <w:tcPr>
            <w:tcW w:w="2872" w:type="dxa"/>
          </w:tcPr>
          <w:p w14:paraId="0CC5B647"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9.1</w:t>
            </w:r>
          </w:p>
        </w:tc>
        <w:tc>
          <w:tcPr>
            <w:tcW w:w="1569" w:type="dxa"/>
          </w:tcPr>
          <w:p w14:paraId="17EE71D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21</w:t>
            </w:r>
          </w:p>
        </w:tc>
        <w:tc>
          <w:tcPr>
            <w:tcW w:w="1861" w:type="dxa"/>
          </w:tcPr>
          <w:p w14:paraId="31916FB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33768A15"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659C049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F7FE4DA" w14:textId="77777777" w:rsidTr="006B3C3B">
        <w:trPr>
          <w:trHeight w:val="251"/>
          <w:jc w:val="right"/>
        </w:trPr>
        <w:tc>
          <w:tcPr>
            <w:tcW w:w="2872" w:type="dxa"/>
          </w:tcPr>
          <w:p w14:paraId="5AC32C3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9.2</w:t>
            </w:r>
          </w:p>
        </w:tc>
        <w:tc>
          <w:tcPr>
            <w:tcW w:w="1569" w:type="dxa"/>
          </w:tcPr>
          <w:p w14:paraId="0C8304E2"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21</w:t>
            </w:r>
          </w:p>
        </w:tc>
        <w:tc>
          <w:tcPr>
            <w:tcW w:w="1861" w:type="dxa"/>
          </w:tcPr>
          <w:p w14:paraId="195F049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6D40721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5C66D17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184B1A5F" w14:textId="77777777" w:rsidTr="006B3C3B">
        <w:trPr>
          <w:trHeight w:val="215"/>
          <w:jc w:val="right"/>
        </w:trPr>
        <w:tc>
          <w:tcPr>
            <w:tcW w:w="2872" w:type="dxa"/>
          </w:tcPr>
          <w:p w14:paraId="187B78B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569" w:type="dxa"/>
          </w:tcPr>
          <w:p w14:paraId="53D3696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20</w:t>
            </w:r>
          </w:p>
        </w:tc>
        <w:tc>
          <w:tcPr>
            <w:tcW w:w="1861" w:type="dxa"/>
          </w:tcPr>
          <w:p w14:paraId="707ED16E"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4C355A54"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35D71B9D"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052D48CC" w14:textId="77777777" w:rsidTr="006B3C3B">
        <w:trPr>
          <w:trHeight w:val="251"/>
          <w:jc w:val="right"/>
        </w:trPr>
        <w:tc>
          <w:tcPr>
            <w:tcW w:w="2872" w:type="dxa"/>
          </w:tcPr>
          <w:p w14:paraId="143F7B2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569" w:type="dxa"/>
          </w:tcPr>
          <w:p w14:paraId="6264CD20"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20</w:t>
            </w:r>
          </w:p>
        </w:tc>
        <w:tc>
          <w:tcPr>
            <w:tcW w:w="1861" w:type="dxa"/>
          </w:tcPr>
          <w:p w14:paraId="501E40C8"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33A811AC"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51BAC53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7D82AE84" w14:textId="77777777" w:rsidTr="006B3C3B">
        <w:trPr>
          <w:trHeight w:val="251"/>
          <w:jc w:val="right"/>
        </w:trPr>
        <w:tc>
          <w:tcPr>
            <w:tcW w:w="2872" w:type="dxa"/>
          </w:tcPr>
          <w:p w14:paraId="354E5DD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569" w:type="dxa"/>
          </w:tcPr>
          <w:p w14:paraId="1A73405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20</w:t>
            </w:r>
          </w:p>
        </w:tc>
        <w:tc>
          <w:tcPr>
            <w:tcW w:w="1861" w:type="dxa"/>
          </w:tcPr>
          <w:p w14:paraId="5277789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4C5AC4F3"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514274AB"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E450EC5" w14:textId="77777777" w:rsidTr="006B3C3B">
        <w:trPr>
          <w:trHeight w:val="251"/>
          <w:jc w:val="right"/>
        </w:trPr>
        <w:tc>
          <w:tcPr>
            <w:tcW w:w="2872" w:type="dxa"/>
          </w:tcPr>
          <w:p w14:paraId="196DFB7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569" w:type="dxa"/>
          </w:tcPr>
          <w:p w14:paraId="2B549AEF"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20</w:t>
            </w:r>
          </w:p>
        </w:tc>
        <w:tc>
          <w:tcPr>
            <w:tcW w:w="1861" w:type="dxa"/>
          </w:tcPr>
          <w:p w14:paraId="67C89E1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166594FA"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5210EC46" w14:textId="77777777" w:rsidR="006B3C3B" w:rsidRPr="00A76C80" w:rsidRDefault="00DA23D9" w:rsidP="009753D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43779F74" w14:textId="77777777" w:rsidTr="006B3C3B">
        <w:trPr>
          <w:trHeight w:val="251"/>
          <w:jc w:val="right"/>
        </w:trPr>
        <w:tc>
          <w:tcPr>
            <w:tcW w:w="2872" w:type="dxa"/>
          </w:tcPr>
          <w:p w14:paraId="6A54977F"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b/>
                <w:bCs/>
                <w:sz w:val="20"/>
                <w:szCs w:val="20"/>
              </w:rPr>
              <w:lastRenderedPageBreak/>
              <w:t>Value (mcg/ml)</w:t>
            </w:r>
          </w:p>
        </w:tc>
        <w:tc>
          <w:tcPr>
            <w:tcW w:w="1569" w:type="dxa"/>
          </w:tcPr>
          <w:p w14:paraId="4A44CDC2"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b/>
                <w:bCs/>
                <w:sz w:val="20"/>
                <w:szCs w:val="20"/>
              </w:rPr>
              <w:t>Sensitivity (%)</w:t>
            </w:r>
          </w:p>
        </w:tc>
        <w:tc>
          <w:tcPr>
            <w:tcW w:w="1861" w:type="dxa"/>
          </w:tcPr>
          <w:p w14:paraId="4C967786"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b/>
                <w:bCs/>
                <w:sz w:val="20"/>
                <w:szCs w:val="20"/>
              </w:rPr>
              <w:t>Specificity(%)</w:t>
            </w:r>
          </w:p>
        </w:tc>
        <w:tc>
          <w:tcPr>
            <w:tcW w:w="1406" w:type="dxa"/>
          </w:tcPr>
          <w:p w14:paraId="437426AC"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b/>
                <w:bCs/>
                <w:sz w:val="20"/>
                <w:szCs w:val="20"/>
              </w:rPr>
              <w:t>Positive Predictive Value (%)</w:t>
            </w:r>
          </w:p>
        </w:tc>
        <w:tc>
          <w:tcPr>
            <w:tcW w:w="1642" w:type="dxa"/>
          </w:tcPr>
          <w:p w14:paraId="59FC69E7"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b/>
                <w:bCs/>
                <w:sz w:val="20"/>
                <w:szCs w:val="20"/>
              </w:rPr>
              <w:t>Accuracy(%)</w:t>
            </w:r>
          </w:p>
        </w:tc>
      </w:tr>
      <w:tr w:rsidR="00955AC8" w14:paraId="4993FCE7" w14:textId="77777777" w:rsidTr="006B3C3B">
        <w:trPr>
          <w:trHeight w:val="251"/>
          <w:jc w:val="right"/>
        </w:trPr>
        <w:tc>
          <w:tcPr>
            <w:tcW w:w="2872" w:type="dxa"/>
          </w:tcPr>
          <w:p w14:paraId="5F2D0B7E"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9.8</w:t>
            </w:r>
          </w:p>
        </w:tc>
        <w:tc>
          <w:tcPr>
            <w:tcW w:w="1569" w:type="dxa"/>
          </w:tcPr>
          <w:p w14:paraId="5E1EBF42"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20</w:t>
            </w:r>
          </w:p>
        </w:tc>
        <w:tc>
          <w:tcPr>
            <w:tcW w:w="1861" w:type="dxa"/>
          </w:tcPr>
          <w:p w14:paraId="5C9C22B0"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6CEBA05D"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2673F53D"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1F31EAEC" w14:textId="77777777" w:rsidTr="006B3C3B">
        <w:trPr>
          <w:trHeight w:val="251"/>
          <w:jc w:val="right"/>
        </w:trPr>
        <w:tc>
          <w:tcPr>
            <w:tcW w:w="2872" w:type="dxa"/>
          </w:tcPr>
          <w:p w14:paraId="4D59F84B"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9.9</w:t>
            </w:r>
          </w:p>
        </w:tc>
        <w:tc>
          <w:tcPr>
            <w:tcW w:w="1569" w:type="dxa"/>
          </w:tcPr>
          <w:p w14:paraId="0F972EF0"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20</w:t>
            </w:r>
          </w:p>
        </w:tc>
        <w:tc>
          <w:tcPr>
            <w:tcW w:w="1861" w:type="dxa"/>
          </w:tcPr>
          <w:p w14:paraId="35F070EC"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406" w:type="dxa"/>
          </w:tcPr>
          <w:p w14:paraId="6428EF5D"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642" w:type="dxa"/>
          </w:tcPr>
          <w:p w14:paraId="1173B6A1" w14:textId="77777777" w:rsidR="002F2154" w:rsidRPr="00A76C80" w:rsidRDefault="00DA23D9" w:rsidP="002F2154">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2400CADA" w14:textId="77777777" w:rsidTr="006B3C3B">
        <w:trPr>
          <w:trHeight w:val="251"/>
          <w:jc w:val="right"/>
        </w:trPr>
        <w:tc>
          <w:tcPr>
            <w:tcW w:w="2872" w:type="dxa"/>
          </w:tcPr>
          <w:p w14:paraId="590E2E8F" w14:textId="77777777" w:rsidR="002F2154"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10</w:t>
            </w:r>
          </w:p>
        </w:tc>
        <w:tc>
          <w:tcPr>
            <w:tcW w:w="1569" w:type="dxa"/>
          </w:tcPr>
          <w:p w14:paraId="101D0117" w14:textId="77777777" w:rsidR="002F2154"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20</w:t>
            </w:r>
          </w:p>
        </w:tc>
        <w:tc>
          <w:tcPr>
            <w:tcW w:w="1861" w:type="dxa"/>
          </w:tcPr>
          <w:p w14:paraId="43BF7A5D" w14:textId="77777777" w:rsidR="002F2154"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96</w:t>
            </w:r>
          </w:p>
        </w:tc>
        <w:tc>
          <w:tcPr>
            <w:tcW w:w="1406" w:type="dxa"/>
          </w:tcPr>
          <w:p w14:paraId="23C625AB" w14:textId="77777777" w:rsidR="002F2154"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59</w:t>
            </w:r>
          </w:p>
        </w:tc>
        <w:tc>
          <w:tcPr>
            <w:tcW w:w="1642" w:type="dxa"/>
          </w:tcPr>
          <w:p w14:paraId="039FC979" w14:textId="77777777" w:rsidR="002F2154"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81</w:t>
            </w:r>
          </w:p>
        </w:tc>
      </w:tr>
      <w:bookmarkEnd w:id="2"/>
    </w:tbl>
    <w:p w14:paraId="4D72C0E5" w14:textId="77777777" w:rsidR="009328B7" w:rsidRPr="00A76C80" w:rsidRDefault="009328B7" w:rsidP="009753D4">
      <w:pPr>
        <w:jc w:val="center"/>
        <w:rPr>
          <w:rFonts w:ascii="Times New Roman" w:hAnsi="Times New Roman" w:cs="Times New Roman"/>
          <w:sz w:val="20"/>
          <w:szCs w:val="20"/>
        </w:rPr>
      </w:pPr>
    </w:p>
    <w:p w14:paraId="465EF7C5" w14:textId="77777777" w:rsidR="009328B7" w:rsidRPr="00A76C80" w:rsidRDefault="009328B7">
      <w:pPr>
        <w:rPr>
          <w:rFonts w:ascii="Times New Roman" w:hAnsi="Times New Roman" w:cs="Times New Roman"/>
          <w:sz w:val="20"/>
          <w:szCs w:val="20"/>
        </w:rPr>
      </w:pPr>
    </w:p>
    <w:p w14:paraId="44540D98" w14:textId="77777777" w:rsidR="007B11ED" w:rsidRPr="00A76C80" w:rsidRDefault="007B11ED" w:rsidP="006B3C3B">
      <w:pPr>
        <w:rPr>
          <w:rFonts w:ascii="Times New Roman" w:hAnsi="Times New Roman" w:cs="Times New Roman"/>
          <w:b/>
          <w:bCs/>
          <w:sz w:val="20"/>
          <w:szCs w:val="20"/>
        </w:rPr>
      </w:pPr>
    </w:p>
    <w:p w14:paraId="679A4F91" w14:textId="77777777" w:rsidR="007B11ED" w:rsidRPr="00A76C80" w:rsidRDefault="007B11ED" w:rsidP="006B3C3B">
      <w:pPr>
        <w:rPr>
          <w:rFonts w:ascii="Times New Roman" w:hAnsi="Times New Roman" w:cs="Times New Roman"/>
          <w:b/>
          <w:bCs/>
          <w:sz w:val="20"/>
          <w:szCs w:val="20"/>
        </w:rPr>
      </w:pPr>
    </w:p>
    <w:p w14:paraId="25EB553B" w14:textId="77777777" w:rsidR="00A76C80" w:rsidRDefault="00A76C80" w:rsidP="006B3C3B">
      <w:pPr>
        <w:rPr>
          <w:rFonts w:ascii="Times New Roman" w:hAnsi="Times New Roman" w:cs="Times New Roman"/>
          <w:b/>
          <w:bCs/>
          <w:sz w:val="20"/>
          <w:szCs w:val="20"/>
        </w:rPr>
      </w:pPr>
    </w:p>
    <w:p w14:paraId="50316CF5" w14:textId="77777777" w:rsidR="00A76C80" w:rsidRDefault="00A76C80" w:rsidP="006B3C3B">
      <w:pPr>
        <w:rPr>
          <w:rFonts w:ascii="Times New Roman" w:hAnsi="Times New Roman" w:cs="Times New Roman"/>
          <w:b/>
          <w:bCs/>
          <w:sz w:val="20"/>
          <w:szCs w:val="20"/>
        </w:rPr>
      </w:pPr>
    </w:p>
    <w:p w14:paraId="132DD982" w14:textId="77777777" w:rsidR="00A76C80" w:rsidRDefault="00A76C80" w:rsidP="006B3C3B">
      <w:pPr>
        <w:rPr>
          <w:rFonts w:ascii="Times New Roman" w:hAnsi="Times New Roman" w:cs="Times New Roman"/>
          <w:b/>
          <w:bCs/>
          <w:sz w:val="20"/>
          <w:szCs w:val="20"/>
        </w:rPr>
      </w:pPr>
    </w:p>
    <w:p w14:paraId="60FE1648" w14:textId="77777777" w:rsidR="00A76C80" w:rsidRDefault="00A76C80" w:rsidP="006B3C3B">
      <w:pPr>
        <w:rPr>
          <w:rFonts w:ascii="Times New Roman" w:hAnsi="Times New Roman" w:cs="Times New Roman"/>
          <w:b/>
          <w:bCs/>
          <w:sz w:val="20"/>
          <w:szCs w:val="20"/>
        </w:rPr>
      </w:pPr>
    </w:p>
    <w:p w14:paraId="0EA9C1FE" w14:textId="77777777" w:rsidR="00A76C80" w:rsidRDefault="00A76C80" w:rsidP="006B3C3B">
      <w:pPr>
        <w:rPr>
          <w:rFonts w:ascii="Times New Roman" w:hAnsi="Times New Roman" w:cs="Times New Roman"/>
          <w:b/>
          <w:bCs/>
          <w:sz w:val="20"/>
          <w:szCs w:val="20"/>
        </w:rPr>
      </w:pPr>
    </w:p>
    <w:p w14:paraId="2183EE17" w14:textId="77777777" w:rsidR="00A76C80" w:rsidRDefault="00A76C80" w:rsidP="006B3C3B">
      <w:pPr>
        <w:rPr>
          <w:rFonts w:ascii="Times New Roman" w:hAnsi="Times New Roman" w:cs="Times New Roman"/>
          <w:b/>
          <w:bCs/>
          <w:sz w:val="20"/>
          <w:szCs w:val="20"/>
        </w:rPr>
      </w:pPr>
    </w:p>
    <w:p w14:paraId="5D51A066" w14:textId="77777777" w:rsidR="00A76C80" w:rsidRDefault="00A76C80" w:rsidP="006B3C3B">
      <w:pPr>
        <w:rPr>
          <w:rFonts w:ascii="Times New Roman" w:hAnsi="Times New Roman" w:cs="Times New Roman"/>
          <w:b/>
          <w:bCs/>
          <w:sz w:val="20"/>
          <w:szCs w:val="20"/>
        </w:rPr>
      </w:pPr>
    </w:p>
    <w:p w14:paraId="1F83642A" w14:textId="77777777" w:rsidR="00A76C80" w:rsidRDefault="00A76C80" w:rsidP="006B3C3B">
      <w:pPr>
        <w:rPr>
          <w:rFonts w:ascii="Times New Roman" w:hAnsi="Times New Roman" w:cs="Times New Roman"/>
          <w:b/>
          <w:bCs/>
          <w:sz w:val="20"/>
          <w:szCs w:val="20"/>
        </w:rPr>
      </w:pPr>
    </w:p>
    <w:p w14:paraId="0EA66372" w14:textId="77777777" w:rsidR="00A76C80" w:rsidRDefault="00A76C80" w:rsidP="006B3C3B">
      <w:pPr>
        <w:rPr>
          <w:rFonts w:ascii="Times New Roman" w:hAnsi="Times New Roman" w:cs="Times New Roman"/>
          <w:b/>
          <w:bCs/>
          <w:sz w:val="20"/>
          <w:szCs w:val="20"/>
        </w:rPr>
      </w:pPr>
    </w:p>
    <w:p w14:paraId="2041CB22" w14:textId="77777777" w:rsidR="00A76C80" w:rsidRDefault="00A76C80" w:rsidP="006B3C3B">
      <w:pPr>
        <w:rPr>
          <w:rFonts w:ascii="Times New Roman" w:hAnsi="Times New Roman" w:cs="Times New Roman"/>
          <w:b/>
          <w:bCs/>
          <w:sz w:val="20"/>
          <w:szCs w:val="20"/>
        </w:rPr>
      </w:pPr>
    </w:p>
    <w:p w14:paraId="171A8C1B" w14:textId="77777777" w:rsidR="00A76C80" w:rsidRDefault="00A76C80" w:rsidP="006B3C3B">
      <w:pPr>
        <w:rPr>
          <w:rFonts w:ascii="Times New Roman" w:hAnsi="Times New Roman" w:cs="Times New Roman"/>
          <w:b/>
          <w:bCs/>
          <w:sz w:val="20"/>
          <w:szCs w:val="20"/>
        </w:rPr>
      </w:pPr>
    </w:p>
    <w:p w14:paraId="707D967C" w14:textId="77777777" w:rsidR="00A76C80" w:rsidRDefault="00A76C80" w:rsidP="006B3C3B">
      <w:pPr>
        <w:rPr>
          <w:rFonts w:ascii="Times New Roman" w:hAnsi="Times New Roman" w:cs="Times New Roman"/>
          <w:b/>
          <w:bCs/>
          <w:sz w:val="20"/>
          <w:szCs w:val="20"/>
        </w:rPr>
      </w:pPr>
    </w:p>
    <w:p w14:paraId="1D031978" w14:textId="77777777" w:rsidR="00A76C80" w:rsidRDefault="00A76C80" w:rsidP="006B3C3B">
      <w:pPr>
        <w:rPr>
          <w:rFonts w:ascii="Times New Roman" w:hAnsi="Times New Roman" w:cs="Times New Roman"/>
          <w:b/>
          <w:bCs/>
          <w:sz w:val="20"/>
          <w:szCs w:val="20"/>
        </w:rPr>
      </w:pPr>
    </w:p>
    <w:p w14:paraId="1AF4E557" w14:textId="77777777" w:rsidR="00A76C80" w:rsidRDefault="00A76C80" w:rsidP="006B3C3B">
      <w:pPr>
        <w:rPr>
          <w:rFonts w:ascii="Times New Roman" w:hAnsi="Times New Roman" w:cs="Times New Roman"/>
          <w:b/>
          <w:bCs/>
          <w:sz w:val="20"/>
          <w:szCs w:val="20"/>
        </w:rPr>
      </w:pPr>
    </w:p>
    <w:p w14:paraId="400EFECA" w14:textId="77777777" w:rsidR="00A76C80" w:rsidRDefault="00A76C80" w:rsidP="006B3C3B">
      <w:pPr>
        <w:rPr>
          <w:rFonts w:ascii="Times New Roman" w:hAnsi="Times New Roman" w:cs="Times New Roman"/>
          <w:b/>
          <w:bCs/>
          <w:sz w:val="20"/>
          <w:szCs w:val="20"/>
        </w:rPr>
      </w:pPr>
    </w:p>
    <w:p w14:paraId="1A517077" w14:textId="77777777" w:rsidR="00A76C80" w:rsidRDefault="00A76C80" w:rsidP="006B3C3B">
      <w:pPr>
        <w:rPr>
          <w:rFonts w:ascii="Times New Roman" w:hAnsi="Times New Roman" w:cs="Times New Roman"/>
          <w:b/>
          <w:bCs/>
          <w:sz w:val="20"/>
          <w:szCs w:val="20"/>
        </w:rPr>
      </w:pPr>
    </w:p>
    <w:p w14:paraId="415439FB" w14:textId="77777777" w:rsidR="00A76C80" w:rsidRDefault="00A76C80" w:rsidP="006B3C3B">
      <w:pPr>
        <w:rPr>
          <w:rFonts w:ascii="Times New Roman" w:hAnsi="Times New Roman" w:cs="Times New Roman"/>
          <w:b/>
          <w:bCs/>
          <w:sz w:val="20"/>
          <w:szCs w:val="20"/>
        </w:rPr>
      </w:pPr>
    </w:p>
    <w:p w14:paraId="5741273A" w14:textId="77777777" w:rsidR="00A76C80" w:rsidRDefault="00A76C80" w:rsidP="006B3C3B">
      <w:pPr>
        <w:rPr>
          <w:rFonts w:ascii="Times New Roman" w:hAnsi="Times New Roman" w:cs="Times New Roman"/>
          <w:b/>
          <w:bCs/>
          <w:sz w:val="20"/>
          <w:szCs w:val="20"/>
        </w:rPr>
      </w:pPr>
    </w:p>
    <w:p w14:paraId="798ABC20" w14:textId="77777777" w:rsidR="00A76C80" w:rsidRDefault="00A76C80" w:rsidP="006B3C3B">
      <w:pPr>
        <w:rPr>
          <w:rFonts w:ascii="Times New Roman" w:hAnsi="Times New Roman" w:cs="Times New Roman"/>
          <w:b/>
          <w:bCs/>
          <w:sz w:val="20"/>
          <w:szCs w:val="20"/>
        </w:rPr>
      </w:pPr>
    </w:p>
    <w:p w14:paraId="5A601295" w14:textId="77777777" w:rsidR="00A76C80" w:rsidRDefault="00A76C80" w:rsidP="006B3C3B">
      <w:pPr>
        <w:rPr>
          <w:rFonts w:ascii="Times New Roman" w:hAnsi="Times New Roman" w:cs="Times New Roman"/>
          <w:b/>
          <w:bCs/>
          <w:sz w:val="20"/>
          <w:szCs w:val="20"/>
        </w:rPr>
      </w:pPr>
    </w:p>
    <w:p w14:paraId="32B5BAD1" w14:textId="77777777" w:rsidR="00A76C80" w:rsidRDefault="00A76C80" w:rsidP="006B3C3B">
      <w:pPr>
        <w:rPr>
          <w:rFonts w:ascii="Times New Roman" w:hAnsi="Times New Roman" w:cs="Times New Roman"/>
          <w:b/>
          <w:bCs/>
          <w:sz w:val="20"/>
          <w:szCs w:val="20"/>
        </w:rPr>
      </w:pPr>
    </w:p>
    <w:p w14:paraId="00CCB1DB" w14:textId="77777777" w:rsidR="00A76C80" w:rsidRDefault="00A76C80" w:rsidP="006B3C3B">
      <w:pPr>
        <w:rPr>
          <w:rFonts w:ascii="Times New Roman" w:hAnsi="Times New Roman" w:cs="Times New Roman"/>
          <w:b/>
          <w:bCs/>
          <w:sz w:val="20"/>
          <w:szCs w:val="20"/>
        </w:rPr>
      </w:pPr>
    </w:p>
    <w:p w14:paraId="47CFCE70" w14:textId="77777777" w:rsidR="00A76C80" w:rsidRDefault="00A76C80" w:rsidP="006B3C3B">
      <w:pPr>
        <w:rPr>
          <w:rFonts w:ascii="Times New Roman" w:hAnsi="Times New Roman" w:cs="Times New Roman"/>
          <w:b/>
          <w:bCs/>
          <w:sz w:val="20"/>
          <w:szCs w:val="20"/>
        </w:rPr>
      </w:pPr>
    </w:p>
    <w:p w14:paraId="0A2F7B27" w14:textId="77777777" w:rsidR="00A76C80" w:rsidRDefault="00A76C80" w:rsidP="006B3C3B">
      <w:pPr>
        <w:rPr>
          <w:rFonts w:ascii="Times New Roman" w:hAnsi="Times New Roman" w:cs="Times New Roman"/>
          <w:b/>
          <w:bCs/>
          <w:sz w:val="20"/>
          <w:szCs w:val="20"/>
        </w:rPr>
      </w:pPr>
    </w:p>
    <w:p w14:paraId="5A944BA7" w14:textId="66AB563B" w:rsidR="006B3C3B" w:rsidRPr="00A76C80" w:rsidRDefault="00DA23D9" w:rsidP="006B3C3B">
      <w:pPr>
        <w:rPr>
          <w:rFonts w:ascii="Times New Roman" w:hAnsi="Times New Roman" w:cs="Times New Roman"/>
          <w:sz w:val="20"/>
          <w:szCs w:val="20"/>
        </w:rPr>
      </w:pPr>
      <w:r w:rsidRPr="00A76C80">
        <w:rPr>
          <w:rFonts w:ascii="Times New Roman" w:hAnsi="Times New Roman" w:cs="Times New Roman"/>
          <w:b/>
          <w:bCs/>
          <w:sz w:val="20"/>
          <w:szCs w:val="20"/>
        </w:rPr>
        <w:lastRenderedPageBreak/>
        <w:t>Table</w:t>
      </w:r>
      <w:r w:rsidR="00204EDB" w:rsidRPr="00A76C80">
        <w:rPr>
          <w:rFonts w:ascii="Times New Roman" w:hAnsi="Times New Roman" w:cs="Times New Roman"/>
          <w:b/>
          <w:bCs/>
          <w:sz w:val="20"/>
          <w:szCs w:val="20"/>
        </w:rPr>
        <w:t xml:space="preserve"> </w:t>
      </w:r>
      <w:r w:rsidR="003A3D62">
        <w:rPr>
          <w:rFonts w:ascii="Times New Roman" w:hAnsi="Times New Roman" w:cs="Times New Roman"/>
          <w:b/>
          <w:bCs/>
          <w:sz w:val="20"/>
          <w:szCs w:val="20"/>
        </w:rPr>
        <w:t>S</w:t>
      </w:r>
      <w:r w:rsidR="00F65EC8">
        <w:rPr>
          <w:rFonts w:ascii="Times New Roman" w:hAnsi="Times New Roman" w:cs="Times New Roman"/>
          <w:b/>
          <w:bCs/>
          <w:sz w:val="20"/>
          <w:szCs w:val="20"/>
        </w:rPr>
        <w:t>3</w:t>
      </w:r>
      <w:r w:rsidRPr="00A76C80">
        <w:rPr>
          <w:rFonts w:ascii="Times New Roman" w:hAnsi="Times New Roman" w:cs="Times New Roman"/>
          <w:b/>
          <w:bCs/>
          <w:sz w:val="20"/>
          <w:szCs w:val="20"/>
        </w:rPr>
        <w:t>. Testing D dimer DDU as a diagnostic test for Acute Pulmonary Embolism in COVID-19 for different cut off values</w:t>
      </w:r>
    </w:p>
    <w:tbl>
      <w:tblPr>
        <w:tblStyle w:val="TableGrid"/>
        <w:tblW w:w="0" w:type="auto"/>
        <w:tblLook w:val="04A0" w:firstRow="1" w:lastRow="0" w:firstColumn="1" w:lastColumn="0" w:noHBand="0" w:noVBand="1"/>
      </w:tblPr>
      <w:tblGrid>
        <w:gridCol w:w="1851"/>
        <w:gridCol w:w="1910"/>
        <w:gridCol w:w="1904"/>
        <w:gridCol w:w="1650"/>
        <w:gridCol w:w="2035"/>
      </w:tblGrid>
      <w:tr w:rsidR="00955AC8" w14:paraId="0B12356D" w14:textId="77777777" w:rsidTr="00A66675">
        <w:tc>
          <w:tcPr>
            <w:tcW w:w="1851" w:type="dxa"/>
          </w:tcPr>
          <w:p w14:paraId="0627204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b/>
                <w:bCs/>
                <w:sz w:val="20"/>
                <w:szCs w:val="20"/>
              </w:rPr>
              <w:t>Value (mcg/ml)</w:t>
            </w:r>
          </w:p>
        </w:tc>
        <w:tc>
          <w:tcPr>
            <w:tcW w:w="1910" w:type="dxa"/>
          </w:tcPr>
          <w:p w14:paraId="260D4E9B"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b/>
                <w:bCs/>
                <w:sz w:val="20"/>
                <w:szCs w:val="20"/>
              </w:rPr>
              <w:t>Sensitivity (%)</w:t>
            </w:r>
          </w:p>
        </w:tc>
        <w:tc>
          <w:tcPr>
            <w:tcW w:w="1904" w:type="dxa"/>
          </w:tcPr>
          <w:p w14:paraId="678D66D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b/>
                <w:bCs/>
                <w:sz w:val="20"/>
                <w:szCs w:val="20"/>
              </w:rPr>
              <w:t>Specificity(%)</w:t>
            </w:r>
          </w:p>
        </w:tc>
        <w:tc>
          <w:tcPr>
            <w:tcW w:w="1650" w:type="dxa"/>
          </w:tcPr>
          <w:p w14:paraId="36AF8B2B"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Positive Predictive Value (%)</w:t>
            </w:r>
          </w:p>
        </w:tc>
        <w:tc>
          <w:tcPr>
            <w:tcW w:w="2035" w:type="dxa"/>
          </w:tcPr>
          <w:p w14:paraId="077ABF8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b/>
                <w:bCs/>
                <w:sz w:val="20"/>
                <w:szCs w:val="20"/>
              </w:rPr>
              <w:t>Accuracy(%)</w:t>
            </w:r>
          </w:p>
        </w:tc>
      </w:tr>
      <w:tr w:rsidR="00955AC8" w14:paraId="1BD5DE14" w14:textId="77777777" w:rsidTr="002F2154">
        <w:trPr>
          <w:trHeight w:val="245"/>
        </w:trPr>
        <w:tc>
          <w:tcPr>
            <w:tcW w:w="1851" w:type="dxa"/>
          </w:tcPr>
          <w:p w14:paraId="54983D7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0.3</w:t>
            </w:r>
          </w:p>
        </w:tc>
        <w:tc>
          <w:tcPr>
            <w:tcW w:w="1910" w:type="dxa"/>
          </w:tcPr>
          <w:p w14:paraId="6F7BA24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83</w:t>
            </w:r>
          </w:p>
        </w:tc>
        <w:tc>
          <w:tcPr>
            <w:tcW w:w="1904" w:type="dxa"/>
          </w:tcPr>
          <w:p w14:paraId="750E3F2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650" w:type="dxa"/>
          </w:tcPr>
          <w:p w14:paraId="3E99E3FB"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2035" w:type="dxa"/>
          </w:tcPr>
          <w:p w14:paraId="30CBF72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42</w:t>
            </w:r>
          </w:p>
        </w:tc>
      </w:tr>
      <w:tr w:rsidR="00955AC8" w14:paraId="0E3556AB" w14:textId="77777777" w:rsidTr="002F2154">
        <w:trPr>
          <w:trHeight w:val="245"/>
        </w:trPr>
        <w:tc>
          <w:tcPr>
            <w:tcW w:w="1851" w:type="dxa"/>
          </w:tcPr>
          <w:p w14:paraId="76B5543E"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0.4</w:t>
            </w:r>
          </w:p>
        </w:tc>
        <w:tc>
          <w:tcPr>
            <w:tcW w:w="1910" w:type="dxa"/>
          </w:tcPr>
          <w:p w14:paraId="256DCA7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79</w:t>
            </w:r>
          </w:p>
        </w:tc>
        <w:tc>
          <w:tcPr>
            <w:tcW w:w="1904" w:type="dxa"/>
          </w:tcPr>
          <w:p w14:paraId="7FFCAEC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47</w:t>
            </w:r>
          </w:p>
        </w:tc>
        <w:tc>
          <w:tcPr>
            <w:tcW w:w="1650" w:type="dxa"/>
          </w:tcPr>
          <w:p w14:paraId="1BC95AE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27</w:t>
            </w:r>
          </w:p>
        </w:tc>
        <w:tc>
          <w:tcPr>
            <w:tcW w:w="2035" w:type="dxa"/>
          </w:tcPr>
          <w:p w14:paraId="16B08D9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53</w:t>
            </w:r>
          </w:p>
        </w:tc>
      </w:tr>
      <w:tr w:rsidR="00955AC8" w14:paraId="5CE504C1" w14:textId="77777777" w:rsidTr="002F2154">
        <w:trPr>
          <w:trHeight w:val="245"/>
        </w:trPr>
        <w:tc>
          <w:tcPr>
            <w:tcW w:w="1851" w:type="dxa"/>
          </w:tcPr>
          <w:p w14:paraId="2F4A8C0E"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0.5</w:t>
            </w:r>
          </w:p>
          <w:p w14:paraId="59EBB5D3" w14:textId="77777777" w:rsidR="006B3C3B" w:rsidRPr="00A76C80" w:rsidRDefault="006B3C3B" w:rsidP="00A66675">
            <w:pPr>
              <w:jc w:val="center"/>
              <w:rPr>
                <w:rFonts w:ascii="Times New Roman" w:hAnsi="Times New Roman" w:cs="Times New Roman"/>
                <w:b/>
                <w:bCs/>
                <w:sz w:val="20"/>
                <w:szCs w:val="20"/>
              </w:rPr>
            </w:pPr>
          </w:p>
        </w:tc>
        <w:tc>
          <w:tcPr>
            <w:tcW w:w="1910" w:type="dxa"/>
          </w:tcPr>
          <w:p w14:paraId="42AB3718"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71</w:t>
            </w:r>
          </w:p>
        </w:tc>
        <w:tc>
          <w:tcPr>
            <w:tcW w:w="1904" w:type="dxa"/>
          </w:tcPr>
          <w:p w14:paraId="3D6D6C96"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57</w:t>
            </w:r>
          </w:p>
        </w:tc>
        <w:tc>
          <w:tcPr>
            <w:tcW w:w="1650" w:type="dxa"/>
          </w:tcPr>
          <w:p w14:paraId="29EB7A4E"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29</w:t>
            </w:r>
          </w:p>
        </w:tc>
        <w:tc>
          <w:tcPr>
            <w:tcW w:w="2035" w:type="dxa"/>
          </w:tcPr>
          <w:p w14:paraId="49BFC493"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60</w:t>
            </w:r>
          </w:p>
        </w:tc>
      </w:tr>
      <w:tr w:rsidR="00955AC8" w14:paraId="0AD55953" w14:textId="77777777" w:rsidTr="002F2154">
        <w:trPr>
          <w:trHeight w:val="245"/>
        </w:trPr>
        <w:tc>
          <w:tcPr>
            <w:tcW w:w="1851" w:type="dxa"/>
          </w:tcPr>
          <w:p w14:paraId="58F459A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0.6</w:t>
            </w:r>
          </w:p>
        </w:tc>
        <w:tc>
          <w:tcPr>
            <w:tcW w:w="1910" w:type="dxa"/>
          </w:tcPr>
          <w:p w14:paraId="3120009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66</w:t>
            </w:r>
          </w:p>
        </w:tc>
        <w:tc>
          <w:tcPr>
            <w:tcW w:w="1904" w:type="dxa"/>
          </w:tcPr>
          <w:p w14:paraId="33C4293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66</w:t>
            </w:r>
          </w:p>
        </w:tc>
        <w:tc>
          <w:tcPr>
            <w:tcW w:w="1650" w:type="dxa"/>
          </w:tcPr>
          <w:p w14:paraId="076D832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33</w:t>
            </w:r>
          </w:p>
        </w:tc>
        <w:tc>
          <w:tcPr>
            <w:tcW w:w="2035" w:type="dxa"/>
          </w:tcPr>
          <w:p w14:paraId="0F4CA7FD"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66</w:t>
            </w:r>
          </w:p>
        </w:tc>
      </w:tr>
      <w:tr w:rsidR="00955AC8" w14:paraId="2D382CD3" w14:textId="77777777" w:rsidTr="002F2154">
        <w:trPr>
          <w:trHeight w:val="245"/>
        </w:trPr>
        <w:tc>
          <w:tcPr>
            <w:tcW w:w="1851" w:type="dxa"/>
          </w:tcPr>
          <w:p w14:paraId="35D0726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0.7</w:t>
            </w:r>
          </w:p>
        </w:tc>
        <w:tc>
          <w:tcPr>
            <w:tcW w:w="1910" w:type="dxa"/>
          </w:tcPr>
          <w:p w14:paraId="18C1F4E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58</w:t>
            </w:r>
          </w:p>
        </w:tc>
        <w:tc>
          <w:tcPr>
            <w:tcW w:w="1904" w:type="dxa"/>
          </w:tcPr>
          <w:p w14:paraId="63DCCB5B"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72</w:t>
            </w:r>
          </w:p>
        </w:tc>
        <w:tc>
          <w:tcPr>
            <w:tcW w:w="1650" w:type="dxa"/>
          </w:tcPr>
          <w:p w14:paraId="28725DEB"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34</w:t>
            </w:r>
          </w:p>
        </w:tc>
        <w:tc>
          <w:tcPr>
            <w:tcW w:w="2035" w:type="dxa"/>
          </w:tcPr>
          <w:p w14:paraId="4689BD8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69</w:t>
            </w:r>
          </w:p>
        </w:tc>
      </w:tr>
      <w:tr w:rsidR="00955AC8" w14:paraId="2222084A" w14:textId="77777777" w:rsidTr="002F2154">
        <w:trPr>
          <w:trHeight w:val="245"/>
        </w:trPr>
        <w:tc>
          <w:tcPr>
            <w:tcW w:w="1851" w:type="dxa"/>
          </w:tcPr>
          <w:p w14:paraId="5F1C532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0.8</w:t>
            </w:r>
          </w:p>
        </w:tc>
        <w:tc>
          <w:tcPr>
            <w:tcW w:w="1910" w:type="dxa"/>
          </w:tcPr>
          <w:p w14:paraId="5CAEB0FE"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54</w:t>
            </w:r>
          </w:p>
        </w:tc>
        <w:tc>
          <w:tcPr>
            <w:tcW w:w="1904" w:type="dxa"/>
          </w:tcPr>
          <w:p w14:paraId="34C8F87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75</w:t>
            </w:r>
          </w:p>
        </w:tc>
        <w:tc>
          <w:tcPr>
            <w:tcW w:w="1650" w:type="dxa"/>
          </w:tcPr>
          <w:p w14:paraId="1CF087D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37</w:t>
            </w:r>
          </w:p>
        </w:tc>
        <w:tc>
          <w:tcPr>
            <w:tcW w:w="2035" w:type="dxa"/>
          </w:tcPr>
          <w:p w14:paraId="5297BC5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70</w:t>
            </w:r>
          </w:p>
        </w:tc>
      </w:tr>
      <w:tr w:rsidR="00955AC8" w14:paraId="5A6B8960" w14:textId="77777777" w:rsidTr="002F2154">
        <w:trPr>
          <w:trHeight w:val="245"/>
        </w:trPr>
        <w:tc>
          <w:tcPr>
            <w:tcW w:w="1851" w:type="dxa"/>
          </w:tcPr>
          <w:p w14:paraId="0EA4C3D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0.9</w:t>
            </w:r>
          </w:p>
        </w:tc>
        <w:tc>
          <w:tcPr>
            <w:tcW w:w="1910" w:type="dxa"/>
          </w:tcPr>
          <w:p w14:paraId="61F906F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51</w:t>
            </w:r>
          </w:p>
        </w:tc>
        <w:tc>
          <w:tcPr>
            <w:tcW w:w="1904" w:type="dxa"/>
          </w:tcPr>
          <w:p w14:paraId="298CE3A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77</w:t>
            </w:r>
          </w:p>
        </w:tc>
        <w:tc>
          <w:tcPr>
            <w:tcW w:w="1650" w:type="dxa"/>
          </w:tcPr>
          <w:p w14:paraId="1D0596A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39</w:t>
            </w:r>
          </w:p>
        </w:tc>
        <w:tc>
          <w:tcPr>
            <w:tcW w:w="2035" w:type="dxa"/>
          </w:tcPr>
          <w:p w14:paraId="7A70F4C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72</w:t>
            </w:r>
          </w:p>
        </w:tc>
      </w:tr>
      <w:tr w:rsidR="00955AC8" w14:paraId="0567347B" w14:textId="77777777" w:rsidTr="002F2154">
        <w:trPr>
          <w:trHeight w:val="245"/>
        </w:trPr>
        <w:tc>
          <w:tcPr>
            <w:tcW w:w="1851" w:type="dxa"/>
          </w:tcPr>
          <w:p w14:paraId="6A82174B" w14:textId="77777777" w:rsidR="006B3C3B"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1</w:t>
            </w:r>
          </w:p>
        </w:tc>
        <w:tc>
          <w:tcPr>
            <w:tcW w:w="1910" w:type="dxa"/>
          </w:tcPr>
          <w:p w14:paraId="1BC475E9"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52</w:t>
            </w:r>
          </w:p>
        </w:tc>
        <w:tc>
          <w:tcPr>
            <w:tcW w:w="1904" w:type="dxa"/>
          </w:tcPr>
          <w:p w14:paraId="5AEC2111"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81</w:t>
            </w:r>
          </w:p>
        </w:tc>
        <w:tc>
          <w:tcPr>
            <w:tcW w:w="1650" w:type="dxa"/>
          </w:tcPr>
          <w:p w14:paraId="2FBD7693"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40</w:t>
            </w:r>
          </w:p>
        </w:tc>
        <w:tc>
          <w:tcPr>
            <w:tcW w:w="2035" w:type="dxa"/>
          </w:tcPr>
          <w:p w14:paraId="127AA060"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75</w:t>
            </w:r>
          </w:p>
        </w:tc>
      </w:tr>
      <w:tr w:rsidR="00955AC8" w14:paraId="7ECBB32B" w14:textId="77777777" w:rsidTr="002F2154">
        <w:trPr>
          <w:trHeight w:val="245"/>
        </w:trPr>
        <w:tc>
          <w:tcPr>
            <w:tcW w:w="1851" w:type="dxa"/>
          </w:tcPr>
          <w:p w14:paraId="63550F9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1.1</w:t>
            </w:r>
          </w:p>
        </w:tc>
        <w:tc>
          <w:tcPr>
            <w:tcW w:w="1910" w:type="dxa"/>
          </w:tcPr>
          <w:p w14:paraId="5144544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46</w:t>
            </w:r>
          </w:p>
        </w:tc>
        <w:tc>
          <w:tcPr>
            <w:tcW w:w="1904" w:type="dxa"/>
          </w:tcPr>
          <w:p w14:paraId="4561C64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83</w:t>
            </w:r>
          </w:p>
        </w:tc>
        <w:tc>
          <w:tcPr>
            <w:tcW w:w="1650" w:type="dxa"/>
          </w:tcPr>
          <w:p w14:paraId="5300DBF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40</w:t>
            </w:r>
          </w:p>
        </w:tc>
        <w:tc>
          <w:tcPr>
            <w:tcW w:w="2035" w:type="dxa"/>
          </w:tcPr>
          <w:p w14:paraId="6302D5A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75</w:t>
            </w:r>
          </w:p>
        </w:tc>
      </w:tr>
      <w:tr w:rsidR="00955AC8" w14:paraId="34078F9F" w14:textId="77777777" w:rsidTr="002F2154">
        <w:trPr>
          <w:trHeight w:val="245"/>
        </w:trPr>
        <w:tc>
          <w:tcPr>
            <w:tcW w:w="1851" w:type="dxa"/>
          </w:tcPr>
          <w:p w14:paraId="67A585B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1.2</w:t>
            </w:r>
          </w:p>
        </w:tc>
        <w:tc>
          <w:tcPr>
            <w:tcW w:w="1910" w:type="dxa"/>
          </w:tcPr>
          <w:p w14:paraId="54077227"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46</w:t>
            </w:r>
          </w:p>
        </w:tc>
        <w:tc>
          <w:tcPr>
            <w:tcW w:w="1904" w:type="dxa"/>
          </w:tcPr>
          <w:p w14:paraId="3CB3369B"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85</w:t>
            </w:r>
          </w:p>
        </w:tc>
        <w:tc>
          <w:tcPr>
            <w:tcW w:w="1650" w:type="dxa"/>
          </w:tcPr>
          <w:p w14:paraId="4242BC7D"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2035" w:type="dxa"/>
          </w:tcPr>
          <w:p w14:paraId="1545DBA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77</w:t>
            </w:r>
          </w:p>
        </w:tc>
      </w:tr>
      <w:tr w:rsidR="00955AC8" w14:paraId="0B999E4C" w14:textId="77777777" w:rsidTr="002F2154">
        <w:trPr>
          <w:trHeight w:val="245"/>
        </w:trPr>
        <w:tc>
          <w:tcPr>
            <w:tcW w:w="1851" w:type="dxa"/>
          </w:tcPr>
          <w:p w14:paraId="211DA25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1.3</w:t>
            </w:r>
          </w:p>
        </w:tc>
        <w:tc>
          <w:tcPr>
            <w:tcW w:w="1910" w:type="dxa"/>
          </w:tcPr>
          <w:p w14:paraId="08E922A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904" w:type="dxa"/>
          </w:tcPr>
          <w:p w14:paraId="72E2DB4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86</w:t>
            </w:r>
          </w:p>
        </w:tc>
        <w:tc>
          <w:tcPr>
            <w:tcW w:w="1650" w:type="dxa"/>
          </w:tcPr>
          <w:p w14:paraId="0402E347"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45</w:t>
            </w:r>
          </w:p>
        </w:tc>
        <w:tc>
          <w:tcPr>
            <w:tcW w:w="2035" w:type="dxa"/>
          </w:tcPr>
          <w:p w14:paraId="7DD5BBF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78</w:t>
            </w:r>
          </w:p>
        </w:tc>
      </w:tr>
      <w:tr w:rsidR="00955AC8" w14:paraId="4AC38288" w14:textId="77777777" w:rsidTr="002F2154">
        <w:trPr>
          <w:trHeight w:val="245"/>
        </w:trPr>
        <w:tc>
          <w:tcPr>
            <w:tcW w:w="1851" w:type="dxa"/>
          </w:tcPr>
          <w:p w14:paraId="1F5A84E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1.4</w:t>
            </w:r>
          </w:p>
        </w:tc>
        <w:tc>
          <w:tcPr>
            <w:tcW w:w="1910" w:type="dxa"/>
          </w:tcPr>
          <w:p w14:paraId="6EA8793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904" w:type="dxa"/>
          </w:tcPr>
          <w:p w14:paraId="503F05C7"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87</w:t>
            </w:r>
          </w:p>
        </w:tc>
        <w:tc>
          <w:tcPr>
            <w:tcW w:w="1650" w:type="dxa"/>
          </w:tcPr>
          <w:p w14:paraId="1CCD723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47</w:t>
            </w:r>
          </w:p>
        </w:tc>
        <w:tc>
          <w:tcPr>
            <w:tcW w:w="2035" w:type="dxa"/>
          </w:tcPr>
          <w:p w14:paraId="10A2A5E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26B21853" w14:textId="77777777" w:rsidTr="002F2154">
        <w:trPr>
          <w:trHeight w:val="245"/>
        </w:trPr>
        <w:tc>
          <w:tcPr>
            <w:tcW w:w="1851" w:type="dxa"/>
          </w:tcPr>
          <w:p w14:paraId="49737FA9" w14:textId="77777777" w:rsidR="006B3C3B"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1.5</w:t>
            </w:r>
          </w:p>
        </w:tc>
        <w:tc>
          <w:tcPr>
            <w:tcW w:w="1910" w:type="dxa"/>
          </w:tcPr>
          <w:p w14:paraId="6EF55194"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43</w:t>
            </w:r>
          </w:p>
        </w:tc>
        <w:tc>
          <w:tcPr>
            <w:tcW w:w="1904" w:type="dxa"/>
          </w:tcPr>
          <w:p w14:paraId="54479D24"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87</w:t>
            </w:r>
          </w:p>
        </w:tc>
        <w:tc>
          <w:tcPr>
            <w:tcW w:w="1650" w:type="dxa"/>
          </w:tcPr>
          <w:p w14:paraId="5A644A04"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47</w:t>
            </w:r>
          </w:p>
        </w:tc>
        <w:tc>
          <w:tcPr>
            <w:tcW w:w="2035" w:type="dxa"/>
          </w:tcPr>
          <w:p w14:paraId="5478506C"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78</w:t>
            </w:r>
          </w:p>
        </w:tc>
      </w:tr>
      <w:tr w:rsidR="00955AC8" w14:paraId="60333D56" w14:textId="77777777" w:rsidTr="002F2154">
        <w:trPr>
          <w:trHeight w:val="245"/>
        </w:trPr>
        <w:tc>
          <w:tcPr>
            <w:tcW w:w="1851" w:type="dxa"/>
          </w:tcPr>
          <w:p w14:paraId="195C00D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1.6</w:t>
            </w:r>
          </w:p>
        </w:tc>
        <w:tc>
          <w:tcPr>
            <w:tcW w:w="1910" w:type="dxa"/>
          </w:tcPr>
          <w:p w14:paraId="799A20E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904" w:type="dxa"/>
          </w:tcPr>
          <w:p w14:paraId="28EC6EF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88</w:t>
            </w:r>
          </w:p>
        </w:tc>
        <w:tc>
          <w:tcPr>
            <w:tcW w:w="1650" w:type="dxa"/>
          </w:tcPr>
          <w:p w14:paraId="116902A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48</w:t>
            </w:r>
          </w:p>
        </w:tc>
        <w:tc>
          <w:tcPr>
            <w:tcW w:w="2035" w:type="dxa"/>
          </w:tcPr>
          <w:p w14:paraId="0498424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14275EE7" w14:textId="77777777" w:rsidTr="002F2154">
        <w:trPr>
          <w:trHeight w:val="245"/>
        </w:trPr>
        <w:tc>
          <w:tcPr>
            <w:tcW w:w="1851" w:type="dxa"/>
          </w:tcPr>
          <w:p w14:paraId="28C4F82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1.7</w:t>
            </w:r>
          </w:p>
        </w:tc>
        <w:tc>
          <w:tcPr>
            <w:tcW w:w="1910" w:type="dxa"/>
          </w:tcPr>
          <w:p w14:paraId="2770462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904" w:type="dxa"/>
          </w:tcPr>
          <w:p w14:paraId="193F640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88</w:t>
            </w:r>
          </w:p>
        </w:tc>
        <w:tc>
          <w:tcPr>
            <w:tcW w:w="1650" w:type="dxa"/>
          </w:tcPr>
          <w:p w14:paraId="2FECA2E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2035" w:type="dxa"/>
          </w:tcPr>
          <w:p w14:paraId="243158C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79</w:t>
            </w:r>
          </w:p>
        </w:tc>
      </w:tr>
      <w:tr w:rsidR="00955AC8" w14:paraId="77D220D8" w14:textId="77777777" w:rsidTr="002F2154">
        <w:trPr>
          <w:trHeight w:val="245"/>
        </w:trPr>
        <w:tc>
          <w:tcPr>
            <w:tcW w:w="1851" w:type="dxa"/>
          </w:tcPr>
          <w:p w14:paraId="4570758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1.8</w:t>
            </w:r>
          </w:p>
        </w:tc>
        <w:tc>
          <w:tcPr>
            <w:tcW w:w="1910" w:type="dxa"/>
          </w:tcPr>
          <w:p w14:paraId="0659529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904" w:type="dxa"/>
          </w:tcPr>
          <w:p w14:paraId="2BC284E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89</w:t>
            </w:r>
          </w:p>
        </w:tc>
        <w:tc>
          <w:tcPr>
            <w:tcW w:w="1650" w:type="dxa"/>
          </w:tcPr>
          <w:p w14:paraId="6071A38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2035" w:type="dxa"/>
          </w:tcPr>
          <w:p w14:paraId="029A62E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043C30AC" w14:textId="77777777" w:rsidTr="002F2154">
        <w:trPr>
          <w:trHeight w:val="245"/>
        </w:trPr>
        <w:tc>
          <w:tcPr>
            <w:tcW w:w="1851" w:type="dxa"/>
          </w:tcPr>
          <w:p w14:paraId="5342FD40"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1.9</w:t>
            </w:r>
          </w:p>
        </w:tc>
        <w:tc>
          <w:tcPr>
            <w:tcW w:w="1910" w:type="dxa"/>
          </w:tcPr>
          <w:p w14:paraId="4BFA57B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904" w:type="dxa"/>
          </w:tcPr>
          <w:p w14:paraId="5E02FA2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89</w:t>
            </w:r>
          </w:p>
        </w:tc>
        <w:tc>
          <w:tcPr>
            <w:tcW w:w="1650" w:type="dxa"/>
          </w:tcPr>
          <w:p w14:paraId="3344076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50</w:t>
            </w:r>
          </w:p>
        </w:tc>
        <w:tc>
          <w:tcPr>
            <w:tcW w:w="2035" w:type="dxa"/>
          </w:tcPr>
          <w:p w14:paraId="53DDEF8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3212F314" w14:textId="77777777" w:rsidTr="002F2154">
        <w:trPr>
          <w:trHeight w:val="245"/>
        </w:trPr>
        <w:tc>
          <w:tcPr>
            <w:tcW w:w="1851" w:type="dxa"/>
          </w:tcPr>
          <w:p w14:paraId="1423E34B" w14:textId="77777777" w:rsidR="006B3C3B"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2</w:t>
            </w:r>
          </w:p>
        </w:tc>
        <w:tc>
          <w:tcPr>
            <w:tcW w:w="1910" w:type="dxa"/>
          </w:tcPr>
          <w:p w14:paraId="3FD37F8D"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42</w:t>
            </w:r>
          </w:p>
        </w:tc>
        <w:tc>
          <w:tcPr>
            <w:tcW w:w="1904" w:type="dxa"/>
          </w:tcPr>
          <w:p w14:paraId="2FD10CC1"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90</w:t>
            </w:r>
          </w:p>
        </w:tc>
        <w:tc>
          <w:tcPr>
            <w:tcW w:w="1650" w:type="dxa"/>
          </w:tcPr>
          <w:p w14:paraId="01E31B5D"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52</w:t>
            </w:r>
          </w:p>
        </w:tc>
        <w:tc>
          <w:tcPr>
            <w:tcW w:w="2035" w:type="dxa"/>
          </w:tcPr>
          <w:p w14:paraId="009D6AB3"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80</w:t>
            </w:r>
          </w:p>
        </w:tc>
      </w:tr>
      <w:tr w:rsidR="00955AC8" w14:paraId="78B7584B" w14:textId="77777777" w:rsidTr="002F2154">
        <w:trPr>
          <w:trHeight w:val="245"/>
        </w:trPr>
        <w:tc>
          <w:tcPr>
            <w:tcW w:w="1851" w:type="dxa"/>
          </w:tcPr>
          <w:p w14:paraId="1C040A8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2.1</w:t>
            </w:r>
          </w:p>
        </w:tc>
        <w:tc>
          <w:tcPr>
            <w:tcW w:w="1910" w:type="dxa"/>
          </w:tcPr>
          <w:p w14:paraId="6214693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41</w:t>
            </w:r>
          </w:p>
        </w:tc>
        <w:tc>
          <w:tcPr>
            <w:tcW w:w="1904" w:type="dxa"/>
          </w:tcPr>
          <w:p w14:paraId="441563D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90</w:t>
            </w:r>
          </w:p>
        </w:tc>
        <w:tc>
          <w:tcPr>
            <w:tcW w:w="1650" w:type="dxa"/>
          </w:tcPr>
          <w:p w14:paraId="03A3429D"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2035" w:type="dxa"/>
          </w:tcPr>
          <w:p w14:paraId="293F33E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27F75923" w14:textId="77777777" w:rsidTr="002F2154">
        <w:trPr>
          <w:trHeight w:val="245"/>
        </w:trPr>
        <w:tc>
          <w:tcPr>
            <w:tcW w:w="1851" w:type="dxa"/>
          </w:tcPr>
          <w:p w14:paraId="2CC32F9B"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2.2</w:t>
            </w:r>
          </w:p>
        </w:tc>
        <w:tc>
          <w:tcPr>
            <w:tcW w:w="1910" w:type="dxa"/>
          </w:tcPr>
          <w:p w14:paraId="5706189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39</w:t>
            </w:r>
          </w:p>
        </w:tc>
        <w:tc>
          <w:tcPr>
            <w:tcW w:w="1904" w:type="dxa"/>
          </w:tcPr>
          <w:p w14:paraId="1FEB079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91</w:t>
            </w:r>
          </w:p>
        </w:tc>
        <w:tc>
          <w:tcPr>
            <w:tcW w:w="1650" w:type="dxa"/>
          </w:tcPr>
          <w:p w14:paraId="168E18ED"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52</w:t>
            </w:r>
          </w:p>
        </w:tc>
        <w:tc>
          <w:tcPr>
            <w:tcW w:w="2035" w:type="dxa"/>
          </w:tcPr>
          <w:p w14:paraId="645EE80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18F8F83C" w14:textId="77777777" w:rsidTr="002F2154">
        <w:trPr>
          <w:trHeight w:val="245"/>
        </w:trPr>
        <w:tc>
          <w:tcPr>
            <w:tcW w:w="1851" w:type="dxa"/>
          </w:tcPr>
          <w:p w14:paraId="5723675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910" w:type="dxa"/>
          </w:tcPr>
          <w:p w14:paraId="04401CF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38</w:t>
            </w:r>
          </w:p>
        </w:tc>
        <w:tc>
          <w:tcPr>
            <w:tcW w:w="1904" w:type="dxa"/>
          </w:tcPr>
          <w:p w14:paraId="2AA5127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92</w:t>
            </w:r>
          </w:p>
        </w:tc>
        <w:tc>
          <w:tcPr>
            <w:tcW w:w="1650" w:type="dxa"/>
          </w:tcPr>
          <w:p w14:paraId="19C14E8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53</w:t>
            </w:r>
          </w:p>
        </w:tc>
        <w:tc>
          <w:tcPr>
            <w:tcW w:w="2035" w:type="dxa"/>
          </w:tcPr>
          <w:p w14:paraId="27EF0E0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26C84C8C" w14:textId="77777777" w:rsidTr="002F2154">
        <w:trPr>
          <w:trHeight w:val="245"/>
        </w:trPr>
        <w:tc>
          <w:tcPr>
            <w:tcW w:w="1851" w:type="dxa"/>
          </w:tcPr>
          <w:p w14:paraId="2257CE4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2.4</w:t>
            </w:r>
          </w:p>
        </w:tc>
        <w:tc>
          <w:tcPr>
            <w:tcW w:w="1910" w:type="dxa"/>
          </w:tcPr>
          <w:p w14:paraId="1D91EB70"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35</w:t>
            </w:r>
          </w:p>
        </w:tc>
        <w:tc>
          <w:tcPr>
            <w:tcW w:w="1904" w:type="dxa"/>
          </w:tcPr>
          <w:p w14:paraId="0201F98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92</w:t>
            </w:r>
          </w:p>
        </w:tc>
        <w:tc>
          <w:tcPr>
            <w:tcW w:w="1650" w:type="dxa"/>
          </w:tcPr>
          <w:p w14:paraId="20CDD78E"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53</w:t>
            </w:r>
          </w:p>
        </w:tc>
        <w:tc>
          <w:tcPr>
            <w:tcW w:w="2035" w:type="dxa"/>
          </w:tcPr>
          <w:p w14:paraId="13D3289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80</w:t>
            </w:r>
          </w:p>
        </w:tc>
      </w:tr>
      <w:tr w:rsidR="00955AC8" w14:paraId="30F13E71" w14:textId="77777777" w:rsidTr="002F2154">
        <w:trPr>
          <w:trHeight w:val="245"/>
        </w:trPr>
        <w:tc>
          <w:tcPr>
            <w:tcW w:w="1851" w:type="dxa"/>
          </w:tcPr>
          <w:p w14:paraId="6D2D52BA" w14:textId="77777777" w:rsidR="006B3C3B"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2.5</w:t>
            </w:r>
          </w:p>
        </w:tc>
        <w:tc>
          <w:tcPr>
            <w:tcW w:w="1910" w:type="dxa"/>
          </w:tcPr>
          <w:p w14:paraId="7ECB886D"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32</w:t>
            </w:r>
          </w:p>
        </w:tc>
        <w:tc>
          <w:tcPr>
            <w:tcW w:w="1904" w:type="dxa"/>
          </w:tcPr>
          <w:p w14:paraId="613DBC4D"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92</w:t>
            </w:r>
          </w:p>
        </w:tc>
        <w:tc>
          <w:tcPr>
            <w:tcW w:w="1650" w:type="dxa"/>
          </w:tcPr>
          <w:p w14:paraId="186DB5CF"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51</w:t>
            </w:r>
          </w:p>
        </w:tc>
        <w:tc>
          <w:tcPr>
            <w:tcW w:w="2035" w:type="dxa"/>
          </w:tcPr>
          <w:p w14:paraId="43E485E3"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80</w:t>
            </w:r>
          </w:p>
        </w:tc>
      </w:tr>
      <w:tr w:rsidR="00955AC8" w14:paraId="43B885EF" w14:textId="77777777" w:rsidTr="002F2154">
        <w:trPr>
          <w:trHeight w:val="245"/>
        </w:trPr>
        <w:tc>
          <w:tcPr>
            <w:tcW w:w="1851" w:type="dxa"/>
          </w:tcPr>
          <w:p w14:paraId="31F53AE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2.6</w:t>
            </w:r>
          </w:p>
        </w:tc>
        <w:tc>
          <w:tcPr>
            <w:tcW w:w="1910" w:type="dxa"/>
          </w:tcPr>
          <w:p w14:paraId="27E0D50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904" w:type="dxa"/>
          </w:tcPr>
          <w:p w14:paraId="7759611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650" w:type="dxa"/>
          </w:tcPr>
          <w:p w14:paraId="3AEE3FE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53</w:t>
            </w:r>
          </w:p>
        </w:tc>
        <w:tc>
          <w:tcPr>
            <w:tcW w:w="2035" w:type="dxa"/>
          </w:tcPr>
          <w:p w14:paraId="6116D364"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3A5D0398" w14:textId="77777777" w:rsidTr="002F2154">
        <w:trPr>
          <w:trHeight w:val="245"/>
        </w:trPr>
        <w:tc>
          <w:tcPr>
            <w:tcW w:w="1851" w:type="dxa"/>
          </w:tcPr>
          <w:p w14:paraId="18F6FD2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2.7</w:t>
            </w:r>
          </w:p>
        </w:tc>
        <w:tc>
          <w:tcPr>
            <w:tcW w:w="1910" w:type="dxa"/>
          </w:tcPr>
          <w:p w14:paraId="565AF7D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904" w:type="dxa"/>
          </w:tcPr>
          <w:p w14:paraId="7AE2ED2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650" w:type="dxa"/>
          </w:tcPr>
          <w:p w14:paraId="6EB139F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54</w:t>
            </w:r>
          </w:p>
        </w:tc>
        <w:tc>
          <w:tcPr>
            <w:tcW w:w="2035" w:type="dxa"/>
          </w:tcPr>
          <w:p w14:paraId="2009FDDE"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74B84B6B" w14:textId="77777777" w:rsidTr="002F2154">
        <w:trPr>
          <w:trHeight w:val="245"/>
        </w:trPr>
        <w:tc>
          <w:tcPr>
            <w:tcW w:w="1851" w:type="dxa"/>
          </w:tcPr>
          <w:p w14:paraId="1D5F9EC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910" w:type="dxa"/>
          </w:tcPr>
          <w:p w14:paraId="785C34B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904" w:type="dxa"/>
          </w:tcPr>
          <w:p w14:paraId="045EBE80"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650" w:type="dxa"/>
          </w:tcPr>
          <w:p w14:paraId="41BEF790"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2035" w:type="dxa"/>
          </w:tcPr>
          <w:p w14:paraId="562C1897"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EC72287" w14:textId="77777777" w:rsidTr="002F2154">
        <w:trPr>
          <w:trHeight w:val="245"/>
        </w:trPr>
        <w:tc>
          <w:tcPr>
            <w:tcW w:w="1851" w:type="dxa"/>
          </w:tcPr>
          <w:p w14:paraId="5D323DA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2.9</w:t>
            </w:r>
          </w:p>
        </w:tc>
        <w:tc>
          <w:tcPr>
            <w:tcW w:w="1910" w:type="dxa"/>
          </w:tcPr>
          <w:p w14:paraId="6B74448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904" w:type="dxa"/>
          </w:tcPr>
          <w:p w14:paraId="6676ABFD"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93</w:t>
            </w:r>
          </w:p>
        </w:tc>
        <w:tc>
          <w:tcPr>
            <w:tcW w:w="1650" w:type="dxa"/>
          </w:tcPr>
          <w:p w14:paraId="71B0EFE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2035" w:type="dxa"/>
          </w:tcPr>
          <w:p w14:paraId="2BF19AA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05A48AA5" w14:textId="77777777" w:rsidTr="002F2154">
        <w:trPr>
          <w:trHeight w:val="245"/>
        </w:trPr>
        <w:tc>
          <w:tcPr>
            <w:tcW w:w="1851" w:type="dxa"/>
          </w:tcPr>
          <w:p w14:paraId="68848CC7" w14:textId="77777777" w:rsidR="006B3C3B"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3</w:t>
            </w:r>
          </w:p>
        </w:tc>
        <w:tc>
          <w:tcPr>
            <w:tcW w:w="1910" w:type="dxa"/>
          </w:tcPr>
          <w:p w14:paraId="40199253"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29</w:t>
            </w:r>
          </w:p>
        </w:tc>
        <w:tc>
          <w:tcPr>
            <w:tcW w:w="1904" w:type="dxa"/>
          </w:tcPr>
          <w:p w14:paraId="300F4070"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93</w:t>
            </w:r>
          </w:p>
        </w:tc>
        <w:tc>
          <w:tcPr>
            <w:tcW w:w="1650" w:type="dxa"/>
          </w:tcPr>
          <w:p w14:paraId="5427CAB3"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54</w:t>
            </w:r>
          </w:p>
        </w:tc>
        <w:tc>
          <w:tcPr>
            <w:tcW w:w="2035" w:type="dxa"/>
          </w:tcPr>
          <w:p w14:paraId="15980FD8"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81</w:t>
            </w:r>
          </w:p>
        </w:tc>
      </w:tr>
      <w:tr w:rsidR="00955AC8" w14:paraId="58CBAF9E" w14:textId="77777777" w:rsidTr="002F2154">
        <w:trPr>
          <w:trHeight w:val="245"/>
        </w:trPr>
        <w:tc>
          <w:tcPr>
            <w:tcW w:w="1851" w:type="dxa"/>
          </w:tcPr>
          <w:p w14:paraId="14677FC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3.1</w:t>
            </w:r>
          </w:p>
        </w:tc>
        <w:tc>
          <w:tcPr>
            <w:tcW w:w="1910" w:type="dxa"/>
          </w:tcPr>
          <w:p w14:paraId="619D089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904" w:type="dxa"/>
          </w:tcPr>
          <w:p w14:paraId="605EB3B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650" w:type="dxa"/>
          </w:tcPr>
          <w:p w14:paraId="2C222650"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54</w:t>
            </w:r>
          </w:p>
        </w:tc>
        <w:tc>
          <w:tcPr>
            <w:tcW w:w="2035" w:type="dxa"/>
          </w:tcPr>
          <w:p w14:paraId="35249DE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32A32B82" w14:textId="77777777" w:rsidTr="002F2154">
        <w:trPr>
          <w:trHeight w:val="245"/>
        </w:trPr>
        <w:tc>
          <w:tcPr>
            <w:tcW w:w="1851" w:type="dxa"/>
          </w:tcPr>
          <w:p w14:paraId="191D196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3.2</w:t>
            </w:r>
          </w:p>
        </w:tc>
        <w:tc>
          <w:tcPr>
            <w:tcW w:w="1910" w:type="dxa"/>
          </w:tcPr>
          <w:p w14:paraId="0C64C94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28</w:t>
            </w:r>
          </w:p>
        </w:tc>
        <w:tc>
          <w:tcPr>
            <w:tcW w:w="1904" w:type="dxa"/>
          </w:tcPr>
          <w:p w14:paraId="1189A2F9"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650" w:type="dxa"/>
          </w:tcPr>
          <w:p w14:paraId="683DF48F"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54</w:t>
            </w:r>
          </w:p>
        </w:tc>
        <w:tc>
          <w:tcPr>
            <w:tcW w:w="2035" w:type="dxa"/>
          </w:tcPr>
          <w:p w14:paraId="2BDC047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06E316AE" w14:textId="77777777" w:rsidTr="002F2154">
        <w:trPr>
          <w:trHeight w:val="245"/>
        </w:trPr>
        <w:tc>
          <w:tcPr>
            <w:tcW w:w="1851" w:type="dxa"/>
          </w:tcPr>
          <w:p w14:paraId="38C8E681"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3.3</w:t>
            </w:r>
          </w:p>
        </w:tc>
        <w:tc>
          <w:tcPr>
            <w:tcW w:w="1910" w:type="dxa"/>
          </w:tcPr>
          <w:p w14:paraId="0E3FB942"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26</w:t>
            </w:r>
          </w:p>
        </w:tc>
        <w:tc>
          <w:tcPr>
            <w:tcW w:w="1904" w:type="dxa"/>
          </w:tcPr>
          <w:p w14:paraId="3DB2DD0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94</w:t>
            </w:r>
          </w:p>
        </w:tc>
        <w:tc>
          <w:tcPr>
            <w:tcW w:w="1650" w:type="dxa"/>
          </w:tcPr>
          <w:p w14:paraId="11D5933C"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55</w:t>
            </w:r>
          </w:p>
        </w:tc>
        <w:tc>
          <w:tcPr>
            <w:tcW w:w="2035" w:type="dxa"/>
          </w:tcPr>
          <w:p w14:paraId="497E21CA"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608C8E61" w14:textId="77777777" w:rsidTr="002F2154">
        <w:trPr>
          <w:trHeight w:val="245"/>
        </w:trPr>
        <w:tc>
          <w:tcPr>
            <w:tcW w:w="1851" w:type="dxa"/>
          </w:tcPr>
          <w:p w14:paraId="50E9D1F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3.4</w:t>
            </w:r>
          </w:p>
        </w:tc>
        <w:tc>
          <w:tcPr>
            <w:tcW w:w="1910" w:type="dxa"/>
          </w:tcPr>
          <w:p w14:paraId="35282EB8"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26</w:t>
            </w:r>
          </w:p>
        </w:tc>
        <w:tc>
          <w:tcPr>
            <w:tcW w:w="1904" w:type="dxa"/>
          </w:tcPr>
          <w:p w14:paraId="619521B5"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650" w:type="dxa"/>
          </w:tcPr>
          <w:p w14:paraId="313B06EE"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2035" w:type="dxa"/>
          </w:tcPr>
          <w:p w14:paraId="40859AB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0623CA19" w14:textId="77777777" w:rsidTr="002F2154">
        <w:trPr>
          <w:trHeight w:val="245"/>
        </w:trPr>
        <w:tc>
          <w:tcPr>
            <w:tcW w:w="1851" w:type="dxa"/>
          </w:tcPr>
          <w:p w14:paraId="0B3F18C7" w14:textId="77777777" w:rsidR="006B3C3B" w:rsidRPr="00A76C80" w:rsidRDefault="00DA23D9" w:rsidP="002F2154">
            <w:pPr>
              <w:jc w:val="center"/>
              <w:rPr>
                <w:rFonts w:ascii="Times New Roman" w:hAnsi="Times New Roman" w:cs="Times New Roman"/>
                <w:b/>
                <w:bCs/>
                <w:sz w:val="20"/>
                <w:szCs w:val="20"/>
              </w:rPr>
            </w:pPr>
            <w:r w:rsidRPr="00A76C80">
              <w:rPr>
                <w:rFonts w:ascii="Times New Roman" w:hAnsi="Times New Roman" w:cs="Times New Roman"/>
                <w:b/>
                <w:bCs/>
                <w:sz w:val="20"/>
                <w:szCs w:val="20"/>
              </w:rPr>
              <w:t>3.5</w:t>
            </w:r>
          </w:p>
        </w:tc>
        <w:tc>
          <w:tcPr>
            <w:tcW w:w="1910" w:type="dxa"/>
          </w:tcPr>
          <w:p w14:paraId="0EA62F3C"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25</w:t>
            </w:r>
          </w:p>
        </w:tc>
        <w:tc>
          <w:tcPr>
            <w:tcW w:w="1904" w:type="dxa"/>
          </w:tcPr>
          <w:p w14:paraId="186ED955"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95</w:t>
            </w:r>
          </w:p>
        </w:tc>
        <w:tc>
          <w:tcPr>
            <w:tcW w:w="1650" w:type="dxa"/>
          </w:tcPr>
          <w:p w14:paraId="6F943EC2"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55</w:t>
            </w:r>
          </w:p>
        </w:tc>
        <w:tc>
          <w:tcPr>
            <w:tcW w:w="2035" w:type="dxa"/>
          </w:tcPr>
          <w:p w14:paraId="2538911D" w14:textId="77777777" w:rsidR="006B3C3B" w:rsidRPr="00A76C80" w:rsidRDefault="00DA23D9" w:rsidP="00A66675">
            <w:pPr>
              <w:jc w:val="center"/>
              <w:rPr>
                <w:rFonts w:ascii="Times New Roman" w:hAnsi="Times New Roman" w:cs="Times New Roman"/>
                <w:b/>
                <w:bCs/>
                <w:sz w:val="20"/>
                <w:szCs w:val="20"/>
              </w:rPr>
            </w:pPr>
            <w:r w:rsidRPr="00A76C80">
              <w:rPr>
                <w:rFonts w:ascii="Times New Roman" w:hAnsi="Times New Roman" w:cs="Times New Roman"/>
                <w:b/>
                <w:bCs/>
                <w:sz w:val="20"/>
                <w:szCs w:val="20"/>
              </w:rPr>
              <w:t>81</w:t>
            </w:r>
          </w:p>
        </w:tc>
      </w:tr>
      <w:tr w:rsidR="00955AC8" w14:paraId="6CAF8C9F" w14:textId="77777777" w:rsidTr="002F2154">
        <w:trPr>
          <w:trHeight w:val="245"/>
        </w:trPr>
        <w:tc>
          <w:tcPr>
            <w:tcW w:w="1851" w:type="dxa"/>
          </w:tcPr>
          <w:p w14:paraId="260CDC47"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3.6</w:t>
            </w:r>
          </w:p>
        </w:tc>
        <w:tc>
          <w:tcPr>
            <w:tcW w:w="1910" w:type="dxa"/>
          </w:tcPr>
          <w:p w14:paraId="566B564D"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904" w:type="dxa"/>
          </w:tcPr>
          <w:p w14:paraId="6EDA9EE3"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95</w:t>
            </w:r>
          </w:p>
        </w:tc>
        <w:tc>
          <w:tcPr>
            <w:tcW w:w="1650" w:type="dxa"/>
          </w:tcPr>
          <w:p w14:paraId="540E5F47"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56</w:t>
            </w:r>
          </w:p>
        </w:tc>
        <w:tc>
          <w:tcPr>
            <w:tcW w:w="2035" w:type="dxa"/>
          </w:tcPr>
          <w:p w14:paraId="466A0786" w14:textId="77777777" w:rsidR="006B3C3B" w:rsidRPr="00A76C80" w:rsidRDefault="00DA23D9" w:rsidP="00A66675">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1A1734FE" w14:textId="77777777" w:rsidTr="002F2154">
        <w:trPr>
          <w:trHeight w:val="245"/>
        </w:trPr>
        <w:tc>
          <w:tcPr>
            <w:tcW w:w="1851" w:type="dxa"/>
          </w:tcPr>
          <w:p w14:paraId="25B2B403" w14:textId="77777777" w:rsidR="007B11ED" w:rsidRPr="00A76C80" w:rsidRDefault="007B11ED" w:rsidP="007B11ED">
            <w:pPr>
              <w:jc w:val="center"/>
              <w:rPr>
                <w:rFonts w:ascii="Times New Roman" w:hAnsi="Times New Roman" w:cs="Times New Roman"/>
                <w:sz w:val="20"/>
                <w:szCs w:val="20"/>
              </w:rPr>
            </w:pPr>
          </w:p>
        </w:tc>
        <w:tc>
          <w:tcPr>
            <w:tcW w:w="1910" w:type="dxa"/>
          </w:tcPr>
          <w:p w14:paraId="53B0A17E" w14:textId="77777777" w:rsidR="007B11ED" w:rsidRPr="00A76C80" w:rsidRDefault="007B11ED" w:rsidP="007B11ED">
            <w:pPr>
              <w:jc w:val="center"/>
              <w:rPr>
                <w:rFonts w:ascii="Times New Roman" w:hAnsi="Times New Roman" w:cs="Times New Roman"/>
                <w:sz w:val="20"/>
                <w:szCs w:val="20"/>
              </w:rPr>
            </w:pPr>
          </w:p>
        </w:tc>
        <w:tc>
          <w:tcPr>
            <w:tcW w:w="1904" w:type="dxa"/>
          </w:tcPr>
          <w:p w14:paraId="3A3046C6" w14:textId="77777777" w:rsidR="007B11ED" w:rsidRPr="00A76C80" w:rsidRDefault="007B11ED" w:rsidP="007B11ED">
            <w:pPr>
              <w:jc w:val="center"/>
              <w:rPr>
                <w:rFonts w:ascii="Times New Roman" w:hAnsi="Times New Roman" w:cs="Times New Roman"/>
                <w:sz w:val="20"/>
                <w:szCs w:val="20"/>
              </w:rPr>
            </w:pPr>
          </w:p>
        </w:tc>
        <w:tc>
          <w:tcPr>
            <w:tcW w:w="1650" w:type="dxa"/>
          </w:tcPr>
          <w:p w14:paraId="6917F843" w14:textId="77777777" w:rsidR="007B11ED" w:rsidRPr="00A76C80" w:rsidRDefault="007B11ED" w:rsidP="007B11ED">
            <w:pPr>
              <w:jc w:val="center"/>
              <w:rPr>
                <w:rFonts w:ascii="Times New Roman" w:hAnsi="Times New Roman" w:cs="Times New Roman"/>
                <w:sz w:val="20"/>
                <w:szCs w:val="20"/>
              </w:rPr>
            </w:pPr>
          </w:p>
        </w:tc>
        <w:tc>
          <w:tcPr>
            <w:tcW w:w="2035" w:type="dxa"/>
          </w:tcPr>
          <w:p w14:paraId="579C167A" w14:textId="77777777" w:rsidR="007B11ED" w:rsidRPr="00A76C80" w:rsidRDefault="007B11ED" w:rsidP="007B11ED">
            <w:pPr>
              <w:jc w:val="center"/>
              <w:rPr>
                <w:rFonts w:ascii="Times New Roman" w:hAnsi="Times New Roman" w:cs="Times New Roman"/>
                <w:sz w:val="20"/>
                <w:szCs w:val="20"/>
              </w:rPr>
            </w:pPr>
          </w:p>
        </w:tc>
      </w:tr>
      <w:tr w:rsidR="00955AC8" w14:paraId="689BDAD7" w14:textId="77777777" w:rsidTr="002F2154">
        <w:trPr>
          <w:trHeight w:val="245"/>
        </w:trPr>
        <w:tc>
          <w:tcPr>
            <w:tcW w:w="1851" w:type="dxa"/>
          </w:tcPr>
          <w:p w14:paraId="0758B29E"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sz w:val="20"/>
                <w:szCs w:val="20"/>
              </w:rPr>
              <w:t>3.8</w:t>
            </w:r>
          </w:p>
        </w:tc>
        <w:tc>
          <w:tcPr>
            <w:tcW w:w="1910" w:type="dxa"/>
          </w:tcPr>
          <w:p w14:paraId="70C90FAB"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sz w:val="20"/>
                <w:szCs w:val="20"/>
              </w:rPr>
              <w:t>25</w:t>
            </w:r>
          </w:p>
        </w:tc>
        <w:tc>
          <w:tcPr>
            <w:tcW w:w="1904" w:type="dxa"/>
          </w:tcPr>
          <w:p w14:paraId="6C6AFCC5"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sz w:val="20"/>
                <w:szCs w:val="20"/>
              </w:rPr>
              <w:t>96</w:t>
            </w:r>
          </w:p>
        </w:tc>
        <w:tc>
          <w:tcPr>
            <w:tcW w:w="1650" w:type="dxa"/>
          </w:tcPr>
          <w:p w14:paraId="5F6FEFE6"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sz w:val="20"/>
                <w:szCs w:val="20"/>
              </w:rPr>
              <w:t>60</w:t>
            </w:r>
          </w:p>
        </w:tc>
        <w:tc>
          <w:tcPr>
            <w:tcW w:w="2035" w:type="dxa"/>
          </w:tcPr>
          <w:p w14:paraId="64533EC4"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sz w:val="20"/>
                <w:szCs w:val="20"/>
              </w:rPr>
              <w:t>82</w:t>
            </w:r>
          </w:p>
        </w:tc>
      </w:tr>
      <w:tr w:rsidR="00955AC8" w14:paraId="520B199F" w14:textId="77777777" w:rsidTr="002F2154">
        <w:trPr>
          <w:trHeight w:val="245"/>
        </w:trPr>
        <w:tc>
          <w:tcPr>
            <w:tcW w:w="1851" w:type="dxa"/>
          </w:tcPr>
          <w:p w14:paraId="3E274AB0"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3.9</w:t>
            </w:r>
          </w:p>
        </w:tc>
        <w:tc>
          <w:tcPr>
            <w:tcW w:w="1910" w:type="dxa"/>
          </w:tcPr>
          <w:p w14:paraId="046920F3"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904" w:type="dxa"/>
          </w:tcPr>
          <w:p w14:paraId="5021CA0A"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650" w:type="dxa"/>
          </w:tcPr>
          <w:p w14:paraId="3B50D194"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60</w:t>
            </w:r>
          </w:p>
        </w:tc>
        <w:tc>
          <w:tcPr>
            <w:tcW w:w="2035" w:type="dxa"/>
          </w:tcPr>
          <w:p w14:paraId="2684DC7B"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81</w:t>
            </w:r>
          </w:p>
        </w:tc>
      </w:tr>
      <w:tr w:rsidR="00955AC8" w14:paraId="411C91E2" w14:textId="77777777" w:rsidTr="002F2154">
        <w:trPr>
          <w:trHeight w:val="245"/>
        </w:trPr>
        <w:tc>
          <w:tcPr>
            <w:tcW w:w="1851" w:type="dxa"/>
          </w:tcPr>
          <w:p w14:paraId="0EE2D8C8"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4</w:t>
            </w:r>
          </w:p>
        </w:tc>
        <w:tc>
          <w:tcPr>
            <w:tcW w:w="1910" w:type="dxa"/>
          </w:tcPr>
          <w:p w14:paraId="2FA33957"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25</w:t>
            </w:r>
          </w:p>
        </w:tc>
        <w:tc>
          <w:tcPr>
            <w:tcW w:w="1904" w:type="dxa"/>
          </w:tcPr>
          <w:p w14:paraId="23DB796D"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96</w:t>
            </w:r>
          </w:p>
        </w:tc>
        <w:tc>
          <w:tcPr>
            <w:tcW w:w="1650" w:type="dxa"/>
          </w:tcPr>
          <w:p w14:paraId="35CE14A1"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60</w:t>
            </w:r>
          </w:p>
        </w:tc>
        <w:tc>
          <w:tcPr>
            <w:tcW w:w="2035" w:type="dxa"/>
          </w:tcPr>
          <w:p w14:paraId="3DFA29A6"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82</w:t>
            </w:r>
          </w:p>
        </w:tc>
      </w:tr>
      <w:tr w:rsidR="00955AC8" w14:paraId="3FDC0F9F" w14:textId="77777777" w:rsidTr="002F2154">
        <w:trPr>
          <w:trHeight w:val="245"/>
        </w:trPr>
        <w:tc>
          <w:tcPr>
            <w:tcW w:w="1851" w:type="dxa"/>
          </w:tcPr>
          <w:p w14:paraId="00155702"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4.1</w:t>
            </w:r>
          </w:p>
        </w:tc>
        <w:tc>
          <w:tcPr>
            <w:tcW w:w="1910" w:type="dxa"/>
          </w:tcPr>
          <w:p w14:paraId="4DB79B47"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904" w:type="dxa"/>
          </w:tcPr>
          <w:p w14:paraId="17CCCB70"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650" w:type="dxa"/>
          </w:tcPr>
          <w:p w14:paraId="26A5443B"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61</w:t>
            </w:r>
          </w:p>
        </w:tc>
        <w:tc>
          <w:tcPr>
            <w:tcW w:w="2035" w:type="dxa"/>
          </w:tcPr>
          <w:p w14:paraId="2D375C48"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82</w:t>
            </w:r>
          </w:p>
        </w:tc>
      </w:tr>
      <w:tr w:rsidR="00955AC8" w14:paraId="51630760" w14:textId="77777777" w:rsidTr="002F2154">
        <w:trPr>
          <w:trHeight w:val="245"/>
        </w:trPr>
        <w:tc>
          <w:tcPr>
            <w:tcW w:w="1851" w:type="dxa"/>
          </w:tcPr>
          <w:p w14:paraId="78501BF4"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4.2</w:t>
            </w:r>
          </w:p>
        </w:tc>
        <w:tc>
          <w:tcPr>
            <w:tcW w:w="1910" w:type="dxa"/>
          </w:tcPr>
          <w:p w14:paraId="344D4DA3"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904" w:type="dxa"/>
          </w:tcPr>
          <w:p w14:paraId="14A83292"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650" w:type="dxa"/>
          </w:tcPr>
          <w:p w14:paraId="13A8C20A"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61</w:t>
            </w:r>
          </w:p>
        </w:tc>
        <w:tc>
          <w:tcPr>
            <w:tcW w:w="2035" w:type="dxa"/>
          </w:tcPr>
          <w:p w14:paraId="4C28B98C"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82</w:t>
            </w:r>
          </w:p>
        </w:tc>
      </w:tr>
      <w:tr w:rsidR="00955AC8" w14:paraId="5CDC2603" w14:textId="77777777" w:rsidTr="002F2154">
        <w:trPr>
          <w:trHeight w:val="245"/>
        </w:trPr>
        <w:tc>
          <w:tcPr>
            <w:tcW w:w="1851" w:type="dxa"/>
          </w:tcPr>
          <w:p w14:paraId="5F1ECDB5"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4.3</w:t>
            </w:r>
          </w:p>
        </w:tc>
        <w:tc>
          <w:tcPr>
            <w:tcW w:w="1910" w:type="dxa"/>
          </w:tcPr>
          <w:p w14:paraId="3BC67ECF"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904" w:type="dxa"/>
          </w:tcPr>
          <w:p w14:paraId="48FB8DCF"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650" w:type="dxa"/>
          </w:tcPr>
          <w:p w14:paraId="757C2A65"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63</w:t>
            </w:r>
          </w:p>
        </w:tc>
        <w:tc>
          <w:tcPr>
            <w:tcW w:w="2035" w:type="dxa"/>
          </w:tcPr>
          <w:p w14:paraId="3773499F"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82</w:t>
            </w:r>
          </w:p>
        </w:tc>
      </w:tr>
      <w:tr w:rsidR="00955AC8" w14:paraId="62D7DF34" w14:textId="77777777" w:rsidTr="002F2154">
        <w:trPr>
          <w:trHeight w:val="245"/>
        </w:trPr>
        <w:tc>
          <w:tcPr>
            <w:tcW w:w="1851" w:type="dxa"/>
          </w:tcPr>
          <w:p w14:paraId="04AB2559"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4.4</w:t>
            </w:r>
          </w:p>
        </w:tc>
        <w:tc>
          <w:tcPr>
            <w:tcW w:w="1910" w:type="dxa"/>
          </w:tcPr>
          <w:p w14:paraId="34C47C28"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25</w:t>
            </w:r>
          </w:p>
        </w:tc>
        <w:tc>
          <w:tcPr>
            <w:tcW w:w="1904" w:type="dxa"/>
          </w:tcPr>
          <w:p w14:paraId="70DBE68A"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96</w:t>
            </w:r>
          </w:p>
        </w:tc>
        <w:tc>
          <w:tcPr>
            <w:tcW w:w="1650" w:type="dxa"/>
          </w:tcPr>
          <w:p w14:paraId="3F283E6F"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64</w:t>
            </w:r>
          </w:p>
        </w:tc>
        <w:tc>
          <w:tcPr>
            <w:tcW w:w="2035" w:type="dxa"/>
          </w:tcPr>
          <w:p w14:paraId="05EFFD5F" w14:textId="77777777" w:rsidR="007B11ED" w:rsidRPr="00A76C80" w:rsidRDefault="00DA23D9" w:rsidP="007B11ED">
            <w:pPr>
              <w:jc w:val="center"/>
              <w:rPr>
                <w:rFonts w:ascii="Times New Roman" w:hAnsi="Times New Roman" w:cs="Times New Roman"/>
                <w:sz w:val="20"/>
                <w:szCs w:val="20"/>
              </w:rPr>
            </w:pPr>
            <w:r w:rsidRPr="00A76C80">
              <w:rPr>
                <w:rFonts w:ascii="Times New Roman" w:hAnsi="Times New Roman" w:cs="Times New Roman"/>
                <w:sz w:val="20"/>
                <w:szCs w:val="20"/>
              </w:rPr>
              <w:t>82</w:t>
            </w:r>
          </w:p>
        </w:tc>
      </w:tr>
      <w:tr w:rsidR="00955AC8" w14:paraId="726015C5" w14:textId="77777777" w:rsidTr="002F2154">
        <w:trPr>
          <w:trHeight w:val="245"/>
        </w:trPr>
        <w:tc>
          <w:tcPr>
            <w:tcW w:w="1851" w:type="dxa"/>
          </w:tcPr>
          <w:p w14:paraId="0E9AC8DA"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4.5</w:t>
            </w:r>
          </w:p>
        </w:tc>
        <w:tc>
          <w:tcPr>
            <w:tcW w:w="1910" w:type="dxa"/>
          </w:tcPr>
          <w:p w14:paraId="63180971"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25</w:t>
            </w:r>
          </w:p>
        </w:tc>
        <w:tc>
          <w:tcPr>
            <w:tcW w:w="1904" w:type="dxa"/>
          </w:tcPr>
          <w:p w14:paraId="2C2F215F"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97</w:t>
            </w:r>
          </w:p>
        </w:tc>
        <w:tc>
          <w:tcPr>
            <w:tcW w:w="1650" w:type="dxa"/>
          </w:tcPr>
          <w:p w14:paraId="272013E1"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66</w:t>
            </w:r>
          </w:p>
        </w:tc>
        <w:tc>
          <w:tcPr>
            <w:tcW w:w="2035" w:type="dxa"/>
          </w:tcPr>
          <w:p w14:paraId="14A75477" w14:textId="77777777" w:rsidR="007B11ED" w:rsidRPr="00A76C80" w:rsidRDefault="00DA23D9" w:rsidP="007B11ED">
            <w:pPr>
              <w:jc w:val="center"/>
              <w:rPr>
                <w:rFonts w:ascii="Times New Roman" w:hAnsi="Times New Roman" w:cs="Times New Roman"/>
                <w:b/>
                <w:bCs/>
                <w:sz w:val="20"/>
                <w:szCs w:val="20"/>
              </w:rPr>
            </w:pPr>
            <w:r w:rsidRPr="00A76C80">
              <w:rPr>
                <w:rFonts w:ascii="Times New Roman" w:hAnsi="Times New Roman" w:cs="Times New Roman"/>
                <w:b/>
                <w:bCs/>
                <w:sz w:val="20"/>
                <w:szCs w:val="20"/>
              </w:rPr>
              <w:t>82</w:t>
            </w:r>
          </w:p>
        </w:tc>
      </w:tr>
      <w:tr w:rsidR="00955AC8" w14:paraId="6E4C502E" w14:textId="77777777" w:rsidTr="002F2154">
        <w:trPr>
          <w:trHeight w:val="245"/>
        </w:trPr>
        <w:tc>
          <w:tcPr>
            <w:tcW w:w="1851" w:type="dxa"/>
          </w:tcPr>
          <w:p w14:paraId="6B301DC6"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b/>
                <w:bCs/>
                <w:sz w:val="20"/>
                <w:szCs w:val="20"/>
              </w:rPr>
              <w:lastRenderedPageBreak/>
              <w:t>Value (mcg/ml)</w:t>
            </w:r>
          </w:p>
        </w:tc>
        <w:tc>
          <w:tcPr>
            <w:tcW w:w="1910" w:type="dxa"/>
          </w:tcPr>
          <w:p w14:paraId="2FF334D5"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b/>
                <w:bCs/>
                <w:sz w:val="20"/>
                <w:szCs w:val="20"/>
              </w:rPr>
              <w:t>Sensitivity (%)</w:t>
            </w:r>
          </w:p>
        </w:tc>
        <w:tc>
          <w:tcPr>
            <w:tcW w:w="1904" w:type="dxa"/>
          </w:tcPr>
          <w:p w14:paraId="203EAB9E"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b/>
                <w:bCs/>
                <w:sz w:val="20"/>
                <w:szCs w:val="20"/>
              </w:rPr>
              <w:t>Specificity(%)</w:t>
            </w:r>
          </w:p>
        </w:tc>
        <w:tc>
          <w:tcPr>
            <w:tcW w:w="1650" w:type="dxa"/>
          </w:tcPr>
          <w:p w14:paraId="1F4A96E1"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b/>
                <w:bCs/>
                <w:sz w:val="20"/>
                <w:szCs w:val="20"/>
              </w:rPr>
              <w:t>Positive Predictive Value (%)</w:t>
            </w:r>
          </w:p>
        </w:tc>
        <w:tc>
          <w:tcPr>
            <w:tcW w:w="2035" w:type="dxa"/>
          </w:tcPr>
          <w:p w14:paraId="0B8AFE59"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b/>
                <w:bCs/>
                <w:sz w:val="20"/>
                <w:szCs w:val="20"/>
              </w:rPr>
              <w:t>Accuracy(%)</w:t>
            </w:r>
          </w:p>
        </w:tc>
      </w:tr>
      <w:tr w:rsidR="00955AC8" w14:paraId="6306292F" w14:textId="77777777" w:rsidTr="002F2154">
        <w:trPr>
          <w:trHeight w:val="245"/>
        </w:trPr>
        <w:tc>
          <w:tcPr>
            <w:tcW w:w="1851" w:type="dxa"/>
          </w:tcPr>
          <w:p w14:paraId="00ACE93B"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4.7</w:t>
            </w:r>
          </w:p>
        </w:tc>
        <w:tc>
          <w:tcPr>
            <w:tcW w:w="1910" w:type="dxa"/>
          </w:tcPr>
          <w:p w14:paraId="047C1AEF"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904" w:type="dxa"/>
          </w:tcPr>
          <w:p w14:paraId="2821F388"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97</w:t>
            </w:r>
          </w:p>
        </w:tc>
        <w:tc>
          <w:tcPr>
            <w:tcW w:w="1650" w:type="dxa"/>
          </w:tcPr>
          <w:p w14:paraId="398869ED"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66</w:t>
            </w:r>
          </w:p>
        </w:tc>
        <w:tc>
          <w:tcPr>
            <w:tcW w:w="2035" w:type="dxa"/>
          </w:tcPr>
          <w:p w14:paraId="41548885"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82</w:t>
            </w:r>
          </w:p>
        </w:tc>
      </w:tr>
      <w:tr w:rsidR="00955AC8" w14:paraId="0CD22D88" w14:textId="77777777" w:rsidTr="002F2154">
        <w:trPr>
          <w:trHeight w:val="245"/>
        </w:trPr>
        <w:tc>
          <w:tcPr>
            <w:tcW w:w="1851" w:type="dxa"/>
          </w:tcPr>
          <w:p w14:paraId="7E66EC3A"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4.8</w:t>
            </w:r>
          </w:p>
        </w:tc>
        <w:tc>
          <w:tcPr>
            <w:tcW w:w="1910" w:type="dxa"/>
          </w:tcPr>
          <w:p w14:paraId="4D816C73"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904" w:type="dxa"/>
          </w:tcPr>
          <w:p w14:paraId="792A4985"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97</w:t>
            </w:r>
          </w:p>
        </w:tc>
        <w:tc>
          <w:tcPr>
            <w:tcW w:w="1650" w:type="dxa"/>
          </w:tcPr>
          <w:p w14:paraId="66537A09"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67</w:t>
            </w:r>
          </w:p>
        </w:tc>
        <w:tc>
          <w:tcPr>
            <w:tcW w:w="2035" w:type="dxa"/>
          </w:tcPr>
          <w:p w14:paraId="2B7D9BE3"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82</w:t>
            </w:r>
          </w:p>
        </w:tc>
      </w:tr>
      <w:tr w:rsidR="00955AC8" w14:paraId="53ED1553" w14:textId="77777777" w:rsidTr="002F2154">
        <w:trPr>
          <w:trHeight w:val="245"/>
        </w:trPr>
        <w:tc>
          <w:tcPr>
            <w:tcW w:w="1851" w:type="dxa"/>
          </w:tcPr>
          <w:p w14:paraId="76297A9E"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4.9</w:t>
            </w:r>
          </w:p>
        </w:tc>
        <w:tc>
          <w:tcPr>
            <w:tcW w:w="1910" w:type="dxa"/>
          </w:tcPr>
          <w:p w14:paraId="3051F2CA"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23</w:t>
            </w:r>
          </w:p>
        </w:tc>
        <w:tc>
          <w:tcPr>
            <w:tcW w:w="1904" w:type="dxa"/>
          </w:tcPr>
          <w:p w14:paraId="52DBFEBB"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97</w:t>
            </w:r>
          </w:p>
        </w:tc>
        <w:tc>
          <w:tcPr>
            <w:tcW w:w="1650" w:type="dxa"/>
          </w:tcPr>
          <w:p w14:paraId="5CC8337C"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67</w:t>
            </w:r>
          </w:p>
        </w:tc>
        <w:tc>
          <w:tcPr>
            <w:tcW w:w="2035" w:type="dxa"/>
          </w:tcPr>
          <w:p w14:paraId="076BF6F0" w14:textId="77777777" w:rsidR="00A76C80" w:rsidRPr="00A76C80" w:rsidRDefault="00DA23D9" w:rsidP="00A76C80">
            <w:pPr>
              <w:jc w:val="center"/>
              <w:rPr>
                <w:rFonts w:ascii="Times New Roman" w:hAnsi="Times New Roman" w:cs="Times New Roman"/>
                <w:sz w:val="20"/>
                <w:szCs w:val="20"/>
              </w:rPr>
            </w:pPr>
            <w:r w:rsidRPr="00A76C80">
              <w:rPr>
                <w:rFonts w:ascii="Times New Roman" w:hAnsi="Times New Roman" w:cs="Times New Roman"/>
                <w:sz w:val="20"/>
                <w:szCs w:val="20"/>
              </w:rPr>
              <w:t>82</w:t>
            </w:r>
          </w:p>
        </w:tc>
      </w:tr>
      <w:tr w:rsidR="00955AC8" w14:paraId="2E07DAF4" w14:textId="77777777" w:rsidTr="002F2154">
        <w:trPr>
          <w:trHeight w:val="245"/>
        </w:trPr>
        <w:tc>
          <w:tcPr>
            <w:tcW w:w="1851" w:type="dxa"/>
          </w:tcPr>
          <w:p w14:paraId="4957FD93" w14:textId="77777777" w:rsidR="00A76C80" w:rsidRPr="00A76C80" w:rsidRDefault="00DA23D9" w:rsidP="00A76C80">
            <w:pPr>
              <w:jc w:val="center"/>
              <w:rPr>
                <w:rFonts w:ascii="Times New Roman" w:hAnsi="Times New Roman" w:cs="Times New Roman"/>
                <w:b/>
                <w:bCs/>
                <w:sz w:val="20"/>
                <w:szCs w:val="20"/>
              </w:rPr>
            </w:pPr>
            <w:r w:rsidRPr="00A76C80">
              <w:rPr>
                <w:rFonts w:ascii="Times New Roman" w:hAnsi="Times New Roman" w:cs="Times New Roman"/>
                <w:b/>
                <w:bCs/>
                <w:sz w:val="20"/>
                <w:szCs w:val="20"/>
              </w:rPr>
              <w:t>5</w:t>
            </w:r>
          </w:p>
        </w:tc>
        <w:tc>
          <w:tcPr>
            <w:tcW w:w="1910" w:type="dxa"/>
          </w:tcPr>
          <w:p w14:paraId="4FA7C3DF" w14:textId="77777777" w:rsidR="00A76C80" w:rsidRPr="00A76C80" w:rsidRDefault="00DA23D9" w:rsidP="00A76C80">
            <w:pPr>
              <w:jc w:val="center"/>
              <w:rPr>
                <w:rFonts w:ascii="Times New Roman" w:hAnsi="Times New Roman" w:cs="Times New Roman"/>
                <w:b/>
                <w:bCs/>
                <w:sz w:val="20"/>
                <w:szCs w:val="20"/>
              </w:rPr>
            </w:pPr>
            <w:r w:rsidRPr="00A76C80">
              <w:rPr>
                <w:rFonts w:ascii="Times New Roman" w:hAnsi="Times New Roman" w:cs="Times New Roman"/>
                <w:b/>
                <w:bCs/>
                <w:sz w:val="20"/>
                <w:szCs w:val="20"/>
              </w:rPr>
              <w:t>22</w:t>
            </w:r>
          </w:p>
        </w:tc>
        <w:tc>
          <w:tcPr>
            <w:tcW w:w="1904" w:type="dxa"/>
          </w:tcPr>
          <w:p w14:paraId="7212292F" w14:textId="77777777" w:rsidR="00A76C80" w:rsidRPr="00A76C80" w:rsidRDefault="00DA23D9" w:rsidP="00A76C80">
            <w:pPr>
              <w:jc w:val="center"/>
              <w:rPr>
                <w:rFonts w:ascii="Times New Roman" w:hAnsi="Times New Roman" w:cs="Times New Roman"/>
                <w:b/>
                <w:bCs/>
                <w:sz w:val="20"/>
                <w:szCs w:val="20"/>
              </w:rPr>
            </w:pPr>
            <w:r w:rsidRPr="00A76C80">
              <w:rPr>
                <w:rFonts w:ascii="Times New Roman" w:hAnsi="Times New Roman" w:cs="Times New Roman"/>
                <w:b/>
                <w:bCs/>
                <w:sz w:val="20"/>
                <w:szCs w:val="20"/>
              </w:rPr>
              <w:t>97</w:t>
            </w:r>
          </w:p>
        </w:tc>
        <w:tc>
          <w:tcPr>
            <w:tcW w:w="1650" w:type="dxa"/>
          </w:tcPr>
          <w:p w14:paraId="3DC2F4D9" w14:textId="77777777" w:rsidR="00A76C80" w:rsidRPr="00A76C80" w:rsidRDefault="00DA23D9" w:rsidP="00A76C80">
            <w:pPr>
              <w:jc w:val="center"/>
              <w:rPr>
                <w:rFonts w:ascii="Times New Roman" w:hAnsi="Times New Roman" w:cs="Times New Roman"/>
                <w:b/>
                <w:bCs/>
                <w:sz w:val="20"/>
                <w:szCs w:val="20"/>
              </w:rPr>
            </w:pPr>
            <w:r w:rsidRPr="00A76C80">
              <w:rPr>
                <w:rFonts w:ascii="Times New Roman" w:hAnsi="Times New Roman" w:cs="Times New Roman"/>
                <w:b/>
                <w:bCs/>
                <w:sz w:val="20"/>
                <w:szCs w:val="20"/>
              </w:rPr>
              <w:t>66</w:t>
            </w:r>
          </w:p>
        </w:tc>
        <w:tc>
          <w:tcPr>
            <w:tcW w:w="2035" w:type="dxa"/>
          </w:tcPr>
          <w:p w14:paraId="7B37FD93" w14:textId="77777777" w:rsidR="00A76C80" w:rsidRPr="00A76C80" w:rsidRDefault="00DA23D9" w:rsidP="00A76C80">
            <w:pPr>
              <w:jc w:val="center"/>
              <w:rPr>
                <w:rFonts w:ascii="Times New Roman" w:hAnsi="Times New Roman" w:cs="Times New Roman"/>
                <w:b/>
                <w:bCs/>
                <w:sz w:val="20"/>
                <w:szCs w:val="20"/>
              </w:rPr>
            </w:pPr>
            <w:r w:rsidRPr="00A76C80">
              <w:rPr>
                <w:rFonts w:ascii="Times New Roman" w:hAnsi="Times New Roman" w:cs="Times New Roman"/>
                <w:b/>
                <w:bCs/>
                <w:sz w:val="20"/>
                <w:szCs w:val="20"/>
              </w:rPr>
              <w:t>82</w:t>
            </w:r>
          </w:p>
        </w:tc>
      </w:tr>
    </w:tbl>
    <w:p w14:paraId="7E678181" w14:textId="77777777" w:rsidR="006B3C3B" w:rsidRPr="00A76C80" w:rsidRDefault="006B3C3B">
      <w:pPr>
        <w:rPr>
          <w:rFonts w:ascii="Times New Roman" w:hAnsi="Times New Roman" w:cs="Times New Roman"/>
          <w:sz w:val="20"/>
          <w:szCs w:val="20"/>
        </w:rPr>
      </w:pPr>
    </w:p>
    <w:p w14:paraId="63E01AE9" w14:textId="77777777" w:rsidR="00531BF9" w:rsidRPr="00A76C80" w:rsidRDefault="00531BF9" w:rsidP="002313E4">
      <w:pPr>
        <w:rPr>
          <w:rFonts w:ascii="Times New Roman" w:hAnsi="Times New Roman" w:cs="Times New Roman"/>
          <w:sz w:val="20"/>
          <w:szCs w:val="20"/>
        </w:rPr>
      </w:pPr>
    </w:p>
    <w:p w14:paraId="27754FF6" w14:textId="77777777" w:rsidR="00A76C80" w:rsidRPr="00A76C80" w:rsidRDefault="00A76C80" w:rsidP="00A76C80">
      <w:pPr>
        <w:rPr>
          <w:rFonts w:ascii="Times New Roman" w:hAnsi="Times New Roman" w:cs="Times New Roman"/>
          <w:b/>
          <w:bCs/>
          <w:sz w:val="20"/>
          <w:szCs w:val="20"/>
        </w:rPr>
      </w:pPr>
    </w:p>
    <w:p w14:paraId="5A8958BF" w14:textId="77777777" w:rsidR="00A76C80" w:rsidRPr="00A76C80" w:rsidRDefault="00A76C80" w:rsidP="00A76C80">
      <w:pPr>
        <w:rPr>
          <w:rFonts w:ascii="Times New Roman" w:hAnsi="Times New Roman" w:cs="Times New Roman"/>
          <w:b/>
          <w:bCs/>
          <w:sz w:val="20"/>
          <w:szCs w:val="20"/>
        </w:rPr>
      </w:pPr>
    </w:p>
    <w:p w14:paraId="621E830F" w14:textId="77777777" w:rsidR="00A76C80" w:rsidRPr="00A76C80" w:rsidRDefault="00A76C80" w:rsidP="00A76C80">
      <w:pPr>
        <w:rPr>
          <w:rFonts w:ascii="Times New Roman" w:hAnsi="Times New Roman" w:cs="Times New Roman"/>
          <w:b/>
          <w:bCs/>
          <w:sz w:val="20"/>
          <w:szCs w:val="20"/>
        </w:rPr>
      </w:pPr>
    </w:p>
    <w:p w14:paraId="4796B0F6" w14:textId="77777777" w:rsidR="00A76C80" w:rsidRPr="00A76C80" w:rsidRDefault="00A76C80" w:rsidP="00A76C80">
      <w:pPr>
        <w:rPr>
          <w:rFonts w:ascii="Times New Roman" w:hAnsi="Times New Roman" w:cs="Times New Roman"/>
          <w:b/>
          <w:bCs/>
          <w:sz w:val="20"/>
          <w:szCs w:val="20"/>
        </w:rPr>
      </w:pPr>
    </w:p>
    <w:p w14:paraId="7B0FB763" w14:textId="77777777" w:rsidR="00A76C80" w:rsidRPr="00A76C80" w:rsidRDefault="00A76C80" w:rsidP="00A76C80">
      <w:pPr>
        <w:rPr>
          <w:rFonts w:ascii="Times New Roman" w:hAnsi="Times New Roman" w:cs="Times New Roman"/>
          <w:b/>
          <w:bCs/>
          <w:sz w:val="20"/>
          <w:szCs w:val="20"/>
        </w:rPr>
      </w:pPr>
    </w:p>
    <w:p w14:paraId="24FB51FE" w14:textId="77777777" w:rsidR="00A76C80" w:rsidRPr="00A76C80" w:rsidRDefault="00A76C80" w:rsidP="00A76C80">
      <w:pPr>
        <w:rPr>
          <w:rFonts w:ascii="Times New Roman" w:hAnsi="Times New Roman" w:cs="Times New Roman"/>
          <w:b/>
          <w:bCs/>
          <w:sz w:val="20"/>
          <w:szCs w:val="20"/>
        </w:rPr>
      </w:pPr>
    </w:p>
    <w:p w14:paraId="58854F05" w14:textId="77777777" w:rsidR="00A76C80" w:rsidRPr="00A76C80" w:rsidRDefault="00A76C80" w:rsidP="00A76C80">
      <w:pPr>
        <w:rPr>
          <w:rFonts w:ascii="Times New Roman" w:hAnsi="Times New Roman" w:cs="Times New Roman"/>
          <w:b/>
          <w:bCs/>
          <w:sz w:val="20"/>
          <w:szCs w:val="20"/>
        </w:rPr>
      </w:pPr>
    </w:p>
    <w:p w14:paraId="0D35532D" w14:textId="77777777" w:rsidR="00A76C80" w:rsidRPr="00A76C80" w:rsidRDefault="00A76C80" w:rsidP="00A76C80">
      <w:pPr>
        <w:rPr>
          <w:rFonts w:ascii="Times New Roman" w:hAnsi="Times New Roman" w:cs="Times New Roman"/>
          <w:b/>
          <w:bCs/>
          <w:sz w:val="20"/>
          <w:szCs w:val="20"/>
        </w:rPr>
      </w:pPr>
    </w:p>
    <w:p w14:paraId="51C4AF73" w14:textId="77777777" w:rsidR="00A76C80" w:rsidRPr="00A76C80" w:rsidRDefault="00A76C80" w:rsidP="00A76C80">
      <w:pPr>
        <w:rPr>
          <w:rFonts w:ascii="Times New Roman" w:hAnsi="Times New Roman" w:cs="Times New Roman"/>
          <w:b/>
          <w:bCs/>
          <w:sz w:val="20"/>
          <w:szCs w:val="20"/>
        </w:rPr>
      </w:pPr>
    </w:p>
    <w:p w14:paraId="018BC146" w14:textId="77777777" w:rsidR="00A76C80" w:rsidRPr="00A76C80" w:rsidRDefault="00A76C80" w:rsidP="00A76C80">
      <w:pPr>
        <w:rPr>
          <w:rFonts w:ascii="Times New Roman" w:hAnsi="Times New Roman" w:cs="Times New Roman"/>
          <w:b/>
          <w:bCs/>
          <w:sz w:val="20"/>
          <w:szCs w:val="20"/>
        </w:rPr>
      </w:pPr>
    </w:p>
    <w:p w14:paraId="69823C85" w14:textId="77777777" w:rsidR="00A76C80" w:rsidRPr="00A76C80" w:rsidRDefault="00A76C80" w:rsidP="00A76C80">
      <w:pPr>
        <w:rPr>
          <w:rFonts w:ascii="Times New Roman" w:hAnsi="Times New Roman" w:cs="Times New Roman"/>
          <w:b/>
          <w:bCs/>
          <w:sz w:val="20"/>
          <w:szCs w:val="20"/>
        </w:rPr>
      </w:pPr>
    </w:p>
    <w:p w14:paraId="4458ACF5" w14:textId="77777777" w:rsidR="00A76C80" w:rsidRPr="00A76C80" w:rsidRDefault="00A76C80" w:rsidP="00A76C80">
      <w:pPr>
        <w:rPr>
          <w:rFonts w:ascii="Times New Roman" w:hAnsi="Times New Roman" w:cs="Times New Roman"/>
          <w:b/>
          <w:bCs/>
          <w:sz w:val="20"/>
          <w:szCs w:val="20"/>
        </w:rPr>
      </w:pPr>
    </w:p>
    <w:p w14:paraId="18F014DD" w14:textId="77777777" w:rsidR="00A76C80" w:rsidRPr="00A76C80" w:rsidRDefault="00A76C80" w:rsidP="00A76C80">
      <w:pPr>
        <w:rPr>
          <w:rFonts w:ascii="Times New Roman" w:hAnsi="Times New Roman" w:cs="Times New Roman"/>
          <w:b/>
          <w:bCs/>
          <w:sz w:val="20"/>
          <w:szCs w:val="20"/>
        </w:rPr>
      </w:pPr>
    </w:p>
    <w:p w14:paraId="4D5D1E4D" w14:textId="77777777" w:rsidR="00A76C80" w:rsidRPr="00A76C80" w:rsidRDefault="00A76C80" w:rsidP="00A76C80">
      <w:pPr>
        <w:rPr>
          <w:rFonts w:ascii="Times New Roman" w:hAnsi="Times New Roman" w:cs="Times New Roman"/>
          <w:b/>
          <w:bCs/>
          <w:sz w:val="20"/>
          <w:szCs w:val="20"/>
        </w:rPr>
      </w:pPr>
    </w:p>
    <w:p w14:paraId="08605CC6" w14:textId="77777777" w:rsidR="00A76C80" w:rsidRPr="00A76C80" w:rsidRDefault="00A76C80" w:rsidP="00A76C80">
      <w:pPr>
        <w:rPr>
          <w:rFonts w:ascii="Times New Roman" w:hAnsi="Times New Roman" w:cs="Times New Roman"/>
          <w:b/>
          <w:bCs/>
          <w:sz w:val="20"/>
          <w:szCs w:val="20"/>
        </w:rPr>
      </w:pPr>
    </w:p>
    <w:p w14:paraId="73D3C183" w14:textId="77777777" w:rsidR="00A76C80" w:rsidRPr="00A76C80" w:rsidRDefault="00A76C80" w:rsidP="00A76C80">
      <w:pPr>
        <w:rPr>
          <w:rFonts w:ascii="Times New Roman" w:hAnsi="Times New Roman" w:cs="Times New Roman"/>
          <w:b/>
          <w:bCs/>
          <w:sz w:val="20"/>
          <w:szCs w:val="20"/>
        </w:rPr>
      </w:pPr>
    </w:p>
    <w:p w14:paraId="1DB3B787" w14:textId="77777777" w:rsidR="00A76C80" w:rsidRPr="00A76C80" w:rsidRDefault="00A76C80" w:rsidP="00A76C80">
      <w:pPr>
        <w:rPr>
          <w:rFonts w:ascii="Times New Roman" w:hAnsi="Times New Roman" w:cs="Times New Roman"/>
          <w:b/>
          <w:bCs/>
          <w:sz w:val="20"/>
          <w:szCs w:val="20"/>
        </w:rPr>
      </w:pPr>
    </w:p>
    <w:p w14:paraId="1294701E" w14:textId="77777777" w:rsidR="00A76C80" w:rsidRPr="00A76C80" w:rsidRDefault="00A76C80" w:rsidP="00A76C80">
      <w:pPr>
        <w:rPr>
          <w:rFonts w:ascii="Times New Roman" w:hAnsi="Times New Roman" w:cs="Times New Roman"/>
          <w:b/>
          <w:bCs/>
          <w:sz w:val="20"/>
          <w:szCs w:val="20"/>
        </w:rPr>
      </w:pPr>
    </w:p>
    <w:p w14:paraId="639DD99B" w14:textId="77777777" w:rsidR="00A76C80" w:rsidRPr="00A76C80" w:rsidRDefault="00A76C80" w:rsidP="00A76C80">
      <w:pPr>
        <w:rPr>
          <w:rFonts w:ascii="Times New Roman" w:hAnsi="Times New Roman" w:cs="Times New Roman"/>
          <w:b/>
          <w:bCs/>
          <w:sz w:val="20"/>
          <w:szCs w:val="20"/>
        </w:rPr>
      </w:pPr>
    </w:p>
    <w:p w14:paraId="39B1FDAE" w14:textId="77777777" w:rsidR="00A76C80" w:rsidRDefault="00A76C80" w:rsidP="00A76C80">
      <w:pPr>
        <w:rPr>
          <w:rFonts w:ascii="Times New Roman" w:hAnsi="Times New Roman" w:cs="Times New Roman"/>
          <w:b/>
          <w:bCs/>
          <w:sz w:val="20"/>
          <w:szCs w:val="20"/>
        </w:rPr>
      </w:pPr>
    </w:p>
    <w:p w14:paraId="7C5DC50A" w14:textId="77777777" w:rsidR="00A76C80" w:rsidRDefault="00A76C80" w:rsidP="00A76C80">
      <w:pPr>
        <w:rPr>
          <w:rFonts w:ascii="Times New Roman" w:hAnsi="Times New Roman" w:cs="Times New Roman"/>
          <w:b/>
          <w:bCs/>
          <w:sz w:val="20"/>
          <w:szCs w:val="20"/>
        </w:rPr>
      </w:pPr>
    </w:p>
    <w:p w14:paraId="345CFFC1" w14:textId="77777777" w:rsidR="00A76C80" w:rsidRDefault="00A76C80" w:rsidP="00A76C80">
      <w:pPr>
        <w:rPr>
          <w:rFonts w:ascii="Times New Roman" w:hAnsi="Times New Roman" w:cs="Times New Roman"/>
          <w:b/>
          <w:bCs/>
          <w:sz w:val="20"/>
          <w:szCs w:val="20"/>
        </w:rPr>
      </w:pPr>
    </w:p>
    <w:p w14:paraId="6ECC50F9" w14:textId="77777777" w:rsidR="00A76C80" w:rsidRDefault="00A76C80" w:rsidP="00A76C80">
      <w:pPr>
        <w:rPr>
          <w:rFonts w:ascii="Times New Roman" w:hAnsi="Times New Roman" w:cs="Times New Roman"/>
          <w:b/>
          <w:bCs/>
          <w:sz w:val="20"/>
          <w:szCs w:val="20"/>
        </w:rPr>
      </w:pPr>
    </w:p>
    <w:p w14:paraId="2F4B53B3" w14:textId="77777777" w:rsidR="00A76C80" w:rsidRDefault="00A76C80" w:rsidP="00A76C80">
      <w:pPr>
        <w:rPr>
          <w:rFonts w:ascii="Times New Roman" w:hAnsi="Times New Roman" w:cs="Times New Roman"/>
          <w:b/>
          <w:bCs/>
          <w:sz w:val="20"/>
          <w:szCs w:val="20"/>
        </w:rPr>
      </w:pPr>
    </w:p>
    <w:p w14:paraId="77D6BB96" w14:textId="77777777" w:rsidR="00A76C80" w:rsidRDefault="00A76C80" w:rsidP="00A76C80">
      <w:pPr>
        <w:rPr>
          <w:rFonts w:ascii="Times New Roman" w:hAnsi="Times New Roman" w:cs="Times New Roman"/>
          <w:b/>
          <w:bCs/>
          <w:sz w:val="20"/>
          <w:szCs w:val="20"/>
        </w:rPr>
      </w:pPr>
    </w:p>
    <w:p w14:paraId="79593B61" w14:textId="7111ED47" w:rsidR="00F65EC8" w:rsidRPr="00A76C80" w:rsidRDefault="00F65EC8" w:rsidP="00F65EC8">
      <w:pPr>
        <w:rPr>
          <w:rFonts w:ascii="Times New Roman" w:hAnsi="Times New Roman" w:cs="Times New Roman"/>
          <w:b/>
          <w:bCs/>
          <w:sz w:val="20"/>
          <w:szCs w:val="20"/>
        </w:rPr>
      </w:pPr>
      <w:r w:rsidRPr="00A76C80">
        <w:rPr>
          <w:rFonts w:ascii="Times New Roman" w:hAnsi="Times New Roman" w:cs="Times New Roman"/>
          <w:b/>
          <w:bCs/>
          <w:sz w:val="20"/>
          <w:szCs w:val="20"/>
        </w:rPr>
        <w:lastRenderedPageBreak/>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4</w:t>
      </w:r>
      <w:r w:rsidRPr="00A76C80">
        <w:rPr>
          <w:rFonts w:ascii="Times New Roman" w:hAnsi="Times New Roman" w:cs="Times New Roman"/>
          <w:b/>
          <w:bCs/>
          <w:sz w:val="20"/>
          <w:szCs w:val="20"/>
        </w:rPr>
        <w:t>: Sensitivity Analysis, outcomes of COVID-19 patients with and with-out acute pulmonary embolism after addition of three covariates; acute encephalopathy, stroke, and DVT</w:t>
      </w:r>
    </w:p>
    <w:tbl>
      <w:tblPr>
        <w:tblStyle w:val="TableGrid1"/>
        <w:tblW w:w="0" w:type="auto"/>
        <w:tblLook w:val="04A0" w:firstRow="1" w:lastRow="0" w:firstColumn="1" w:lastColumn="0" w:noHBand="0" w:noVBand="1"/>
      </w:tblPr>
      <w:tblGrid>
        <w:gridCol w:w="2336"/>
        <w:gridCol w:w="2338"/>
        <w:gridCol w:w="2161"/>
        <w:gridCol w:w="2515"/>
      </w:tblGrid>
      <w:tr w:rsidR="00F65EC8" w14:paraId="28A54B11" w14:textId="77777777" w:rsidTr="001E3CAA">
        <w:tc>
          <w:tcPr>
            <w:tcW w:w="2336" w:type="dxa"/>
          </w:tcPr>
          <w:p w14:paraId="6F47E9D4" w14:textId="77777777" w:rsidR="00F65EC8" w:rsidRPr="00A76C80" w:rsidRDefault="00F65EC8" w:rsidP="001E3CAA">
            <w:pPr>
              <w:rPr>
                <w:rFonts w:ascii="Times New Roman" w:hAnsi="Times New Roman" w:cs="Times New Roman"/>
                <w:b/>
                <w:bCs/>
                <w:sz w:val="20"/>
                <w:szCs w:val="20"/>
              </w:rPr>
            </w:pPr>
            <w:r w:rsidRPr="00A76C80">
              <w:rPr>
                <w:rFonts w:ascii="Times New Roman" w:hAnsi="Times New Roman" w:cs="Times New Roman"/>
                <w:b/>
                <w:bCs/>
                <w:sz w:val="20"/>
                <w:szCs w:val="20"/>
              </w:rPr>
              <w:t xml:space="preserve">                                     </w:t>
            </w:r>
          </w:p>
        </w:tc>
        <w:tc>
          <w:tcPr>
            <w:tcW w:w="2338" w:type="dxa"/>
          </w:tcPr>
          <w:p w14:paraId="34E251F1"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 xml:space="preserve">Pulmonary Embolism </w:t>
            </w:r>
            <w:r>
              <w:rPr>
                <w:rFonts w:ascii="Times New Roman" w:hAnsi="Times New Roman" w:cs="Times New Roman"/>
                <w:b/>
                <w:bCs/>
                <w:sz w:val="20"/>
                <w:szCs w:val="20"/>
              </w:rPr>
              <w:t xml:space="preserve">      </w:t>
            </w:r>
            <w:r w:rsidRPr="00A76C80">
              <w:rPr>
                <w:rFonts w:ascii="Times New Roman" w:hAnsi="Times New Roman" w:cs="Times New Roman"/>
                <w:b/>
                <w:bCs/>
                <w:sz w:val="20"/>
                <w:szCs w:val="20"/>
              </w:rPr>
              <w:t>Positive</w:t>
            </w:r>
            <w:r w:rsidRPr="00A76C80">
              <w:rPr>
                <w:rFonts w:ascii="Times New Roman" w:hAnsi="Times New Roman" w:cs="Times New Roman"/>
                <w:sz w:val="20"/>
                <w:szCs w:val="20"/>
              </w:rPr>
              <w:t>*</w:t>
            </w:r>
          </w:p>
        </w:tc>
        <w:tc>
          <w:tcPr>
            <w:tcW w:w="2161" w:type="dxa"/>
          </w:tcPr>
          <w:p w14:paraId="696E61FD" w14:textId="77777777" w:rsidR="00F65EC8" w:rsidRPr="00A76C80" w:rsidRDefault="00F65EC8" w:rsidP="001E3CAA">
            <w:pPr>
              <w:jc w:val="center"/>
              <w:rPr>
                <w:rFonts w:ascii="Times New Roman" w:hAnsi="Times New Roman" w:cs="Times New Roman"/>
                <w:b/>
                <w:bCs/>
                <w:sz w:val="20"/>
                <w:szCs w:val="20"/>
              </w:rPr>
            </w:pPr>
            <w:r w:rsidRPr="00115BF7">
              <w:rPr>
                <w:rFonts w:ascii="Times New Roman" w:hAnsi="Times New Roman" w:cs="Times New Roman"/>
                <w:b/>
                <w:bCs/>
                <w:sz w:val="20"/>
                <w:szCs w:val="20"/>
              </w:rPr>
              <w:t xml:space="preserve">Pulmonary Embolism                  </w:t>
            </w:r>
            <w:r w:rsidRPr="00A76C80">
              <w:rPr>
                <w:rFonts w:ascii="Times New Roman" w:hAnsi="Times New Roman" w:cs="Times New Roman"/>
                <w:b/>
                <w:bCs/>
                <w:sz w:val="20"/>
                <w:szCs w:val="20"/>
              </w:rPr>
              <w:t xml:space="preserve">                                                                                           Negative</w:t>
            </w:r>
            <w:r w:rsidRPr="00A76C80">
              <w:rPr>
                <w:rFonts w:ascii="Times New Roman" w:hAnsi="Times New Roman" w:cs="Times New Roman"/>
                <w:sz w:val="20"/>
                <w:szCs w:val="20"/>
              </w:rPr>
              <w:t>**</w:t>
            </w:r>
          </w:p>
        </w:tc>
        <w:tc>
          <w:tcPr>
            <w:tcW w:w="2515" w:type="dxa"/>
          </w:tcPr>
          <w:p w14:paraId="4AB22623" w14:textId="77777777" w:rsidR="00F65EC8" w:rsidRDefault="00F65EC8" w:rsidP="001E3CAA">
            <w:pPr>
              <w:jc w:val="center"/>
              <w:rPr>
                <w:rFonts w:ascii="Times New Roman" w:hAnsi="Times New Roman" w:cs="Times New Roman"/>
                <w:b/>
                <w:bCs/>
                <w:sz w:val="20"/>
                <w:szCs w:val="20"/>
              </w:rPr>
            </w:pPr>
            <w:proofErr w:type="spellStart"/>
            <w:r w:rsidRPr="00A76C80">
              <w:rPr>
                <w:rFonts w:ascii="Times New Roman" w:hAnsi="Times New Roman" w:cs="Times New Roman"/>
                <w:b/>
                <w:bCs/>
                <w:sz w:val="20"/>
                <w:szCs w:val="20"/>
              </w:rPr>
              <w:t>aHR</w:t>
            </w:r>
            <w:proofErr w:type="spellEnd"/>
            <w:r w:rsidRPr="00A76C80">
              <w:rPr>
                <w:rFonts w:ascii="Times New Roman" w:hAnsi="Times New Roman" w:cs="Times New Roman"/>
                <w:b/>
                <w:bCs/>
                <w:sz w:val="20"/>
                <w:szCs w:val="20"/>
              </w:rPr>
              <w:t>/OR,</w:t>
            </w:r>
          </w:p>
          <w:p w14:paraId="2F6DF6E4"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 values</w:t>
            </w:r>
            <w:r w:rsidRPr="00A76C80">
              <w:rPr>
                <w:rFonts w:ascii="Times New Roman" w:hAnsi="Times New Roman" w:cs="Times New Roman"/>
                <w:b/>
                <w:bCs/>
                <w:sz w:val="20"/>
                <w:szCs w:val="20"/>
                <w:vertAlign w:val="superscript"/>
              </w:rPr>
              <w:t>¥</w:t>
            </w:r>
          </w:p>
        </w:tc>
      </w:tr>
      <w:tr w:rsidR="00F65EC8" w14:paraId="18732A4B" w14:textId="77777777" w:rsidTr="001E3CAA">
        <w:tc>
          <w:tcPr>
            <w:tcW w:w="2336" w:type="dxa"/>
          </w:tcPr>
          <w:p w14:paraId="683D9487"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Mortality</w:t>
            </w:r>
          </w:p>
        </w:tc>
        <w:tc>
          <w:tcPr>
            <w:tcW w:w="2338" w:type="dxa"/>
          </w:tcPr>
          <w:p w14:paraId="1D77F894"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264(23.6%)</w:t>
            </w:r>
          </w:p>
        </w:tc>
        <w:tc>
          <w:tcPr>
            <w:tcW w:w="2161" w:type="dxa"/>
          </w:tcPr>
          <w:p w14:paraId="1E881112"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3918(12.8%)</w:t>
            </w:r>
          </w:p>
        </w:tc>
        <w:tc>
          <w:tcPr>
            <w:tcW w:w="2515" w:type="dxa"/>
          </w:tcPr>
          <w:p w14:paraId="6503A811"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1.34(1.18-1.53),</w:t>
            </w:r>
          </w:p>
          <w:p w14:paraId="58538DC9"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p&lt;0.001</w:t>
            </w:r>
          </w:p>
        </w:tc>
      </w:tr>
      <w:tr w:rsidR="00F65EC8" w14:paraId="7496EF37" w14:textId="77777777" w:rsidTr="001E3CAA">
        <w:tc>
          <w:tcPr>
            <w:tcW w:w="2336" w:type="dxa"/>
          </w:tcPr>
          <w:p w14:paraId="152A43A9"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Intubation</w:t>
            </w:r>
          </w:p>
        </w:tc>
        <w:tc>
          <w:tcPr>
            <w:tcW w:w="2338" w:type="dxa"/>
          </w:tcPr>
          <w:p w14:paraId="117257A8"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174 (17.6%)</w:t>
            </w:r>
          </w:p>
        </w:tc>
        <w:tc>
          <w:tcPr>
            <w:tcW w:w="2161" w:type="dxa"/>
          </w:tcPr>
          <w:p w14:paraId="6A99706A"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2874(9.3%)</w:t>
            </w:r>
          </w:p>
          <w:p w14:paraId="1B7A8F0B" w14:textId="77777777" w:rsidR="00F65EC8" w:rsidRPr="00A76C80" w:rsidRDefault="00F65EC8" w:rsidP="001E3CAA">
            <w:pPr>
              <w:jc w:val="center"/>
              <w:rPr>
                <w:rFonts w:ascii="Times New Roman" w:hAnsi="Times New Roman" w:cs="Times New Roman"/>
                <w:sz w:val="20"/>
                <w:szCs w:val="20"/>
              </w:rPr>
            </w:pPr>
          </w:p>
        </w:tc>
        <w:tc>
          <w:tcPr>
            <w:tcW w:w="2515" w:type="dxa"/>
          </w:tcPr>
          <w:p w14:paraId="47CE4820"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1.29 (1.11-1.52),</w:t>
            </w:r>
          </w:p>
          <w:p w14:paraId="4FB1D721"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p=0.001</w:t>
            </w:r>
          </w:p>
        </w:tc>
      </w:tr>
      <w:tr w:rsidR="00F65EC8" w14:paraId="6C9592FC" w14:textId="77777777" w:rsidTr="001E3CAA">
        <w:tc>
          <w:tcPr>
            <w:tcW w:w="2336" w:type="dxa"/>
          </w:tcPr>
          <w:p w14:paraId="5D641634"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History of Pulmonary Embolism/DVT</w:t>
            </w:r>
          </w:p>
        </w:tc>
        <w:tc>
          <w:tcPr>
            <w:tcW w:w="2338" w:type="dxa"/>
          </w:tcPr>
          <w:p w14:paraId="63B4A13B"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92(8.2%)</w:t>
            </w:r>
          </w:p>
        </w:tc>
        <w:tc>
          <w:tcPr>
            <w:tcW w:w="2161" w:type="dxa"/>
          </w:tcPr>
          <w:p w14:paraId="239A3432"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89(2%)</w:t>
            </w:r>
          </w:p>
        </w:tc>
        <w:tc>
          <w:tcPr>
            <w:tcW w:w="2515" w:type="dxa"/>
          </w:tcPr>
          <w:p w14:paraId="6DD11AE2"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 xml:space="preserve">4.41(3.27-5.95), </w:t>
            </w:r>
          </w:p>
          <w:p w14:paraId="0A013D33"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p&lt;0.001</w:t>
            </w:r>
          </w:p>
        </w:tc>
      </w:tr>
      <w:tr w:rsidR="00F65EC8" w14:paraId="01784528" w14:textId="77777777" w:rsidTr="001E3CAA">
        <w:tc>
          <w:tcPr>
            <w:tcW w:w="2336" w:type="dxa"/>
          </w:tcPr>
          <w:p w14:paraId="4134B5FF"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Chest pain</w:t>
            </w:r>
          </w:p>
        </w:tc>
        <w:tc>
          <w:tcPr>
            <w:tcW w:w="2338" w:type="dxa"/>
          </w:tcPr>
          <w:p w14:paraId="1E36D992"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93(8.3%)</w:t>
            </w:r>
          </w:p>
        </w:tc>
        <w:tc>
          <w:tcPr>
            <w:tcW w:w="2161" w:type="dxa"/>
          </w:tcPr>
          <w:p w14:paraId="39457907"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262(5.9%)</w:t>
            </w:r>
          </w:p>
        </w:tc>
        <w:tc>
          <w:tcPr>
            <w:tcW w:w="2515" w:type="dxa"/>
          </w:tcPr>
          <w:p w14:paraId="3940C3DB" w14:textId="77777777" w:rsidR="00F65EC8" w:rsidRPr="00A76C80" w:rsidRDefault="00F65EC8" w:rsidP="001E3CAA">
            <w:pPr>
              <w:jc w:val="center"/>
              <w:rPr>
                <w:rFonts w:ascii="Times New Roman" w:hAnsi="Times New Roman" w:cs="Times New Roman"/>
                <w:b/>
                <w:bCs/>
                <w:sz w:val="20"/>
                <w:szCs w:val="20"/>
              </w:rPr>
            </w:pPr>
            <w:bookmarkStart w:id="3" w:name="_Hlk83561594"/>
            <w:r w:rsidRPr="00A76C80">
              <w:rPr>
                <w:rFonts w:ascii="Times New Roman" w:hAnsi="Times New Roman" w:cs="Times New Roman"/>
                <w:b/>
                <w:bCs/>
                <w:sz w:val="20"/>
                <w:szCs w:val="20"/>
              </w:rPr>
              <w:t>1.45 (1.13-1.86),</w:t>
            </w:r>
          </w:p>
          <w:bookmarkEnd w:id="3"/>
          <w:p w14:paraId="04A678E3"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p=0.002</w:t>
            </w:r>
          </w:p>
        </w:tc>
      </w:tr>
      <w:tr w:rsidR="00F65EC8" w14:paraId="758B3C71" w14:textId="77777777" w:rsidTr="001E3CAA">
        <w:tc>
          <w:tcPr>
            <w:tcW w:w="2336" w:type="dxa"/>
          </w:tcPr>
          <w:p w14:paraId="7E01B4D8"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Length of stay</w:t>
            </w:r>
          </w:p>
          <w:p w14:paraId="2283ADD8"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(days)</w:t>
            </w:r>
          </w:p>
        </w:tc>
        <w:tc>
          <w:tcPr>
            <w:tcW w:w="2338" w:type="dxa"/>
          </w:tcPr>
          <w:p w14:paraId="30B101B9"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9(5-18)</w:t>
            </w:r>
          </w:p>
        </w:tc>
        <w:tc>
          <w:tcPr>
            <w:tcW w:w="2161" w:type="dxa"/>
          </w:tcPr>
          <w:p w14:paraId="119BF046"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6(3-12)</w:t>
            </w:r>
          </w:p>
        </w:tc>
        <w:tc>
          <w:tcPr>
            <w:tcW w:w="2515" w:type="dxa"/>
          </w:tcPr>
          <w:p w14:paraId="265D6DA5"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1.025(1.02-1.03),</w:t>
            </w:r>
          </w:p>
          <w:p w14:paraId="69441FF7"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p&lt;0.001</w:t>
            </w:r>
          </w:p>
        </w:tc>
      </w:tr>
      <w:tr w:rsidR="00F65EC8" w14:paraId="429B8BF5" w14:textId="77777777" w:rsidTr="001E3CAA">
        <w:tc>
          <w:tcPr>
            <w:tcW w:w="2336" w:type="dxa"/>
          </w:tcPr>
          <w:p w14:paraId="799AA299"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CRP</w:t>
            </w:r>
          </w:p>
          <w:p w14:paraId="3C5CC8FC"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(mg/dl)</w:t>
            </w:r>
          </w:p>
        </w:tc>
        <w:tc>
          <w:tcPr>
            <w:tcW w:w="2338" w:type="dxa"/>
          </w:tcPr>
          <w:p w14:paraId="4E9739B2"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92(42-176.2)</w:t>
            </w:r>
          </w:p>
        </w:tc>
        <w:tc>
          <w:tcPr>
            <w:tcW w:w="2161" w:type="dxa"/>
          </w:tcPr>
          <w:p w14:paraId="1A8D4CD0"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80.5(36-154)</w:t>
            </w:r>
          </w:p>
        </w:tc>
        <w:tc>
          <w:tcPr>
            <w:tcW w:w="2515" w:type="dxa"/>
          </w:tcPr>
          <w:p w14:paraId="39C897A9"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 xml:space="preserve">1.001(1.0004-1.002), </w:t>
            </w:r>
          </w:p>
          <w:p w14:paraId="5F6F0EE7"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p=0.004</w:t>
            </w:r>
          </w:p>
        </w:tc>
      </w:tr>
      <w:tr w:rsidR="00F65EC8" w14:paraId="3AF9762B" w14:textId="77777777" w:rsidTr="001E3CAA">
        <w:tc>
          <w:tcPr>
            <w:tcW w:w="2336" w:type="dxa"/>
          </w:tcPr>
          <w:p w14:paraId="64552040"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Ferritin</w:t>
            </w:r>
          </w:p>
          <w:p w14:paraId="30C326D2"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(ng/ml)</w:t>
            </w:r>
          </w:p>
        </w:tc>
        <w:tc>
          <w:tcPr>
            <w:tcW w:w="2338" w:type="dxa"/>
          </w:tcPr>
          <w:p w14:paraId="49B50B86"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656(290-1292)</w:t>
            </w:r>
          </w:p>
        </w:tc>
        <w:tc>
          <w:tcPr>
            <w:tcW w:w="2161" w:type="dxa"/>
          </w:tcPr>
          <w:p w14:paraId="4187E73A"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608(286-1245)</w:t>
            </w:r>
          </w:p>
        </w:tc>
        <w:tc>
          <w:tcPr>
            <w:tcW w:w="2515" w:type="dxa"/>
          </w:tcPr>
          <w:p w14:paraId="15BE63DB"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1.00001(0.99-1.00005),</w:t>
            </w:r>
          </w:p>
          <w:p w14:paraId="44097C7C"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p=0.42</w:t>
            </w:r>
          </w:p>
        </w:tc>
      </w:tr>
      <w:tr w:rsidR="00F65EC8" w14:paraId="046A392C" w14:textId="77777777" w:rsidTr="001E3CAA">
        <w:tc>
          <w:tcPr>
            <w:tcW w:w="2336" w:type="dxa"/>
          </w:tcPr>
          <w:p w14:paraId="0F37104A"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D-dimer FEU</w:t>
            </w:r>
          </w:p>
          <w:p w14:paraId="4E7890FE"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(mcg/ml)</w:t>
            </w:r>
          </w:p>
        </w:tc>
        <w:tc>
          <w:tcPr>
            <w:tcW w:w="2338" w:type="dxa"/>
          </w:tcPr>
          <w:p w14:paraId="025F3D43"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1.98(0.97-6.4)</w:t>
            </w:r>
          </w:p>
        </w:tc>
        <w:tc>
          <w:tcPr>
            <w:tcW w:w="2161" w:type="dxa"/>
          </w:tcPr>
          <w:p w14:paraId="1ABDF6C7"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1.045(0.57-2.06)</w:t>
            </w:r>
          </w:p>
        </w:tc>
        <w:tc>
          <w:tcPr>
            <w:tcW w:w="2515" w:type="dxa"/>
          </w:tcPr>
          <w:p w14:paraId="04B0F60F"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1.09(1.07-1.11),</w:t>
            </w:r>
          </w:p>
          <w:p w14:paraId="13DC45B0"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p&lt;0.001</w:t>
            </w:r>
          </w:p>
        </w:tc>
      </w:tr>
      <w:tr w:rsidR="00F65EC8" w14:paraId="6C19AA89" w14:textId="77777777" w:rsidTr="001E3CAA">
        <w:tc>
          <w:tcPr>
            <w:tcW w:w="2336" w:type="dxa"/>
          </w:tcPr>
          <w:p w14:paraId="7A20045A"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D-dimer DDU</w:t>
            </w:r>
          </w:p>
          <w:p w14:paraId="3953F9D1"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(mcg/ml)</w:t>
            </w:r>
          </w:p>
        </w:tc>
        <w:tc>
          <w:tcPr>
            <w:tcW w:w="2338" w:type="dxa"/>
          </w:tcPr>
          <w:p w14:paraId="65A389FC"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1.03(0.41-3.04)</w:t>
            </w:r>
          </w:p>
        </w:tc>
        <w:tc>
          <w:tcPr>
            <w:tcW w:w="2161" w:type="dxa"/>
          </w:tcPr>
          <w:p w14:paraId="4DF17831"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0.45(0.25-0.94)</w:t>
            </w:r>
          </w:p>
        </w:tc>
        <w:tc>
          <w:tcPr>
            <w:tcW w:w="2515" w:type="dxa"/>
          </w:tcPr>
          <w:p w14:paraId="439CBC01"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1.09 (1.04-1.14),</w:t>
            </w:r>
          </w:p>
          <w:p w14:paraId="6EE541C9"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p&lt;0.001</w:t>
            </w:r>
          </w:p>
        </w:tc>
      </w:tr>
      <w:tr w:rsidR="00F65EC8" w14:paraId="77A9CE49" w14:textId="77777777" w:rsidTr="001E3CAA">
        <w:tc>
          <w:tcPr>
            <w:tcW w:w="2336" w:type="dxa"/>
          </w:tcPr>
          <w:p w14:paraId="2FB046FA"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Fibrinogen</w:t>
            </w:r>
          </w:p>
          <w:p w14:paraId="189FAC61"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(mg/dl)</w:t>
            </w:r>
          </w:p>
        </w:tc>
        <w:tc>
          <w:tcPr>
            <w:tcW w:w="2338" w:type="dxa"/>
          </w:tcPr>
          <w:p w14:paraId="40A4CA9F"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539(393-686.5)</w:t>
            </w:r>
          </w:p>
        </w:tc>
        <w:tc>
          <w:tcPr>
            <w:tcW w:w="2161" w:type="dxa"/>
          </w:tcPr>
          <w:p w14:paraId="0CFE173F"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568(449.5-692)</w:t>
            </w:r>
          </w:p>
        </w:tc>
        <w:tc>
          <w:tcPr>
            <w:tcW w:w="2515" w:type="dxa"/>
          </w:tcPr>
          <w:p w14:paraId="0ACE8B6E"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0.998(0.998-0.999),</w:t>
            </w:r>
          </w:p>
          <w:p w14:paraId="30C7AFA3"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p&lt;0.001</w:t>
            </w:r>
          </w:p>
        </w:tc>
      </w:tr>
      <w:tr w:rsidR="00F65EC8" w14:paraId="19F29889" w14:textId="77777777" w:rsidTr="001E3CAA">
        <w:tc>
          <w:tcPr>
            <w:tcW w:w="2336" w:type="dxa"/>
          </w:tcPr>
          <w:p w14:paraId="485BD110"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LDH</w:t>
            </w:r>
          </w:p>
          <w:p w14:paraId="0570271C"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(Units/L)</w:t>
            </w:r>
          </w:p>
        </w:tc>
        <w:tc>
          <w:tcPr>
            <w:tcW w:w="2338" w:type="dxa"/>
          </w:tcPr>
          <w:p w14:paraId="3A991DE9"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406(294-568)</w:t>
            </w:r>
          </w:p>
        </w:tc>
        <w:tc>
          <w:tcPr>
            <w:tcW w:w="2161" w:type="dxa"/>
          </w:tcPr>
          <w:p w14:paraId="1F1D4B17"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344(264-481)</w:t>
            </w:r>
          </w:p>
        </w:tc>
        <w:tc>
          <w:tcPr>
            <w:tcW w:w="2515" w:type="dxa"/>
          </w:tcPr>
          <w:p w14:paraId="41D663DB"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1.0009(1.0006-1.0012),</w:t>
            </w:r>
          </w:p>
          <w:p w14:paraId="58C1B2BB"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p&lt;0.001</w:t>
            </w:r>
          </w:p>
        </w:tc>
      </w:tr>
      <w:tr w:rsidR="00F65EC8" w14:paraId="2F69A680" w14:textId="77777777" w:rsidTr="001E3CAA">
        <w:tc>
          <w:tcPr>
            <w:tcW w:w="2336" w:type="dxa"/>
          </w:tcPr>
          <w:p w14:paraId="0AD28921"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Lymphocytes</w:t>
            </w:r>
          </w:p>
          <w:p w14:paraId="49E363CC"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(1000/ml)</w:t>
            </w:r>
          </w:p>
        </w:tc>
        <w:tc>
          <w:tcPr>
            <w:tcW w:w="2338" w:type="dxa"/>
          </w:tcPr>
          <w:p w14:paraId="3378546A"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1(0.6</w:t>
            </w:r>
            <w:r>
              <w:rPr>
                <w:rFonts w:ascii="Times New Roman" w:hAnsi="Times New Roman" w:cs="Times New Roman"/>
                <w:sz w:val="20"/>
                <w:szCs w:val="20"/>
              </w:rPr>
              <w:t>3</w:t>
            </w:r>
            <w:r w:rsidRPr="00A76C80">
              <w:rPr>
                <w:rFonts w:ascii="Times New Roman" w:hAnsi="Times New Roman" w:cs="Times New Roman"/>
                <w:sz w:val="20"/>
                <w:szCs w:val="20"/>
              </w:rPr>
              <w:t>-1.</w:t>
            </w:r>
            <w:r>
              <w:rPr>
                <w:rFonts w:ascii="Times New Roman" w:hAnsi="Times New Roman" w:cs="Times New Roman"/>
                <w:sz w:val="20"/>
                <w:szCs w:val="20"/>
              </w:rPr>
              <w:t>44</w:t>
            </w:r>
            <w:r w:rsidRPr="00A76C80">
              <w:rPr>
                <w:rFonts w:ascii="Times New Roman" w:hAnsi="Times New Roman" w:cs="Times New Roman"/>
                <w:sz w:val="20"/>
                <w:szCs w:val="20"/>
              </w:rPr>
              <w:t>)</w:t>
            </w:r>
          </w:p>
        </w:tc>
        <w:tc>
          <w:tcPr>
            <w:tcW w:w="2161" w:type="dxa"/>
          </w:tcPr>
          <w:p w14:paraId="2A4B2F0A"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0.9(0.6</w:t>
            </w:r>
            <w:r>
              <w:rPr>
                <w:rFonts w:ascii="Times New Roman" w:hAnsi="Times New Roman" w:cs="Times New Roman"/>
                <w:sz w:val="20"/>
                <w:szCs w:val="20"/>
              </w:rPr>
              <w:t>1</w:t>
            </w:r>
            <w:r w:rsidRPr="00A76C80">
              <w:rPr>
                <w:rFonts w:ascii="Times New Roman" w:hAnsi="Times New Roman" w:cs="Times New Roman"/>
                <w:sz w:val="20"/>
                <w:szCs w:val="20"/>
              </w:rPr>
              <w:t>-1.</w:t>
            </w:r>
            <w:r>
              <w:rPr>
                <w:rFonts w:ascii="Times New Roman" w:hAnsi="Times New Roman" w:cs="Times New Roman"/>
                <w:sz w:val="20"/>
                <w:szCs w:val="20"/>
              </w:rPr>
              <w:t>4</w:t>
            </w:r>
            <w:r w:rsidRPr="00A76C80">
              <w:rPr>
                <w:rFonts w:ascii="Times New Roman" w:hAnsi="Times New Roman" w:cs="Times New Roman"/>
                <w:sz w:val="20"/>
                <w:szCs w:val="20"/>
              </w:rPr>
              <w:t>)</w:t>
            </w:r>
          </w:p>
        </w:tc>
        <w:tc>
          <w:tcPr>
            <w:tcW w:w="2515" w:type="dxa"/>
          </w:tcPr>
          <w:p w14:paraId="215865E1" w14:textId="77777777" w:rsidR="00F65EC8" w:rsidRPr="00A76C80" w:rsidRDefault="00F65EC8" w:rsidP="001E3CAA">
            <w:pPr>
              <w:jc w:val="center"/>
              <w:rPr>
                <w:rFonts w:ascii="Times New Roman" w:hAnsi="Times New Roman" w:cs="Times New Roman"/>
                <w:b/>
                <w:bCs/>
                <w:sz w:val="20"/>
                <w:szCs w:val="20"/>
              </w:rPr>
            </w:pPr>
            <w:r>
              <w:rPr>
                <w:rFonts w:ascii="Times New Roman" w:hAnsi="Times New Roman" w:cs="Times New Roman"/>
                <w:b/>
                <w:bCs/>
                <w:sz w:val="20"/>
                <w:szCs w:val="20"/>
              </w:rPr>
              <w:t>1</w:t>
            </w:r>
            <w:r w:rsidRPr="00A76C80">
              <w:rPr>
                <w:rFonts w:ascii="Times New Roman" w:hAnsi="Times New Roman" w:cs="Times New Roman"/>
                <w:b/>
                <w:bCs/>
                <w:sz w:val="20"/>
                <w:szCs w:val="20"/>
              </w:rPr>
              <w:t>.</w:t>
            </w:r>
            <w:r>
              <w:rPr>
                <w:rFonts w:ascii="Times New Roman" w:hAnsi="Times New Roman" w:cs="Times New Roman"/>
                <w:b/>
                <w:bCs/>
                <w:sz w:val="20"/>
                <w:szCs w:val="20"/>
              </w:rPr>
              <w:t>014</w:t>
            </w:r>
            <w:r w:rsidRPr="00A76C80">
              <w:rPr>
                <w:rFonts w:ascii="Times New Roman" w:hAnsi="Times New Roman" w:cs="Times New Roman"/>
                <w:b/>
                <w:bCs/>
                <w:sz w:val="20"/>
                <w:szCs w:val="20"/>
              </w:rPr>
              <w:t>(</w:t>
            </w:r>
            <w:r>
              <w:rPr>
                <w:rFonts w:ascii="Times New Roman" w:hAnsi="Times New Roman" w:cs="Times New Roman"/>
                <w:b/>
                <w:bCs/>
                <w:sz w:val="20"/>
                <w:szCs w:val="20"/>
              </w:rPr>
              <w:t>0.98</w:t>
            </w:r>
            <w:r w:rsidRPr="00A76C80">
              <w:rPr>
                <w:rFonts w:ascii="Times New Roman" w:hAnsi="Times New Roman" w:cs="Times New Roman"/>
                <w:b/>
                <w:bCs/>
                <w:sz w:val="20"/>
                <w:szCs w:val="20"/>
              </w:rPr>
              <w:t>-1.</w:t>
            </w:r>
            <w:r>
              <w:rPr>
                <w:rFonts w:ascii="Times New Roman" w:hAnsi="Times New Roman" w:cs="Times New Roman"/>
                <w:b/>
                <w:bCs/>
                <w:sz w:val="20"/>
                <w:szCs w:val="20"/>
              </w:rPr>
              <w:t>04</w:t>
            </w:r>
            <w:r w:rsidRPr="00A76C80">
              <w:rPr>
                <w:rFonts w:ascii="Times New Roman" w:hAnsi="Times New Roman" w:cs="Times New Roman"/>
                <w:b/>
                <w:bCs/>
                <w:sz w:val="20"/>
                <w:szCs w:val="20"/>
              </w:rPr>
              <w:t>),</w:t>
            </w:r>
          </w:p>
          <w:p w14:paraId="57493B02"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p=0.</w:t>
            </w:r>
            <w:r>
              <w:rPr>
                <w:rFonts w:ascii="Times New Roman" w:hAnsi="Times New Roman" w:cs="Times New Roman"/>
                <w:b/>
                <w:bCs/>
                <w:sz w:val="20"/>
                <w:szCs w:val="20"/>
              </w:rPr>
              <w:t>369</w:t>
            </w:r>
          </w:p>
        </w:tc>
      </w:tr>
      <w:tr w:rsidR="00F65EC8" w14:paraId="0C9C082D" w14:textId="77777777" w:rsidTr="001E3CAA">
        <w:tc>
          <w:tcPr>
            <w:tcW w:w="2336" w:type="dxa"/>
          </w:tcPr>
          <w:p w14:paraId="03255020"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Heart Rate</w:t>
            </w:r>
          </w:p>
          <w:p w14:paraId="497F8403"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(beats/min)</w:t>
            </w:r>
          </w:p>
        </w:tc>
        <w:tc>
          <w:tcPr>
            <w:tcW w:w="2338" w:type="dxa"/>
          </w:tcPr>
          <w:p w14:paraId="3BF83D43"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89(77-104)</w:t>
            </w:r>
          </w:p>
        </w:tc>
        <w:tc>
          <w:tcPr>
            <w:tcW w:w="2161" w:type="dxa"/>
          </w:tcPr>
          <w:p w14:paraId="3D52F979" w14:textId="77777777" w:rsidR="00F65EC8" w:rsidRPr="00A76C80" w:rsidRDefault="00F65EC8" w:rsidP="001E3CAA">
            <w:pPr>
              <w:jc w:val="center"/>
              <w:rPr>
                <w:rFonts w:ascii="Times New Roman" w:hAnsi="Times New Roman" w:cs="Times New Roman"/>
                <w:sz w:val="20"/>
                <w:szCs w:val="20"/>
              </w:rPr>
            </w:pPr>
            <w:r w:rsidRPr="00A76C80">
              <w:rPr>
                <w:rFonts w:ascii="Times New Roman" w:hAnsi="Times New Roman" w:cs="Times New Roman"/>
                <w:sz w:val="20"/>
                <w:szCs w:val="20"/>
              </w:rPr>
              <w:t>87(75-100)</w:t>
            </w:r>
          </w:p>
        </w:tc>
        <w:tc>
          <w:tcPr>
            <w:tcW w:w="2515" w:type="dxa"/>
          </w:tcPr>
          <w:p w14:paraId="33397166"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1.006(1.001-1.011),</w:t>
            </w:r>
          </w:p>
          <w:p w14:paraId="3DC012BF" w14:textId="77777777" w:rsidR="00F65EC8" w:rsidRPr="00A76C80" w:rsidRDefault="00F65EC8" w:rsidP="001E3CAA">
            <w:pPr>
              <w:jc w:val="center"/>
              <w:rPr>
                <w:rFonts w:ascii="Times New Roman" w:hAnsi="Times New Roman" w:cs="Times New Roman"/>
                <w:b/>
                <w:bCs/>
                <w:sz w:val="20"/>
                <w:szCs w:val="20"/>
              </w:rPr>
            </w:pPr>
            <w:r w:rsidRPr="00A76C80">
              <w:rPr>
                <w:rFonts w:ascii="Times New Roman" w:hAnsi="Times New Roman" w:cs="Times New Roman"/>
                <w:b/>
                <w:bCs/>
                <w:sz w:val="20"/>
                <w:szCs w:val="20"/>
              </w:rPr>
              <w:t>p=0.006</w:t>
            </w:r>
          </w:p>
        </w:tc>
      </w:tr>
    </w:tbl>
    <w:p w14:paraId="58F25135" w14:textId="0BB293BC" w:rsidR="00F65EC8" w:rsidRPr="00A76C80" w:rsidRDefault="00F65EC8" w:rsidP="00F65EC8">
      <w:pPr>
        <w:spacing w:line="240" w:lineRule="auto"/>
        <w:rPr>
          <w:rFonts w:ascii="Times New Roman" w:hAnsi="Times New Roman" w:cs="Times New Roman"/>
          <w:sz w:val="20"/>
          <w:szCs w:val="20"/>
        </w:rPr>
      </w:pPr>
      <w:bookmarkStart w:id="4" w:name="_Hlk83327388"/>
      <w:r w:rsidRPr="00A76C80">
        <w:rPr>
          <w:rFonts w:ascii="Times New Roman" w:hAnsi="Times New Roman" w:cs="Times New Roman"/>
          <w:sz w:val="20"/>
          <w:szCs w:val="20"/>
        </w:rPr>
        <w:t>Data are n (%) or median (IQR 25-75</w:t>
      </w:r>
      <w:r w:rsidRPr="00A76C80">
        <w:rPr>
          <w:rFonts w:ascii="Times New Roman" w:hAnsi="Times New Roman" w:cs="Times New Roman"/>
          <w:sz w:val="20"/>
          <w:szCs w:val="20"/>
          <w:vertAlign w:val="superscript"/>
        </w:rPr>
        <w:t>th</w:t>
      </w:r>
      <w:r w:rsidRPr="00A76C80">
        <w:rPr>
          <w:rFonts w:ascii="Times New Roman" w:hAnsi="Times New Roman" w:cs="Times New Roman"/>
          <w:sz w:val="20"/>
          <w:szCs w:val="20"/>
        </w:rPr>
        <w:t xml:space="preserve"> percentile).</w:t>
      </w:r>
      <w:r w:rsidR="00A73E70">
        <w:rPr>
          <w:rFonts w:ascii="Times New Roman" w:hAnsi="Times New Roman" w:cs="Times New Roman"/>
          <w:sz w:val="20"/>
          <w:szCs w:val="20"/>
        </w:rPr>
        <w:t xml:space="preserve"> </w:t>
      </w:r>
      <w:r w:rsidR="00A73E70" w:rsidRPr="00A73E70">
        <w:rPr>
          <w:rFonts w:ascii="Times New Roman" w:hAnsi="Times New Roman" w:cs="Times New Roman"/>
          <w:sz w:val="20"/>
          <w:szCs w:val="20"/>
        </w:rPr>
        <w:t>No change in the significance of the results was observed in the sensitivity analysis when compared to the original analysis.</w:t>
      </w:r>
    </w:p>
    <w:p w14:paraId="63223432" w14:textId="77777777" w:rsidR="00F65EC8" w:rsidRPr="00A76C80" w:rsidRDefault="00F65EC8" w:rsidP="00F65EC8">
      <w:pPr>
        <w:spacing w:line="240" w:lineRule="auto"/>
        <w:jc w:val="both"/>
        <w:rPr>
          <w:rFonts w:ascii="Times New Roman" w:hAnsi="Times New Roman" w:cs="Times New Roman"/>
          <w:sz w:val="20"/>
          <w:szCs w:val="20"/>
        </w:rPr>
      </w:pPr>
      <w:r w:rsidRPr="00A76C80">
        <w:rPr>
          <w:rFonts w:ascii="Times New Roman" w:hAnsi="Times New Roman" w:cs="Times New Roman"/>
          <w:sz w:val="20"/>
          <w:szCs w:val="20"/>
        </w:rPr>
        <w:t xml:space="preserve">*Total no of pulmonary embolism positive COVID-19 patients for mortality and secondary outcomes (history of pulmonary embolism/DVT, chest pain, length of stay, CRP, ferritin, D-dimer FEU and DDU, fibrinogen, LDH, lymphocytes, Heart rate) are 1117. For intubation outcomes, total no of pulmonary embolism positive patients are 989, since 128 patients were diagnosed with pulmonary embolism after the intubation. </w:t>
      </w:r>
      <w:bookmarkEnd w:id="4"/>
    </w:p>
    <w:p w14:paraId="3239491E" w14:textId="77777777" w:rsidR="00F65EC8" w:rsidRPr="00A76C80" w:rsidRDefault="00F65EC8" w:rsidP="00F65EC8">
      <w:pPr>
        <w:spacing w:line="240" w:lineRule="auto"/>
        <w:jc w:val="both"/>
        <w:rPr>
          <w:rFonts w:ascii="Times New Roman" w:hAnsi="Times New Roman" w:cs="Times New Roman"/>
          <w:sz w:val="20"/>
          <w:szCs w:val="20"/>
        </w:rPr>
      </w:pPr>
      <w:r w:rsidRPr="00A76C80">
        <w:rPr>
          <w:rFonts w:ascii="Times New Roman" w:hAnsi="Times New Roman" w:cs="Times New Roman"/>
          <w:sz w:val="20"/>
          <w:szCs w:val="20"/>
        </w:rPr>
        <w:t>**Total no of pulmonary embolism negative COVID-19 patients for primary outcomes (mortality and intubation) are 30,383. For secondary outcomes, total count for pulmonary embolism negative patients are 4468.</w:t>
      </w:r>
    </w:p>
    <w:p w14:paraId="5AB6CD67" w14:textId="77777777" w:rsidR="00F65EC8" w:rsidRPr="00A76C80" w:rsidRDefault="00F65EC8" w:rsidP="00F65EC8">
      <w:pPr>
        <w:spacing w:line="240" w:lineRule="auto"/>
        <w:rPr>
          <w:rFonts w:ascii="Times New Roman" w:hAnsi="Times New Roman" w:cs="Times New Roman"/>
          <w:sz w:val="20"/>
          <w:szCs w:val="20"/>
        </w:rPr>
      </w:pPr>
      <w:r w:rsidRPr="00A76C80">
        <w:rPr>
          <w:rFonts w:ascii="Times New Roman" w:hAnsi="Times New Roman" w:cs="Times New Roman"/>
          <w:b/>
          <w:bCs/>
          <w:sz w:val="20"/>
          <w:szCs w:val="20"/>
          <w:vertAlign w:val="superscript"/>
        </w:rPr>
        <w:t xml:space="preserve">¥ </w:t>
      </w:r>
      <w:r w:rsidRPr="00A76C80">
        <w:rPr>
          <w:rFonts w:ascii="Times New Roman" w:hAnsi="Times New Roman" w:cs="Times New Roman"/>
          <w:sz w:val="20"/>
          <w:szCs w:val="20"/>
        </w:rPr>
        <w:t>Primary outcomes are reported as adjusted HR (</w:t>
      </w:r>
      <w:proofErr w:type="spellStart"/>
      <w:r w:rsidRPr="00A76C80">
        <w:rPr>
          <w:rFonts w:ascii="Times New Roman" w:hAnsi="Times New Roman" w:cs="Times New Roman"/>
          <w:sz w:val="20"/>
          <w:szCs w:val="20"/>
        </w:rPr>
        <w:t>aHR</w:t>
      </w:r>
      <w:proofErr w:type="spellEnd"/>
      <w:r w:rsidRPr="00A76C80">
        <w:rPr>
          <w:rFonts w:ascii="Times New Roman" w:hAnsi="Times New Roman" w:cs="Times New Roman"/>
          <w:sz w:val="20"/>
          <w:szCs w:val="20"/>
        </w:rPr>
        <w:t>), secondary outcomes are reported as Odds ratio (OR)</w:t>
      </w:r>
    </w:p>
    <w:p w14:paraId="23FF4404" w14:textId="77777777" w:rsidR="00F65EC8" w:rsidRDefault="00F65EC8" w:rsidP="00A76C80">
      <w:pPr>
        <w:rPr>
          <w:rFonts w:ascii="Times New Roman" w:hAnsi="Times New Roman" w:cs="Times New Roman"/>
          <w:b/>
          <w:bCs/>
          <w:sz w:val="20"/>
          <w:szCs w:val="20"/>
        </w:rPr>
      </w:pPr>
    </w:p>
    <w:p w14:paraId="6037B63D" w14:textId="77777777" w:rsidR="00F65EC8" w:rsidRDefault="00F65EC8" w:rsidP="00A76C80">
      <w:pPr>
        <w:rPr>
          <w:rFonts w:ascii="Times New Roman" w:hAnsi="Times New Roman" w:cs="Times New Roman"/>
          <w:b/>
          <w:bCs/>
          <w:sz w:val="20"/>
          <w:szCs w:val="20"/>
        </w:rPr>
      </w:pPr>
    </w:p>
    <w:p w14:paraId="2FCDFBA9" w14:textId="77777777" w:rsidR="00F65EC8" w:rsidRDefault="00F65EC8" w:rsidP="00A76C80">
      <w:pPr>
        <w:rPr>
          <w:rFonts w:ascii="Times New Roman" w:hAnsi="Times New Roman" w:cs="Times New Roman"/>
          <w:b/>
          <w:bCs/>
          <w:sz w:val="20"/>
          <w:szCs w:val="20"/>
        </w:rPr>
      </w:pPr>
    </w:p>
    <w:p w14:paraId="01272CEF" w14:textId="77777777" w:rsidR="00F65EC8" w:rsidRDefault="00F65EC8" w:rsidP="00A76C80">
      <w:pPr>
        <w:rPr>
          <w:rFonts w:ascii="Times New Roman" w:hAnsi="Times New Roman" w:cs="Times New Roman"/>
          <w:b/>
          <w:bCs/>
          <w:sz w:val="20"/>
          <w:szCs w:val="20"/>
        </w:rPr>
      </w:pPr>
    </w:p>
    <w:p w14:paraId="539F9D66" w14:textId="77777777" w:rsidR="00F65EC8" w:rsidRDefault="00F65EC8" w:rsidP="00A76C80">
      <w:pPr>
        <w:rPr>
          <w:rFonts w:ascii="Times New Roman" w:hAnsi="Times New Roman" w:cs="Times New Roman"/>
          <w:b/>
          <w:bCs/>
          <w:sz w:val="20"/>
          <w:szCs w:val="20"/>
        </w:rPr>
      </w:pPr>
    </w:p>
    <w:p w14:paraId="458BEC65" w14:textId="77777777" w:rsidR="00F65EC8" w:rsidRDefault="00F65EC8" w:rsidP="00A76C80">
      <w:pPr>
        <w:rPr>
          <w:rFonts w:ascii="Times New Roman" w:hAnsi="Times New Roman" w:cs="Times New Roman"/>
          <w:b/>
          <w:bCs/>
          <w:sz w:val="20"/>
          <w:szCs w:val="20"/>
        </w:rPr>
      </w:pPr>
    </w:p>
    <w:p w14:paraId="18B200BC" w14:textId="77777777" w:rsidR="00F65EC8" w:rsidRDefault="00F65EC8" w:rsidP="00A76C80">
      <w:pPr>
        <w:rPr>
          <w:rFonts w:ascii="Times New Roman" w:hAnsi="Times New Roman" w:cs="Times New Roman"/>
          <w:b/>
          <w:bCs/>
          <w:sz w:val="20"/>
          <w:szCs w:val="20"/>
        </w:rPr>
      </w:pPr>
    </w:p>
    <w:p w14:paraId="2FC577CB" w14:textId="77777777" w:rsidR="00F65EC8" w:rsidRDefault="00F65EC8" w:rsidP="00A76C80">
      <w:pPr>
        <w:rPr>
          <w:rFonts w:ascii="Times New Roman" w:hAnsi="Times New Roman" w:cs="Times New Roman"/>
          <w:b/>
          <w:bCs/>
          <w:sz w:val="20"/>
          <w:szCs w:val="20"/>
        </w:rPr>
      </w:pPr>
    </w:p>
    <w:p w14:paraId="03E7673A" w14:textId="494408C3" w:rsidR="00A76C80" w:rsidRPr="00A76C80" w:rsidRDefault="00DA23D9" w:rsidP="00A76C80">
      <w:pPr>
        <w:rPr>
          <w:rFonts w:ascii="Times New Roman" w:hAnsi="Times New Roman" w:cs="Times New Roman"/>
          <w:b/>
          <w:bCs/>
          <w:sz w:val="20"/>
          <w:szCs w:val="20"/>
        </w:rPr>
      </w:pPr>
      <w:r>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 xml:space="preserve">5. </w:t>
      </w:r>
      <w:r w:rsidRPr="00A76C80">
        <w:rPr>
          <w:rFonts w:ascii="Times New Roman" w:hAnsi="Times New Roman" w:cs="Times New Roman"/>
          <w:b/>
          <w:bCs/>
          <w:sz w:val="20"/>
          <w:szCs w:val="20"/>
        </w:rPr>
        <w:t>Recurrent Mortality Analysis with Variable Censoring Times (Primary Analysis Data)</w:t>
      </w:r>
    </w:p>
    <w:p w14:paraId="5F6FC7C0" w14:textId="77777777" w:rsidR="00A76C80" w:rsidRPr="00A76C80" w:rsidRDefault="00A76C80" w:rsidP="00A76C80">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337"/>
        <w:gridCol w:w="2337"/>
        <w:gridCol w:w="2338"/>
        <w:gridCol w:w="2338"/>
      </w:tblGrid>
      <w:tr w:rsidR="00955AC8" w14:paraId="07E6BB59"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5E4F0CFB"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Censoring Time</w:t>
            </w:r>
          </w:p>
        </w:tc>
        <w:tc>
          <w:tcPr>
            <w:tcW w:w="2337" w:type="dxa"/>
            <w:tcBorders>
              <w:top w:val="single" w:sz="4" w:space="0" w:color="auto"/>
              <w:left w:val="single" w:sz="4" w:space="0" w:color="auto"/>
              <w:bottom w:val="single" w:sz="4" w:space="0" w:color="auto"/>
              <w:right w:val="single" w:sz="4" w:space="0" w:color="auto"/>
            </w:tcBorders>
            <w:hideMark/>
          </w:tcPr>
          <w:p w14:paraId="19B1D92B"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Hazard Ratio</w:t>
            </w:r>
          </w:p>
        </w:tc>
        <w:tc>
          <w:tcPr>
            <w:tcW w:w="2338" w:type="dxa"/>
            <w:tcBorders>
              <w:top w:val="single" w:sz="4" w:space="0" w:color="auto"/>
              <w:left w:val="single" w:sz="4" w:space="0" w:color="auto"/>
              <w:bottom w:val="single" w:sz="4" w:space="0" w:color="auto"/>
              <w:right w:val="single" w:sz="4" w:space="0" w:color="auto"/>
            </w:tcBorders>
            <w:hideMark/>
          </w:tcPr>
          <w:p w14:paraId="56E5143F"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95% Confidence Interval</w:t>
            </w:r>
          </w:p>
        </w:tc>
        <w:tc>
          <w:tcPr>
            <w:tcW w:w="2338" w:type="dxa"/>
            <w:tcBorders>
              <w:top w:val="single" w:sz="4" w:space="0" w:color="auto"/>
              <w:left w:val="single" w:sz="4" w:space="0" w:color="auto"/>
              <w:bottom w:val="single" w:sz="4" w:space="0" w:color="auto"/>
              <w:right w:val="single" w:sz="4" w:space="0" w:color="auto"/>
            </w:tcBorders>
            <w:hideMark/>
          </w:tcPr>
          <w:p w14:paraId="2D46959F"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P value</w:t>
            </w:r>
          </w:p>
        </w:tc>
      </w:tr>
      <w:tr w:rsidR="00955AC8" w14:paraId="05C526A0"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39ADFCD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 days</w:t>
            </w:r>
          </w:p>
        </w:tc>
        <w:tc>
          <w:tcPr>
            <w:tcW w:w="2337" w:type="dxa"/>
            <w:tcBorders>
              <w:top w:val="single" w:sz="4" w:space="0" w:color="auto"/>
              <w:left w:val="single" w:sz="4" w:space="0" w:color="auto"/>
              <w:bottom w:val="single" w:sz="4" w:space="0" w:color="auto"/>
              <w:right w:val="single" w:sz="4" w:space="0" w:color="auto"/>
            </w:tcBorders>
            <w:hideMark/>
          </w:tcPr>
          <w:p w14:paraId="62CA27E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1.35</w:t>
            </w:r>
          </w:p>
        </w:tc>
        <w:tc>
          <w:tcPr>
            <w:tcW w:w="2338" w:type="dxa"/>
            <w:tcBorders>
              <w:top w:val="single" w:sz="4" w:space="0" w:color="auto"/>
              <w:left w:val="single" w:sz="4" w:space="0" w:color="auto"/>
              <w:bottom w:val="single" w:sz="4" w:space="0" w:color="auto"/>
              <w:right w:val="single" w:sz="4" w:space="0" w:color="auto"/>
            </w:tcBorders>
            <w:hideMark/>
          </w:tcPr>
          <w:p w14:paraId="00691080"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1.19-1.53</w:t>
            </w:r>
          </w:p>
        </w:tc>
        <w:tc>
          <w:tcPr>
            <w:tcW w:w="2338" w:type="dxa"/>
            <w:tcBorders>
              <w:top w:val="single" w:sz="4" w:space="0" w:color="auto"/>
              <w:left w:val="single" w:sz="4" w:space="0" w:color="auto"/>
              <w:bottom w:val="single" w:sz="4" w:space="0" w:color="auto"/>
              <w:right w:val="single" w:sz="4" w:space="0" w:color="auto"/>
            </w:tcBorders>
            <w:hideMark/>
          </w:tcPr>
          <w:p w14:paraId="59AABA97"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7E35CC28"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77677BF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5 days</w:t>
            </w:r>
          </w:p>
        </w:tc>
        <w:tc>
          <w:tcPr>
            <w:tcW w:w="2337" w:type="dxa"/>
            <w:tcBorders>
              <w:top w:val="single" w:sz="4" w:space="0" w:color="auto"/>
              <w:left w:val="single" w:sz="4" w:space="0" w:color="auto"/>
              <w:bottom w:val="single" w:sz="4" w:space="0" w:color="auto"/>
              <w:right w:val="single" w:sz="4" w:space="0" w:color="auto"/>
            </w:tcBorders>
            <w:hideMark/>
          </w:tcPr>
          <w:p w14:paraId="580BF3F8"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1.35</w:t>
            </w:r>
          </w:p>
        </w:tc>
        <w:tc>
          <w:tcPr>
            <w:tcW w:w="2338" w:type="dxa"/>
            <w:tcBorders>
              <w:top w:val="single" w:sz="4" w:space="0" w:color="auto"/>
              <w:left w:val="single" w:sz="4" w:space="0" w:color="auto"/>
              <w:bottom w:val="single" w:sz="4" w:space="0" w:color="auto"/>
              <w:right w:val="single" w:sz="4" w:space="0" w:color="auto"/>
            </w:tcBorders>
            <w:hideMark/>
          </w:tcPr>
          <w:p w14:paraId="5D9B5C51"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1.19-1.53</w:t>
            </w:r>
          </w:p>
        </w:tc>
        <w:tc>
          <w:tcPr>
            <w:tcW w:w="2338" w:type="dxa"/>
            <w:tcBorders>
              <w:top w:val="single" w:sz="4" w:space="0" w:color="auto"/>
              <w:left w:val="single" w:sz="4" w:space="0" w:color="auto"/>
              <w:bottom w:val="single" w:sz="4" w:space="0" w:color="auto"/>
              <w:right w:val="single" w:sz="4" w:space="0" w:color="auto"/>
            </w:tcBorders>
            <w:hideMark/>
          </w:tcPr>
          <w:p w14:paraId="2C31667E"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26C83410"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70E6194F"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10 days</w:t>
            </w:r>
          </w:p>
        </w:tc>
        <w:tc>
          <w:tcPr>
            <w:tcW w:w="2337" w:type="dxa"/>
            <w:tcBorders>
              <w:top w:val="single" w:sz="4" w:space="0" w:color="auto"/>
              <w:left w:val="single" w:sz="4" w:space="0" w:color="auto"/>
              <w:bottom w:val="single" w:sz="4" w:space="0" w:color="auto"/>
              <w:right w:val="single" w:sz="4" w:space="0" w:color="auto"/>
            </w:tcBorders>
            <w:hideMark/>
          </w:tcPr>
          <w:p w14:paraId="4665D26D"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1.35</w:t>
            </w:r>
          </w:p>
        </w:tc>
        <w:tc>
          <w:tcPr>
            <w:tcW w:w="2338" w:type="dxa"/>
            <w:tcBorders>
              <w:top w:val="single" w:sz="4" w:space="0" w:color="auto"/>
              <w:left w:val="single" w:sz="4" w:space="0" w:color="auto"/>
              <w:bottom w:val="single" w:sz="4" w:space="0" w:color="auto"/>
              <w:right w:val="single" w:sz="4" w:space="0" w:color="auto"/>
            </w:tcBorders>
            <w:hideMark/>
          </w:tcPr>
          <w:p w14:paraId="4B467AA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1.19-1.53</w:t>
            </w:r>
          </w:p>
        </w:tc>
        <w:tc>
          <w:tcPr>
            <w:tcW w:w="2338" w:type="dxa"/>
            <w:tcBorders>
              <w:top w:val="single" w:sz="4" w:space="0" w:color="auto"/>
              <w:left w:val="single" w:sz="4" w:space="0" w:color="auto"/>
              <w:bottom w:val="single" w:sz="4" w:space="0" w:color="auto"/>
              <w:right w:val="single" w:sz="4" w:space="0" w:color="auto"/>
            </w:tcBorders>
            <w:hideMark/>
          </w:tcPr>
          <w:p w14:paraId="69DB8D4A"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1F2C825E"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69821E08"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20 days</w:t>
            </w:r>
          </w:p>
        </w:tc>
        <w:tc>
          <w:tcPr>
            <w:tcW w:w="2337" w:type="dxa"/>
            <w:tcBorders>
              <w:top w:val="single" w:sz="4" w:space="0" w:color="auto"/>
              <w:left w:val="single" w:sz="4" w:space="0" w:color="auto"/>
              <w:bottom w:val="single" w:sz="4" w:space="0" w:color="auto"/>
              <w:right w:val="single" w:sz="4" w:space="0" w:color="auto"/>
            </w:tcBorders>
            <w:hideMark/>
          </w:tcPr>
          <w:p w14:paraId="3FC6F90A" w14:textId="1F3EBE70"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w:t>
            </w:r>
            <w:r w:rsidR="00130947">
              <w:rPr>
                <w:rFonts w:ascii="Times New Roman" w:hAnsi="Times New Roman" w:cs="Times New Roman"/>
                <w:sz w:val="20"/>
                <w:szCs w:val="20"/>
              </w:rPr>
              <w:t>5</w:t>
            </w:r>
          </w:p>
        </w:tc>
        <w:tc>
          <w:tcPr>
            <w:tcW w:w="2338" w:type="dxa"/>
            <w:tcBorders>
              <w:top w:val="single" w:sz="4" w:space="0" w:color="auto"/>
              <w:left w:val="single" w:sz="4" w:space="0" w:color="auto"/>
              <w:bottom w:val="single" w:sz="4" w:space="0" w:color="auto"/>
              <w:right w:val="single" w:sz="4" w:space="0" w:color="auto"/>
            </w:tcBorders>
            <w:hideMark/>
          </w:tcPr>
          <w:p w14:paraId="4F4CD032"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1.18-1.52</w:t>
            </w:r>
          </w:p>
        </w:tc>
        <w:tc>
          <w:tcPr>
            <w:tcW w:w="2338" w:type="dxa"/>
            <w:tcBorders>
              <w:top w:val="single" w:sz="4" w:space="0" w:color="auto"/>
              <w:left w:val="single" w:sz="4" w:space="0" w:color="auto"/>
              <w:bottom w:val="single" w:sz="4" w:space="0" w:color="auto"/>
              <w:right w:val="single" w:sz="4" w:space="0" w:color="auto"/>
            </w:tcBorders>
            <w:hideMark/>
          </w:tcPr>
          <w:p w14:paraId="50DBE6A7"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6ADCFD90"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099200A1"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30 days</w:t>
            </w:r>
          </w:p>
        </w:tc>
        <w:tc>
          <w:tcPr>
            <w:tcW w:w="2337" w:type="dxa"/>
            <w:tcBorders>
              <w:top w:val="single" w:sz="4" w:space="0" w:color="auto"/>
              <w:left w:val="single" w:sz="4" w:space="0" w:color="auto"/>
              <w:bottom w:val="single" w:sz="4" w:space="0" w:color="auto"/>
              <w:right w:val="single" w:sz="4" w:space="0" w:color="auto"/>
            </w:tcBorders>
            <w:hideMark/>
          </w:tcPr>
          <w:p w14:paraId="412EE7F8" w14:textId="4BE6B0E1"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w:t>
            </w:r>
            <w:r w:rsidR="00130947">
              <w:rPr>
                <w:rFonts w:ascii="Times New Roman" w:hAnsi="Times New Roman" w:cs="Times New Roman"/>
                <w:sz w:val="20"/>
                <w:szCs w:val="20"/>
              </w:rPr>
              <w:t>5</w:t>
            </w:r>
          </w:p>
        </w:tc>
        <w:tc>
          <w:tcPr>
            <w:tcW w:w="2338" w:type="dxa"/>
            <w:tcBorders>
              <w:top w:val="single" w:sz="4" w:space="0" w:color="auto"/>
              <w:left w:val="single" w:sz="4" w:space="0" w:color="auto"/>
              <w:bottom w:val="single" w:sz="4" w:space="0" w:color="auto"/>
              <w:right w:val="single" w:sz="4" w:space="0" w:color="auto"/>
            </w:tcBorders>
            <w:hideMark/>
          </w:tcPr>
          <w:p w14:paraId="3F85F9DF"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1.18-1.52</w:t>
            </w:r>
          </w:p>
        </w:tc>
        <w:tc>
          <w:tcPr>
            <w:tcW w:w="2338" w:type="dxa"/>
            <w:tcBorders>
              <w:top w:val="single" w:sz="4" w:space="0" w:color="auto"/>
              <w:left w:val="single" w:sz="4" w:space="0" w:color="auto"/>
              <w:bottom w:val="single" w:sz="4" w:space="0" w:color="auto"/>
              <w:right w:val="single" w:sz="4" w:space="0" w:color="auto"/>
            </w:tcBorders>
            <w:hideMark/>
          </w:tcPr>
          <w:p w14:paraId="11CFC59E"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78B1C730"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3AF85BDF"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45 days</w:t>
            </w:r>
          </w:p>
        </w:tc>
        <w:tc>
          <w:tcPr>
            <w:tcW w:w="2337" w:type="dxa"/>
            <w:tcBorders>
              <w:top w:val="single" w:sz="4" w:space="0" w:color="auto"/>
              <w:left w:val="single" w:sz="4" w:space="0" w:color="auto"/>
              <w:bottom w:val="single" w:sz="4" w:space="0" w:color="auto"/>
              <w:right w:val="single" w:sz="4" w:space="0" w:color="auto"/>
            </w:tcBorders>
            <w:hideMark/>
          </w:tcPr>
          <w:p w14:paraId="64E95CD7" w14:textId="555CCA36"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w:t>
            </w:r>
            <w:r w:rsidR="00130947">
              <w:rPr>
                <w:rFonts w:ascii="Times New Roman" w:hAnsi="Times New Roman" w:cs="Times New Roman"/>
                <w:sz w:val="20"/>
                <w:szCs w:val="20"/>
              </w:rPr>
              <w:t>5</w:t>
            </w:r>
          </w:p>
        </w:tc>
        <w:tc>
          <w:tcPr>
            <w:tcW w:w="2338" w:type="dxa"/>
            <w:tcBorders>
              <w:top w:val="single" w:sz="4" w:space="0" w:color="auto"/>
              <w:left w:val="single" w:sz="4" w:space="0" w:color="auto"/>
              <w:bottom w:val="single" w:sz="4" w:space="0" w:color="auto"/>
              <w:right w:val="single" w:sz="4" w:space="0" w:color="auto"/>
            </w:tcBorders>
            <w:hideMark/>
          </w:tcPr>
          <w:p w14:paraId="679B945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1.18-1.52</w:t>
            </w:r>
          </w:p>
        </w:tc>
        <w:tc>
          <w:tcPr>
            <w:tcW w:w="2338" w:type="dxa"/>
            <w:tcBorders>
              <w:top w:val="single" w:sz="4" w:space="0" w:color="auto"/>
              <w:left w:val="single" w:sz="4" w:space="0" w:color="auto"/>
              <w:bottom w:val="single" w:sz="4" w:space="0" w:color="auto"/>
              <w:right w:val="single" w:sz="4" w:space="0" w:color="auto"/>
            </w:tcBorders>
            <w:hideMark/>
          </w:tcPr>
          <w:p w14:paraId="5696F7E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3F303836"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57336DF4"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60 days</w:t>
            </w:r>
          </w:p>
        </w:tc>
        <w:tc>
          <w:tcPr>
            <w:tcW w:w="2337" w:type="dxa"/>
            <w:tcBorders>
              <w:top w:val="single" w:sz="4" w:space="0" w:color="auto"/>
              <w:left w:val="single" w:sz="4" w:space="0" w:color="auto"/>
              <w:bottom w:val="single" w:sz="4" w:space="0" w:color="auto"/>
              <w:right w:val="single" w:sz="4" w:space="0" w:color="auto"/>
            </w:tcBorders>
            <w:hideMark/>
          </w:tcPr>
          <w:p w14:paraId="6B0E0AAC" w14:textId="39F28C6E"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w:t>
            </w:r>
            <w:r w:rsidR="00130947">
              <w:rPr>
                <w:rFonts w:ascii="Times New Roman" w:hAnsi="Times New Roman" w:cs="Times New Roman"/>
                <w:sz w:val="20"/>
                <w:szCs w:val="20"/>
              </w:rPr>
              <w:t>5</w:t>
            </w:r>
          </w:p>
        </w:tc>
        <w:tc>
          <w:tcPr>
            <w:tcW w:w="2338" w:type="dxa"/>
            <w:tcBorders>
              <w:top w:val="single" w:sz="4" w:space="0" w:color="auto"/>
              <w:left w:val="single" w:sz="4" w:space="0" w:color="auto"/>
              <w:bottom w:val="single" w:sz="4" w:space="0" w:color="auto"/>
              <w:right w:val="single" w:sz="4" w:space="0" w:color="auto"/>
            </w:tcBorders>
            <w:hideMark/>
          </w:tcPr>
          <w:p w14:paraId="14BC4AF1" w14:textId="0C9EE25D"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1.19-1.5</w:t>
            </w:r>
            <w:r w:rsidR="00AA0A91">
              <w:rPr>
                <w:rFonts w:ascii="Times New Roman" w:hAnsi="Times New Roman" w:cs="Times New Roman"/>
                <w:sz w:val="20"/>
                <w:szCs w:val="20"/>
              </w:rPr>
              <w:t>3</w:t>
            </w:r>
          </w:p>
        </w:tc>
        <w:tc>
          <w:tcPr>
            <w:tcW w:w="2338" w:type="dxa"/>
            <w:tcBorders>
              <w:top w:val="single" w:sz="4" w:space="0" w:color="auto"/>
              <w:left w:val="single" w:sz="4" w:space="0" w:color="auto"/>
              <w:bottom w:val="single" w:sz="4" w:space="0" w:color="auto"/>
              <w:right w:val="single" w:sz="4" w:space="0" w:color="auto"/>
            </w:tcBorders>
            <w:hideMark/>
          </w:tcPr>
          <w:p w14:paraId="1693CD1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bl>
    <w:p w14:paraId="741C1738" w14:textId="77777777" w:rsidR="00A76C80" w:rsidRPr="00A76C80" w:rsidRDefault="00A76C80" w:rsidP="00A76C80">
      <w:pPr>
        <w:rPr>
          <w:rFonts w:ascii="Times New Roman" w:hAnsi="Times New Roman" w:cs="Times New Roman"/>
          <w:sz w:val="20"/>
          <w:szCs w:val="20"/>
        </w:rPr>
      </w:pPr>
    </w:p>
    <w:p w14:paraId="74B3A578" w14:textId="71ACC886" w:rsidR="00A76C80" w:rsidRPr="00A76C80" w:rsidRDefault="00DA23D9" w:rsidP="00A76C80">
      <w:pPr>
        <w:rPr>
          <w:rFonts w:ascii="Times New Roman" w:hAnsi="Times New Roman" w:cs="Times New Roman"/>
          <w:b/>
          <w:bCs/>
          <w:sz w:val="20"/>
          <w:szCs w:val="20"/>
        </w:rPr>
      </w:pPr>
      <w:r w:rsidRPr="00A76C80">
        <w:rPr>
          <w:rFonts w:ascii="Times New Roman" w:hAnsi="Times New Roman" w:cs="Times New Roman"/>
          <w:sz w:val="20"/>
          <w:szCs w:val="20"/>
        </w:rPr>
        <w:t xml:space="preserve"> </w:t>
      </w: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sidRPr="00A76C80">
        <w:rPr>
          <w:rFonts w:ascii="Times New Roman" w:hAnsi="Times New Roman" w:cs="Times New Roman"/>
          <w:b/>
          <w:bCs/>
          <w:sz w:val="20"/>
          <w:szCs w:val="20"/>
        </w:rPr>
        <w:t>6.</w:t>
      </w:r>
      <w:r>
        <w:rPr>
          <w:rFonts w:ascii="Times New Roman" w:hAnsi="Times New Roman" w:cs="Times New Roman"/>
          <w:sz w:val="20"/>
          <w:szCs w:val="20"/>
        </w:rPr>
        <w:t xml:space="preserve"> </w:t>
      </w:r>
      <w:r w:rsidRPr="00A76C80">
        <w:rPr>
          <w:rFonts w:ascii="Times New Roman" w:hAnsi="Times New Roman" w:cs="Times New Roman"/>
          <w:b/>
          <w:bCs/>
          <w:sz w:val="20"/>
          <w:szCs w:val="20"/>
        </w:rPr>
        <w:t>Recurrent Mortality Analysis with Variable Censoring Times (Sensitivity Analysis Data)</w:t>
      </w:r>
    </w:p>
    <w:tbl>
      <w:tblPr>
        <w:tblStyle w:val="TableGrid"/>
        <w:tblW w:w="0" w:type="auto"/>
        <w:tblLook w:val="04A0" w:firstRow="1" w:lastRow="0" w:firstColumn="1" w:lastColumn="0" w:noHBand="0" w:noVBand="1"/>
      </w:tblPr>
      <w:tblGrid>
        <w:gridCol w:w="2337"/>
        <w:gridCol w:w="2337"/>
        <w:gridCol w:w="2338"/>
        <w:gridCol w:w="2338"/>
      </w:tblGrid>
      <w:tr w:rsidR="00955AC8" w14:paraId="44814DD2"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2ADFDC9D"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Censoring Time</w:t>
            </w:r>
          </w:p>
        </w:tc>
        <w:tc>
          <w:tcPr>
            <w:tcW w:w="2337" w:type="dxa"/>
            <w:tcBorders>
              <w:top w:val="single" w:sz="4" w:space="0" w:color="auto"/>
              <w:left w:val="single" w:sz="4" w:space="0" w:color="auto"/>
              <w:bottom w:val="single" w:sz="4" w:space="0" w:color="auto"/>
              <w:right w:val="single" w:sz="4" w:space="0" w:color="auto"/>
            </w:tcBorders>
            <w:hideMark/>
          </w:tcPr>
          <w:p w14:paraId="691F3BCA"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Hazard Ratio</w:t>
            </w:r>
          </w:p>
        </w:tc>
        <w:tc>
          <w:tcPr>
            <w:tcW w:w="2338" w:type="dxa"/>
            <w:tcBorders>
              <w:top w:val="single" w:sz="4" w:space="0" w:color="auto"/>
              <w:left w:val="single" w:sz="4" w:space="0" w:color="auto"/>
              <w:bottom w:val="single" w:sz="4" w:space="0" w:color="auto"/>
              <w:right w:val="single" w:sz="4" w:space="0" w:color="auto"/>
            </w:tcBorders>
            <w:hideMark/>
          </w:tcPr>
          <w:p w14:paraId="6E459C88"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95% Confidence Interval</w:t>
            </w:r>
          </w:p>
        </w:tc>
        <w:tc>
          <w:tcPr>
            <w:tcW w:w="2338" w:type="dxa"/>
            <w:tcBorders>
              <w:top w:val="single" w:sz="4" w:space="0" w:color="auto"/>
              <w:left w:val="single" w:sz="4" w:space="0" w:color="auto"/>
              <w:bottom w:val="single" w:sz="4" w:space="0" w:color="auto"/>
              <w:right w:val="single" w:sz="4" w:space="0" w:color="auto"/>
            </w:tcBorders>
            <w:hideMark/>
          </w:tcPr>
          <w:p w14:paraId="7F92F9AD"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P value</w:t>
            </w:r>
          </w:p>
        </w:tc>
      </w:tr>
      <w:tr w:rsidR="00955AC8" w14:paraId="69C18DAB"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2F934164"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 days</w:t>
            </w:r>
          </w:p>
        </w:tc>
        <w:tc>
          <w:tcPr>
            <w:tcW w:w="2337" w:type="dxa"/>
            <w:tcBorders>
              <w:top w:val="single" w:sz="4" w:space="0" w:color="auto"/>
              <w:left w:val="single" w:sz="4" w:space="0" w:color="auto"/>
              <w:bottom w:val="single" w:sz="4" w:space="0" w:color="auto"/>
              <w:right w:val="single" w:sz="4" w:space="0" w:color="auto"/>
            </w:tcBorders>
            <w:hideMark/>
          </w:tcPr>
          <w:p w14:paraId="3F40537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1.33</w:t>
            </w:r>
          </w:p>
        </w:tc>
        <w:tc>
          <w:tcPr>
            <w:tcW w:w="2338" w:type="dxa"/>
            <w:tcBorders>
              <w:top w:val="single" w:sz="4" w:space="0" w:color="auto"/>
              <w:left w:val="single" w:sz="4" w:space="0" w:color="auto"/>
              <w:bottom w:val="single" w:sz="4" w:space="0" w:color="auto"/>
              <w:right w:val="single" w:sz="4" w:space="0" w:color="auto"/>
            </w:tcBorders>
            <w:hideMark/>
          </w:tcPr>
          <w:p w14:paraId="21CF2100"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1.17-1.52</w:t>
            </w:r>
          </w:p>
        </w:tc>
        <w:tc>
          <w:tcPr>
            <w:tcW w:w="2338" w:type="dxa"/>
            <w:tcBorders>
              <w:top w:val="single" w:sz="4" w:space="0" w:color="auto"/>
              <w:left w:val="single" w:sz="4" w:space="0" w:color="auto"/>
              <w:bottom w:val="single" w:sz="4" w:space="0" w:color="auto"/>
              <w:right w:val="single" w:sz="4" w:space="0" w:color="auto"/>
            </w:tcBorders>
            <w:hideMark/>
          </w:tcPr>
          <w:p w14:paraId="2231C0E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1432C610"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4164C4B8"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5 days</w:t>
            </w:r>
          </w:p>
        </w:tc>
        <w:tc>
          <w:tcPr>
            <w:tcW w:w="2337" w:type="dxa"/>
            <w:tcBorders>
              <w:top w:val="single" w:sz="4" w:space="0" w:color="auto"/>
              <w:left w:val="single" w:sz="4" w:space="0" w:color="auto"/>
              <w:bottom w:val="single" w:sz="4" w:space="0" w:color="auto"/>
              <w:right w:val="single" w:sz="4" w:space="0" w:color="auto"/>
            </w:tcBorders>
            <w:hideMark/>
          </w:tcPr>
          <w:p w14:paraId="51DB9A6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1.33</w:t>
            </w:r>
          </w:p>
        </w:tc>
        <w:tc>
          <w:tcPr>
            <w:tcW w:w="2338" w:type="dxa"/>
            <w:tcBorders>
              <w:top w:val="single" w:sz="4" w:space="0" w:color="auto"/>
              <w:left w:val="single" w:sz="4" w:space="0" w:color="auto"/>
              <w:bottom w:val="single" w:sz="4" w:space="0" w:color="auto"/>
              <w:right w:val="single" w:sz="4" w:space="0" w:color="auto"/>
            </w:tcBorders>
            <w:hideMark/>
          </w:tcPr>
          <w:p w14:paraId="70BEB61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1.17-1.52</w:t>
            </w:r>
          </w:p>
        </w:tc>
        <w:tc>
          <w:tcPr>
            <w:tcW w:w="2338" w:type="dxa"/>
            <w:tcBorders>
              <w:top w:val="single" w:sz="4" w:space="0" w:color="auto"/>
              <w:left w:val="single" w:sz="4" w:space="0" w:color="auto"/>
              <w:bottom w:val="single" w:sz="4" w:space="0" w:color="auto"/>
              <w:right w:val="single" w:sz="4" w:space="0" w:color="auto"/>
            </w:tcBorders>
            <w:hideMark/>
          </w:tcPr>
          <w:p w14:paraId="5F5D2A75"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7EC6C042"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7AE51B71"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10 days</w:t>
            </w:r>
          </w:p>
        </w:tc>
        <w:tc>
          <w:tcPr>
            <w:tcW w:w="2337" w:type="dxa"/>
            <w:tcBorders>
              <w:top w:val="single" w:sz="4" w:space="0" w:color="auto"/>
              <w:left w:val="single" w:sz="4" w:space="0" w:color="auto"/>
              <w:bottom w:val="single" w:sz="4" w:space="0" w:color="auto"/>
              <w:right w:val="single" w:sz="4" w:space="0" w:color="auto"/>
            </w:tcBorders>
            <w:hideMark/>
          </w:tcPr>
          <w:p w14:paraId="425AB0C4"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1.33</w:t>
            </w:r>
          </w:p>
        </w:tc>
        <w:tc>
          <w:tcPr>
            <w:tcW w:w="2338" w:type="dxa"/>
            <w:tcBorders>
              <w:top w:val="single" w:sz="4" w:space="0" w:color="auto"/>
              <w:left w:val="single" w:sz="4" w:space="0" w:color="auto"/>
              <w:bottom w:val="single" w:sz="4" w:space="0" w:color="auto"/>
              <w:right w:val="single" w:sz="4" w:space="0" w:color="auto"/>
            </w:tcBorders>
            <w:hideMark/>
          </w:tcPr>
          <w:p w14:paraId="2C3C2CA4" w14:textId="76EB5A53"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130947">
              <w:rPr>
                <w:rFonts w:ascii="Times New Roman" w:hAnsi="Times New Roman" w:cs="Times New Roman"/>
                <w:sz w:val="20"/>
                <w:szCs w:val="20"/>
              </w:rPr>
              <w:t>7</w:t>
            </w:r>
            <w:r w:rsidRPr="00A76C80">
              <w:rPr>
                <w:rFonts w:ascii="Times New Roman" w:hAnsi="Times New Roman" w:cs="Times New Roman"/>
                <w:sz w:val="20"/>
                <w:szCs w:val="20"/>
              </w:rPr>
              <w:t>-1.51</w:t>
            </w:r>
          </w:p>
        </w:tc>
        <w:tc>
          <w:tcPr>
            <w:tcW w:w="2338" w:type="dxa"/>
            <w:tcBorders>
              <w:top w:val="single" w:sz="4" w:space="0" w:color="auto"/>
              <w:left w:val="single" w:sz="4" w:space="0" w:color="auto"/>
              <w:bottom w:val="single" w:sz="4" w:space="0" w:color="auto"/>
              <w:right w:val="single" w:sz="4" w:space="0" w:color="auto"/>
            </w:tcBorders>
            <w:hideMark/>
          </w:tcPr>
          <w:p w14:paraId="1B895676"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66FA5C9D"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29CAAA8D"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20 days</w:t>
            </w:r>
          </w:p>
        </w:tc>
        <w:tc>
          <w:tcPr>
            <w:tcW w:w="2337" w:type="dxa"/>
            <w:tcBorders>
              <w:top w:val="single" w:sz="4" w:space="0" w:color="auto"/>
              <w:left w:val="single" w:sz="4" w:space="0" w:color="auto"/>
              <w:bottom w:val="single" w:sz="4" w:space="0" w:color="auto"/>
              <w:right w:val="single" w:sz="4" w:space="0" w:color="auto"/>
            </w:tcBorders>
            <w:hideMark/>
          </w:tcPr>
          <w:p w14:paraId="5EFD9F6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1.32</w:t>
            </w:r>
          </w:p>
        </w:tc>
        <w:tc>
          <w:tcPr>
            <w:tcW w:w="2338" w:type="dxa"/>
            <w:tcBorders>
              <w:top w:val="single" w:sz="4" w:space="0" w:color="auto"/>
              <w:left w:val="single" w:sz="4" w:space="0" w:color="auto"/>
              <w:bottom w:val="single" w:sz="4" w:space="0" w:color="auto"/>
              <w:right w:val="single" w:sz="4" w:space="0" w:color="auto"/>
            </w:tcBorders>
            <w:hideMark/>
          </w:tcPr>
          <w:p w14:paraId="42D893B3" w14:textId="0CCBF9FF"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130947">
              <w:rPr>
                <w:rFonts w:ascii="Times New Roman" w:hAnsi="Times New Roman" w:cs="Times New Roman"/>
                <w:sz w:val="20"/>
                <w:szCs w:val="20"/>
              </w:rPr>
              <w:t>7</w:t>
            </w:r>
            <w:r w:rsidRPr="00A76C80">
              <w:rPr>
                <w:rFonts w:ascii="Times New Roman" w:hAnsi="Times New Roman" w:cs="Times New Roman"/>
                <w:sz w:val="20"/>
                <w:szCs w:val="20"/>
              </w:rPr>
              <w:t>-1.50</w:t>
            </w:r>
          </w:p>
        </w:tc>
        <w:tc>
          <w:tcPr>
            <w:tcW w:w="2338" w:type="dxa"/>
            <w:tcBorders>
              <w:top w:val="single" w:sz="4" w:space="0" w:color="auto"/>
              <w:left w:val="single" w:sz="4" w:space="0" w:color="auto"/>
              <w:bottom w:val="single" w:sz="4" w:space="0" w:color="auto"/>
              <w:right w:val="single" w:sz="4" w:space="0" w:color="auto"/>
            </w:tcBorders>
            <w:hideMark/>
          </w:tcPr>
          <w:p w14:paraId="09A701BD"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3E00B38C"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2DBFF2A4"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30 days</w:t>
            </w:r>
          </w:p>
        </w:tc>
        <w:tc>
          <w:tcPr>
            <w:tcW w:w="2337" w:type="dxa"/>
            <w:tcBorders>
              <w:top w:val="single" w:sz="4" w:space="0" w:color="auto"/>
              <w:left w:val="single" w:sz="4" w:space="0" w:color="auto"/>
              <w:bottom w:val="single" w:sz="4" w:space="0" w:color="auto"/>
              <w:right w:val="single" w:sz="4" w:space="0" w:color="auto"/>
            </w:tcBorders>
            <w:hideMark/>
          </w:tcPr>
          <w:p w14:paraId="37CC3DDE"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1.32</w:t>
            </w:r>
          </w:p>
        </w:tc>
        <w:tc>
          <w:tcPr>
            <w:tcW w:w="2338" w:type="dxa"/>
            <w:tcBorders>
              <w:top w:val="single" w:sz="4" w:space="0" w:color="auto"/>
              <w:left w:val="single" w:sz="4" w:space="0" w:color="auto"/>
              <w:bottom w:val="single" w:sz="4" w:space="0" w:color="auto"/>
              <w:right w:val="single" w:sz="4" w:space="0" w:color="auto"/>
            </w:tcBorders>
            <w:hideMark/>
          </w:tcPr>
          <w:p w14:paraId="316E41A5" w14:textId="27A38F33"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130947">
              <w:rPr>
                <w:rFonts w:ascii="Times New Roman" w:hAnsi="Times New Roman" w:cs="Times New Roman"/>
                <w:sz w:val="20"/>
                <w:szCs w:val="20"/>
              </w:rPr>
              <w:t>7</w:t>
            </w:r>
            <w:r w:rsidRPr="00A76C80">
              <w:rPr>
                <w:rFonts w:ascii="Times New Roman" w:hAnsi="Times New Roman" w:cs="Times New Roman"/>
                <w:sz w:val="20"/>
                <w:szCs w:val="20"/>
              </w:rPr>
              <w:t>-1.50</w:t>
            </w:r>
          </w:p>
        </w:tc>
        <w:tc>
          <w:tcPr>
            <w:tcW w:w="2338" w:type="dxa"/>
            <w:tcBorders>
              <w:top w:val="single" w:sz="4" w:space="0" w:color="auto"/>
              <w:left w:val="single" w:sz="4" w:space="0" w:color="auto"/>
              <w:bottom w:val="single" w:sz="4" w:space="0" w:color="auto"/>
              <w:right w:val="single" w:sz="4" w:space="0" w:color="auto"/>
            </w:tcBorders>
            <w:hideMark/>
          </w:tcPr>
          <w:p w14:paraId="6DD9222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5B65C506"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3BF4D94D"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45 days</w:t>
            </w:r>
          </w:p>
        </w:tc>
        <w:tc>
          <w:tcPr>
            <w:tcW w:w="2337" w:type="dxa"/>
            <w:tcBorders>
              <w:top w:val="single" w:sz="4" w:space="0" w:color="auto"/>
              <w:left w:val="single" w:sz="4" w:space="0" w:color="auto"/>
              <w:bottom w:val="single" w:sz="4" w:space="0" w:color="auto"/>
              <w:right w:val="single" w:sz="4" w:space="0" w:color="auto"/>
            </w:tcBorders>
            <w:hideMark/>
          </w:tcPr>
          <w:p w14:paraId="3B4137D7"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1.33</w:t>
            </w:r>
          </w:p>
        </w:tc>
        <w:tc>
          <w:tcPr>
            <w:tcW w:w="2338" w:type="dxa"/>
            <w:tcBorders>
              <w:top w:val="single" w:sz="4" w:space="0" w:color="auto"/>
              <w:left w:val="single" w:sz="4" w:space="0" w:color="auto"/>
              <w:bottom w:val="single" w:sz="4" w:space="0" w:color="auto"/>
              <w:right w:val="single" w:sz="4" w:space="0" w:color="auto"/>
            </w:tcBorders>
            <w:hideMark/>
          </w:tcPr>
          <w:p w14:paraId="5007F6EA" w14:textId="37232958"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130947">
              <w:rPr>
                <w:rFonts w:ascii="Times New Roman" w:hAnsi="Times New Roman" w:cs="Times New Roman"/>
                <w:sz w:val="20"/>
                <w:szCs w:val="20"/>
              </w:rPr>
              <w:t>7</w:t>
            </w:r>
            <w:r w:rsidRPr="00A76C80">
              <w:rPr>
                <w:rFonts w:ascii="Times New Roman" w:hAnsi="Times New Roman" w:cs="Times New Roman"/>
                <w:sz w:val="20"/>
                <w:szCs w:val="20"/>
              </w:rPr>
              <w:t>-1.51</w:t>
            </w:r>
          </w:p>
        </w:tc>
        <w:tc>
          <w:tcPr>
            <w:tcW w:w="2338" w:type="dxa"/>
            <w:tcBorders>
              <w:top w:val="single" w:sz="4" w:space="0" w:color="auto"/>
              <w:left w:val="single" w:sz="4" w:space="0" w:color="auto"/>
              <w:bottom w:val="single" w:sz="4" w:space="0" w:color="auto"/>
              <w:right w:val="single" w:sz="4" w:space="0" w:color="auto"/>
            </w:tcBorders>
            <w:hideMark/>
          </w:tcPr>
          <w:p w14:paraId="5C98579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6D9753F0"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6A4470B6"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60 days</w:t>
            </w:r>
          </w:p>
        </w:tc>
        <w:tc>
          <w:tcPr>
            <w:tcW w:w="2337" w:type="dxa"/>
            <w:tcBorders>
              <w:top w:val="single" w:sz="4" w:space="0" w:color="auto"/>
              <w:left w:val="single" w:sz="4" w:space="0" w:color="auto"/>
              <w:bottom w:val="single" w:sz="4" w:space="0" w:color="auto"/>
              <w:right w:val="single" w:sz="4" w:space="0" w:color="auto"/>
            </w:tcBorders>
            <w:hideMark/>
          </w:tcPr>
          <w:p w14:paraId="5EA4E7C8" w14:textId="4D89A390"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w:t>
            </w:r>
            <w:r w:rsidR="00130947">
              <w:rPr>
                <w:rFonts w:ascii="Times New Roman" w:hAnsi="Times New Roman" w:cs="Times New Roman"/>
                <w:sz w:val="20"/>
                <w:szCs w:val="20"/>
              </w:rPr>
              <w:t>3</w:t>
            </w:r>
          </w:p>
        </w:tc>
        <w:tc>
          <w:tcPr>
            <w:tcW w:w="2338" w:type="dxa"/>
            <w:tcBorders>
              <w:top w:val="single" w:sz="4" w:space="0" w:color="auto"/>
              <w:left w:val="single" w:sz="4" w:space="0" w:color="auto"/>
              <w:bottom w:val="single" w:sz="4" w:space="0" w:color="auto"/>
              <w:right w:val="single" w:sz="4" w:space="0" w:color="auto"/>
            </w:tcBorders>
            <w:hideMark/>
          </w:tcPr>
          <w:p w14:paraId="775CD28C" w14:textId="7C347CD8"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130947">
              <w:rPr>
                <w:rFonts w:ascii="Times New Roman" w:hAnsi="Times New Roman" w:cs="Times New Roman"/>
                <w:sz w:val="20"/>
                <w:szCs w:val="20"/>
              </w:rPr>
              <w:t>7</w:t>
            </w:r>
            <w:r w:rsidRPr="00A76C80">
              <w:rPr>
                <w:rFonts w:ascii="Times New Roman" w:hAnsi="Times New Roman" w:cs="Times New Roman"/>
                <w:sz w:val="20"/>
                <w:szCs w:val="20"/>
              </w:rPr>
              <w:t>-1.5</w:t>
            </w:r>
            <w:r w:rsidR="00130947">
              <w:rPr>
                <w:rFonts w:ascii="Times New Roman" w:hAnsi="Times New Roman" w:cs="Times New Roman"/>
                <w:sz w:val="20"/>
                <w:szCs w:val="20"/>
              </w:rPr>
              <w:t>2</w:t>
            </w:r>
          </w:p>
        </w:tc>
        <w:tc>
          <w:tcPr>
            <w:tcW w:w="2338" w:type="dxa"/>
            <w:tcBorders>
              <w:top w:val="single" w:sz="4" w:space="0" w:color="auto"/>
              <w:left w:val="single" w:sz="4" w:space="0" w:color="auto"/>
              <w:bottom w:val="single" w:sz="4" w:space="0" w:color="auto"/>
              <w:right w:val="single" w:sz="4" w:space="0" w:color="auto"/>
            </w:tcBorders>
            <w:hideMark/>
          </w:tcPr>
          <w:p w14:paraId="3F063E78"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bl>
    <w:p w14:paraId="2443A78C" w14:textId="77777777" w:rsidR="00A76C80" w:rsidRPr="00A76C80" w:rsidRDefault="00A76C80" w:rsidP="00A76C80">
      <w:pPr>
        <w:rPr>
          <w:rFonts w:ascii="Times New Roman" w:hAnsi="Times New Roman" w:cs="Times New Roman"/>
          <w:sz w:val="20"/>
          <w:szCs w:val="20"/>
        </w:rPr>
      </w:pPr>
    </w:p>
    <w:p w14:paraId="527F6F97" w14:textId="77777777" w:rsidR="00A76C80" w:rsidRPr="00A76C80" w:rsidRDefault="00A76C80" w:rsidP="00A76C80">
      <w:pPr>
        <w:rPr>
          <w:rFonts w:ascii="Times New Roman" w:hAnsi="Times New Roman" w:cs="Times New Roman"/>
          <w:sz w:val="20"/>
          <w:szCs w:val="20"/>
        </w:rPr>
      </w:pPr>
    </w:p>
    <w:p w14:paraId="7DE8C380" w14:textId="67DAD781" w:rsidR="00A76C80" w:rsidRPr="00A76C80" w:rsidRDefault="00DA23D9" w:rsidP="00A76C80">
      <w:pPr>
        <w:rPr>
          <w:rFonts w:ascii="Times New Roman" w:hAnsi="Times New Roman" w:cs="Times New Roman"/>
          <w:b/>
          <w:bCs/>
          <w:sz w:val="20"/>
          <w:szCs w:val="20"/>
        </w:rPr>
      </w:pPr>
      <w:r>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 xml:space="preserve">7. </w:t>
      </w:r>
      <w:r w:rsidRPr="00A76C80">
        <w:rPr>
          <w:rFonts w:ascii="Times New Roman" w:hAnsi="Times New Roman" w:cs="Times New Roman"/>
          <w:b/>
          <w:bCs/>
          <w:sz w:val="20"/>
          <w:szCs w:val="20"/>
        </w:rPr>
        <w:t>Re</w:t>
      </w:r>
      <w:r w:rsidR="0062427E">
        <w:rPr>
          <w:rFonts w:ascii="Times New Roman" w:hAnsi="Times New Roman" w:cs="Times New Roman"/>
          <w:b/>
          <w:bCs/>
          <w:sz w:val="20"/>
          <w:szCs w:val="20"/>
        </w:rPr>
        <w:t xml:space="preserve">current </w:t>
      </w:r>
      <w:r w:rsidRPr="00A76C80">
        <w:rPr>
          <w:rFonts w:ascii="Times New Roman" w:hAnsi="Times New Roman" w:cs="Times New Roman"/>
          <w:b/>
          <w:bCs/>
          <w:sz w:val="20"/>
          <w:szCs w:val="20"/>
        </w:rPr>
        <w:t>Intubation analysis with Variable Censoring Times (Primary Analysis Data)</w:t>
      </w:r>
    </w:p>
    <w:tbl>
      <w:tblPr>
        <w:tblStyle w:val="TableGrid"/>
        <w:tblW w:w="0" w:type="auto"/>
        <w:tblLook w:val="04A0" w:firstRow="1" w:lastRow="0" w:firstColumn="1" w:lastColumn="0" w:noHBand="0" w:noVBand="1"/>
      </w:tblPr>
      <w:tblGrid>
        <w:gridCol w:w="2337"/>
        <w:gridCol w:w="2337"/>
        <w:gridCol w:w="2338"/>
        <w:gridCol w:w="2338"/>
      </w:tblGrid>
      <w:tr w:rsidR="00955AC8" w14:paraId="7637EFA9"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65A108EC"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Censoring Time</w:t>
            </w:r>
          </w:p>
        </w:tc>
        <w:tc>
          <w:tcPr>
            <w:tcW w:w="2337" w:type="dxa"/>
            <w:tcBorders>
              <w:top w:val="single" w:sz="4" w:space="0" w:color="auto"/>
              <w:left w:val="single" w:sz="4" w:space="0" w:color="auto"/>
              <w:bottom w:val="single" w:sz="4" w:space="0" w:color="auto"/>
              <w:right w:val="single" w:sz="4" w:space="0" w:color="auto"/>
            </w:tcBorders>
            <w:hideMark/>
          </w:tcPr>
          <w:p w14:paraId="6DE036A6"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Hazard Ratio</w:t>
            </w:r>
          </w:p>
        </w:tc>
        <w:tc>
          <w:tcPr>
            <w:tcW w:w="2338" w:type="dxa"/>
            <w:tcBorders>
              <w:top w:val="single" w:sz="4" w:space="0" w:color="auto"/>
              <w:left w:val="single" w:sz="4" w:space="0" w:color="auto"/>
              <w:bottom w:val="single" w:sz="4" w:space="0" w:color="auto"/>
              <w:right w:val="single" w:sz="4" w:space="0" w:color="auto"/>
            </w:tcBorders>
            <w:hideMark/>
          </w:tcPr>
          <w:p w14:paraId="4D9D743E"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95% Confidence Interval</w:t>
            </w:r>
          </w:p>
        </w:tc>
        <w:tc>
          <w:tcPr>
            <w:tcW w:w="2338" w:type="dxa"/>
            <w:tcBorders>
              <w:top w:val="single" w:sz="4" w:space="0" w:color="auto"/>
              <w:left w:val="single" w:sz="4" w:space="0" w:color="auto"/>
              <w:bottom w:val="single" w:sz="4" w:space="0" w:color="auto"/>
              <w:right w:val="single" w:sz="4" w:space="0" w:color="auto"/>
            </w:tcBorders>
            <w:hideMark/>
          </w:tcPr>
          <w:p w14:paraId="2C8144C4"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P value</w:t>
            </w:r>
          </w:p>
        </w:tc>
      </w:tr>
      <w:tr w:rsidR="00955AC8" w14:paraId="32F7F21E"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5AF22C24"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 days</w:t>
            </w:r>
          </w:p>
        </w:tc>
        <w:tc>
          <w:tcPr>
            <w:tcW w:w="2337" w:type="dxa"/>
            <w:tcBorders>
              <w:top w:val="single" w:sz="4" w:space="0" w:color="auto"/>
              <w:left w:val="single" w:sz="4" w:space="0" w:color="auto"/>
              <w:bottom w:val="single" w:sz="4" w:space="0" w:color="auto"/>
              <w:right w:val="single" w:sz="4" w:space="0" w:color="auto"/>
            </w:tcBorders>
            <w:hideMark/>
          </w:tcPr>
          <w:p w14:paraId="179443C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1.38</w:t>
            </w:r>
          </w:p>
        </w:tc>
        <w:tc>
          <w:tcPr>
            <w:tcW w:w="2338" w:type="dxa"/>
            <w:tcBorders>
              <w:top w:val="single" w:sz="4" w:space="0" w:color="auto"/>
              <w:left w:val="single" w:sz="4" w:space="0" w:color="auto"/>
              <w:bottom w:val="single" w:sz="4" w:space="0" w:color="auto"/>
              <w:right w:val="single" w:sz="4" w:space="0" w:color="auto"/>
            </w:tcBorders>
            <w:hideMark/>
          </w:tcPr>
          <w:p w14:paraId="2DF84BC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1.19-1.62</w:t>
            </w:r>
          </w:p>
        </w:tc>
        <w:tc>
          <w:tcPr>
            <w:tcW w:w="2338" w:type="dxa"/>
            <w:tcBorders>
              <w:top w:val="single" w:sz="4" w:space="0" w:color="auto"/>
              <w:left w:val="single" w:sz="4" w:space="0" w:color="auto"/>
              <w:bottom w:val="single" w:sz="4" w:space="0" w:color="auto"/>
              <w:right w:val="single" w:sz="4" w:space="0" w:color="auto"/>
            </w:tcBorders>
            <w:hideMark/>
          </w:tcPr>
          <w:p w14:paraId="29801D7C"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7F7F065C"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6D103B18"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5 days</w:t>
            </w:r>
          </w:p>
        </w:tc>
        <w:tc>
          <w:tcPr>
            <w:tcW w:w="2337" w:type="dxa"/>
            <w:tcBorders>
              <w:top w:val="single" w:sz="4" w:space="0" w:color="auto"/>
              <w:left w:val="single" w:sz="4" w:space="0" w:color="auto"/>
              <w:bottom w:val="single" w:sz="4" w:space="0" w:color="auto"/>
              <w:right w:val="single" w:sz="4" w:space="0" w:color="auto"/>
            </w:tcBorders>
            <w:hideMark/>
          </w:tcPr>
          <w:p w14:paraId="22B7EB86"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1.38</w:t>
            </w:r>
          </w:p>
        </w:tc>
        <w:tc>
          <w:tcPr>
            <w:tcW w:w="2338" w:type="dxa"/>
            <w:tcBorders>
              <w:top w:val="single" w:sz="4" w:space="0" w:color="auto"/>
              <w:left w:val="single" w:sz="4" w:space="0" w:color="auto"/>
              <w:bottom w:val="single" w:sz="4" w:space="0" w:color="auto"/>
              <w:right w:val="single" w:sz="4" w:space="0" w:color="auto"/>
            </w:tcBorders>
            <w:hideMark/>
          </w:tcPr>
          <w:p w14:paraId="04D34B6D"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1.18-1.61</w:t>
            </w:r>
          </w:p>
        </w:tc>
        <w:tc>
          <w:tcPr>
            <w:tcW w:w="2338" w:type="dxa"/>
            <w:tcBorders>
              <w:top w:val="single" w:sz="4" w:space="0" w:color="auto"/>
              <w:left w:val="single" w:sz="4" w:space="0" w:color="auto"/>
              <w:bottom w:val="single" w:sz="4" w:space="0" w:color="auto"/>
              <w:right w:val="single" w:sz="4" w:space="0" w:color="auto"/>
            </w:tcBorders>
            <w:hideMark/>
          </w:tcPr>
          <w:p w14:paraId="39013C9C"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4DFAAA78"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4723E185"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10 days</w:t>
            </w:r>
          </w:p>
        </w:tc>
        <w:tc>
          <w:tcPr>
            <w:tcW w:w="2337" w:type="dxa"/>
            <w:tcBorders>
              <w:top w:val="single" w:sz="4" w:space="0" w:color="auto"/>
              <w:left w:val="single" w:sz="4" w:space="0" w:color="auto"/>
              <w:bottom w:val="single" w:sz="4" w:space="0" w:color="auto"/>
              <w:right w:val="single" w:sz="4" w:space="0" w:color="auto"/>
            </w:tcBorders>
            <w:hideMark/>
          </w:tcPr>
          <w:p w14:paraId="468F8CF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1.38</w:t>
            </w:r>
          </w:p>
        </w:tc>
        <w:tc>
          <w:tcPr>
            <w:tcW w:w="2338" w:type="dxa"/>
            <w:tcBorders>
              <w:top w:val="single" w:sz="4" w:space="0" w:color="auto"/>
              <w:left w:val="single" w:sz="4" w:space="0" w:color="auto"/>
              <w:bottom w:val="single" w:sz="4" w:space="0" w:color="auto"/>
              <w:right w:val="single" w:sz="4" w:space="0" w:color="auto"/>
            </w:tcBorders>
            <w:hideMark/>
          </w:tcPr>
          <w:p w14:paraId="0C1F13C2" w14:textId="05BB9E36"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8</w:t>
            </w:r>
            <w:r w:rsidRPr="00A76C80">
              <w:rPr>
                <w:rFonts w:ascii="Times New Roman" w:hAnsi="Times New Roman" w:cs="Times New Roman"/>
                <w:sz w:val="20"/>
                <w:szCs w:val="20"/>
              </w:rPr>
              <w:t>-1.62</w:t>
            </w:r>
          </w:p>
        </w:tc>
        <w:tc>
          <w:tcPr>
            <w:tcW w:w="2338" w:type="dxa"/>
            <w:tcBorders>
              <w:top w:val="single" w:sz="4" w:space="0" w:color="auto"/>
              <w:left w:val="single" w:sz="4" w:space="0" w:color="auto"/>
              <w:bottom w:val="single" w:sz="4" w:space="0" w:color="auto"/>
              <w:right w:val="single" w:sz="4" w:space="0" w:color="auto"/>
            </w:tcBorders>
            <w:hideMark/>
          </w:tcPr>
          <w:p w14:paraId="1F45A5E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6F4C9D8D"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246A9AB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20 days</w:t>
            </w:r>
          </w:p>
        </w:tc>
        <w:tc>
          <w:tcPr>
            <w:tcW w:w="2337" w:type="dxa"/>
            <w:tcBorders>
              <w:top w:val="single" w:sz="4" w:space="0" w:color="auto"/>
              <w:left w:val="single" w:sz="4" w:space="0" w:color="auto"/>
              <w:bottom w:val="single" w:sz="4" w:space="0" w:color="auto"/>
              <w:right w:val="single" w:sz="4" w:space="0" w:color="auto"/>
            </w:tcBorders>
            <w:hideMark/>
          </w:tcPr>
          <w:p w14:paraId="28BEC94F"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1.38</w:t>
            </w:r>
          </w:p>
        </w:tc>
        <w:tc>
          <w:tcPr>
            <w:tcW w:w="2338" w:type="dxa"/>
            <w:tcBorders>
              <w:top w:val="single" w:sz="4" w:space="0" w:color="auto"/>
              <w:left w:val="single" w:sz="4" w:space="0" w:color="auto"/>
              <w:bottom w:val="single" w:sz="4" w:space="0" w:color="auto"/>
              <w:right w:val="single" w:sz="4" w:space="0" w:color="auto"/>
            </w:tcBorders>
            <w:hideMark/>
          </w:tcPr>
          <w:p w14:paraId="3A3D9937" w14:textId="35FDBA62"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8</w:t>
            </w:r>
            <w:r w:rsidRPr="00A76C80">
              <w:rPr>
                <w:rFonts w:ascii="Times New Roman" w:hAnsi="Times New Roman" w:cs="Times New Roman"/>
                <w:sz w:val="20"/>
                <w:szCs w:val="20"/>
              </w:rPr>
              <w:t>-1.61</w:t>
            </w:r>
          </w:p>
        </w:tc>
        <w:tc>
          <w:tcPr>
            <w:tcW w:w="2338" w:type="dxa"/>
            <w:tcBorders>
              <w:top w:val="single" w:sz="4" w:space="0" w:color="auto"/>
              <w:left w:val="single" w:sz="4" w:space="0" w:color="auto"/>
              <w:bottom w:val="single" w:sz="4" w:space="0" w:color="auto"/>
              <w:right w:val="single" w:sz="4" w:space="0" w:color="auto"/>
            </w:tcBorders>
            <w:hideMark/>
          </w:tcPr>
          <w:p w14:paraId="682BB1B0"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3C78F333"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69452AA6"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30 days</w:t>
            </w:r>
          </w:p>
        </w:tc>
        <w:tc>
          <w:tcPr>
            <w:tcW w:w="2337" w:type="dxa"/>
            <w:tcBorders>
              <w:top w:val="single" w:sz="4" w:space="0" w:color="auto"/>
              <w:left w:val="single" w:sz="4" w:space="0" w:color="auto"/>
              <w:bottom w:val="single" w:sz="4" w:space="0" w:color="auto"/>
              <w:right w:val="single" w:sz="4" w:space="0" w:color="auto"/>
            </w:tcBorders>
            <w:hideMark/>
          </w:tcPr>
          <w:p w14:paraId="1D82090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1.38</w:t>
            </w:r>
          </w:p>
        </w:tc>
        <w:tc>
          <w:tcPr>
            <w:tcW w:w="2338" w:type="dxa"/>
            <w:tcBorders>
              <w:top w:val="single" w:sz="4" w:space="0" w:color="auto"/>
              <w:left w:val="single" w:sz="4" w:space="0" w:color="auto"/>
              <w:bottom w:val="single" w:sz="4" w:space="0" w:color="auto"/>
              <w:right w:val="single" w:sz="4" w:space="0" w:color="auto"/>
            </w:tcBorders>
            <w:hideMark/>
          </w:tcPr>
          <w:p w14:paraId="20A152DF" w14:textId="2F571D4E"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8</w:t>
            </w:r>
            <w:r w:rsidRPr="00A76C80">
              <w:rPr>
                <w:rFonts w:ascii="Times New Roman" w:hAnsi="Times New Roman" w:cs="Times New Roman"/>
                <w:sz w:val="20"/>
                <w:szCs w:val="20"/>
              </w:rPr>
              <w:t>-1.61</w:t>
            </w:r>
          </w:p>
        </w:tc>
        <w:tc>
          <w:tcPr>
            <w:tcW w:w="2338" w:type="dxa"/>
            <w:tcBorders>
              <w:top w:val="single" w:sz="4" w:space="0" w:color="auto"/>
              <w:left w:val="single" w:sz="4" w:space="0" w:color="auto"/>
              <w:bottom w:val="single" w:sz="4" w:space="0" w:color="auto"/>
              <w:right w:val="single" w:sz="4" w:space="0" w:color="auto"/>
            </w:tcBorders>
            <w:hideMark/>
          </w:tcPr>
          <w:p w14:paraId="67F4FC1E"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2BD0F4EC"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0716BF60"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45 days</w:t>
            </w:r>
          </w:p>
        </w:tc>
        <w:tc>
          <w:tcPr>
            <w:tcW w:w="2337" w:type="dxa"/>
            <w:tcBorders>
              <w:top w:val="single" w:sz="4" w:space="0" w:color="auto"/>
              <w:left w:val="single" w:sz="4" w:space="0" w:color="auto"/>
              <w:bottom w:val="single" w:sz="4" w:space="0" w:color="auto"/>
              <w:right w:val="single" w:sz="4" w:space="0" w:color="auto"/>
            </w:tcBorders>
            <w:hideMark/>
          </w:tcPr>
          <w:p w14:paraId="0EB8832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1.38</w:t>
            </w:r>
          </w:p>
        </w:tc>
        <w:tc>
          <w:tcPr>
            <w:tcW w:w="2338" w:type="dxa"/>
            <w:tcBorders>
              <w:top w:val="single" w:sz="4" w:space="0" w:color="auto"/>
              <w:left w:val="single" w:sz="4" w:space="0" w:color="auto"/>
              <w:bottom w:val="single" w:sz="4" w:space="0" w:color="auto"/>
              <w:right w:val="single" w:sz="4" w:space="0" w:color="auto"/>
            </w:tcBorders>
            <w:hideMark/>
          </w:tcPr>
          <w:p w14:paraId="578CD26D" w14:textId="2331F493"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8</w:t>
            </w:r>
            <w:r w:rsidRPr="00A76C80">
              <w:rPr>
                <w:rFonts w:ascii="Times New Roman" w:hAnsi="Times New Roman" w:cs="Times New Roman"/>
                <w:sz w:val="20"/>
                <w:szCs w:val="20"/>
              </w:rPr>
              <w:t>-1.62</w:t>
            </w:r>
          </w:p>
        </w:tc>
        <w:tc>
          <w:tcPr>
            <w:tcW w:w="2338" w:type="dxa"/>
            <w:tcBorders>
              <w:top w:val="single" w:sz="4" w:space="0" w:color="auto"/>
              <w:left w:val="single" w:sz="4" w:space="0" w:color="auto"/>
              <w:bottom w:val="single" w:sz="4" w:space="0" w:color="auto"/>
              <w:right w:val="single" w:sz="4" w:space="0" w:color="auto"/>
            </w:tcBorders>
            <w:hideMark/>
          </w:tcPr>
          <w:p w14:paraId="50717637"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64469D8A"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0A50CC84"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60 days</w:t>
            </w:r>
          </w:p>
        </w:tc>
        <w:tc>
          <w:tcPr>
            <w:tcW w:w="2337" w:type="dxa"/>
            <w:tcBorders>
              <w:top w:val="single" w:sz="4" w:space="0" w:color="auto"/>
              <w:left w:val="single" w:sz="4" w:space="0" w:color="auto"/>
              <w:bottom w:val="single" w:sz="4" w:space="0" w:color="auto"/>
              <w:right w:val="single" w:sz="4" w:space="0" w:color="auto"/>
            </w:tcBorders>
            <w:hideMark/>
          </w:tcPr>
          <w:p w14:paraId="58C2A211"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1.38</w:t>
            </w:r>
          </w:p>
        </w:tc>
        <w:tc>
          <w:tcPr>
            <w:tcW w:w="2338" w:type="dxa"/>
            <w:tcBorders>
              <w:top w:val="single" w:sz="4" w:space="0" w:color="auto"/>
              <w:left w:val="single" w:sz="4" w:space="0" w:color="auto"/>
              <w:bottom w:val="single" w:sz="4" w:space="0" w:color="auto"/>
              <w:right w:val="single" w:sz="4" w:space="0" w:color="auto"/>
            </w:tcBorders>
            <w:hideMark/>
          </w:tcPr>
          <w:p w14:paraId="3DD05645" w14:textId="1BE4BD06"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8</w:t>
            </w:r>
            <w:r w:rsidRPr="00A76C80">
              <w:rPr>
                <w:rFonts w:ascii="Times New Roman" w:hAnsi="Times New Roman" w:cs="Times New Roman"/>
                <w:sz w:val="20"/>
                <w:szCs w:val="20"/>
              </w:rPr>
              <w:t>-1.6</w:t>
            </w:r>
            <w:r w:rsidR="00AA0A91">
              <w:rPr>
                <w:rFonts w:ascii="Times New Roman" w:hAnsi="Times New Roman" w:cs="Times New Roman"/>
                <w:sz w:val="20"/>
                <w:szCs w:val="20"/>
              </w:rPr>
              <w:t>2</w:t>
            </w:r>
          </w:p>
        </w:tc>
        <w:tc>
          <w:tcPr>
            <w:tcW w:w="2338" w:type="dxa"/>
            <w:tcBorders>
              <w:top w:val="single" w:sz="4" w:space="0" w:color="auto"/>
              <w:left w:val="single" w:sz="4" w:space="0" w:color="auto"/>
              <w:bottom w:val="single" w:sz="4" w:space="0" w:color="auto"/>
              <w:right w:val="single" w:sz="4" w:space="0" w:color="auto"/>
            </w:tcBorders>
            <w:hideMark/>
          </w:tcPr>
          <w:p w14:paraId="7C8A64B6"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bl>
    <w:p w14:paraId="0443F09A" w14:textId="77777777" w:rsidR="00A76C80" w:rsidRPr="00A76C80" w:rsidRDefault="00A76C80" w:rsidP="00A76C80">
      <w:pPr>
        <w:rPr>
          <w:rFonts w:ascii="Times New Roman" w:hAnsi="Times New Roman" w:cs="Times New Roman"/>
          <w:sz w:val="20"/>
          <w:szCs w:val="20"/>
        </w:rPr>
      </w:pPr>
    </w:p>
    <w:p w14:paraId="3D72006A" w14:textId="77777777" w:rsidR="00A76C80" w:rsidRPr="00A76C80" w:rsidRDefault="00A76C80" w:rsidP="00A76C80">
      <w:pPr>
        <w:rPr>
          <w:rFonts w:ascii="Times New Roman" w:hAnsi="Times New Roman" w:cs="Times New Roman"/>
          <w:sz w:val="20"/>
          <w:szCs w:val="20"/>
        </w:rPr>
      </w:pPr>
    </w:p>
    <w:p w14:paraId="5986AC63" w14:textId="77777777" w:rsidR="00A76C80" w:rsidRPr="00A76C80" w:rsidRDefault="00A76C80" w:rsidP="00A76C80">
      <w:pPr>
        <w:rPr>
          <w:rFonts w:ascii="Times New Roman" w:hAnsi="Times New Roman" w:cs="Times New Roman"/>
          <w:sz w:val="20"/>
          <w:szCs w:val="20"/>
        </w:rPr>
      </w:pPr>
    </w:p>
    <w:p w14:paraId="1E902F8D" w14:textId="77777777" w:rsidR="00A76C80" w:rsidRPr="00A76C80" w:rsidRDefault="00A76C80" w:rsidP="00A76C80">
      <w:pPr>
        <w:rPr>
          <w:rFonts w:ascii="Times New Roman" w:hAnsi="Times New Roman" w:cs="Times New Roman"/>
          <w:b/>
          <w:bCs/>
          <w:sz w:val="20"/>
          <w:szCs w:val="20"/>
        </w:rPr>
      </w:pPr>
    </w:p>
    <w:p w14:paraId="1C7D090B" w14:textId="77777777" w:rsidR="00A76C80" w:rsidRPr="00A76C80" w:rsidRDefault="00A76C80" w:rsidP="00A76C80">
      <w:pPr>
        <w:rPr>
          <w:rFonts w:ascii="Times New Roman" w:hAnsi="Times New Roman" w:cs="Times New Roman"/>
          <w:b/>
          <w:bCs/>
          <w:sz w:val="20"/>
          <w:szCs w:val="20"/>
        </w:rPr>
      </w:pPr>
    </w:p>
    <w:p w14:paraId="03D0B627" w14:textId="77777777" w:rsidR="00A76C80" w:rsidRDefault="00A76C80" w:rsidP="00A76C80">
      <w:pPr>
        <w:rPr>
          <w:rFonts w:ascii="Times New Roman" w:hAnsi="Times New Roman" w:cs="Times New Roman"/>
          <w:b/>
          <w:bCs/>
          <w:sz w:val="20"/>
          <w:szCs w:val="20"/>
        </w:rPr>
      </w:pPr>
    </w:p>
    <w:p w14:paraId="78E8B0C2" w14:textId="77777777" w:rsidR="00A76C80" w:rsidRDefault="00A76C80" w:rsidP="00A76C80">
      <w:pPr>
        <w:rPr>
          <w:rFonts w:ascii="Times New Roman" w:hAnsi="Times New Roman" w:cs="Times New Roman"/>
          <w:b/>
          <w:bCs/>
          <w:sz w:val="20"/>
          <w:szCs w:val="20"/>
        </w:rPr>
      </w:pPr>
    </w:p>
    <w:p w14:paraId="11D20455" w14:textId="77777777" w:rsidR="00A76C80" w:rsidRDefault="00A76C80" w:rsidP="00A76C80">
      <w:pPr>
        <w:rPr>
          <w:rFonts w:ascii="Times New Roman" w:hAnsi="Times New Roman" w:cs="Times New Roman"/>
          <w:b/>
          <w:bCs/>
          <w:sz w:val="20"/>
          <w:szCs w:val="20"/>
        </w:rPr>
      </w:pPr>
    </w:p>
    <w:p w14:paraId="40FCDC1D" w14:textId="77777777" w:rsidR="00A76C80" w:rsidRDefault="00A76C80" w:rsidP="00A76C80">
      <w:pPr>
        <w:rPr>
          <w:rFonts w:ascii="Times New Roman" w:hAnsi="Times New Roman" w:cs="Times New Roman"/>
          <w:b/>
          <w:bCs/>
          <w:sz w:val="20"/>
          <w:szCs w:val="20"/>
        </w:rPr>
      </w:pPr>
    </w:p>
    <w:p w14:paraId="3F9516F5" w14:textId="43C6D2B5" w:rsidR="00A76C80" w:rsidRPr="00A76C80" w:rsidRDefault="00DA23D9" w:rsidP="00A76C80">
      <w:pPr>
        <w:rPr>
          <w:rFonts w:ascii="Times New Roman" w:hAnsi="Times New Roman" w:cs="Times New Roman"/>
          <w:b/>
          <w:bCs/>
          <w:sz w:val="20"/>
          <w:szCs w:val="20"/>
        </w:rPr>
      </w:pPr>
      <w:r>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Pr>
          <w:rFonts w:ascii="Times New Roman" w:hAnsi="Times New Roman" w:cs="Times New Roman"/>
          <w:b/>
          <w:bCs/>
          <w:sz w:val="20"/>
          <w:szCs w:val="20"/>
        </w:rPr>
        <w:t xml:space="preserve">8. </w:t>
      </w:r>
      <w:r w:rsidRPr="00A76C80">
        <w:rPr>
          <w:rFonts w:ascii="Times New Roman" w:hAnsi="Times New Roman" w:cs="Times New Roman"/>
          <w:b/>
          <w:bCs/>
          <w:sz w:val="20"/>
          <w:szCs w:val="20"/>
        </w:rPr>
        <w:t>Recurrent Intubation Analysis with Variable Censoring Times (Sensitivity Analysis Data)</w:t>
      </w:r>
    </w:p>
    <w:tbl>
      <w:tblPr>
        <w:tblStyle w:val="TableGrid"/>
        <w:tblW w:w="0" w:type="auto"/>
        <w:tblLook w:val="04A0" w:firstRow="1" w:lastRow="0" w:firstColumn="1" w:lastColumn="0" w:noHBand="0" w:noVBand="1"/>
      </w:tblPr>
      <w:tblGrid>
        <w:gridCol w:w="2337"/>
        <w:gridCol w:w="2337"/>
        <w:gridCol w:w="2338"/>
        <w:gridCol w:w="2338"/>
      </w:tblGrid>
      <w:tr w:rsidR="00955AC8" w14:paraId="426BB424"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559E8759"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Censoring Time</w:t>
            </w:r>
          </w:p>
        </w:tc>
        <w:tc>
          <w:tcPr>
            <w:tcW w:w="2337" w:type="dxa"/>
            <w:tcBorders>
              <w:top w:val="single" w:sz="4" w:space="0" w:color="auto"/>
              <w:left w:val="single" w:sz="4" w:space="0" w:color="auto"/>
              <w:bottom w:val="single" w:sz="4" w:space="0" w:color="auto"/>
              <w:right w:val="single" w:sz="4" w:space="0" w:color="auto"/>
            </w:tcBorders>
            <w:hideMark/>
          </w:tcPr>
          <w:p w14:paraId="3DBB5313"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Hazard Ratio</w:t>
            </w:r>
          </w:p>
        </w:tc>
        <w:tc>
          <w:tcPr>
            <w:tcW w:w="2338" w:type="dxa"/>
            <w:tcBorders>
              <w:top w:val="single" w:sz="4" w:space="0" w:color="auto"/>
              <w:left w:val="single" w:sz="4" w:space="0" w:color="auto"/>
              <w:bottom w:val="single" w:sz="4" w:space="0" w:color="auto"/>
              <w:right w:val="single" w:sz="4" w:space="0" w:color="auto"/>
            </w:tcBorders>
            <w:hideMark/>
          </w:tcPr>
          <w:p w14:paraId="566ECF66"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95% Confidence Interval</w:t>
            </w:r>
          </w:p>
        </w:tc>
        <w:tc>
          <w:tcPr>
            <w:tcW w:w="2338" w:type="dxa"/>
            <w:tcBorders>
              <w:top w:val="single" w:sz="4" w:space="0" w:color="auto"/>
              <w:left w:val="single" w:sz="4" w:space="0" w:color="auto"/>
              <w:bottom w:val="single" w:sz="4" w:space="0" w:color="auto"/>
              <w:right w:val="single" w:sz="4" w:space="0" w:color="auto"/>
            </w:tcBorders>
            <w:hideMark/>
          </w:tcPr>
          <w:p w14:paraId="7417718A" w14:textId="77777777" w:rsidR="00A76C80"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P value</w:t>
            </w:r>
          </w:p>
        </w:tc>
      </w:tr>
      <w:tr w:rsidR="00955AC8" w14:paraId="03674BFA"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38EAB068"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 days</w:t>
            </w:r>
          </w:p>
        </w:tc>
        <w:tc>
          <w:tcPr>
            <w:tcW w:w="2337" w:type="dxa"/>
            <w:tcBorders>
              <w:top w:val="single" w:sz="4" w:space="0" w:color="auto"/>
              <w:left w:val="single" w:sz="4" w:space="0" w:color="auto"/>
              <w:bottom w:val="single" w:sz="4" w:space="0" w:color="auto"/>
              <w:right w:val="single" w:sz="4" w:space="0" w:color="auto"/>
            </w:tcBorders>
            <w:hideMark/>
          </w:tcPr>
          <w:p w14:paraId="1E7E4BC4"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1.29</w:t>
            </w:r>
          </w:p>
        </w:tc>
        <w:tc>
          <w:tcPr>
            <w:tcW w:w="2338" w:type="dxa"/>
            <w:tcBorders>
              <w:top w:val="single" w:sz="4" w:space="0" w:color="auto"/>
              <w:left w:val="single" w:sz="4" w:space="0" w:color="auto"/>
              <w:bottom w:val="single" w:sz="4" w:space="0" w:color="auto"/>
              <w:right w:val="single" w:sz="4" w:space="0" w:color="auto"/>
            </w:tcBorders>
            <w:hideMark/>
          </w:tcPr>
          <w:p w14:paraId="6E2D6AB4" w14:textId="7E7DC682"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1</w:t>
            </w:r>
            <w:r w:rsidRPr="00A76C80">
              <w:rPr>
                <w:rFonts w:ascii="Times New Roman" w:hAnsi="Times New Roman" w:cs="Times New Roman"/>
                <w:sz w:val="20"/>
                <w:szCs w:val="20"/>
              </w:rPr>
              <w:t>-1.52</w:t>
            </w:r>
          </w:p>
        </w:tc>
        <w:tc>
          <w:tcPr>
            <w:tcW w:w="2338" w:type="dxa"/>
            <w:tcBorders>
              <w:top w:val="single" w:sz="4" w:space="0" w:color="auto"/>
              <w:left w:val="single" w:sz="4" w:space="0" w:color="auto"/>
              <w:bottom w:val="single" w:sz="4" w:space="0" w:color="auto"/>
              <w:right w:val="single" w:sz="4" w:space="0" w:color="auto"/>
            </w:tcBorders>
            <w:hideMark/>
          </w:tcPr>
          <w:p w14:paraId="5F6366B0"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03502F00"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2CDA67B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5 days</w:t>
            </w:r>
          </w:p>
        </w:tc>
        <w:tc>
          <w:tcPr>
            <w:tcW w:w="2337" w:type="dxa"/>
            <w:tcBorders>
              <w:top w:val="single" w:sz="4" w:space="0" w:color="auto"/>
              <w:left w:val="single" w:sz="4" w:space="0" w:color="auto"/>
              <w:bottom w:val="single" w:sz="4" w:space="0" w:color="auto"/>
              <w:right w:val="single" w:sz="4" w:space="0" w:color="auto"/>
            </w:tcBorders>
            <w:hideMark/>
          </w:tcPr>
          <w:p w14:paraId="51C9FCFF"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1.29</w:t>
            </w:r>
          </w:p>
        </w:tc>
        <w:tc>
          <w:tcPr>
            <w:tcW w:w="2338" w:type="dxa"/>
            <w:tcBorders>
              <w:top w:val="single" w:sz="4" w:space="0" w:color="auto"/>
              <w:left w:val="single" w:sz="4" w:space="0" w:color="auto"/>
              <w:bottom w:val="single" w:sz="4" w:space="0" w:color="auto"/>
              <w:right w:val="single" w:sz="4" w:space="0" w:color="auto"/>
            </w:tcBorders>
            <w:hideMark/>
          </w:tcPr>
          <w:p w14:paraId="4CFBA5D7" w14:textId="2A65529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1</w:t>
            </w:r>
            <w:r w:rsidRPr="00A76C80">
              <w:rPr>
                <w:rFonts w:ascii="Times New Roman" w:hAnsi="Times New Roman" w:cs="Times New Roman"/>
                <w:sz w:val="20"/>
                <w:szCs w:val="20"/>
              </w:rPr>
              <w:t>-1.51</w:t>
            </w:r>
          </w:p>
        </w:tc>
        <w:tc>
          <w:tcPr>
            <w:tcW w:w="2338" w:type="dxa"/>
            <w:tcBorders>
              <w:top w:val="single" w:sz="4" w:space="0" w:color="auto"/>
              <w:left w:val="single" w:sz="4" w:space="0" w:color="auto"/>
              <w:bottom w:val="single" w:sz="4" w:space="0" w:color="auto"/>
              <w:right w:val="single" w:sz="4" w:space="0" w:color="auto"/>
            </w:tcBorders>
            <w:hideMark/>
          </w:tcPr>
          <w:p w14:paraId="6D1615D3"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0937C40D"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3627C37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10 days</w:t>
            </w:r>
          </w:p>
        </w:tc>
        <w:tc>
          <w:tcPr>
            <w:tcW w:w="2337" w:type="dxa"/>
            <w:tcBorders>
              <w:top w:val="single" w:sz="4" w:space="0" w:color="auto"/>
              <w:left w:val="single" w:sz="4" w:space="0" w:color="auto"/>
              <w:bottom w:val="single" w:sz="4" w:space="0" w:color="auto"/>
              <w:right w:val="single" w:sz="4" w:space="0" w:color="auto"/>
            </w:tcBorders>
            <w:hideMark/>
          </w:tcPr>
          <w:p w14:paraId="2E830D2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1.29</w:t>
            </w:r>
          </w:p>
        </w:tc>
        <w:tc>
          <w:tcPr>
            <w:tcW w:w="2338" w:type="dxa"/>
            <w:tcBorders>
              <w:top w:val="single" w:sz="4" w:space="0" w:color="auto"/>
              <w:left w:val="single" w:sz="4" w:space="0" w:color="auto"/>
              <w:bottom w:val="single" w:sz="4" w:space="0" w:color="auto"/>
              <w:right w:val="single" w:sz="4" w:space="0" w:color="auto"/>
            </w:tcBorders>
            <w:hideMark/>
          </w:tcPr>
          <w:p w14:paraId="749D0009" w14:textId="2BE49A09"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1</w:t>
            </w:r>
            <w:r w:rsidRPr="00A76C80">
              <w:rPr>
                <w:rFonts w:ascii="Times New Roman" w:hAnsi="Times New Roman" w:cs="Times New Roman"/>
                <w:sz w:val="20"/>
                <w:szCs w:val="20"/>
              </w:rPr>
              <w:t>-1.52</w:t>
            </w:r>
          </w:p>
        </w:tc>
        <w:tc>
          <w:tcPr>
            <w:tcW w:w="2338" w:type="dxa"/>
            <w:tcBorders>
              <w:top w:val="single" w:sz="4" w:space="0" w:color="auto"/>
              <w:left w:val="single" w:sz="4" w:space="0" w:color="auto"/>
              <w:bottom w:val="single" w:sz="4" w:space="0" w:color="auto"/>
              <w:right w:val="single" w:sz="4" w:space="0" w:color="auto"/>
            </w:tcBorders>
            <w:hideMark/>
          </w:tcPr>
          <w:p w14:paraId="46175C2B"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7BFB5D9A"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3B68E5D0"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20 days</w:t>
            </w:r>
          </w:p>
        </w:tc>
        <w:tc>
          <w:tcPr>
            <w:tcW w:w="2337" w:type="dxa"/>
            <w:tcBorders>
              <w:top w:val="single" w:sz="4" w:space="0" w:color="auto"/>
              <w:left w:val="single" w:sz="4" w:space="0" w:color="auto"/>
              <w:bottom w:val="single" w:sz="4" w:space="0" w:color="auto"/>
              <w:right w:val="single" w:sz="4" w:space="0" w:color="auto"/>
            </w:tcBorders>
            <w:hideMark/>
          </w:tcPr>
          <w:p w14:paraId="42453427"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1.29</w:t>
            </w:r>
          </w:p>
        </w:tc>
        <w:tc>
          <w:tcPr>
            <w:tcW w:w="2338" w:type="dxa"/>
            <w:tcBorders>
              <w:top w:val="single" w:sz="4" w:space="0" w:color="auto"/>
              <w:left w:val="single" w:sz="4" w:space="0" w:color="auto"/>
              <w:bottom w:val="single" w:sz="4" w:space="0" w:color="auto"/>
              <w:right w:val="single" w:sz="4" w:space="0" w:color="auto"/>
            </w:tcBorders>
            <w:hideMark/>
          </w:tcPr>
          <w:p w14:paraId="73EEA2F7" w14:textId="09B792BE"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1</w:t>
            </w:r>
            <w:r w:rsidRPr="00A76C80">
              <w:rPr>
                <w:rFonts w:ascii="Times New Roman" w:hAnsi="Times New Roman" w:cs="Times New Roman"/>
                <w:sz w:val="20"/>
                <w:szCs w:val="20"/>
              </w:rPr>
              <w:t>-1.52</w:t>
            </w:r>
          </w:p>
        </w:tc>
        <w:tc>
          <w:tcPr>
            <w:tcW w:w="2338" w:type="dxa"/>
            <w:tcBorders>
              <w:top w:val="single" w:sz="4" w:space="0" w:color="auto"/>
              <w:left w:val="single" w:sz="4" w:space="0" w:color="auto"/>
              <w:bottom w:val="single" w:sz="4" w:space="0" w:color="auto"/>
              <w:right w:val="single" w:sz="4" w:space="0" w:color="auto"/>
            </w:tcBorders>
            <w:hideMark/>
          </w:tcPr>
          <w:p w14:paraId="24EEE607"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46AA4278"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7542CC96"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30 days</w:t>
            </w:r>
          </w:p>
        </w:tc>
        <w:tc>
          <w:tcPr>
            <w:tcW w:w="2337" w:type="dxa"/>
            <w:tcBorders>
              <w:top w:val="single" w:sz="4" w:space="0" w:color="auto"/>
              <w:left w:val="single" w:sz="4" w:space="0" w:color="auto"/>
              <w:bottom w:val="single" w:sz="4" w:space="0" w:color="auto"/>
              <w:right w:val="single" w:sz="4" w:space="0" w:color="auto"/>
            </w:tcBorders>
            <w:hideMark/>
          </w:tcPr>
          <w:p w14:paraId="1EAF8936"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1.29</w:t>
            </w:r>
          </w:p>
        </w:tc>
        <w:tc>
          <w:tcPr>
            <w:tcW w:w="2338" w:type="dxa"/>
            <w:tcBorders>
              <w:top w:val="single" w:sz="4" w:space="0" w:color="auto"/>
              <w:left w:val="single" w:sz="4" w:space="0" w:color="auto"/>
              <w:bottom w:val="single" w:sz="4" w:space="0" w:color="auto"/>
              <w:right w:val="single" w:sz="4" w:space="0" w:color="auto"/>
            </w:tcBorders>
            <w:hideMark/>
          </w:tcPr>
          <w:p w14:paraId="4F2F93B0" w14:textId="5318BBE6"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AA0A91">
              <w:rPr>
                <w:rFonts w:ascii="Times New Roman" w:hAnsi="Times New Roman" w:cs="Times New Roman"/>
                <w:sz w:val="20"/>
                <w:szCs w:val="20"/>
              </w:rPr>
              <w:t>1</w:t>
            </w:r>
            <w:r w:rsidRPr="00A76C80">
              <w:rPr>
                <w:rFonts w:ascii="Times New Roman" w:hAnsi="Times New Roman" w:cs="Times New Roman"/>
                <w:sz w:val="20"/>
                <w:szCs w:val="20"/>
              </w:rPr>
              <w:t>-1.52</w:t>
            </w:r>
          </w:p>
        </w:tc>
        <w:tc>
          <w:tcPr>
            <w:tcW w:w="2338" w:type="dxa"/>
            <w:tcBorders>
              <w:top w:val="single" w:sz="4" w:space="0" w:color="auto"/>
              <w:left w:val="single" w:sz="4" w:space="0" w:color="auto"/>
              <w:bottom w:val="single" w:sz="4" w:space="0" w:color="auto"/>
              <w:right w:val="single" w:sz="4" w:space="0" w:color="auto"/>
            </w:tcBorders>
            <w:hideMark/>
          </w:tcPr>
          <w:p w14:paraId="6F41B42E"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03E28AED"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0CC4D5E1"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45 days</w:t>
            </w:r>
          </w:p>
        </w:tc>
        <w:tc>
          <w:tcPr>
            <w:tcW w:w="2337" w:type="dxa"/>
            <w:tcBorders>
              <w:top w:val="single" w:sz="4" w:space="0" w:color="auto"/>
              <w:left w:val="single" w:sz="4" w:space="0" w:color="auto"/>
              <w:bottom w:val="single" w:sz="4" w:space="0" w:color="auto"/>
              <w:right w:val="single" w:sz="4" w:space="0" w:color="auto"/>
            </w:tcBorders>
            <w:hideMark/>
          </w:tcPr>
          <w:p w14:paraId="764DDBDF"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1.29</w:t>
            </w:r>
          </w:p>
        </w:tc>
        <w:tc>
          <w:tcPr>
            <w:tcW w:w="2338" w:type="dxa"/>
            <w:tcBorders>
              <w:top w:val="single" w:sz="4" w:space="0" w:color="auto"/>
              <w:left w:val="single" w:sz="4" w:space="0" w:color="auto"/>
              <w:bottom w:val="single" w:sz="4" w:space="0" w:color="auto"/>
              <w:right w:val="single" w:sz="4" w:space="0" w:color="auto"/>
            </w:tcBorders>
            <w:hideMark/>
          </w:tcPr>
          <w:p w14:paraId="23F8F0A0" w14:textId="4E799ABB"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9C3FC7">
              <w:rPr>
                <w:rFonts w:ascii="Times New Roman" w:hAnsi="Times New Roman" w:cs="Times New Roman"/>
                <w:sz w:val="20"/>
                <w:szCs w:val="20"/>
              </w:rPr>
              <w:t>1</w:t>
            </w:r>
            <w:r w:rsidRPr="00A76C80">
              <w:rPr>
                <w:rFonts w:ascii="Times New Roman" w:hAnsi="Times New Roman" w:cs="Times New Roman"/>
                <w:sz w:val="20"/>
                <w:szCs w:val="20"/>
              </w:rPr>
              <w:t>-1.52</w:t>
            </w:r>
          </w:p>
        </w:tc>
        <w:tc>
          <w:tcPr>
            <w:tcW w:w="2338" w:type="dxa"/>
            <w:tcBorders>
              <w:top w:val="single" w:sz="4" w:space="0" w:color="auto"/>
              <w:left w:val="single" w:sz="4" w:space="0" w:color="auto"/>
              <w:bottom w:val="single" w:sz="4" w:space="0" w:color="auto"/>
              <w:right w:val="single" w:sz="4" w:space="0" w:color="auto"/>
            </w:tcBorders>
            <w:hideMark/>
          </w:tcPr>
          <w:p w14:paraId="2033F249"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r w:rsidR="00955AC8" w14:paraId="0051F6EB" w14:textId="77777777" w:rsidTr="00A76C80">
        <w:tc>
          <w:tcPr>
            <w:tcW w:w="2337" w:type="dxa"/>
            <w:tcBorders>
              <w:top w:val="single" w:sz="4" w:space="0" w:color="auto"/>
              <w:left w:val="single" w:sz="4" w:space="0" w:color="auto"/>
              <w:bottom w:val="single" w:sz="4" w:space="0" w:color="auto"/>
              <w:right w:val="single" w:sz="4" w:space="0" w:color="auto"/>
            </w:tcBorders>
            <w:hideMark/>
          </w:tcPr>
          <w:p w14:paraId="24F8669D"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60 days</w:t>
            </w:r>
          </w:p>
        </w:tc>
        <w:tc>
          <w:tcPr>
            <w:tcW w:w="2337" w:type="dxa"/>
            <w:tcBorders>
              <w:top w:val="single" w:sz="4" w:space="0" w:color="auto"/>
              <w:left w:val="single" w:sz="4" w:space="0" w:color="auto"/>
              <w:bottom w:val="single" w:sz="4" w:space="0" w:color="auto"/>
              <w:right w:val="single" w:sz="4" w:space="0" w:color="auto"/>
            </w:tcBorders>
            <w:hideMark/>
          </w:tcPr>
          <w:p w14:paraId="68855792"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1.29</w:t>
            </w:r>
          </w:p>
        </w:tc>
        <w:tc>
          <w:tcPr>
            <w:tcW w:w="2338" w:type="dxa"/>
            <w:tcBorders>
              <w:top w:val="single" w:sz="4" w:space="0" w:color="auto"/>
              <w:left w:val="single" w:sz="4" w:space="0" w:color="auto"/>
              <w:bottom w:val="single" w:sz="4" w:space="0" w:color="auto"/>
              <w:right w:val="single" w:sz="4" w:space="0" w:color="auto"/>
            </w:tcBorders>
            <w:hideMark/>
          </w:tcPr>
          <w:p w14:paraId="5E7D6144" w14:textId="35EADBC2"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1.1</w:t>
            </w:r>
            <w:r w:rsidR="009C3FC7">
              <w:rPr>
                <w:rFonts w:ascii="Times New Roman" w:hAnsi="Times New Roman" w:cs="Times New Roman"/>
                <w:sz w:val="20"/>
                <w:szCs w:val="20"/>
              </w:rPr>
              <w:t>1</w:t>
            </w:r>
            <w:r w:rsidRPr="00A76C80">
              <w:rPr>
                <w:rFonts w:ascii="Times New Roman" w:hAnsi="Times New Roman" w:cs="Times New Roman"/>
                <w:sz w:val="20"/>
                <w:szCs w:val="20"/>
              </w:rPr>
              <w:t>-1.52</w:t>
            </w:r>
          </w:p>
        </w:tc>
        <w:tc>
          <w:tcPr>
            <w:tcW w:w="2338" w:type="dxa"/>
            <w:tcBorders>
              <w:top w:val="single" w:sz="4" w:space="0" w:color="auto"/>
              <w:left w:val="single" w:sz="4" w:space="0" w:color="auto"/>
              <w:bottom w:val="single" w:sz="4" w:space="0" w:color="auto"/>
              <w:right w:val="single" w:sz="4" w:space="0" w:color="auto"/>
            </w:tcBorders>
            <w:hideMark/>
          </w:tcPr>
          <w:p w14:paraId="0B0956C2" w14:textId="77777777" w:rsidR="00A76C80"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&lt;0.001</w:t>
            </w:r>
          </w:p>
        </w:tc>
      </w:tr>
    </w:tbl>
    <w:p w14:paraId="25F13722" w14:textId="77777777" w:rsidR="00A76C80" w:rsidRPr="00A76C80" w:rsidRDefault="00A76C80" w:rsidP="00A76C80">
      <w:pPr>
        <w:rPr>
          <w:rFonts w:ascii="Times New Roman" w:hAnsi="Times New Roman" w:cs="Times New Roman"/>
          <w:sz w:val="20"/>
          <w:szCs w:val="20"/>
        </w:rPr>
      </w:pPr>
    </w:p>
    <w:p w14:paraId="31DCCAA6" w14:textId="77777777" w:rsidR="00531BF9" w:rsidRPr="00A76C80" w:rsidRDefault="00531BF9" w:rsidP="002313E4">
      <w:pPr>
        <w:rPr>
          <w:rFonts w:ascii="Times New Roman" w:hAnsi="Times New Roman" w:cs="Times New Roman"/>
          <w:sz w:val="20"/>
          <w:szCs w:val="20"/>
        </w:rPr>
      </w:pPr>
    </w:p>
    <w:p w14:paraId="7E571E17" w14:textId="137C6A26" w:rsidR="002313E4" w:rsidRPr="00A76C80" w:rsidRDefault="00DA23D9" w:rsidP="002313E4">
      <w:pPr>
        <w:rPr>
          <w:rFonts w:ascii="Times New Roman" w:hAnsi="Times New Roman" w:cs="Times New Roman"/>
          <w:sz w:val="20"/>
          <w:szCs w:val="20"/>
        </w:rPr>
      </w:pPr>
      <w:r w:rsidRPr="00A76C80">
        <w:rPr>
          <w:rFonts w:ascii="Times New Roman" w:hAnsi="Times New Roman" w:cs="Times New Roman"/>
          <w:b/>
          <w:bCs/>
          <w:sz w:val="20"/>
          <w:szCs w:val="20"/>
        </w:rPr>
        <w:t xml:space="preserve">Table </w:t>
      </w:r>
      <w:r w:rsidR="003A3D62">
        <w:rPr>
          <w:rFonts w:ascii="Times New Roman" w:hAnsi="Times New Roman" w:cs="Times New Roman"/>
          <w:b/>
          <w:bCs/>
          <w:sz w:val="20"/>
          <w:szCs w:val="20"/>
        </w:rPr>
        <w:t>S</w:t>
      </w:r>
      <w:r w:rsidR="00A76C80">
        <w:rPr>
          <w:rFonts w:ascii="Times New Roman" w:hAnsi="Times New Roman" w:cs="Times New Roman"/>
          <w:b/>
          <w:bCs/>
          <w:sz w:val="20"/>
          <w:szCs w:val="20"/>
        </w:rPr>
        <w:t>9</w:t>
      </w:r>
      <w:r w:rsidRPr="00A76C80">
        <w:rPr>
          <w:rFonts w:ascii="Times New Roman" w:hAnsi="Times New Roman" w:cs="Times New Roman"/>
          <w:b/>
          <w:bCs/>
          <w:sz w:val="20"/>
          <w:szCs w:val="20"/>
        </w:rPr>
        <w:t xml:space="preserve">. </w:t>
      </w:r>
      <w:r w:rsidR="0027360C" w:rsidRPr="00A76C80">
        <w:rPr>
          <w:rFonts w:ascii="Times New Roman" w:hAnsi="Times New Roman" w:cs="Times New Roman"/>
          <w:b/>
          <w:bCs/>
          <w:sz w:val="20"/>
          <w:szCs w:val="20"/>
        </w:rPr>
        <w:t xml:space="preserve">ICD-10-CM </w:t>
      </w:r>
      <w:r w:rsidRPr="00A76C80">
        <w:rPr>
          <w:rFonts w:ascii="Times New Roman" w:hAnsi="Times New Roman" w:cs="Times New Roman"/>
          <w:b/>
          <w:bCs/>
          <w:sz w:val="20"/>
          <w:szCs w:val="20"/>
        </w:rPr>
        <w:t>Diagnostic Codes for Clinical Conditions</w:t>
      </w:r>
    </w:p>
    <w:p w14:paraId="6F2A45C0" w14:textId="77777777" w:rsidR="009B45A9" w:rsidRPr="00A76C80" w:rsidRDefault="009B45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3145"/>
        <w:gridCol w:w="6205"/>
      </w:tblGrid>
      <w:tr w:rsidR="00955AC8" w14:paraId="0D3DEB5F" w14:textId="77777777" w:rsidTr="009B45A9">
        <w:tc>
          <w:tcPr>
            <w:tcW w:w="3145" w:type="dxa"/>
          </w:tcPr>
          <w:p w14:paraId="43C2B815" w14:textId="77777777" w:rsidR="009B45A9"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Acute Pulmonary Embolism</w:t>
            </w:r>
          </w:p>
        </w:tc>
        <w:tc>
          <w:tcPr>
            <w:tcW w:w="6205" w:type="dxa"/>
          </w:tcPr>
          <w:p w14:paraId="201CD5AC" w14:textId="77777777" w:rsidR="009B45A9"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 xml:space="preserve"> “I26.02”, “I26.09”, “I26.92”, I26.93”, I26.94”, I26.99”</w:t>
            </w:r>
          </w:p>
        </w:tc>
      </w:tr>
      <w:tr w:rsidR="00955AC8" w14:paraId="3E7D4ED0" w14:textId="77777777" w:rsidTr="009B45A9">
        <w:tc>
          <w:tcPr>
            <w:tcW w:w="3145" w:type="dxa"/>
          </w:tcPr>
          <w:p w14:paraId="1B7B64B8" w14:textId="77777777" w:rsidR="00D329AE" w:rsidRPr="00A76C80" w:rsidRDefault="00DA23D9">
            <w:pPr>
              <w:rPr>
                <w:rFonts w:ascii="Times New Roman" w:hAnsi="Times New Roman" w:cs="Times New Roman"/>
                <w:b/>
                <w:bCs/>
                <w:sz w:val="20"/>
                <w:szCs w:val="20"/>
              </w:rPr>
            </w:pPr>
            <w:r w:rsidRPr="00A76C80">
              <w:rPr>
                <w:rFonts w:ascii="Times New Roman" w:hAnsi="Times New Roman" w:cs="Times New Roman"/>
                <w:b/>
                <w:bCs/>
                <w:sz w:val="20"/>
                <w:szCs w:val="20"/>
              </w:rPr>
              <w:t>Atrial Fibrillation/Flutter</w:t>
            </w:r>
          </w:p>
        </w:tc>
        <w:tc>
          <w:tcPr>
            <w:tcW w:w="6205" w:type="dxa"/>
          </w:tcPr>
          <w:p w14:paraId="67D3AC13" w14:textId="77777777" w:rsidR="00D329AE" w:rsidRPr="00A76C80" w:rsidRDefault="00DA23D9">
            <w:pPr>
              <w:rPr>
                <w:rFonts w:ascii="Times New Roman" w:hAnsi="Times New Roman" w:cs="Times New Roman"/>
                <w:sz w:val="20"/>
                <w:szCs w:val="20"/>
              </w:rPr>
            </w:pPr>
            <w:r w:rsidRPr="00A76C80">
              <w:rPr>
                <w:rFonts w:ascii="Times New Roman" w:hAnsi="Times New Roman" w:cs="Times New Roman"/>
                <w:sz w:val="20"/>
                <w:szCs w:val="20"/>
              </w:rPr>
              <w:t>“I48”</w:t>
            </w:r>
          </w:p>
        </w:tc>
      </w:tr>
      <w:tr w:rsidR="00955AC8" w14:paraId="4D53AC18" w14:textId="77777777" w:rsidTr="00E50FD0">
        <w:tc>
          <w:tcPr>
            <w:tcW w:w="3145" w:type="dxa"/>
            <w:vAlign w:val="center"/>
          </w:tcPr>
          <w:p w14:paraId="68454957"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b/>
                <w:sz w:val="20"/>
                <w:szCs w:val="20"/>
              </w:rPr>
              <w:t>Essential hypertension</w:t>
            </w:r>
          </w:p>
        </w:tc>
        <w:tc>
          <w:tcPr>
            <w:tcW w:w="6205" w:type="dxa"/>
            <w:vAlign w:val="center"/>
          </w:tcPr>
          <w:p w14:paraId="451B8F42"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“I10”</w:t>
            </w:r>
          </w:p>
        </w:tc>
      </w:tr>
      <w:tr w:rsidR="00955AC8" w14:paraId="736E3AE8" w14:textId="77777777" w:rsidTr="00E50FD0">
        <w:tc>
          <w:tcPr>
            <w:tcW w:w="3145" w:type="dxa"/>
            <w:vAlign w:val="center"/>
          </w:tcPr>
          <w:p w14:paraId="1DFDFBBF"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b/>
                <w:sz w:val="20"/>
                <w:szCs w:val="20"/>
              </w:rPr>
              <w:t>Diabetes Mellitus</w:t>
            </w:r>
          </w:p>
        </w:tc>
        <w:tc>
          <w:tcPr>
            <w:tcW w:w="6205" w:type="dxa"/>
            <w:vAlign w:val="center"/>
          </w:tcPr>
          <w:p w14:paraId="33AF9EDC"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“E08-E13”</w:t>
            </w:r>
          </w:p>
        </w:tc>
      </w:tr>
      <w:tr w:rsidR="00955AC8" w14:paraId="5722D2ED" w14:textId="77777777" w:rsidTr="00E50FD0">
        <w:tc>
          <w:tcPr>
            <w:tcW w:w="3145" w:type="dxa"/>
            <w:vAlign w:val="center"/>
          </w:tcPr>
          <w:p w14:paraId="66D6C014" w14:textId="77777777" w:rsidR="00D329AE"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Atherosclerosis</w:t>
            </w:r>
          </w:p>
        </w:tc>
        <w:tc>
          <w:tcPr>
            <w:tcW w:w="6205" w:type="dxa"/>
            <w:vAlign w:val="center"/>
          </w:tcPr>
          <w:p w14:paraId="5793AB63" w14:textId="77777777" w:rsidR="00D329AE"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“I70”</w:t>
            </w:r>
          </w:p>
        </w:tc>
      </w:tr>
      <w:tr w:rsidR="00955AC8" w14:paraId="0C9B70C7" w14:textId="77777777" w:rsidTr="00E50FD0">
        <w:tc>
          <w:tcPr>
            <w:tcW w:w="3145" w:type="dxa"/>
            <w:vAlign w:val="center"/>
          </w:tcPr>
          <w:p w14:paraId="6E029F64" w14:textId="77777777" w:rsidR="00F35B8C"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Acute Kidney Injury</w:t>
            </w:r>
          </w:p>
        </w:tc>
        <w:tc>
          <w:tcPr>
            <w:tcW w:w="6205" w:type="dxa"/>
            <w:vAlign w:val="center"/>
          </w:tcPr>
          <w:p w14:paraId="75A9C299" w14:textId="77777777" w:rsidR="00F35B8C"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“N17”</w:t>
            </w:r>
          </w:p>
        </w:tc>
      </w:tr>
      <w:tr w:rsidR="00955AC8" w14:paraId="6F024CBF" w14:textId="77777777" w:rsidTr="00E50FD0">
        <w:tc>
          <w:tcPr>
            <w:tcW w:w="3145" w:type="dxa"/>
            <w:vAlign w:val="center"/>
          </w:tcPr>
          <w:p w14:paraId="42424C3F" w14:textId="77777777" w:rsidR="009B45A9"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Chronic Kidney Disease</w:t>
            </w:r>
          </w:p>
        </w:tc>
        <w:tc>
          <w:tcPr>
            <w:tcW w:w="6205" w:type="dxa"/>
            <w:vAlign w:val="center"/>
          </w:tcPr>
          <w:p w14:paraId="0473F172"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“N18”</w:t>
            </w:r>
          </w:p>
        </w:tc>
      </w:tr>
      <w:tr w:rsidR="00955AC8" w14:paraId="3CE0D051" w14:textId="77777777" w:rsidTr="00E50FD0">
        <w:tc>
          <w:tcPr>
            <w:tcW w:w="3145" w:type="dxa"/>
            <w:vAlign w:val="center"/>
          </w:tcPr>
          <w:p w14:paraId="46472D47" w14:textId="77777777" w:rsidR="009B45A9"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Heart Failure</w:t>
            </w:r>
          </w:p>
        </w:tc>
        <w:tc>
          <w:tcPr>
            <w:tcW w:w="6205" w:type="dxa"/>
            <w:vAlign w:val="center"/>
          </w:tcPr>
          <w:p w14:paraId="33A0DA3B"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“I-50”</w:t>
            </w:r>
          </w:p>
        </w:tc>
      </w:tr>
      <w:tr w:rsidR="00955AC8" w14:paraId="106718AC" w14:textId="77777777" w:rsidTr="00E50FD0">
        <w:tc>
          <w:tcPr>
            <w:tcW w:w="3145" w:type="dxa"/>
            <w:vAlign w:val="center"/>
          </w:tcPr>
          <w:p w14:paraId="17A486D3" w14:textId="77777777" w:rsidR="009B45A9"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Chronic Obstructive Lung Disease</w:t>
            </w:r>
          </w:p>
        </w:tc>
        <w:tc>
          <w:tcPr>
            <w:tcW w:w="6205" w:type="dxa"/>
            <w:vAlign w:val="center"/>
          </w:tcPr>
          <w:p w14:paraId="1DD50680"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w:t>
            </w:r>
            <w:r w:rsidR="00F35B8C" w:rsidRPr="00A76C80">
              <w:rPr>
                <w:rFonts w:ascii="Times New Roman" w:hAnsi="Times New Roman" w:cs="Times New Roman"/>
                <w:sz w:val="20"/>
                <w:szCs w:val="20"/>
              </w:rPr>
              <w:t>J44”</w:t>
            </w:r>
          </w:p>
        </w:tc>
      </w:tr>
      <w:tr w:rsidR="00955AC8" w14:paraId="0E4E3302" w14:textId="77777777" w:rsidTr="00E50FD0">
        <w:tc>
          <w:tcPr>
            <w:tcW w:w="3145" w:type="dxa"/>
            <w:vAlign w:val="center"/>
          </w:tcPr>
          <w:p w14:paraId="5E2A2C7D" w14:textId="77777777" w:rsidR="009B45A9"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Obstructive Sleep Apnea</w:t>
            </w:r>
          </w:p>
        </w:tc>
        <w:tc>
          <w:tcPr>
            <w:tcW w:w="6205" w:type="dxa"/>
            <w:vAlign w:val="center"/>
          </w:tcPr>
          <w:p w14:paraId="12F9A57C"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“G47.33”</w:t>
            </w:r>
          </w:p>
        </w:tc>
      </w:tr>
      <w:tr w:rsidR="00955AC8" w14:paraId="4D27C993" w14:textId="77777777" w:rsidTr="00E50FD0">
        <w:tc>
          <w:tcPr>
            <w:tcW w:w="3145" w:type="dxa"/>
            <w:vAlign w:val="center"/>
          </w:tcPr>
          <w:p w14:paraId="6907869A" w14:textId="77777777" w:rsidR="000964F8"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Sepsis</w:t>
            </w:r>
          </w:p>
        </w:tc>
        <w:tc>
          <w:tcPr>
            <w:tcW w:w="6205" w:type="dxa"/>
            <w:vAlign w:val="center"/>
          </w:tcPr>
          <w:p w14:paraId="60C3A898" w14:textId="77777777" w:rsidR="000964F8"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“A41”</w:t>
            </w:r>
          </w:p>
        </w:tc>
      </w:tr>
      <w:tr w:rsidR="00955AC8" w14:paraId="76C438E4" w14:textId="77777777" w:rsidTr="00E50FD0">
        <w:tc>
          <w:tcPr>
            <w:tcW w:w="3145" w:type="dxa"/>
            <w:vAlign w:val="center"/>
          </w:tcPr>
          <w:p w14:paraId="0A6CFDFF" w14:textId="77777777" w:rsidR="000964F8"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Hypothyroidism</w:t>
            </w:r>
          </w:p>
        </w:tc>
        <w:tc>
          <w:tcPr>
            <w:tcW w:w="6205" w:type="dxa"/>
            <w:vAlign w:val="center"/>
          </w:tcPr>
          <w:p w14:paraId="1258E134" w14:textId="77777777" w:rsidR="000964F8"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 E03”, “E89</w:t>
            </w:r>
            <w:r w:rsidR="005B7CE3" w:rsidRPr="00A76C80">
              <w:rPr>
                <w:rFonts w:ascii="Times New Roman" w:hAnsi="Times New Roman" w:cs="Times New Roman"/>
                <w:sz w:val="20"/>
                <w:szCs w:val="20"/>
              </w:rPr>
              <w:t>”</w:t>
            </w:r>
          </w:p>
        </w:tc>
      </w:tr>
      <w:tr w:rsidR="00955AC8" w14:paraId="600A5D9D" w14:textId="77777777" w:rsidTr="00E50FD0">
        <w:tc>
          <w:tcPr>
            <w:tcW w:w="3145" w:type="dxa"/>
            <w:vAlign w:val="center"/>
          </w:tcPr>
          <w:p w14:paraId="60C77B16" w14:textId="77777777" w:rsidR="000964F8"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Obesity</w:t>
            </w:r>
          </w:p>
        </w:tc>
        <w:tc>
          <w:tcPr>
            <w:tcW w:w="6205" w:type="dxa"/>
            <w:vAlign w:val="center"/>
          </w:tcPr>
          <w:p w14:paraId="5FC9E95C" w14:textId="77777777" w:rsidR="000964F8"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“E66”</w:t>
            </w:r>
          </w:p>
        </w:tc>
      </w:tr>
      <w:tr w:rsidR="00955AC8" w14:paraId="1E0346B3" w14:textId="77777777" w:rsidTr="00E50FD0">
        <w:tc>
          <w:tcPr>
            <w:tcW w:w="3145" w:type="dxa"/>
            <w:vAlign w:val="center"/>
          </w:tcPr>
          <w:p w14:paraId="08B63F28" w14:textId="77777777" w:rsidR="005B7CE3"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Malignancy</w:t>
            </w:r>
          </w:p>
        </w:tc>
        <w:tc>
          <w:tcPr>
            <w:tcW w:w="6205" w:type="dxa"/>
            <w:vAlign w:val="center"/>
          </w:tcPr>
          <w:p w14:paraId="52A1A351" w14:textId="77777777" w:rsidR="005B7CE3"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“C00-C96”</w:t>
            </w:r>
          </w:p>
        </w:tc>
      </w:tr>
      <w:tr w:rsidR="00955AC8" w14:paraId="5C7372E2" w14:textId="77777777" w:rsidTr="00E50FD0">
        <w:tc>
          <w:tcPr>
            <w:tcW w:w="3145" w:type="dxa"/>
            <w:vAlign w:val="center"/>
          </w:tcPr>
          <w:p w14:paraId="7EBC068F" w14:textId="77777777" w:rsidR="005B7CE3"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Anemia</w:t>
            </w:r>
          </w:p>
        </w:tc>
        <w:tc>
          <w:tcPr>
            <w:tcW w:w="6205" w:type="dxa"/>
            <w:vAlign w:val="center"/>
          </w:tcPr>
          <w:p w14:paraId="0E548B5F" w14:textId="77777777" w:rsidR="005B7CE3"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“D50-D64”</w:t>
            </w:r>
          </w:p>
        </w:tc>
      </w:tr>
      <w:tr w:rsidR="00955AC8" w14:paraId="552B5916" w14:textId="77777777" w:rsidTr="00E50FD0">
        <w:tc>
          <w:tcPr>
            <w:tcW w:w="3145" w:type="dxa"/>
            <w:vAlign w:val="center"/>
          </w:tcPr>
          <w:p w14:paraId="540B2ADB" w14:textId="77777777" w:rsidR="009B45A9"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Nicotine Dependence</w:t>
            </w:r>
          </w:p>
        </w:tc>
        <w:tc>
          <w:tcPr>
            <w:tcW w:w="6205" w:type="dxa"/>
            <w:vAlign w:val="center"/>
          </w:tcPr>
          <w:p w14:paraId="4B77FCD5" w14:textId="77777777" w:rsidR="009B45A9"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“F17”</w:t>
            </w:r>
          </w:p>
        </w:tc>
      </w:tr>
      <w:tr w:rsidR="00955AC8" w14:paraId="42EE7722" w14:textId="77777777" w:rsidTr="00E50FD0">
        <w:tc>
          <w:tcPr>
            <w:tcW w:w="3145" w:type="dxa"/>
            <w:vAlign w:val="center"/>
          </w:tcPr>
          <w:p w14:paraId="7B05756F" w14:textId="77777777" w:rsidR="004B2A0D"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Acute DVT of Extremities</w:t>
            </w:r>
          </w:p>
        </w:tc>
        <w:tc>
          <w:tcPr>
            <w:tcW w:w="6205" w:type="dxa"/>
            <w:vAlign w:val="center"/>
          </w:tcPr>
          <w:p w14:paraId="1B77185D" w14:textId="77777777" w:rsidR="004B2A0D"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“I82.4”, “I82.6”</w:t>
            </w:r>
          </w:p>
        </w:tc>
      </w:tr>
      <w:tr w:rsidR="00955AC8" w14:paraId="033EE758" w14:textId="77777777" w:rsidTr="00E50FD0">
        <w:tc>
          <w:tcPr>
            <w:tcW w:w="3145" w:type="dxa"/>
            <w:vAlign w:val="center"/>
          </w:tcPr>
          <w:p w14:paraId="515D3AE7" w14:textId="77777777" w:rsidR="004B2A0D"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History of Pulmonary Embolism/DVT</w:t>
            </w:r>
          </w:p>
        </w:tc>
        <w:tc>
          <w:tcPr>
            <w:tcW w:w="6205" w:type="dxa"/>
            <w:vAlign w:val="center"/>
          </w:tcPr>
          <w:p w14:paraId="00A98ACF" w14:textId="77777777" w:rsidR="004B2A0D"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 xml:space="preserve">“Z86.711”, </w:t>
            </w:r>
            <w:r w:rsidRPr="00A76C80">
              <w:rPr>
                <w:rFonts w:ascii="Times New Roman" w:hAnsi="Times New Roman" w:cs="Times New Roman"/>
                <w:b/>
                <w:bCs/>
                <w:color w:val="000000"/>
                <w:sz w:val="20"/>
                <w:szCs w:val="20"/>
                <w:shd w:val="clear" w:color="auto" w:fill="FFFFFF"/>
              </w:rPr>
              <w:t>“</w:t>
            </w:r>
            <w:r w:rsidRPr="00A76C80">
              <w:rPr>
                <w:rStyle w:val="identifierdetail"/>
                <w:rFonts w:ascii="Times New Roman" w:hAnsi="Times New Roman" w:cs="Times New Roman"/>
                <w:color w:val="000000"/>
                <w:sz w:val="20"/>
                <w:szCs w:val="20"/>
                <w:shd w:val="clear" w:color="auto" w:fill="FFFFFF"/>
              </w:rPr>
              <w:t>Z86.718”</w:t>
            </w:r>
          </w:p>
        </w:tc>
      </w:tr>
      <w:tr w:rsidR="00955AC8" w14:paraId="08EFC065" w14:textId="77777777" w:rsidTr="00E50FD0">
        <w:tc>
          <w:tcPr>
            <w:tcW w:w="3145" w:type="dxa"/>
            <w:vAlign w:val="center"/>
          </w:tcPr>
          <w:p w14:paraId="1F3DBAAB" w14:textId="77777777" w:rsidR="00CE4C25"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Stroke/Cerebrovascular diseases</w:t>
            </w:r>
          </w:p>
        </w:tc>
        <w:tc>
          <w:tcPr>
            <w:tcW w:w="6205" w:type="dxa"/>
            <w:vAlign w:val="center"/>
          </w:tcPr>
          <w:p w14:paraId="1E2EEABB" w14:textId="77777777" w:rsidR="00CE4C25"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“I-60-</w:t>
            </w:r>
            <w:r w:rsidR="003B3F85" w:rsidRPr="00A76C80">
              <w:rPr>
                <w:rFonts w:ascii="Times New Roman" w:hAnsi="Times New Roman" w:cs="Times New Roman"/>
                <w:sz w:val="20"/>
                <w:szCs w:val="20"/>
              </w:rPr>
              <w:t>I-69”</w:t>
            </w:r>
          </w:p>
        </w:tc>
      </w:tr>
      <w:tr w:rsidR="00955AC8" w14:paraId="4C23C22C" w14:textId="77777777" w:rsidTr="00E50FD0">
        <w:tc>
          <w:tcPr>
            <w:tcW w:w="3145" w:type="dxa"/>
            <w:vAlign w:val="center"/>
          </w:tcPr>
          <w:p w14:paraId="70B4A437" w14:textId="77777777" w:rsidR="00CE4C25" w:rsidRPr="00A76C80" w:rsidRDefault="00DA23D9" w:rsidP="009B45A9">
            <w:pPr>
              <w:rPr>
                <w:rFonts w:ascii="Times New Roman" w:hAnsi="Times New Roman" w:cs="Times New Roman"/>
                <w:b/>
                <w:sz w:val="20"/>
                <w:szCs w:val="20"/>
              </w:rPr>
            </w:pPr>
            <w:r w:rsidRPr="00A76C80">
              <w:rPr>
                <w:rFonts w:ascii="Times New Roman" w:hAnsi="Times New Roman" w:cs="Times New Roman"/>
                <w:b/>
                <w:sz w:val="20"/>
                <w:szCs w:val="20"/>
              </w:rPr>
              <w:t>Acute encephalopathy</w:t>
            </w:r>
          </w:p>
        </w:tc>
        <w:tc>
          <w:tcPr>
            <w:tcW w:w="6205" w:type="dxa"/>
            <w:vAlign w:val="center"/>
          </w:tcPr>
          <w:p w14:paraId="5D0CB90B" w14:textId="77777777" w:rsidR="00CE4C25" w:rsidRPr="00A76C80" w:rsidRDefault="00DA23D9" w:rsidP="009B45A9">
            <w:pPr>
              <w:rPr>
                <w:rFonts w:ascii="Times New Roman" w:hAnsi="Times New Roman" w:cs="Times New Roman"/>
                <w:sz w:val="20"/>
                <w:szCs w:val="20"/>
              </w:rPr>
            </w:pPr>
            <w:r w:rsidRPr="00A76C80">
              <w:rPr>
                <w:rFonts w:ascii="Times New Roman" w:hAnsi="Times New Roman" w:cs="Times New Roman"/>
                <w:sz w:val="20"/>
                <w:szCs w:val="20"/>
              </w:rPr>
              <w:t>“</w:t>
            </w:r>
            <w:r w:rsidR="005E024E" w:rsidRPr="00A76C80">
              <w:rPr>
                <w:rFonts w:ascii="Times New Roman" w:hAnsi="Times New Roman" w:cs="Times New Roman"/>
                <w:sz w:val="20"/>
                <w:szCs w:val="20"/>
              </w:rPr>
              <w:t>G93.40-G93.41”, “G93.49”</w:t>
            </w:r>
          </w:p>
        </w:tc>
      </w:tr>
    </w:tbl>
    <w:p w14:paraId="12DCF066" w14:textId="77777777" w:rsidR="00F82D3C" w:rsidRPr="00A76C80" w:rsidRDefault="00F82D3C">
      <w:pPr>
        <w:rPr>
          <w:rFonts w:ascii="Times New Roman" w:hAnsi="Times New Roman" w:cs="Times New Roman"/>
          <w:sz w:val="20"/>
          <w:szCs w:val="20"/>
        </w:rPr>
      </w:pPr>
    </w:p>
    <w:p w14:paraId="40FF2770" w14:textId="77777777" w:rsidR="00F82D3C" w:rsidRPr="00A76C80" w:rsidRDefault="00F82D3C" w:rsidP="00640962">
      <w:pPr>
        <w:rPr>
          <w:rFonts w:ascii="Times New Roman" w:hAnsi="Times New Roman" w:cs="Times New Roman"/>
          <w:sz w:val="20"/>
          <w:szCs w:val="20"/>
        </w:rPr>
      </w:pPr>
    </w:p>
    <w:p w14:paraId="1798B7E0" w14:textId="77777777" w:rsidR="00F82D3C" w:rsidRPr="00A76C80" w:rsidRDefault="00F82D3C" w:rsidP="00640962">
      <w:pPr>
        <w:rPr>
          <w:rFonts w:ascii="Times New Roman" w:hAnsi="Times New Roman" w:cs="Times New Roman"/>
          <w:b/>
          <w:bCs/>
          <w:sz w:val="20"/>
          <w:szCs w:val="20"/>
        </w:rPr>
      </w:pPr>
    </w:p>
    <w:p w14:paraId="58D2CB17" w14:textId="77777777" w:rsidR="00F82D3C" w:rsidRPr="00A76C80" w:rsidRDefault="00F82D3C" w:rsidP="00640962">
      <w:pPr>
        <w:rPr>
          <w:rFonts w:ascii="Times New Roman" w:hAnsi="Times New Roman" w:cs="Times New Roman"/>
          <w:b/>
          <w:bCs/>
          <w:sz w:val="20"/>
          <w:szCs w:val="20"/>
        </w:rPr>
      </w:pPr>
    </w:p>
    <w:p w14:paraId="29C60C78" w14:textId="77777777" w:rsidR="00F82D3C" w:rsidRPr="00A76C80" w:rsidRDefault="00F82D3C" w:rsidP="00640962">
      <w:pPr>
        <w:rPr>
          <w:rFonts w:ascii="Times New Roman" w:hAnsi="Times New Roman" w:cs="Times New Roman"/>
          <w:b/>
          <w:bCs/>
          <w:sz w:val="20"/>
          <w:szCs w:val="20"/>
        </w:rPr>
      </w:pPr>
    </w:p>
    <w:p w14:paraId="0A29335B" w14:textId="77777777" w:rsidR="007A2BB0" w:rsidRDefault="007A2BB0">
      <w:pPr>
        <w:rPr>
          <w:rFonts w:ascii="Times New Roman" w:hAnsi="Times New Roman" w:cs="Times New Roman"/>
          <w:sz w:val="20"/>
          <w:szCs w:val="20"/>
        </w:rPr>
      </w:pPr>
    </w:p>
    <w:p w14:paraId="4C689A1C" w14:textId="77777777" w:rsidR="007A2BB0" w:rsidRDefault="007A2BB0">
      <w:pPr>
        <w:rPr>
          <w:rFonts w:ascii="Times New Roman" w:hAnsi="Times New Roman" w:cs="Times New Roman"/>
          <w:sz w:val="20"/>
          <w:szCs w:val="20"/>
        </w:rPr>
      </w:pPr>
    </w:p>
    <w:p w14:paraId="7F924945" w14:textId="1588A82E" w:rsidR="003D5059" w:rsidRPr="00A76C80" w:rsidRDefault="003D5059">
      <w:pPr>
        <w:rPr>
          <w:rFonts w:ascii="Times New Roman" w:hAnsi="Times New Roman" w:cs="Times New Roman"/>
          <w:sz w:val="20"/>
          <w:szCs w:val="20"/>
        </w:rPr>
      </w:pPr>
    </w:p>
    <w:sectPr w:rsidR="003D5059" w:rsidRPr="00A76C80" w:rsidSect="003A3D6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123F2" w14:textId="77777777" w:rsidR="00256C08" w:rsidRDefault="00256C08">
      <w:pPr>
        <w:spacing w:after="0" w:line="240" w:lineRule="auto"/>
      </w:pPr>
      <w:r>
        <w:separator/>
      </w:r>
    </w:p>
  </w:endnote>
  <w:endnote w:type="continuationSeparator" w:id="0">
    <w:p w14:paraId="3FC8858D" w14:textId="77777777" w:rsidR="00256C08" w:rsidRDefault="00256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059217"/>
      <w:docPartObj>
        <w:docPartGallery w:val="Page Numbers (Bottom of Page)"/>
        <w:docPartUnique/>
      </w:docPartObj>
    </w:sdtPr>
    <w:sdtEndPr>
      <w:rPr>
        <w:noProof/>
      </w:rPr>
    </w:sdtEndPr>
    <w:sdtContent>
      <w:p w14:paraId="7BFE1CB8" w14:textId="77777777" w:rsidR="00531BF9" w:rsidRDefault="00DA23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A0CC62" w14:textId="77777777" w:rsidR="00531BF9" w:rsidRDefault="00531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F0DCD" w14:textId="77777777" w:rsidR="00256C08" w:rsidRDefault="00256C08">
      <w:pPr>
        <w:spacing w:after="0" w:line="240" w:lineRule="auto"/>
      </w:pPr>
      <w:r>
        <w:separator/>
      </w:r>
    </w:p>
  </w:footnote>
  <w:footnote w:type="continuationSeparator" w:id="0">
    <w:p w14:paraId="614D1814" w14:textId="77777777" w:rsidR="00256C08" w:rsidRDefault="00256C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SwNDIwtDQzNDU2tTBR0lEKTi0uzszPAykwqgUAA0hfviwAAAA="/>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dr2925bd0dxleaeza5edewspzs2st2tap2&quot;&gt;COVID-19 PE&lt;record-ids&gt;&lt;item&gt;14&lt;/item&gt;&lt;item&gt;105&lt;/item&gt;&lt;item&gt;108&lt;/item&gt;&lt;item&gt;113&lt;/item&gt;&lt;/record-ids&gt;&lt;/item&gt;&lt;/Libraries&gt;"/>
  </w:docVars>
  <w:rsids>
    <w:rsidRoot w:val="00D70B12"/>
    <w:rsid w:val="00040FD7"/>
    <w:rsid w:val="000514AE"/>
    <w:rsid w:val="0008412A"/>
    <w:rsid w:val="0009105A"/>
    <w:rsid w:val="000910AB"/>
    <w:rsid w:val="000964F8"/>
    <w:rsid w:val="000B6F17"/>
    <w:rsid w:val="000C624F"/>
    <w:rsid w:val="000E6CED"/>
    <w:rsid w:val="000F58B8"/>
    <w:rsid w:val="00115BF7"/>
    <w:rsid w:val="00124028"/>
    <w:rsid w:val="00130947"/>
    <w:rsid w:val="001356BA"/>
    <w:rsid w:val="00141540"/>
    <w:rsid w:val="00146F90"/>
    <w:rsid w:val="00151E1A"/>
    <w:rsid w:val="00157729"/>
    <w:rsid w:val="00172693"/>
    <w:rsid w:val="001A679B"/>
    <w:rsid w:val="001B09EE"/>
    <w:rsid w:val="001B29D6"/>
    <w:rsid w:val="002048DA"/>
    <w:rsid w:val="00204EDB"/>
    <w:rsid w:val="00207643"/>
    <w:rsid w:val="002313E4"/>
    <w:rsid w:val="00235C99"/>
    <w:rsid w:val="002567E9"/>
    <w:rsid w:val="00256C08"/>
    <w:rsid w:val="0027360C"/>
    <w:rsid w:val="00274184"/>
    <w:rsid w:val="00294884"/>
    <w:rsid w:val="002B55F6"/>
    <w:rsid w:val="002E6695"/>
    <w:rsid w:val="002F2154"/>
    <w:rsid w:val="002F2EB6"/>
    <w:rsid w:val="00315947"/>
    <w:rsid w:val="00363E6C"/>
    <w:rsid w:val="00391FEE"/>
    <w:rsid w:val="003A0153"/>
    <w:rsid w:val="003A3D62"/>
    <w:rsid w:val="003B025A"/>
    <w:rsid w:val="003B3F85"/>
    <w:rsid w:val="003C207F"/>
    <w:rsid w:val="003D5059"/>
    <w:rsid w:val="003D6FEA"/>
    <w:rsid w:val="003E6706"/>
    <w:rsid w:val="00403943"/>
    <w:rsid w:val="0041624D"/>
    <w:rsid w:val="00446CCA"/>
    <w:rsid w:val="00466627"/>
    <w:rsid w:val="00474DA9"/>
    <w:rsid w:val="00477BE7"/>
    <w:rsid w:val="004B2A0D"/>
    <w:rsid w:val="004B2AD1"/>
    <w:rsid w:val="004C41DD"/>
    <w:rsid w:val="004D555B"/>
    <w:rsid w:val="004E7E01"/>
    <w:rsid w:val="004F31D0"/>
    <w:rsid w:val="004F5C9F"/>
    <w:rsid w:val="00515E2D"/>
    <w:rsid w:val="005315E4"/>
    <w:rsid w:val="00531BF9"/>
    <w:rsid w:val="0055323C"/>
    <w:rsid w:val="00575EC1"/>
    <w:rsid w:val="005B0139"/>
    <w:rsid w:val="005B1097"/>
    <w:rsid w:val="005B4D2F"/>
    <w:rsid w:val="005B7CE3"/>
    <w:rsid w:val="005D28D2"/>
    <w:rsid w:val="005D4D47"/>
    <w:rsid w:val="005E024E"/>
    <w:rsid w:val="0062427E"/>
    <w:rsid w:val="006260E9"/>
    <w:rsid w:val="006316D0"/>
    <w:rsid w:val="00640962"/>
    <w:rsid w:val="00652677"/>
    <w:rsid w:val="006734EA"/>
    <w:rsid w:val="006B3C3B"/>
    <w:rsid w:val="006C44BC"/>
    <w:rsid w:val="006D6D8A"/>
    <w:rsid w:val="00717D4E"/>
    <w:rsid w:val="0072615A"/>
    <w:rsid w:val="007475FA"/>
    <w:rsid w:val="00760892"/>
    <w:rsid w:val="007611A7"/>
    <w:rsid w:val="00772B5D"/>
    <w:rsid w:val="007A2BB0"/>
    <w:rsid w:val="007B11ED"/>
    <w:rsid w:val="007B6EAF"/>
    <w:rsid w:val="007D1FE2"/>
    <w:rsid w:val="007D2FC1"/>
    <w:rsid w:val="007D7E3E"/>
    <w:rsid w:val="007E1B77"/>
    <w:rsid w:val="007E3847"/>
    <w:rsid w:val="0080422F"/>
    <w:rsid w:val="00833874"/>
    <w:rsid w:val="0085580C"/>
    <w:rsid w:val="00872E17"/>
    <w:rsid w:val="00874058"/>
    <w:rsid w:val="00886901"/>
    <w:rsid w:val="008C0D2D"/>
    <w:rsid w:val="008D2C5F"/>
    <w:rsid w:val="008D733F"/>
    <w:rsid w:val="008E380B"/>
    <w:rsid w:val="00906625"/>
    <w:rsid w:val="009130F7"/>
    <w:rsid w:val="009328B7"/>
    <w:rsid w:val="009364C2"/>
    <w:rsid w:val="00945832"/>
    <w:rsid w:val="00955AC8"/>
    <w:rsid w:val="00974794"/>
    <w:rsid w:val="009753D4"/>
    <w:rsid w:val="009962F8"/>
    <w:rsid w:val="009B45A9"/>
    <w:rsid w:val="009B678B"/>
    <w:rsid w:val="009C0A6D"/>
    <w:rsid w:val="009C3FC7"/>
    <w:rsid w:val="009C63E4"/>
    <w:rsid w:val="009D1D23"/>
    <w:rsid w:val="009F673A"/>
    <w:rsid w:val="00A00E9F"/>
    <w:rsid w:val="00A36138"/>
    <w:rsid w:val="00A36676"/>
    <w:rsid w:val="00A4172D"/>
    <w:rsid w:val="00A507A9"/>
    <w:rsid w:val="00A66675"/>
    <w:rsid w:val="00A73E70"/>
    <w:rsid w:val="00A76C80"/>
    <w:rsid w:val="00A826AD"/>
    <w:rsid w:val="00AA0A91"/>
    <w:rsid w:val="00AE39CC"/>
    <w:rsid w:val="00B004C3"/>
    <w:rsid w:val="00B05AA3"/>
    <w:rsid w:val="00B35491"/>
    <w:rsid w:val="00B656A6"/>
    <w:rsid w:val="00B729A0"/>
    <w:rsid w:val="00BC24DD"/>
    <w:rsid w:val="00BE766E"/>
    <w:rsid w:val="00BF4BFE"/>
    <w:rsid w:val="00C02159"/>
    <w:rsid w:val="00C02A89"/>
    <w:rsid w:val="00C75BEA"/>
    <w:rsid w:val="00CC6782"/>
    <w:rsid w:val="00CE350F"/>
    <w:rsid w:val="00CE4C25"/>
    <w:rsid w:val="00CE6F81"/>
    <w:rsid w:val="00D03AD0"/>
    <w:rsid w:val="00D10829"/>
    <w:rsid w:val="00D14EBD"/>
    <w:rsid w:val="00D329AE"/>
    <w:rsid w:val="00D5771C"/>
    <w:rsid w:val="00D70B12"/>
    <w:rsid w:val="00D839FC"/>
    <w:rsid w:val="00D90D94"/>
    <w:rsid w:val="00DA23D9"/>
    <w:rsid w:val="00DC1E6E"/>
    <w:rsid w:val="00DE02E2"/>
    <w:rsid w:val="00DF693F"/>
    <w:rsid w:val="00E13B43"/>
    <w:rsid w:val="00E21045"/>
    <w:rsid w:val="00E63DF0"/>
    <w:rsid w:val="00E64D2A"/>
    <w:rsid w:val="00E65BF2"/>
    <w:rsid w:val="00E67C1D"/>
    <w:rsid w:val="00EA1FA1"/>
    <w:rsid w:val="00EE093F"/>
    <w:rsid w:val="00EE552B"/>
    <w:rsid w:val="00F0547A"/>
    <w:rsid w:val="00F05690"/>
    <w:rsid w:val="00F11E0B"/>
    <w:rsid w:val="00F35B8C"/>
    <w:rsid w:val="00F65EC8"/>
    <w:rsid w:val="00F7417B"/>
    <w:rsid w:val="00F82D3C"/>
    <w:rsid w:val="00F87A0C"/>
    <w:rsid w:val="00F907E9"/>
    <w:rsid w:val="00F95793"/>
    <w:rsid w:val="00FB3635"/>
    <w:rsid w:val="00FB50D4"/>
    <w:rsid w:val="00FE6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02B61"/>
  <w15:chartTrackingRefBased/>
  <w15:docId w15:val="{7EC230AB-98F7-4083-8238-5C4B8031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2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316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6D0"/>
    <w:rPr>
      <w:rFonts w:asciiTheme="majorHAnsi" w:eastAsiaTheme="majorEastAsia" w:hAnsiTheme="majorHAnsi" w:cstheme="majorBidi"/>
      <w:spacing w:val="-10"/>
      <w:kern w:val="28"/>
      <w:sz w:val="56"/>
      <w:szCs w:val="56"/>
    </w:rPr>
  </w:style>
  <w:style w:type="table" w:customStyle="1" w:styleId="TableGrid1">
    <w:name w:val="Table Grid1"/>
    <w:basedOn w:val="TableNormal"/>
    <w:next w:val="TableGrid"/>
    <w:uiPriority w:val="39"/>
    <w:rsid w:val="003D5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7C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C1D"/>
  </w:style>
  <w:style w:type="paragraph" w:styleId="Footer">
    <w:name w:val="footer"/>
    <w:basedOn w:val="Normal"/>
    <w:link w:val="FooterChar"/>
    <w:uiPriority w:val="99"/>
    <w:unhideWhenUsed/>
    <w:rsid w:val="00E67C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C1D"/>
  </w:style>
  <w:style w:type="character" w:customStyle="1" w:styleId="identifierdetail">
    <w:name w:val="identifierdetail"/>
    <w:basedOn w:val="DefaultParagraphFont"/>
    <w:rsid w:val="004B2A0D"/>
  </w:style>
  <w:style w:type="paragraph" w:customStyle="1" w:styleId="EndNoteBibliographyTitle">
    <w:name w:val="EndNote Bibliography Title"/>
    <w:basedOn w:val="Normal"/>
    <w:link w:val="EndNoteBibliographyTitleChar"/>
    <w:rsid w:val="000B6F1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B6F17"/>
    <w:rPr>
      <w:rFonts w:ascii="Calibri" w:hAnsi="Calibri" w:cs="Calibri"/>
      <w:noProof/>
    </w:rPr>
  </w:style>
  <w:style w:type="paragraph" w:customStyle="1" w:styleId="EndNoteBibliography">
    <w:name w:val="EndNote Bibliography"/>
    <w:basedOn w:val="Normal"/>
    <w:link w:val="EndNoteBibliographyChar"/>
    <w:rsid w:val="000B6F1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B6F17"/>
    <w:rPr>
      <w:rFonts w:ascii="Calibri" w:hAnsi="Calibri" w:cs="Calibri"/>
      <w:noProof/>
    </w:rPr>
  </w:style>
  <w:style w:type="character" w:styleId="Hyperlink">
    <w:name w:val="Hyperlink"/>
    <w:basedOn w:val="DefaultParagraphFont"/>
    <w:uiPriority w:val="99"/>
    <w:unhideWhenUsed/>
    <w:rsid w:val="000B6F17"/>
    <w:rPr>
      <w:color w:val="0563C1" w:themeColor="hyperlink"/>
      <w:u w:val="single"/>
    </w:rPr>
  </w:style>
  <w:style w:type="character" w:customStyle="1" w:styleId="UnresolvedMention1">
    <w:name w:val="Unresolved Mention1"/>
    <w:basedOn w:val="DefaultParagraphFont"/>
    <w:uiPriority w:val="99"/>
    <w:semiHidden/>
    <w:unhideWhenUsed/>
    <w:rsid w:val="000B6F17"/>
    <w:rPr>
      <w:color w:val="605E5C"/>
      <w:shd w:val="clear" w:color="auto" w:fill="E1DFDD"/>
    </w:rPr>
  </w:style>
  <w:style w:type="character" w:styleId="UnresolvedMention">
    <w:name w:val="Unresolved Mention"/>
    <w:basedOn w:val="DefaultParagraphFont"/>
    <w:uiPriority w:val="99"/>
    <w:rsid w:val="007A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National-COVID-Cohort-Collaborative/Phenotype_Data_Acquisition" TargetMode="External"/><Relationship Id="rId13" Type="http://schemas.openxmlformats.org/officeDocument/2006/relationships/image" Target="media/image3.tif"/><Relationship Id="rId3" Type="http://schemas.openxmlformats.org/officeDocument/2006/relationships/settings" Target="settings.xml"/><Relationship Id="rId7" Type="http://schemas.openxmlformats.org/officeDocument/2006/relationships/hyperlink" Target="https://github.com/National-COVID-Cohort-Collaborative/Phenotype_Data_Acquisition"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j.jns.2020.11717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F7818-0D53-47DF-A72F-1DEF3E8B9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2667</Words>
  <Characters>15205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 Muhammad H.</dc:creator>
  <cp:lastModifiedBy>Poornima Thiruvudaiselvi</cp:lastModifiedBy>
  <cp:revision>2</cp:revision>
  <dcterms:created xsi:type="dcterms:W3CDTF">2023-02-18T05:46:00Z</dcterms:created>
  <dcterms:modified xsi:type="dcterms:W3CDTF">2023-02-18T05:46:00Z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67c38b0ccbc7dbe49d4a427f93a47b73ca9755ea2460312cae9d68e2b9ab844b</vt:lpwstr>
  </property>
</Properties>
</file>