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3743A5" w14:textId="77777777" w:rsidR="00AE77BA" w:rsidRPr="00393A98" w:rsidRDefault="00AE77BA" w:rsidP="00AE77BA">
      <w:pPr>
        <w:ind w:left="-142" w:right="-143"/>
        <w:rPr>
          <w:rFonts w:ascii="Cambria" w:hAnsi="Cambria"/>
        </w:rPr>
      </w:pPr>
      <w:bookmarkStart w:id="0" w:name="_GoBack"/>
      <w:r w:rsidRPr="00393A98">
        <w:rPr>
          <w:rFonts w:ascii="Cambria" w:hAnsi="Cambria"/>
          <w:b/>
        </w:rPr>
        <w:t xml:space="preserve">Supplementary Table S1. </w:t>
      </w:r>
      <w:bookmarkStart w:id="1" w:name="_Hlk78554660"/>
      <w:r w:rsidRPr="00393A98">
        <w:rPr>
          <w:rFonts w:ascii="Cambria" w:hAnsi="Cambria"/>
        </w:rPr>
        <w:t>Diagnostic and therapeutic (ICD-9-CM and ATC) codes used in the current study for drawing records and fields from Healthcare Utilization databases</w:t>
      </w:r>
      <w:bookmarkEnd w:id="1"/>
      <w:r w:rsidRPr="008B57D0">
        <w:rPr>
          <w:rFonts w:ascii="Cambria" w:hAnsi="Cambria"/>
        </w:rPr>
        <w:t>. Lombardy, Italy, 2020</w:t>
      </w:r>
      <w:r>
        <w:rPr>
          <w:rFonts w:ascii="Cambria" w:hAnsi="Cambria"/>
        </w:rPr>
        <w:t>-2021</w:t>
      </w:r>
      <w:r w:rsidRPr="008B57D0">
        <w:rPr>
          <w:rFonts w:ascii="Cambria" w:hAnsi="Cambria"/>
        </w:rPr>
        <w:t>.</w:t>
      </w:r>
    </w:p>
    <w:tbl>
      <w:tblPr>
        <w:tblW w:w="101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1"/>
        <w:gridCol w:w="4292"/>
      </w:tblGrid>
      <w:tr w:rsidR="00AE77BA" w:rsidRPr="00590CE3" w14:paraId="04498C21" w14:textId="77777777" w:rsidTr="00076B6F">
        <w:trPr>
          <w:trHeight w:val="850"/>
          <w:jc w:val="center"/>
        </w:trPr>
        <w:tc>
          <w:tcPr>
            <w:tcW w:w="1010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82AFD70" w14:textId="77777777" w:rsidR="00AE77BA" w:rsidRPr="00590CE3" w:rsidRDefault="00AE77BA" w:rsidP="00E624AA">
            <w:pPr>
              <w:spacing w:after="0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590CE3">
              <w:rPr>
                <w:rFonts w:ascii="Cambria" w:eastAsia="Times New Roman" w:hAnsi="Cambria"/>
                <w:b/>
                <w:lang w:eastAsia="it-IT"/>
              </w:rPr>
              <w:t>DISEASES</w:t>
            </w:r>
          </w:p>
        </w:tc>
      </w:tr>
      <w:tr w:rsidR="00AE77BA" w:rsidRPr="00590CE3" w14:paraId="4F45EEDC" w14:textId="77777777" w:rsidTr="00076B6F">
        <w:trPr>
          <w:trHeight w:val="283"/>
          <w:jc w:val="center"/>
        </w:trPr>
        <w:tc>
          <w:tcPr>
            <w:tcW w:w="581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4918AAF" w14:textId="77777777" w:rsidR="00AE77BA" w:rsidRPr="00590CE3" w:rsidRDefault="00AE77BA" w:rsidP="00E624AA">
            <w:pPr>
              <w:spacing w:after="0"/>
              <w:rPr>
                <w:rFonts w:ascii="Cambria" w:hAnsi="Cambria"/>
                <w:b/>
                <w:bCs/>
                <w:color w:val="FFFFFF" w:themeColor="background1"/>
              </w:rPr>
            </w:pPr>
          </w:p>
        </w:tc>
        <w:tc>
          <w:tcPr>
            <w:tcW w:w="42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000000" w:themeFill="text1"/>
            <w:noWrap/>
            <w:vAlign w:val="center"/>
          </w:tcPr>
          <w:p w14:paraId="2E8213FF" w14:textId="77777777" w:rsidR="00AE77BA" w:rsidRPr="00590CE3" w:rsidRDefault="00AE77BA" w:rsidP="00E624AA">
            <w:pPr>
              <w:spacing w:after="0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590CE3">
              <w:rPr>
                <w:rFonts w:ascii="Cambria" w:hAnsi="Cambria"/>
                <w:b/>
                <w:bCs/>
                <w:color w:val="FFFFFF" w:themeColor="background1"/>
              </w:rPr>
              <w:t>ICD-9-CM code</w:t>
            </w:r>
          </w:p>
        </w:tc>
      </w:tr>
      <w:tr w:rsidR="00AE77BA" w:rsidRPr="00590CE3" w14:paraId="422859AA" w14:textId="77777777" w:rsidTr="00076B6F">
        <w:trPr>
          <w:trHeight w:val="283"/>
          <w:jc w:val="center"/>
        </w:trPr>
        <w:tc>
          <w:tcPr>
            <w:tcW w:w="5811" w:type="dxa"/>
            <w:tcBorders>
              <w:top w:val="single" w:sz="4" w:space="0" w:color="auto"/>
            </w:tcBorders>
            <w:shd w:val="clear" w:color="auto" w:fill="auto"/>
            <w:noWrap/>
          </w:tcPr>
          <w:p w14:paraId="48E943DD" w14:textId="77777777" w:rsidR="00AE77BA" w:rsidRPr="00590CE3" w:rsidRDefault="00AE77BA" w:rsidP="00E624AA">
            <w:pPr>
              <w:spacing w:after="0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eastAsia="Times New Roman" w:hAnsi="Cambria"/>
                <w:lang w:eastAsia="it-IT"/>
              </w:rPr>
              <w:t xml:space="preserve">Asthma </w:t>
            </w:r>
          </w:p>
        </w:tc>
        <w:tc>
          <w:tcPr>
            <w:tcW w:w="42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7DD5C3D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eastAsia="Times New Roman" w:hAnsi="Cambria"/>
                <w:lang w:eastAsia="it-IT"/>
              </w:rPr>
              <w:t>493.*, J45.*</w:t>
            </w:r>
          </w:p>
        </w:tc>
      </w:tr>
      <w:tr w:rsidR="00AE77BA" w:rsidRPr="00590CE3" w14:paraId="3A39C093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01017243" w14:textId="77777777" w:rsidR="00AE77BA" w:rsidRPr="00590CE3" w:rsidRDefault="00AE77BA" w:rsidP="00E624AA">
            <w:pPr>
              <w:widowControl w:val="0"/>
              <w:tabs>
                <w:tab w:val="left" w:pos="1599"/>
              </w:tabs>
              <w:spacing w:after="0"/>
              <w:rPr>
                <w:rFonts w:ascii="Cambria" w:eastAsia="Times New Roman" w:hAnsi="Cambria"/>
                <w:b/>
                <w:bCs/>
                <w:lang w:eastAsia="it-IT"/>
              </w:rPr>
            </w:pPr>
            <w:r w:rsidRPr="00590CE3">
              <w:rPr>
                <w:rFonts w:ascii="Cambria" w:eastAsia="Times New Roman" w:hAnsi="Cambria"/>
                <w:b/>
                <w:bCs/>
                <w:lang w:eastAsia="it-IT"/>
              </w:rPr>
              <w:t>Exclusion criteria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2F891D67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b/>
                <w:bCs/>
                <w:lang w:eastAsia="it-IT"/>
              </w:rPr>
            </w:pPr>
          </w:p>
        </w:tc>
      </w:tr>
      <w:tr w:rsidR="00AE77BA" w:rsidRPr="00590CE3" w14:paraId="1ED50552" w14:textId="77777777" w:rsidTr="00076B6F">
        <w:trPr>
          <w:trHeight w:val="242"/>
          <w:jc w:val="center"/>
        </w:trPr>
        <w:tc>
          <w:tcPr>
            <w:tcW w:w="5811" w:type="dxa"/>
            <w:shd w:val="clear" w:color="auto" w:fill="auto"/>
            <w:noWrap/>
          </w:tcPr>
          <w:p w14:paraId="549DA9AB" w14:textId="77777777" w:rsidR="00AE77BA" w:rsidRPr="00590CE3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Pneumonia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3F82FA9C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480.* – 488.*</w:t>
            </w:r>
          </w:p>
        </w:tc>
      </w:tr>
      <w:tr w:rsidR="00AE77BA" w:rsidRPr="00590CE3" w14:paraId="1977BEC5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6D39DBAD" w14:textId="77777777" w:rsidR="00AE77BA" w:rsidRPr="00590CE3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Chronic pulmonary diseases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5FAD6139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518.89, 496.*</w:t>
            </w:r>
          </w:p>
        </w:tc>
      </w:tr>
      <w:tr w:rsidR="00AE77BA" w:rsidRPr="00590CE3" w14:paraId="085EF26B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21DE5719" w14:textId="77777777" w:rsidR="00AE77BA" w:rsidRPr="001A3C65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 w:rsidRPr="001A3C65">
              <w:rPr>
                <w:rFonts w:ascii="Cambria" w:hAnsi="Cambria"/>
              </w:rPr>
              <w:t>Chronic obstructive pulmonary disease (COPD)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69C01127" w14:textId="77777777" w:rsidR="00AE77BA" w:rsidRPr="001A3C65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1A3C65">
              <w:rPr>
                <w:rFonts w:ascii="Cambria" w:hAnsi="Cambria"/>
              </w:rPr>
              <w:t>491.*, 492.*, 496.*</w:t>
            </w:r>
          </w:p>
        </w:tc>
      </w:tr>
      <w:tr w:rsidR="00AE77BA" w:rsidRPr="00590CE3" w14:paraId="5B1C4B28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3D869FE7" w14:textId="77777777" w:rsidR="00AE77BA" w:rsidRPr="001A3C65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 w:rsidRPr="001A3C65">
              <w:rPr>
                <w:rFonts w:ascii="Cambria" w:hAnsi="Cambria"/>
              </w:rPr>
              <w:t>Bronchiectasis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70B14120" w14:textId="77777777" w:rsidR="00AE77BA" w:rsidRPr="001A3C65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1A3C65">
              <w:rPr>
                <w:rFonts w:ascii="Cambria" w:hAnsi="Cambria"/>
              </w:rPr>
              <w:t>494.*</w:t>
            </w:r>
          </w:p>
        </w:tc>
      </w:tr>
      <w:tr w:rsidR="00AE77BA" w:rsidRPr="00590CE3" w14:paraId="7A974155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677C11F9" w14:textId="77777777" w:rsidR="00AE77BA" w:rsidRPr="001A3C65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hAnsi="Cambria"/>
              </w:rPr>
            </w:pPr>
            <w:r w:rsidRPr="001A3C65">
              <w:rPr>
                <w:rFonts w:ascii="Cambria" w:hAnsi="Cambria"/>
              </w:rPr>
              <w:t>Diffuse infiltrative pulmonary disease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1DCA727F" w14:textId="77777777" w:rsidR="00AE77BA" w:rsidRPr="001A3C65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1A3C65">
              <w:rPr>
                <w:rFonts w:ascii="Cambria" w:hAnsi="Cambria"/>
              </w:rPr>
              <w:t>508.1, 515, 516.3, 518.89, 714.81, 770.7</w:t>
            </w:r>
          </w:p>
        </w:tc>
      </w:tr>
      <w:tr w:rsidR="00AE77BA" w:rsidRPr="00590CE3" w14:paraId="71368AB0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17B259DC" w14:textId="77777777" w:rsidR="00AE77BA" w:rsidRPr="001A3C65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 w:rsidRPr="001A3C65">
              <w:rPr>
                <w:rFonts w:ascii="Cambria" w:hAnsi="Cambria"/>
              </w:rPr>
              <w:t>Cystic fibrosis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302E09B1" w14:textId="77777777" w:rsidR="00AE77BA" w:rsidRPr="001A3C65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1A3C65">
              <w:rPr>
                <w:rFonts w:ascii="Cambria" w:hAnsi="Cambria"/>
              </w:rPr>
              <w:t>277.0</w:t>
            </w:r>
          </w:p>
        </w:tc>
      </w:tr>
      <w:tr w:rsidR="00AE77BA" w:rsidRPr="00590CE3" w14:paraId="7DB6DD98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54737567" w14:textId="77777777" w:rsidR="00AE77BA" w:rsidRPr="00590CE3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Obstructive sleep apnoea syndrome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6C6BC6CF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327.23</w:t>
            </w:r>
          </w:p>
        </w:tc>
      </w:tr>
      <w:tr w:rsidR="00AE77BA" w:rsidRPr="00590CE3" w14:paraId="6B11298D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6B600DB9" w14:textId="77777777" w:rsidR="00AE77BA" w:rsidRPr="00590CE3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Pulmonary arterial hypertension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5EFB55A3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416.0</w:t>
            </w:r>
          </w:p>
        </w:tc>
      </w:tr>
      <w:tr w:rsidR="00AE77BA" w:rsidRPr="00590CE3" w14:paraId="4253F7AC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0C73F02D" w14:textId="77777777" w:rsidR="00AE77BA" w:rsidRPr="00590CE3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Lung cancer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56D19BD4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162.*, 197.0, 231.2, 212.3, 235.7, 239.1</w:t>
            </w:r>
          </w:p>
        </w:tc>
      </w:tr>
      <w:tr w:rsidR="00AE77BA" w:rsidRPr="00590CE3" w14:paraId="33320371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2A514B4A" w14:textId="77777777" w:rsidR="00AE77BA" w:rsidRPr="00590CE3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 xml:space="preserve">Eosinophilic Granulomatosis with </w:t>
            </w:r>
            <w:proofErr w:type="spellStart"/>
            <w:r w:rsidRPr="00590CE3">
              <w:rPr>
                <w:rFonts w:ascii="Cambria" w:hAnsi="Cambria"/>
              </w:rPr>
              <w:t>Polyangiitis</w:t>
            </w:r>
            <w:proofErr w:type="spellEnd"/>
            <w:r w:rsidRPr="00590CE3">
              <w:rPr>
                <w:rFonts w:ascii="Cambria" w:hAnsi="Cambria"/>
              </w:rPr>
              <w:t xml:space="preserve"> (EGPA)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0BC22C81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447.6</w:t>
            </w:r>
          </w:p>
        </w:tc>
      </w:tr>
      <w:tr w:rsidR="00AE77BA" w:rsidRPr="00590CE3" w14:paraId="1F7622E4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1ABEC24D" w14:textId="77777777" w:rsidR="00AE77BA" w:rsidRPr="00590CE3" w:rsidRDefault="00AE77BA" w:rsidP="00E624AA">
            <w:pPr>
              <w:widowControl w:val="0"/>
              <w:tabs>
                <w:tab w:val="left" w:pos="1599"/>
              </w:tabs>
              <w:spacing w:after="0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eastAsia="Times New Roman" w:hAnsi="Cambria"/>
                <w:b/>
                <w:color w:val="000000"/>
                <w:lang w:eastAsia="it-IT"/>
              </w:rPr>
              <w:t>Outcomes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2330BAAC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</w:p>
        </w:tc>
      </w:tr>
      <w:tr w:rsidR="00AE77BA" w:rsidRPr="00590CE3" w14:paraId="01CD8575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12254678" w14:textId="77777777" w:rsidR="00AE77BA" w:rsidRPr="00CD4C1D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hAnsi="Cambria"/>
              </w:rPr>
            </w:pPr>
            <w:r w:rsidRPr="00CD4C1D">
              <w:rPr>
                <w:rFonts w:ascii="Cambria" w:hAnsi="Cambria"/>
              </w:rPr>
              <w:t>Hospital admissions for asthma exacerbations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3B0D2191" w14:textId="77777777" w:rsidR="00AE77BA" w:rsidRPr="00CD4C1D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jc w:val="center"/>
              <w:rPr>
                <w:rFonts w:ascii="Cambria" w:hAnsi="Cambria"/>
              </w:rPr>
            </w:pPr>
            <w:r w:rsidRPr="00CD4C1D">
              <w:rPr>
                <w:rFonts w:ascii="Cambria" w:hAnsi="Cambria"/>
              </w:rPr>
              <w:t>460 - 519</w:t>
            </w:r>
          </w:p>
        </w:tc>
      </w:tr>
      <w:tr w:rsidR="00AE77BA" w:rsidRPr="00590CE3" w14:paraId="352CD385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797F3D59" w14:textId="77777777" w:rsidR="00AE77BA" w:rsidRPr="00CD4C1D" w:rsidRDefault="00AE77BA" w:rsidP="00E624AA">
            <w:pPr>
              <w:widowControl w:val="0"/>
              <w:tabs>
                <w:tab w:val="left" w:pos="1599"/>
              </w:tabs>
              <w:spacing w:after="0"/>
              <w:rPr>
                <w:rFonts w:ascii="Cambria" w:eastAsia="Times New Roman" w:hAnsi="Cambria"/>
                <w:b/>
                <w:bCs/>
                <w:lang w:eastAsia="it-IT"/>
              </w:rPr>
            </w:pPr>
            <w:r w:rsidRPr="00CD4C1D">
              <w:rPr>
                <w:rFonts w:ascii="Cambria" w:eastAsia="Times New Roman" w:hAnsi="Cambria"/>
                <w:b/>
                <w:bCs/>
                <w:lang w:eastAsia="it-IT"/>
              </w:rPr>
              <w:t>Covariates/Baseline characteristics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216184B5" w14:textId="77777777" w:rsidR="00AE77BA" w:rsidRPr="00CD4C1D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</w:p>
        </w:tc>
      </w:tr>
      <w:tr w:rsidR="00AE77BA" w:rsidRPr="00590CE3" w14:paraId="72379901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13BB5EE6" w14:textId="77777777" w:rsidR="00AE77BA" w:rsidRPr="00CD4C1D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Cancer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16345F45" w14:textId="77777777" w:rsidR="00AE77BA" w:rsidRPr="00CD4C1D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140, 208</w:t>
            </w:r>
          </w:p>
        </w:tc>
      </w:tr>
      <w:tr w:rsidR="00AE77BA" w:rsidRPr="00590CE3" w14:paraId="1E076636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59F5AB61" w14:textId="77777777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Paget disease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40BC975B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731</w:t>
            </w:r>
          </w:p>
        </w:tc>
      </w:tr>
      <w:tr w:rsidR="00AE77BA" w:rsidRPr="00590CE3" w14:paraId="597F79D2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1CE8EB87" w14:textId="77777777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Cushing syndrome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2EA05F94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255</w:t>
            </w:r>
          </w:p>
        </w:tc>
      </w:tr>
      <w:tr w:rsidR="00AE77BA" w:rsidRPr="00590CE3" w14:paraId="58EEDB35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0A714AF4" w14:textId="34AFE145" w:rsidR="00AE77BA" w:rsidRDefault="00EB6DD9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Hy</w:t>
            </w:r>
            <w:r w:rsidR="00AE77BA">
              <w:rPr>
                <w:rFonts w:ascii="Cambria" w:eastAsia="Times New Roman" w:hAnsi="Cambria"/>
                <w:lang w:eastAsia="it-IT"/>
              </w:rPr>
              <w:t>perthyroidism</w:t>
            </w:r>
            <w:r>
              <w:rPr>
                <w:rFonts w:ascii="Cambria" w:eastAsia="Times New Roman" w:hAnsi="Cambria"/>
                <w:lang w:eastAsia="it-IT"/>
              </w:rPr>
              <w:t xml:space="preserve"> /</w:t>
            </w:r>
            <w:r w:rsidR="00AE77BA">
              <w:rPr>
                <w:rFonts w:ascii="Cambria" w:eastAsia="Times New Roman" w:hAnsi="Cambria"/>
                <w:lang w:eastAsia="it-IT"/>
              </w:rPr>
              <w:t xml:space="preserve"> </w:t>
            </w:r>
            <w:proofErr w:type="spellStart"/>
            <w:r>
              <w:rPr>
                <w:rFonts w:ascii="Cambria" w:eastAsia="Times New Roman" w:hAnsi="Cambria"/>
                <w:lang w:eastAsia="it-IT"/>
              </w:rPr>
              <w:t>Hy</w:t>
            </w:r>
            <w:r w:rsidR="00AE77BA">
              <w:rPr>
                <w:rFonts w:ascii="Cambria" w:eastAsia="Times New Roman" w:hAnsi="Cambria"/>
                <w:lang w:eastAsia="it-IT"/>
              </w:rPr>
              <w:t>pot</w:t>
            </w:r>
            <w:r>
              <w:rPr>
                <w:rFonts w:ascii="Cambria" w:eastAsia="Times New Roman" w:hAnsi="Cambria"/>
                <w:lang w:eastAsia="it-IT"/>
              </w:rPr>
              <w:t>h</w:t>
            </w:r>
            <w:r w:rsidR="00AE77BA">
              <w:rPr>
                <w:rFonts w:ascii="Cambria" w:eastAsia="Times New Roman" w:hAnsi="Cambria"/>
                <w:lang w:eastAsia="it-IT"/>
              </w:rPr>
              <w:t>yroids</w:t>
            </w:r>
            <w:r>
              <w:rPr>
                <w:rFonts w:ascii="Cambria" w:eastAsia="Times New Roman" w:hAnsi="Cambria"/>
                <w:lang w:eastAsia="it-IT"/>
              </w:rPr>
              <w:t>m</w:t>
            </w:r>
            <w:proofErr w:type="spellEnd"/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37552811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242, 252</w:t>
            </w:r>
          </w:p>
        </w:tc>
      </w:tr>
      <w:tr w:rsidR="00AE77BA" w:rsidRPr="00590CE3" w14:paraId="5E445EC8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5E5C6196" w14:textId="77777777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Celiac disease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19188F76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579</w:t>
            </w:r>
          </w:p>
        </w:tc>
      </w:tr>
      <w:tr w:rsidR="00AE77BA" w:rsidRPr="00590CE3" w14:paraId="27471FF2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7FF51258" w14:textId="77777777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Parkinson disease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77CDA530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3220</w:t>
            </w:r>
          </w:p>
        </w:tc>
      </w:tr>
      <w:tr w:rsidR="00AE77BA" w:rsidRPr="00590CE3" w14:paraId="62582B8B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6EA143FA" w14:textId="5A61F5FF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 xml:space="preserve">Orthostatic </w:t>
            </w:r>
            <w:r w:rsidR="00EB6DD9">
              <w:rPr>
                <w:rFonts w:ascii="Cambria" w:eastAsia="Times New Roman" w:hAnsi="Cambria"/>
                <w:lang w:eastAsia="it-IT"/>
              </w:rPr>
              <w:t>hy</w:t>
            </w:r>
            <w:r>
              <w:rPr>
                <w:rFonts w:ascii="Cambria" w:eastAsia="Times New Roman" w:hAnsi="Cambria"/>
                <w:lang w:eastAsia="it-IT"/>
              </w:rPr>
              <w:t>potension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3BB9CF72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4580</w:t>
            </w:r>
          </w:p>
        </w:tc>
      </w:tr>
      <w:tr w:rsidR="00AE77BA" w:rsidRPr="00590CE3" w14:paraId="7D328816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6B8B593F" w14:textId="77777777" w:rsidR="00AE77BA" w:rsidRPr="00CD4C1D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Blindness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5BEBB95A" w14:textId="77777777" w:rsidR="00AE77BA" w:rsidRPr="00CD4C1D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369</w:t>
            </w:r>
          </w:p>
        </w:tc>
      </w:tr>
      <w:tr w:rsidR="00AE77BA" w:rsidRPr="00590CE3" w14:paraId="1B6193F4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169B9E65" w14:textId="77777777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Dementia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6B183978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290, 294, 331, 334, 335</w:t>
            </w:r>
          </w:p>
        </w:tc>
      </w:tr>
      <w:tr w:rsidR="00AE77BA" w:rsidRPr="00590CE3" w14:paraId="6021454D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0975A5BA" w14:textId="7B2720FC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Cere</w:t>
            </w:r>
            <w:r w:rsidR="00EB6DD9">
              <w:rPr>
                <w:rFonts w:ascii="Cambria" w:eastAsia="Times New Roman" w:hAnsi="Cambria"/>
                <w:lang w:eastAsia="it-IT"/>
              </w:rPr>
              <w:t>b</w:t>
            </w:r>
            <w:r>
              <w:rPr>
                <w:rFonts w:ascii="Cambria" w:eastAsia="Times New Roman" w:hAnsi="Cambria"/>
                <w:lang w:eastAsia="it-IT"/>
              </w:rPr>
              <w:t>rovascular diseases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016378E3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430 – 438</w:t>
            </w:r>
          </w:p>
        </w:tc>
      </w:tr>
      <w:tr w:rsidR="00AE77BA" w:rsidRPr="00590CE3" w14:paraId="1A4E62BB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776C7496" w14:textId="77777777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Chronic liver failure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16C18D17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571</w:t>
            </w:r>
          </w:p>
        </w:tc>
      </w:tr>
      <w:tr w:rsidR="00AE77BA" w:rsidRPr="00590CE3" w14:paraId="64DAC84D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4C2E5C53" w14:textId="77777777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lastRenderedPageBreak/>
              <w:t>Chronic renal failure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2998C56E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585, v56</w:t>
            </w:r>
          </w:p>
        </w:tc>
      </w:tr>
      <w:tr w:rsidR="00AE77BA" w:rsidRPr="00590CE3" w14:paraId="0419C356" w14:textId="77777777" w:rsidTr="00076B6F">
        <w:trPr>
          <w:trHeight w:val="850"/>
          <w:jc w:val="center"/>
        </w:trPr>
        <w:tc>
          <w:tcPr>
            <w:tcW w:w="1010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8432CC8" w14:textId="77777777" w:rsidR="00AE77BA" w:rsidRPr="00590CE3" w:rsidRDefault="00AE77BA" w:rsidP="00E624AA">
            <w:pPr>
              <w:spacing w:after="0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590CE3">
              <w:rPr>
                <w:rFonts w:ascii="Cambria" w:eastAsia="Times New Roman" w:hAnsi="Cambria"/>
                <w:b/>
                <w:lang w:eastAsia="it-IT"/>
              </w:rPr>
              <w:t>DRUGS</w:t>
            </w:r>
          </w:p>
        </w:tc>
      </w:tr>
      <w:tr w:rsidR="00AE77BA" w:rsidRPr="00590CE3" w14:paraId="4F43CDDE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676313" w14:textId="77777777" w:rsidR="00AE77BA" w:rsidRPr="00590CE3" w:rsidRDefault="00AE77BA" w:rsidP="00E624AA">
            <w:pPr>
              <w:spacing w:after="0"/>
              <w:rPr>
                <w:rFonts w:ascii="Cambria" w:hAnsi="Cambria"/>
                <w:b/>
                <w:bCs/>
                <w:color w:val="000000" w:themeColor="text1"/>
              </w:rPr>
            </w:pPr>
          </w:p>
        </w:tc>
        <w:tc>
          <w:tcPr>
            <w:tcW w:w="4292" w:type="dxa"/>
            <w:tcBorders>
              <w:top w:val="single" w:sz="4" w:space="0" w:color="auto"/>
            </w:tcBorders>
            <w:shd w:val="clear" w:color="auto" w:fill="000000" w:themeFill="text1"/>
            <w:noWrap/>
            <w:vAlign w:val="center"/>
          </w:tcPr>
          <w:p w14:paraId="7850CFE0" w14:textId="77777777" w:rsidR="00AE77BA" w:rsidRPr="00590CE3" w:rsidRDefault="00AE77BA" w:rsidP="00E624AA">
            <w:pPr>
              <w:spacing w:after="0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590CE3">
              <w:rPr>
                <w:rFonts w:ascii="Cambria" w:hAnsi="Cambria"/>
                <w:b/>
                <w:bCs/>
                <w:color w:val="FFFFFF" w:themeColor="background1"/>
              </w:rPr>
              <w:t>ATC codes</w:t>
            </w:r>
          </w:p>
        </w:tc>
      </w:tr>
      <w:tr w:rsidR="00AE77BA" w:rsidRPr="00590CE3" w14:paraId="514CF5AC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773DA379" w14:textId="0DDD9CD4" w:rsidR="00AE77BA" w:rsidRPr="0099505B" w:rsidRDefault="00EB6DD9" w:rsidP="00E624AA">
            <w:pPr>
              <w:spacing w:after="0"/>
              <w:rPr>
                <w:rFonts w:ascii="Cambria" w:eastAsia="Times New Roman" w:hAnsi="Cambria"/>
                <w:b/>
                <w:color w:val="000000"/>
                <w:lang w:eastAsia="it-IT"/>
              </w:rPr>
            </w:pPr>
            <w:r>
              <w:rPr>
                <w:rFonts w:ascii="Cambria" w:eastAsia="Times New Roman" w:hAnsi="Cambria"/>
                <w:b/>
                <w:color w:val="000000"/>
                <w:lang w:eastAsia="it-IT"/>
              </w:rPr>
              <w:t>B</w:t>
            </w:r>
            <w:r w:rsidR="00AE77BA" w:rsidRPr="0099505B">
              <w:rPr>
                <w:rFonts w:ascii="Cambria" w:eastAsia="Times New Roman" w:hAnsi="Cambria"/>
                <w:b/>
                <w:color w:val="000000"/>
                <w:lang w:eastAsia="it-IT"/>
              </w:rPr>
              <w:t>iological drug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12B55365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</w:p>
        </w:tc>
      </w:tr>
      <w:tr w:rsidR="00AE77BA" w:rsidRPr="00590CE3" w14:paraId="614981DE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26172AE8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>
              <w:rPr>
                <w:rFonts w:ascii="Cambria" w:eastAsia="Times New Roman" w:hAnsi="Cambria"/>
                <w:bCs/>
                <w:color w:val="000000"/>
                <w:lang w:eastAsia="it-IT"/>
              </w:rPr>
              <w:t>Dupilumab</w:t>
            </w:r>
            <w:proofErr w:type="spellEnd"/>
          </w:p>
        </w:tc>
        <w:tc>
          <w:tcPr>
            <w:tcW w:w="4292" w:type="dxa"/>
            <w:shd w:val="clear" w:color="auto" w:fill="auto"/>
          </w:tcPr>
          <w:p w14:paraId="61D5C73E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D11AH05</w:t>
            </w:r>
          </w:p>
        </w:tc>
      </w:tr>
      <w:tr w:rsidR="00AE77BA" w:rsidRPr="00590CE3" w14:paraId="732BE53F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5A80AED2" w14:textId="77777777" w:rsidR="00AE77BA" w:rsidRPr="00590CE3" w:rsidRDefault="00AE77BA" w:rsidP="00E624AA">
            <w:pPr>
              <w:widowControl w:val="0"/>
              <w:tabs>
                <w:tab w:val="left" w:pos="1599"/>
              </w:tabs>
              <w:spacing w:after="0"/>
              <w:rPr>
                <w:rFonts w:ascii="Cambria" w:eastAsia="Times New Roman" w:hAnsi="Cambria"/>
                <w:b/>
                <w:bCs/>
                <w:lang w:eastAsia="it-IT"/>
              </w:rPr>
            </w:pPr>
            <w:r w:rsidRPr="00590CE3">
              <w:rPr>
                <w:rFonts w:ascii="Cambria" w:eastAsia="Times New Roman" w:hAnsi="Cambria"/>
                <w:b/>
                <w:bCs/>
                <w:lang w:eastAsia="it-IT"/>
              </w:rPr>
              <w:t>Exclusion criteria</w:t>
            </w:r>
          </w:p>
        </w:tc>
        <w:tc>
          <w:tcPr>
            <w:tcW w:w="4292" w:type="dxa"/>
            <w:shd w:val="clear" w:color="auto" w:fill="auto"/>
            <w:noWrap/>
          </w:tcPr>
          <w:p w14:paraId="15BF9E62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b/>
                <w:bCs/>
                <w:lang w:eastAsia="it-IT"/>
              </w:rPr>
            </w:pPr>
          </w:p>
        </w:tc>
      </w:tr>
      <w:tr w:rsidR="00AE77BA" w:rsidRPr="00590CE3" w14:paraId="4EB7550C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7606A54F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 w:rsidRPr="00590CE3">
              <w:rPr>
                <w:rFonts w:ascii="Cambria" w:eastAsia="Times New Roman" w:hAnsi="Cambria"/>
                <w:bCs/>
                <w:color w:val="000000"/>
                <w:lang w:eastAsia="it-IT"/>
              </w:rPr>
              <w:t>Mepolizumab</w:t>
            </w:r>
            <w:proofErr w:type="spellEnd"/>
          </w:p>
        </w:tc>
        <w:tc>
          <w:tcPr>
            <w:tcW w:w="4292" w:type="dxa"/>
            <w:shd w:val="clear" w:color="auto" w:fill="auto"/>
            <w:vAlign w:val="center"/>
          </w:tcPr>
          <w:p w14:paraId="7800B89D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R03DX09</w:t>
            </w:r>
          </w:p>
        </w:tc>
      </w:tr>
      <w:tr w:rsidR="00AE77BA" w:rsidRPr="00590CE3" w14:paraId="2B2C8E1C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6A468A7E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 w:rsidRPr="00590CE3">
              <w:rPr>
                <w:rFonts w:ascii="Cambria" w:eastAsia="Times New Roman" w:hAnsi="Cambria"/>
                <w:bCs/>
                <w:color w:val="000000"/>
                <w:lang w:eastAsia="it-IT"/>
              </w:rPr>
              <w:t>Reslizumab</w:t>
            </w:r>
            <w:proofErr w:type="spellEnd"/>
          </w:p>
        </w:tc>
        <w:tc>
          <w:tcPr>
            <w:tcW w:w="4292" w:type="dxa"/>
            <w:shd w:val="clear" w:color="auto" w:fill="auto"/>
          </w:tcPr>
          <w:p w14:paraId="2F3BFB83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R03DX08</w:t>
            </w:r>
          </w:p>
        </w:tc>
      </w:tr>
      <w:tr w:rsidR="00AE77BA" w:rsidRPr="00590CE3" w14:paraId="552E131A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67548084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 w:rsidRPr="00590CE3">
              <w:rPr>
                <w:rFonts w:ascii="Cambria" w:eastAsia="Times New Roman" w:hAnsi="Cambria"/>
                <w:bCs/>
                <w:color w:val="000000"/>
                <w:lang w:eastAsia="it-IT"/>
              </w:rPr>
              <w:t>Benralizumab</w:t>
            </w:r>
            <w:proofErr w:type="spellEnd"/>
          </w:p>
        </w:tc>
        <w:tc>
          <w:tcPr>
            <w:tcW w:w="4292" w:type="dxa"/>
            <w:shd w:val="clear" w:color="auto" w:fill="auto"/>
          </w:tcPr>
          <w:p w14:paraId="2FD33892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hAnsi="Cambria"/>
              </w:rPr>
              <w:t>R03DX10</w:t>
            </w:r>
          </w:p>
        </w:tc>
      </w:tr>
      <w:tr w:rsidR="00AE77BA" w:rsidRPr="00590CE3" w14:paraId="242B529B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639FB305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 w:rsidRPr="00590CE3">
              <w:rPr>
                <w:rFonts w:ascii="Cambria" w:hAnsi="Cambria"/>
              </w:rPr>
              <w:t>Omalizumab</w:t>
            </w:r>
            <w:proofErr w:type="spellEnd"/>
          </w:p>
        </w:tc>
        <w:tc>
          <w:tcPr>
            <w:tcW w:w="4292" w:type="dxa"/>
            <w:shd w:val="clear" w:color="auto" w:fill="auto"/>
          </w:tcPr>
          <w:p w14:paraId="00A3BA36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590CE3">
              <w:rPr>
                <w:rFonts w:ascii="Cambria" w:eastAsia="Times New Roman" w:hAnsi="Cambria"/>
              </w:rPr>
              <w:t>R03DX05 </w:t>
            </w:r>
          </w:p>
        </w:tc>
      </w:tr>
      <w:tr w:rsidR="00AE77BA" w:rsidRPr="00590CE3" w14:paraId="601F7829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0872ADD1" w14:textId="77777777" w:rsidR="00AE77BA" w:rsidRPr="00590CE3" w:rsidRDefault="00AE77BA" w:rsidP="00E624AA">
            <w:pPr>
              <w:spacing w:after="0"/>
              <w:rPr>
                <w:rFonts w:ascii="Cambria" w:eastAsia="Times New Roman" w:hAnsi="Cambria"/>
                <w:b/>
                <w:color w:val="000000"/>
                <w:lang w:eastAsia="it-IT"/>
              </w:rPr>
            </w:pPr>
            <w:r w:rsidRPr="00590CE3">
              <w:rPr>
                <w:rFonts w:ascii="Cambria" w:eastAsia="Times New Roman" w:hAnsi="Cambria"/>
                <w:b/>
                <w:color w:val="000000"/>
                <w:lang w:eastAsia="it-IT"/>
              </w:rPr>
              <w:t>Outcomes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3282D483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b/>
                <w:lang w:eastAsia="it-IT"/>
              </w:rPr>
            </w:pPr>
          </w:p>
        </w:tc>
      </w:tr>
      <w:tr w:rsidR="00AE77BA" w:rsidRPr="00590CE3" w14:paraId="42184515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32519D2E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590CE3">
              <w:rPr>
                <w:rFonts w:ascii="Cambria" w:hAnsi="Cambria"/>
              </w:rPr>
              <w:t xml:space="preserve">Beta-2 agonists 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0007B0DA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</w:p>
        </w:tc>
      </w:tr>
      <w:tr w:rsidR="00AE77BA" w:rsidRPr="00590CE3" w14:paraId="61C43377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381EFEB6" w14:textId="77777777" w:rsidR="00AE77BA" w:rsidRPr="00590CE3" w:rsidRDefault="00AE77BA" w:rsidP="00E624AA">
            <w:pPr>
              <w:spacing w:after="0"/>
              <w:ind w:left="680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590CE3">
              <w:rPr>
                <w:rFonts w:ascii="Cambria" w:hAnsi="Cambria"/>
              </w:rPr>
              <w:t>Short acting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181E698E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R03AC02, R03AC03</w:t>
            </w:r>
          </w:p>
        </w:tc>
      </w:tr>
      <w:tr w:rsidR="00AE77BA" w:rsidRPr="00590CE3" w14:paraId="7B73806D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3EF755FD" w14:textId="77777777" w:rsidR="00AE77BA" w:rsidRPr="00590CE3" w:rsidRDefault="00AE77BA" w:rsidP="00E624AA">
            <w:pPr>
              <w:spacing w:after="0"/>
              <w:ind w:left="680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590CE3">
              <w:rPr>
                <w:rFonts w:ascii="Cambria" w:hAnsi="Cambria"/>
              </w:rPr>
              <w:t>Long acting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31AAAB1F" w14:textId="09D63893" w:rsidR="00AE77BA" w:rsidRPr="00590CE3" w:rsidRDefault="00AE77BA" w:rsidP="00EB6DD9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R03AC13,</w:t>
            </w:r>
          </w:p>
        </w:tc>
      </w:tr>
      <w:tr w:rsidR="00AE77BA" w:rsidRPr="00590CE3" w14:paraId="005B518F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1912D055" w14:textId="77777777" w:rsidR="00AE77BA" w:rsidRPr="00590CE3" w:rsidRDefault="00AE77BA" w:rsidP="00E624AA">
            <w:pPr>
              <w:spacing w:after="0"/>
              <w:ind w:left="680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590CE3">
              <w:rPr>
                <w:rFonts w:ascii="Cambria" w:hAnsi="Cambria"/>
              </w:rPr>
              <w:t>Extra-long acting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01CF14BD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R03AC18, R03AC19</w:t>
            </w:r>
          </w:p>
        </w:tc>
      </w:tr>
      <w:tr w:rsidR="00AE77BA" w:rsidRPr="00590CE3" w14:paraId="32AF4C08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4A548596" w14:textId="77777777" w:rsidR="00AE77BA" w:rsidRPr="00AD1259" w:rsidRDefault="00AE77BA" w:rsidP="00E624AA">
            <w:pPr>
              <w:spacing w:after="0"/>
              <w:ind w:left="680"/>
              <w:rPr>
                <w:rFonts w:ascii="Cambria" w:hAnsi="Cambria"/>
              </w:rPr>
            </w:pPr>
            <w:r w:rsidRPr="00AD1259">
              <w:rPr>
                <w:rFonts w:ascii="Cambria" w:hAnsi="Cambria"/>
              </w:rPr>
              <w:t>Extra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2795A387" w14:textId="77777777" w:rsidR="00AE77BA" w:rsidRPr="00AD1259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AD1259">
              <w:rPr>
                <w:rFonts w:ascii="Cambria" w:eastAsia="Times New Roman" w:hAnsi="Cambria"/>
                <w:lang w:eastAsia="it-IT"/>
              </w:rPr>
              <w:t>R03AK01, R03AK04</w:t>
            </w:r>
          </w:p>
        </w:tc>
      </w:tr>
      <w:tr w:rsidR="00AE77BA" w:rsidRPr="0044444A" w14:paraId="70C0E76B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0A04AE85" w14:textId="77777777" w:rsidR="00AE77BA" w:rsidRPr="00AD1259" w:rsidRDefault="00AE77BA" w:rsidP="00E624AA">
            <w:pPr>
              <w:spacing w:after="0"/>
              <w:ind w:left="680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AD1259">
              <w:rPr>
                <w:rFonts w:ascii="Cambria" w:hAnsi="Cambria"/>
                <w:i/>
                <w:iCs/>
              </w:rPr>
              <w:t>…</w:t>
            </w:r>
            <w:r w:rsidRPr="00AD1259">
              <w:rPr>
                <w:rFonts w:ascii="Cambria" w:hAnsi="Cambria"/>
              </w:rPr>
              <w:t xml:space="preserve"> + inhaled Corticosteroids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70A7CF19" w14:textId="77777777" w:rsidR="00AE77BA" w:rsidRPr="00AD1259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AD1259">
              <w:rPr>
                <w:rFonts w:ascii="Cambria" w:eastAsia="Times New Roman" w:hAnsi="Cambria"/>
                <w:lang w:eastAsia="it-IT"/>
              </w:rPr>
              <w:t>R03AK06, R03AK07, R03AK08, R03AK09, R03AK10, R03AK11, R03AK12, R03AK13</w:t>
            </w:r>
          </w:p>
        </w:tc>
      </w:tr>
      <w:tr w:rsidR="00AE77BA" w:rsidRPr="00590CE3" w14:paraId="63BC4546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337ADF18" w14:textId="77777777" w:rsidR="00AE77BA" w:rsidRPr="00AD1259" w:rsidRDefault="00AE77BA" w:rsidP="00E624AA">
            <w:pPr>
              <w:spacing w:after="0"/>
              <w:ind w:left="680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AD1259">
              <w:rPr>
                <w:rFonts w:ascii="Cambria" w:hAnsi="Cambria"/>
                <w:i/>
                <w:iCs/>
              </w:rPr>
              <w:t xml:space="preserve">… </w:t>
            </w:r>
            <w:r w:rsidRPr="00AD1259">
              <w:rPr>
                <w:rFonts w:ascii="Cambria" w:hAnsi="Cambria"/>
              </w:rPr>
              <w:t xml:space="preserve">+ </w:t>
            </w:r>
            <w:proofErr w:type="spellStart"/>
            <w:r w:rsidRPr="00AD1259">
              <w:rPr>
                <w:rFonts w:ascii="Cambria" w:hAnsi="Cambria"/>
              </w:rPr>
              <w:t>antimuscarinic</w:t>
            </w:r>
            <w:proofErr w:type="spellEnd"/>
            <w:r w:rsidRPr="00AD1259">
              <w:rPr>
                <w:rFonts w:ascii="Cambria" w:hAnsi="Cambria"/>
              </w:rPr>
              <w:t xml:space="preserve"> agents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0BCD72DD" w14:textId="77777777" w:rsidR="00AE77BA" w:rsidRPr="00AD1259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AD1259">
              <w:rPr>
                <w:rFonts w:ascii="Cambria" w:eastAsia="Times New Roman" w:hAnsi="Cambria"/>
                <w:lang w:eastAsia="it-IT"/>
              </w:rPr>
              <w:t>R03AL02, R03AL03, R03AL05, R03AL06</w:t>
            </w:r>
          </w:p>
        </w:tc>
      </w:tr>
      <w:tr w:rsidR="00AE77BA" w:rsidRPr="00590CE3" w14:paraId="601F8829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48BA8916" w14:textId="77777777" w:rsidR="00AE77BA" w:rsidRPr="00AD1259" w:rsidRDefault="00AE77BA" w:rsidP="00E624AA">
            <w:pPr>
              <w:spacing w:after="0"/>
              <w:ind w:left="680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AD1259">
              <w:rPr>
                <w:rFonts w:ascii="Cambria" w:hAnsi="Cambria"/>
                <w:i/>
                <w:iCs/>
              </w:rPr>
              <w:t>…</w:t>
            </w:r>
            <w:r w:rsidRPr="00AD1259">
              <w:rPr>
                <w:rFonts w:ascii="Cambria" w:hAnsi="Cambria"/>
              </w:rPr>
              <w:t xml:space="preserve"> + </w:t>
            </w:r>
            <w:proofErr w:type="spellStart"/>
            <w:r w:rsidRPr="00AD1259">
              <w:rPr>
                <w:rFonts w:ascii="Cambria" w:hAnsi="Cambria"/>
              </w:rPr>
              <w:t>antimuscarinic</w:t>
            </w:r>
            <w:proofErr w:type="spellEnd"/>
            <w:r w:rsidRPr="00AD1259">
              <w:rPr>
                <w:rFonts w:ascii="Cambria" w:hAnsi="Cambria"/>
              </w:rPr>
              <w:t xml:space="preserve"> agents + inhaled Corticosteroids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3729F818" w14:textId="77777777" w:rsidR="00AE77BA" w:rsidRPr="00AD1259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AD1259">
              <w:rPr>
                <w:rFonts w:ascii="Cambria" w:eastAsia="Times New Roman" w:hAnsi="Cambria"/>
                <w:lang w:eastAsia="it-IT"/>
              </w:rPr>
              <w:t>R03AL09</w:t>
            </w:r>
          </w:p>
        </w:tc>
      </w:tr>
      <w:tr w:rsidR="00AE77BA" w:rsidRPr="0044444A" w14:paraId="595DA1E7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34B765C3" w14:textId="77777777" w:rsidR="00AE77BA" w:rsidRPr="00AD1259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AD1259">
              <w:rPr>
                <w:rFonts w:ascii="Cambria" w:hAnsi="Cambria"/>
              </w:rPr>
              <w:t>Inhaled Corticosteroids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7AC7ADA6" w14:textId="386A6962" w:rsidR="00AE77BA" w:rsidRPr="00AD1259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AD1259">
              <w:rPr>
                <w:rFonts w:ascii="Cambria" w:eastAsia="Times New Roman" w:hAnsi="Cambria"/>
                <w:lang w:eastAsia="it-IT"/>
              </w:rPr>
              <w:t>R03BA01, R03BA02, R03BA03, R03BA04, R03BA05, R03BA06, R03BA07, R03BA</w:t>
            </w:r>
            <w:r w:rsidR="00EB6DD9">
              <w:rPr>
                <w:rFonts w:ascii="Cambria" w:eastAsia="Times New Roman" w:hAnsi="Cambria"/>
                <w:lang w:eastAsia="it-IT"/>
              </w:rPr>
              <w:t>0</w:t>
            </w:r>
            <w:r w:rsidRPr="00AD1259">
              <w:rPr>
                <w:rFonts w:ascii="Cambria" w:eastAsia="Times New Roman" w:hAnsi="Cambria"/>
                <w:lang w:eastAsia="it-IT"/>
              </w:rPr>
              <w:t>8, R03BA09</w:t>
            </w:r>
          </w:p>
        </w:tc>
      </w:tr>
      <w:tr w:rsidR="00AE77BA" w:rsidRPr="00590CE3" w14:paraId="3D2EBB6B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78190AA2" w14:textId="77777777" w:rsidR="00AE77BA" w:rsidRPr="00AD1259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 w:rsidRPr="00AD1259">
              <w:rPr>
                <w:rFonts w:ascii="Cambria" w:hAnsi="Cambria"/>
              </w:rPr>
              <w:t>Antimuscarinic</w:t>
            </w:r>
            <w:proofErr w:type="spellEnd"/>
            <w:r w:rsidRPr="00AD1259">
              <w:rPr>
                <w:rFonts w:ascii="Cambria" w:hAnsi="Cambria"/>
              </w:rPr>
              <w:t xml:space="preserve"> agents (short acting)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73B9E262" w14:textId="77777777" w:rsidR="00AE77BA" w:rsidRPr="00AD1259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AD1259">
              <w:rPr>
                <w:rFonts w:ascii="Cambria" w:eastAsia="Times New Roman" w:hAnsi="Cambria"/>
                <w:lang w:eastAsia="it-IT"/>
              </w:rPr>
              <w:t>R03BB01, R03BB02, R03BB03</w:t>
            </w:r>
          </w:p>
        </w:tc>
      </w:tr>
      <w:tr w:rsidR="00AE77BA" w:rsidRPr="0044444A" w14:paraId="07945F96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44D8CE6A" w14:textId="77777777" w:rsidR="00AE77BA" w:rsidRPr="00AD1259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 w:rsidRPr="00AD1259">
              <w:rPr>
                <w:rFonts w:ascii="Cambria" w:hAnsi="Cambria"/>
              </w:rPr>
              <w:t>Antimuscarinic</w:t>
            </w:r>
            <w:proofErr w:type="spellEnd"/>
            <w:r w:rsidRPr="00AD1259">
              <w:rPr>
                <w:rFonts w:ascii="Cambria" w:hAnsi="Cambria"/>
              </w:rPr>
              <w:t xml:space="preserve"> agents (long acting)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4C738A7B" w14:textId="77777777" w:rsidR="00AE77BA" w:rsidRPr="00AD1259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AD1259">
              <w:rPr>
                <w:rFonts w:ascii="Cambria" w:eastAsia="Times New Roman" w:hAnsi="Cambria"/>
                <w:lang w:eastAsia="it-IT"/>
              </w:rPr>
              <w:t>R03BB04, R03BB05, R03BB06, R03BB07, R03BB54</w:t>
            </w:r>
          </w:p>
        </w:tc>
      </w:tr>
      <w:tr w:rsidR="00AE77BA" w:rsidRPr="00590CE3" w14:paraId="2238429E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6223BB3B" w14:textId="77777777" w:rsidR="00AE77BA" w:rsidRPr="00AD1259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AD1259">
              <w:rPr>
                <w:rFonts w:ascii="Cambria" w:hAnsi="Cambria"/>
              </w:rPr>
              <w:t>Anti-leukotrienes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0FD2BA0D" w14:textId="77777777" w:rsidR="00AE77BA" w:rsidRPr="00AD1259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AD1259">
              <w:rPr>
                <w:rFonts w:ascii="Cambria" w:eastAsia="Times New Roman" w:hAnsi="Cambria"/>
                <w:lang w:eastAsia="it-IT"/>
              </w:rPr>
              <w:t>R03DC01, R03DC03</w:t>
            </w:r>
          </w:p>
        </w:tc>
      </w:tr>
      <w:tr w:rsidR="00AE77BA" w:rsidRPr="00590CE3" w14:paraId="6DA6B8C7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63605C39" w14:textId="63CBE59F" w:rsidR="00AE77BA" w:rsidRPr="00AD1259" w:rsidRDefault="00AE77BA" w:rsidP="00E624AA">
            <w:pPr>
              <w:spacing w:after="0"/>
              <w:ind w:left="351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Others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02BED2B9" w14:textId="77777777" w:rsidR="00AE77BA" w:rsidRPr="00AD1259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AD1259">
              <w:rPr>
                <w:rFonts w:ascii="Cambria" w:eastAsia="Times New Roman" w:hAnsi="Cambria"/>
                <w:lang w:eastAsia="it-IT"/>
              </w:rPr>
              <w:t>R03DX07, R03DA04, R03BC01, R03BC03</w:t>
            </w:r>
          </w:p>
        </w:tc>
      </w:tr>
      <w:tr w:rsidR="00AE77BA" w:rsidRPr="00590CE3" w14:paraId="5F32A2DD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</w:tcPr>
          <w:p w14:paraId="300BA5A1" w14:textId="77777777" w:rsidR="00AE77BA" w:rsidRPr="001F1CBC" w:rsidRDefault="00AE77BA" w:rsidP="00E624AA">
            <w:pPr>
              <w:spacing w:after="0"/>
              <w:ind w:left="351"/>
              <w:rPr>
                <w:rFonts w:ascii="Cambria" w:hAnsi="Cambria"/>
                <w:b/>
              </w:rPr>
            </w:pPr>
            <w:r w:rsidRPr="001F1CBC">
              <w:rPr>
                <w:rFonts w:ascii="Cambria" w:hAnsi="Cambria"/>
                <w:b/>
              </w:rPr>
              <w:t xml:space="preserve">Systemic </w:t>
            </w:r>
            <w:proofErr w:type="spellStart"/>
            <w:r w:rsidRPr="001F1CBC">
              <w:rPr>
                <w:rFonts w:ascii="Cambria" w:hAnsi="Cambria"/>
                <w:b/>
              </w:rPr>
              <w:t>glucorticoids</w:t>
            </w:r>
            <w:proofErr w:type="spellEnd"/>
          </w:p>
        </w:tc>
        <w:tc>
          <w:tcPr>
            <w:tcW w:w="4292" w:type="dxa"/>
            <w:shd w:val="clear" w:color="auto" w:fill="auto"/>
            <w:vAlign w:val="center"/>
          </w:tcPr>
          <w:p w14:paraId="7C7D6FB2" w14:textId="3CA93319" w:rsidR="0098195A" w:rsidRPr="0098195A" w:rsidRDefault="00AE77BA" w:rsidP="0098195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1F1CBC">
              <w:rPr>
                <w:rFonts w:ascii="Cambria" w:eastAsia="Times New Roman" w:hAnsi="Cambria"/>
                <w:lang w:eastAsia="it-IT"/>
              </w:rPr>
              <w:t xml:space="preserve">QH02AB30, QH02AB56, QH02AB57, </w:t>
            </w:r>
            <w:r w:rsidRPr="001F1CBC">
              <w:rPr>
                <w:rFonts w:ascii="Cambria" w:eastAsia="Times New Roman" w:hAnsi="Cambria"/>
                <w:lang w:eastAsia="it-IT"/>
              </w:rPr>
              <w:lastRenderedPageBreak/>
              <w:t>QH02AB90, H02BX01, QH02BX90, H02AB</w:t>
            </w:r>
            <w:r w:rsidR="0098195A">
              <w:rPr>
                <w:rFonts w:ascii="Cambria" w:eastAsia="Times New Roman" w:hAnsi="Cambria"/>
                <w:lang w:eastAsia="it-IT"/>
              </w:rPr>
              <w:t>,</w:t>
            </w:r>
            <w:r w:rsidRPr="001F1CBC">
              <w:rPr>
                <w:rFonts w:ascii="Cambria" w:eastAsia="Times New Roman" w:hAnsi="Cambria"/>
                <w:lang w:eastAsia="it-IT"/>
              </w:rPr>
              <w:t xml:space="preserve"> </w:t>
            </w:r>
            <w:r w:rsidR="0098195A" w:rsidRPr="0098195A">
              <w:rPr>
                <w:rFonts w:ascii="Cambria" w:eastAsia="Times New Roman" w:hAnsi="Cambria"/>
                <w:lang w:eastAsia="it-IT"/>
              </w:rPr>
              <w:t>QH02AB30, QH02AB56,</w:t>
            </w:r>
          </w:p>
          <w:p w14:paraId="49DDDB4B" w14:textId="3BC6D12C" w:rsidR="00AE77BA" w:rsidRPr="001F1CBC" w:rsidRDefault="0098195A" w:rsidP="0098195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 w:rsidRPr="0098195A">
              <w:rPr>
                <w:rFonts w:ascii="Cambria" w:eastAsia="Times New Roman" w:hAnsi="Cambria"/>
                <w:lang w:eastAsia="it-IT"/>
              </w:rPr>
              <w:t>QH02AB57, QH02AB90, H02B,</w:t>
            </w:r>
            <w:r>
              <w:rPr>
                <w:rFonts w:ascii="Cambria" w:eastAsia="Times New Roman" w:hAnsi="Cambria"/>
                <w:lang w:eastAsia="it-IT"/>
              </w:rPr>
              <w:t xml:space="preserve"> </w:t>
            </w:r>
            <w:r w:rsidRPr="0098195A">
              <w:rPr>
                <w:rFonts w:ascii="Cambria" w:eastAsia="Times New Roman" w:hAnsi="Cambria"/>
                <w:lang w:eastAsia="it-IT"/>
              </w:rPr>
              <w:t>QH02BX90</w:t>
            </w:r>
          </w:p>
        </w:tc>
      </w:tr>
      <w:tr w:rsidR="00AE77BA" w:rsidRPr="00590CE3" w14:paraId="55014164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3FB96B64" w14:textId="77777777" w:rsidR="00AE77BA" w:rsidRPr="006F3974" w:rsidRDefault="00AE77BA" w:rsidP="00E624AA">
            <w:pPr>
              <w:widowControl w:val="0"/>
              <w:tabs>
                <w:tab w:val="left" w:pos="1599"/>
              </w:tabs>
              <w:spacing w:after="0"/>
              <w:rPr>
                <w:rFonts w:ascii="Cambria" w:eastAsia="Times New Roman" w:hAnsi="Cambria"/>
                <w:b/>
                <w:bCs/>
                <w:lang w:eastAsia="it-IT"/>
              </w:rPr>
            </w:pPr>
            <w:r w:rsidRPr="006F3974">
              <w:rPr>
                <w:rFonts w:ascii="Cambria" w:eastAsia="Times New Roman" w:hAnsi="Cambria"/>
                <w:b/>
                <w:bCs/>
                <w:lang w:eastAsia="it-IT"/>
              </w:rPr>
              <w:lastRenderedPageBreak/>
              <w:t>Covariates/Baseline characteristics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4759A44F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</w:p>
        </w:tc>
      </w:tr>
      <w:tr w:rsidR="00AE77BA" w:rsidRPr="00590CE3" w14:paraId="67F839C7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2C36793D" w14:textId="77777777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Antidiabetics</w:t>
            </w:r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40D5DFD1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A10</w:t>
            </w:r>
          </w:p>
        </w:tc>
      </w:tr>
      <w:tr w:rsidR="00AE77BA" w:rsidRPr="00590CE3" w14:paraId="62ED533C" w14:textId="77777777" w:rsidTr="00076B6F">
        <w:trPr>
          <w:trHeight w:val="283"/>
          <w:jc w:val="center"/>
        </w:trPr>
        <w:tc>
          <w:tcPr>
            <w:tcW w:w="5811" w:type="dxa"/>
            <w:shd w:val="clear" w:color="auto" w:fill="auto"/>
            <w:noWrap/>
          </w:tcPr>
          <w:p w14:paraId="38CD73DD" w14:textId="77777777" w:rsidR="00AE77BA" w:rsidRDefault="00AE77BA" w:rsidP="00E624AA">
            <w:pPr>
              <w:widowControl w:val="0"/>
              <w:tabs>
                <w:tab w:val="left" w:pos="1599"/>
              </w:tabs>
              <w:spacing w:after="0"/>
              <w:ind w:left="351"/>
              <w:rPr>
                <w:rFonts w:ascii="Cambria" w:eastAsia="Times New Roman" w:hAnsi="Cambria"/>
                <w:lang w:eastAsia="it-IT"/>
              </w:rPr>
            </w:pPr>
            <w:proofErr w:type="spellStart"/>
            <w:r>
              <w:rPr>
                <w:rFonts w:ascii="Cambria" w:eastAsia="Times New Roman" w:hAnsi="Cambria"/>
                <w:lang w:eastAsia="it-IT"/>
              </w:rPr>
              <w:t>Antithrombotics</w:t>
            </w:r>
            <w:proofErr w:type="spellEnd"/>
          </w:p>
        </w:tc>
        <w:tc>
          <w:tcPr>
            <w:tcW w:w="4292" w:type="dxa"/>
            <w:shd w:val="clear" w:color="auto" w:fill="auto"/>
            <w:noWrap/>
            <w:vAlign w:val="center"/>
          </w:tcPr>
          <w:p w14:paraId="3CE2C6B1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B01</w:t>
            </w:r>
          </w:p>
        </w:tc>
      </w:tr>
      <w:tr w:rsidR="00AE77BA" w:rsidRPr="00590CE3" w14:paraId="21CD3018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459F03F5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>
              <w:rPr>
                <w:rFonts w:ascii="Cambria" w:eastAsia="Times New Roman" w:hAnsi="Cambria"/>
                <w:bCs/>
                <w:color w:val="000000"/>
                <w:lang w:eastAsia="it-IT"/>
              </w:rPr>
              <w:t>Statins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00679BB5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C01AA</w:t>
            </w:r>
          </w:p>
        </w:tc>
      </w:tr>
      <w:tr w:rsidR="00AE77BA" w:rsidRPr="00590CE3" w14:paraId="20DBDB70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57BACB2E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>
              <w:rPr>
                <w:rFonts w:ascii="Cambria" w:eastAsia="Times New Roman" w:hAnsi="Cambria"/>
                <w:bCs/>
                <w:color w:val="000000"/>
                <w:lang w:eastAsia="it-IT"/>
              </w:rPr>
              <w:t>Antiarrrhythmics</w:t>
            </w:r>
            <w:proofErr w:type="spellEnd"/>
          </w:p>
        </w:tc>
        <w:tc>
          <w:tcPr>
            <w:tcW w:w="4292" w:type="dxa"/>
            <w:shd w:val="clear" w:color="auto" w:fill="auto"/>
            <w:vAlign w:val="center"/>
          </w:tcPr>
          <w:p w14:paraId="3411905C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C01B</w:t>
            </w:r>
          </w:p>
        </w:tc>
      </w:tr>
      <w:tr w:rsidR="00AE77BA" w:rsidRPr="00590CE3" w14:paraId="5BF2B36D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2D7E0C24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>
              <w:rPr>
                <w:rFonts w:ascii="Cambria" w:eastAsia="Times New Roman" w:hAnsi="Cambria"/>
                <w:bCs/>
                <w:color w:val="000000"/>
                <w:lang w:eastAsia="it-IT"/>
              </w:rPr>
              <w:t>Nitrats</w:t>
            </w:r>
            <w:proofErr w:type="spellEnd"/>
          </w:p>
        </w:tc>
        <w:tc>
          <w:tcPr>
            <w:tcW w:w="4292" w:type="dxa"/>
            <w:shd w:val="clear" w:color="auto" w:fill="auto"/>
            <w:vAlign w:val="center"/>
          </w:tcPr>
          <w:p w14:paraId="57A47A3F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C01DA</w:t>
            </w:r>
          </w:p>
        </w:tc>
      </w:tr>
      <w:tr w:rsidR="00AE77BA" w:rsidRPr="00590CE3" w14:paraId="78FC88AB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08DA560F" w14:textId="77777777" w:rsidR="00AE77BA" w:rsidRPr="00590CE3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>
              <w:rPr>
                <w:rFonts w:ascii="Cambria" w:eastAsia="Times New Roman" w:hAnsi="Cambria"/>
                <w:bCs/>
                <w:color w:val="000000"/>
                <w:lang w:eastAsia="it-IT"/>
              </w:rPr>
              <w:t>Antihypertensives</w:t>
            </w:r>
            <w:proofErr w:type="spellEnd"/>
          </w:p>
        </w:tc>
        <w:tc>
          <w:tcPr>
            <w:tcW w:w="4292" w:type="dxa"/>
            <w:shd w:val="clear" w:color="auto" w:fill="auto"/>
            <w:vAlign w:val="center"/>
          </w:tcPr>
          <w:p w14:paraId="3B2441C9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C02, C03, C07, C08, C09</w:t>
            </w:r>
          </w:p>
        </w:tc>
      </w:tr>
      <w:tr w:rsidR="00AE77BA" w:rsidRPr="00590CE3" w14:paraId="1812A4F4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14:paraId="0B14015C" w14:textId="77777777" w:rsidR="00AE77BA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>
              <w:rPr>
                <w:rFonts w:ascii="Cambria" w:eastAsia="Times New Roman" w:hAnsi="Cambria"/>
                <w:bCs/>
                <w:color w:val="000000"/>
                <w:lang w:eastAsia="it-IT"/>
              </w:rPr>
              <w:t>Antiepileptics</w:t>
            </w:r>
            <w:proofErr w:type="spellEnd"/>
          </w:p>
        </w:tc>
        <w:tc>
          <w:tcPr>
            <w:tcW w:w="429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984D601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N03</w:t>
            </w:r>
          </w:p>
        </w:tc>
      </w:tr>
      <w:tr w:rsidR="00AE77BA" w:rsidRPr="00590CE3" w14:paraId="5089FE48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1E4EEE26" w14:textId="77777777" w:rsidR="00AE77BA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>
              <w:rPr>
                <w:rFonts w:ascii="Cambria" w:eastAsia="Times New Roman" w:hAnsi="Cambria"/>
                <w:bCs/>
                <w:color w:val="000000"/>
                <w:lang w:eastAsia="it-IT"/>
              </w:rPr>
              <w:t>Antidepressants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5512E28C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N06A</w:t>
            </w:r>
          </w:p>
        </w:tc>
      </w:tr>
      <w:tr w:rsidR="00AE77BA" w:rsidRPr="00590CE3" w14:paraId="7AE4E745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58ECFFCC" w14:textId="77777777" w:rsidR="00AE77BA" w:rsidRDefault="00AE77BA" w:rsidP="00E624AA">
            <w:pPr>
              <w:spacing w:after="0"/>
              <w:ind w:left="351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proofErr w:type="spellStart"/>
            <w:r>
              <w:rPr>
                <w:rFonts w:ascii="Cambria" w:eastAsia="Times New Roman" w:hAnsi="Cambria"/>
                <w:bCs/>
                <w:color w:val="000000"/>
                <w:lang w:eastAsia="it-IT"/>
              </w:rPr>
              <w:t>Antineoplastics</w:t>
            </w:r>
            <w:proofErr w:type="spellEnd"/>
          </w:p>
        </w:tc>
        <w:tc>
          <w:tcPr>
            <w:tcW w:w="4292" w:type="dxa"/>
            <w:shd w:val="clear" w:color="auto" w:fill="auto"/>
            <w:vAlign w:val="center"/>
          </w:tcPr>
          <w:p w14:paraId="171E27AD" w14:textId="77777777" w:rsidR="00AE77BA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eastAsia="Times New Roman" w:hAnsi="Cambria"/>
                <w:lang w:eastAsia="it-IT"/>
              </w:rPr>
              <w:t>H03B</w:t>
            </w:r>
          </w:p>
        </w:tc>
      </w:tr>
      <w:tr w:rsidR="00AE77BA" w:rsidRPr="00590CE3" w14:paraId="3C19C156" w14:textId="77777777" w:rsidTr="00076B6F">
        <w:trPr>
          <w:trHeight w:val="850"/>
          <w:jc w:val="center"/>
        </w:trPr>
        <w:tc>
          <w:tcPr>
            <w:tcW w:w="1010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A893096" w14:textId="77777777" w:rsidR="00AE77BA" w:rsidRPr="00590CE3" w:rsidRDefault="00AE77BA" w:rsidP="00E624AA">
            <w:pPr>
              <w:spacing w:after="0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590CE3">
              <w:rPr>
                <w:rFonts w:ascii="Cambria" w:eastAsia="Times New Roman" w:hAnsi="Cambria"/>
                <w:b/>
                <w:lang w:eastAsia="it-IT"/>
              </w:rPr>
              <w:t>CO-PAYMENTS EXEMPTIONS</w:t>
            </w:r>
          </w:p>
        </w:tc>
      </w:tr>
      <w:tr w:rsidR="00AE77BA" w:rsidRPr="00590CE3" w14:paraId="6E32F126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1AC7B9" w14:textId="77777777" w:rsidR="00AE77BA" w:rsidRPr="00590CE3" w:rsidRDefault="00AE77BA" w:rsidP="00E624AA">
            <w:pPr>
              <w:spacing w:after="0"/>
              <w:rPr>
                <w:rFonts w:ascii="Cambria" w:hAnsi="Cambria"/>
                <w:b/>
                <w:bCs/>
                <w:color w:val="000000" w:themeColor="text1"/>
              </w:rPr>
            </w:pPr>
          </w:p>
        </w:tc>
        <w:tc>
          <w:tcPr>
            <w:tcW w:w="4292" w:type="dxa"/>
            <w:tcBorders>
              <w:top w:val="single" w:sz="4" w:space="0" w:color="auto"/>
            </w:tcBorders>
            <w:shd w:val="clear" w:color="auto" w:fill="000000" w:themeFill="text1"/>
            <w:noWrap/>
            <w:vAlign w:val="center"/>
          </w:tcPr>
          <w:p w14:paraId="756CE8FC" w14:textId="77777777" w:rsidR="00AE77BA" w:rsidRPr="00590CE3" w:rsidRDefault="00AE77BA" w:rsidP="00E624AA">
            <w:pPr>
              <w:spacing w:after="0"/>
              <w:jc w:val="center"/>
              <w:rPr>
                <w:rFonts w:ascii="Cambria" w:hAnsi="Cambria"/>
                <w:b/>
                <w:bCs/>
                <w:color w:val="FFFFFF" w:themeColor="background1"/>
              </w:rPr>
            </w:pPr>
            <w:r w:rsidRPr="00590CE3">
              <w:rPr>
                <w:rFonts w:ascii="Cambria" w:hAnsi="Cambria"/>
                <w:b/>
                <w:bCs/>
                <w:color w:val="FFFFFF" w:themeColor="background1"/>
              </w:rPr>
              <w:t>Exemption codes</w:t>
            </w:r>
          </w:p>
        </w:tc>
      </w:tr>
      <w:tr w:rsidR="00AE77BA" w:rsidRPr="00590CE3" w14:paraId="7ACA1E3C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shd w:val="clear" w:color="auto" w:fill="auto"/>
            <w:noWrap/>
            <w:vAlign w:val="center"/>
          </w:tcPr>
          <w:p w14:paraId="335A2455" w14:textId="77777777" w:rsidR="00AE77BA" w:rsidRPr="00590CE3" w:rsidRDefault="00AE77BA" w:rsidP="00E624AA">
            <w:pPr>
              <w:spacing w:after="0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  <w:r w:rsidRPr="00590CE3">
              <w:rPr>
                <w:rFonts w:ascii="Cambria" w:eastAsia="Times New Roman" w:hAnsi="Cambria"/>
                <w:bCs/>
                <w:color w:val="000000"/>
                <w:lang w:eastAsia="it-IT"/>
              </w:rPr>
              <w:t>Asthma</w:t>
            </w:r>
          </w:p>
        </w:tc>
        <w:tc>
          <w:tcPr>
            <w:tcW w:w="4292" w:type="dxa"/>
            <w:shd w:val="clear" w:color="auto" w:fill="auto"/>
            <w:vAlign w:val="center"/>
          </w:tcPr>
          <w:p w14:paraId="2430AF84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  <w:r>
              <w:rPr>
                <w:rFonts w:ascii="Cambria" w:hAnsi="Cambria"/>
              </w:rPr>
              <w:t>007.*</w:t>
            </w:r>
          </w:p>
        </w:tc>
      </w:tr>
      <w:tr w:rsidR="00AE77BA" w:rsidRPr="00590CE3" w14:paraId="5BF86E67" w14:textId="77777777" w:rsidTr="00076B6F">
        <w:tblPrEx>
          <w:jc w:val="left"/>
        </w:tblPrEx>
        <w:trPr>
          <w:trHeight w:val="283"/>
        </w:trPr>
        <w:tc>
          <w:tcPr>
            <w:tcW w:w="581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14:paraId="36F6E859" w14:textId="77777777" w:rsidR="00AE77BA" w:rsidRPr="00590CE3" w:rsidRDefault="00AE77BA" w:rsidP="00E624AA">
            <w:pPr>
              <w:spacing w:after="0"/>
              <w:rPr>
                <w:rFonts w:ascii="Cambria" w:eastAsia="Times New Roman" w:hAnsi="Cambria"/>
                <w:bCs/>
                <w:color w:val="000000"/>
                <w:lang w:eastAsia="it-IT"/>
              </w:rPr>
            </w:pPr>
          </w:p>
        </w:tc>
        <w:tc>
          <w:tcPr>
            <w:tcW w:w="4292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3C5E3F" w14:textId="77777777" w:rsidR="00AE77BA" w:rsidRPr="00590CE3" w:rsidRDefault="00AE77BA" w:rsidP="00E624AA">
            <w:pPr>
              <w:spacing w:after="0"/>
              <w:jc w:val="center"/>
              <w:rPr>
                <w:rFonts w:ascii="Cambria" w:eastAsia="Times New Roman" w:hAnsi="Cambria"/>
                <w:lang w:eastAsia="it-IT"/>
              </w:rPr>
            </w:pPr>
          </w:p>
        </w:tc>
      </w:tr>
    </w:tbl>
    <w:p w14:paraId="6A433DB4" w14:textId="77777777" w:rsidR="00AE77BA" w:rsidRDefault="00AE77BA" w:rsidP="004C027D">
      <w:pPr>
        <w:rPr>
          <w:rFonts w:ascii="Cambria" w:hAnsi="Cambria"/>
          <w:b/>
          <w:bCs/>
        </w:rPr>
      </w:pPr>
    </w:p>
    <w:p w14:paraId="2034E20D" w14:textId="0F3C0CC3" w:rsidR="00AE77BA" w:rsidRDefault="00AE77BA" w:rsidP="004C027D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br w:type="page"/>
      </w:r>
    </w:p>
    <w:p w14:paraId="5807919E" w14:textId="75D8E913" w:rsidR="004C027D" w:rsidRPr="00390F72" w:rsidRDefault="00864982" w:rsidP="004C027D">
      <w:pPr>
        <w:rPr>
          <w:rFonts w:ascii="Cambria" w:hAnsi="Cambria"/>
          <w:lang w:val="en-US"/>
        </w:rPr>
      </w:pPr>
      <w:r w:rsidRPr="00390F72">
        <w:rPr>
          <w:rFonts w:ascii="Cambria" w:hAnsi="Cambria"/>
          <w:b/>
          <w:bCs/>
        </w:rPr>
        <w:lastRenderedPageBreak/>
        <w:t xml:space="preserve">Supplementary </w:t>
      </w:r>
      <w:r w:rsidR="009767E4" w:rsidRPr="00390F72">
        <w:rPr>
          <w:rFonts w:ascii="Cambria" w:hAnsi="Cambria"/>
          <w:b/>
          <w:bCs/>
        </w:rPr>
        <w:t>Ta</w:t>
      </w:r>
      <w:r w:rsidR="00AE77BA" w:rsidRPr="00390F72">
        <w:rPr>
          <w:rFonts w:ascii="Cambria" w:hAnsi="Cambria"/>
          <w:b/>
          <w:bCs/>
        </w:rPr>
        <w:t>ble S2</w:t>
      </w:r>
      <w:r w:rsidR="004C027D" w:rsidRPr="00390F72">
        <w:rPr>
          <w:rFonts w:ascii="Cambria" w:hAnsi="Cambria"/>
          <w:b/>
          <w:bCs/>
        </w:rPr>
        <w:t>.</w:t>
      </w:r>
      <w:r w:rsidR="004C027D" w:rsidRPr="00390F72">
        <w:rPr>
          <w:rFonts w:ascii="Cambria" w:hAnsi="Cambria"/>
        </w:rPr>
        <w:t xml:space="preserve"> Use of specific healthcare services </w:t>
      </w:r>
      <w:r w:rsidR="00215F76" w:rsidRPr="00390F72">
        <w:rPr>
          <w:rFonts w:ascii="Cambria" w:hAnsi="Cambria"/>
        </w:rPr>
        <w:t xml:space="preserve">during the 6 months </w:t>
      </w:r>
      <w:r w:rsidR="004C027D" w:rsidRPr="00390F72">
        <w:rPr>
          <w:rFonts w:ascii="Cambria" w:hAnsi="Cambria"/>
        </w:rPr>
        <w:t xml:space="preserve">after the </w:t>
      </w:r>
      <w:r w:rsidR="00390F72" w:rsidRPr="00390F72">
        <w:rPr>
          <w:rFonts w:ascii="Cambria" w:hAnsi="Cambria"/>
        </w:rPr>
        <w:t>matching date</w:t>
      </w:r>
      <w:r w:rsidR="00D678EB" w:rsidRPr="00390F72">
        <w:rPr>
          <w:rFonts w:ascii="Cambria" w:hAnsi="Cambria"/>
        </w:rPr>
        <w:t xml:space="preserve"> </w:t>
      </w:r>
      <w:r w:rsidR="00DD7BCC" w:rsidRPr="00390F72">
        <w:rPr>
          <w:rFonts w:ascii="Cambria" w:hAnsi="Cambria"/>
        </w:rPr>
        <w:t>(follow-up period)</w:t>
      </w:r>
      <w:r w:rsidRPr="00390F72">
        <w:rPr>
          <w:rFonts w:ascii="Cambria" w:hAnsi="Cambria"/>
        </w:rPr>
        <w:t>,</w:t>
      </w:r>
      <w:r w:rsidR="00215F76" w:rsidRPr="00390F72">
        <w:rPr>
          <w:rFonts w:ascii="Cambria" w:hAnsi="Cambria"/>
        </w:rPr>
        <w:t xml:space="preserve"> during the corres</w:t>
      </w:r>
      <w:r w:rsidR="00DD7BCC" w:rsidRPr="00390F72">
        <w:rPr>
          <w:rFonts w:ascii="Cambria" w:hAnsi="Cambria"/>
        </w:rPr>
        <w:t>ponding 6 months of the prior</w:t>
      </w:r>
      <w:r w:rsidR="00215F76" w:rsidRPr="00390F72">
        <w:rPr>
          <w:rFonts w:ascii="Cambria" w:hAnsi="Cambria"/>
        </w:rPr>
        <w:t xml:space="preserve"> year</w:t>
      </w:r>
      <w:r w:rsidR="00DD7BCC" w:rsidRPr="00390F72">
        <w:rPr>
          <w:rFonts w:ascii="Cambria" w:hAnsi="Cambria"/>
        </w:rPr>
        <w:t xml:space="preserve"> (baseline period) and during the 6 months preceding the </w:t>
      </w:r>
      <w:r w:rsidR="00390F72" w:rsidRPr="00390F72">
        <w:rPr>
          <w:rFonts w:ascii="Cambria" w:hAnsi="Cambria"/>
        </w:rPr>
        <w:t xml:space="preserve">matching date </w:t>
      </w:r>
      <w:r w:rsidR="00DD7BCC" w:rsidRPr="00390F72">
        <w:rPr>
          <w:rFonts w:ascii="Cambria" w:hAnsi="Cambria"/>
        </w:rPr>
        <w:t>(wash-out period)</w:t>
      </w:r>
      <w:r w:rsidR="00390F72" w:rsidRPr="00390F72">
        <w:rPr>
          <w:rFonts w:ascii="Cambria" w:hAnsi="Cambria"/>
        </w:rPr>
        <w:t xml:space="preserve"> among subjects who did not use </w:t>
      </w:r>
      <w:proofErr w:type="spellStart"/>
      <w:r w:rsidR="00390F72" w:rsidRPr="00390F72">
        <w:rPr>
          <w:rFonts w:ascii="Cambria" w:hAnsi="Cambria"/>
        </w:rPr>
        <w:t>Dupilumab</w:t>
      </w:r>
      <w:proofErr w:type="spellEnd"/>
      <w:r w:rsidR="00390F72" w:rsidRPr="00390F72">
        <w:rPr>
          <w:rFonts w:ascii="Cambria" w:hAnsi="Cambria"/>
        </w:rPr>
        <w:t xml:space="preserve"> and were 1:1 matched to </w:t>
      </w:r>
      <w:r w:rsidR="00390F72">
        <w:rPr>
          <w:rFonts w:ascii="Cambria" w:hAnsi="Cambria"/>
        </w:rPr>
        <w:t>those who used it</w:t>
      </w:r>
      <w:r w:rsidR="00390F72" w:rsidRPr="00390F72">
        <w:rPr>
          <w:rFonts w:ascii="Cambria" w:hAnsi="Cambria"/>
        </w:rPr>
        <w:t>.</w:t>
      </w:r>
    </w:p>
    <w:tbl>
      <w:tblPr>
        <w:tblW w:w="1024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4"/>
        <w:gridCol w:w="1474"/>
        <w:gridCol w:w="1474"/>
        <w:gridCol w:w="1721"/>
        <w:gridCol w:w="941"/>
      </w:tblGrid>
      <w:tr w:rsidR="004C027D" w:rsidRPr="00876CA4" w14:paraId="6BD15CBE" w14:textId="77777777" w:rsidTr="0033095E">
        <w:trPr>
          <w:trHeight w:val="397"/>
          <w:jc w:val="center"/>
        </w:trPr>
        <w:tc>
          <w:tcPr>
            <w:tcW w:w="4634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bottom"/>
            <w:hideMark/>
          </w:tcPr>
          <w:p w14:paraId="356A4CE4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lang w:val="en-US"/>
              </w:rPr>
            </w:pPr>
          </w:p>
        </w:tc>
        <w:tc>
          <w:tcPr>
            <w:tcW w:w="1474" w:type="dxa"/>
            <w:tcBorders>
              <w:top w:val="single" w:sz="18" w:space="0" w:color="auto"/>
              <w:left w:val="nil"/>
              <w:bottom w:val="single" w:sz="12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bottom"/>
          </w:tcPr>
          <w:p w14:paraId="4A149ABF" w14:textId="7A4524C8" w:rsidR="004C027D" w:rsidRPr="00876CA4" w:rsidRDefault="00EB6DD9" w:rsidP="0033095E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lang w:val="it-IT"/>
              </w:rPr>
            </w:pPr>
            <w:r>
              <w:rPr>
                <w:rFonts w:ascii="Cambria" w:hAnsi="Cambria"/>
                <w:b/>
                <w:bCs/>
                <w:lang w:val="it-IT"/>
              </w:rPr>
              <w:t>Pre-intervention</w:t>
            </w:r>
          </w:p>
          <w:p w14:paraId="13817C03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lang w:val="it-IT"/>
              </w:rPr>
            </w:pPr>
            <w:r w:rsidRPr="00876CA4">
              <w:rPr>
                <w:rFonts w:ascii="Cambria" w:hAnsi="Cambria"/>
                <w:b/>
                <w:bCs/>
                <w:lang w:val="it-IT"/>
              </w:rPr>
              <w:t>period</w:t>
            </w:r>
          </w:p>
        </w:tc>
        <w:tc>
          <w:tcPr>
            <w:tcW w:w="1474" w:type="dxa"/>
            <w:tcBorders>
              <w:top w:val="single" w:sz="18" w:space="0" w:color="auto"/>
              <w:bottom w:val="single" w:sz="12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bottom"/>
          </w:tcPr>
          <w:p w14:paraId="697F44C5" w14:textId="439C587A" w:rsidR="004C027D" w:rsidRPr="00876CA4" w:rsidRDefault="00EB6DD9" w:rsidP="0033095E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lang w:val="it-IT"/>
              </w:rPr>
            </w:pPr>
            <w:r>
              <w:rPr>
                <w:rFonts w:ascii="Cambria" w:hAnsi="Cambria"/>
                <w:b/>
                <w:bCs/>
                <w:lang w:val="it-IT"/>
              </w:rPr>
              <w:t>Post-intervention</w:t>
            </w:r>
          </w:p>
          <w:p w14:paraId="527E36EC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lang w:val="it-IT"/>
              </w:rPr>
            </w:pPr>
            <w:r w:rsidRPr="00876CA4">
              <w:rPr>
                <w:rFonts w:ascii="Cambria" w:hAnsi="Cambria"/>
                <w:b/>
                <w:bCs/>
                <w:lang w:val="it-IT"/>
              </w:rPr>
              <w:t>period</w:t>
            </w:r>
          </w:p>
        </w:tc>
        <w:tc>
          <w:tcPr>
            <w:tcW w:w="1721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bottom"/>
          </w:tcPr>
          <w:p w14:paraId="4F0DD127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b/>
                <w:bCs/>
                <w:lang w:val="it-IT"/>
              </w:rPr>
            </w:pPr>
            <w:r w:rsidRPr="00876CA4">
              <w:rPr>
                <w:rFonts w:ascii="Cambria" w:hAnsi="Cambria"/>
                <w:b/>
                <w:bCs/>
                <w:lang w:val="it-IT"/>
              </w:rPr>
              <w:t>Absolute (%) reduction</w:t>
            </w:r>
          </w:p>
        </w:tc>
        <w:tc>
          <w:tcPr>
            <w:tcW w:w="941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</w:tcPr>
          <w:p w14:paraId="601DA1B4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876CA4">
              <w:rPr>
                <w:rFonts w:ascii="Cambria" w:hAnsi="Cambria"/>
                <w:b/>
                <w:bCs/>
              </w:rPr>
              <w:t>p-value</w:t>
            </w:r>
            <w:r w:rsidRPr="00876CA4">
              <w:rPr>
                <w:rFonts w:ascii="Cambria" w:eastAsia="Calibri" w:hAnsi="Cambria"/>
                <w:b/>
                <w:position w:val="6"/>
                <w:lang w:eastAsia="it-IT"/>
              </w:rPr>
              <w:t>†</w:t>
            </w:r>
          </w:p>
        </w:tc>
      </w:tr>
      <w:tr w:rsidR="004C027D" w:rsidRPr="00876CA4" w14:paraId="4844FF2C" w14:textId="77777777" w:rsidTr="0033095E">
        <w:trPr>
          <w:trHeight w:val="340"/>
          <w:jc w:val="center"/>
        </w:trPr>
        <w:tc>
          <w:tcPr>
            <w:tcW w:w="4634" w:type="dxa"/>
            <w:tcBorders>
              <w:top w:val="single" w:sz="12" w:space="0" w:color="auto"/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59DFC382" w14:textId="77777777" w:rsidR="004C027D" w:rsidRPr="00876CA4" w:rsidRDefault="004C027D" w:rsidP="0033095E">
            <w:pPr>
              <w:spacing w:after="0" w:line="240" w:lineRule="auto"/>
              <w:jc w:val="left"/>
              <w:rPr>
                <w:rFonts w:ascii="Cambria" w:hAnsi="Cambria"/>
                <w:lang w:val="en-US"/>
              </w:rPr>
            </w:pP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785C2E03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35E167D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721" w:type="dxa"/>
            <w:tcBorders>
              <w:top w:val="single" w:sz="12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B917461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941" w:type="dxa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14:paraId="262A8535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</w:tr>
      <w:tr w:rsidR="004C027D" w:rsidRPr="00876CA4" w14:paraId="04948AF9" w14:textId="77777777" w:rsidTr="00C8017F">
        <w:trPr>
          <w:trHeight w:val="340"/>
          <w:jc w:val="center"/>
        </w:trPr>
        <w:tc>
          <w:tcPr>
            <w:tcW w:w="4634" w:type="dxa"/>
            <w:tcBorders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19FE0850" w14:textId="607A27E7" w:rsidR="004C027D" w:rsidRPr="00385E7D" w:rsidRDefault="004C027D" w:rsidP="00626136">
            <w:pPr>
              <w:spacing w:after="0" w:line="240" w:lineRule="auto"/>
              <w:jc w:val="left"/>
              <w:rPr>
                <w:rFonts w:ascii="Cambria" w:hAnsi="Cambria"/>
                <w:lang w:val="en-US"/>
              </w:rPr>
            </w:pPr>
            <w:r w:rsidRPr="00385E7D">
              <w:rPr>
                <w:rFonts w:ascii="Cambria" w:hAnsi="Cambria"/>
                <w:lang w:val="en-US"/>
              </w:rPr>
              <w:t xml:space="preserve">Patients with at least one </w:t>
            </w:r>
            <w:r w:rsidR="00626136">
              <w:rPr>
                <w:rFonts w:ascii="Cambria" w:hAnsi="Cambria"/>
                <w:lang w:val="en-US"/>
              </w:rPr>
              <w:t>asthma</w:t>
            </w:r>
            <w:r w:rsidRPr="00385E7D">
              <w:rPr>
                <w:rFonts w:ascii="Cambria" w:hAnsi="Cambria"/>
                <w:lang w:val="en-US"/>
              </w:rPr>
              <w:t xml:space="preserve"> prescription</w:t>
            </w:r>
          </w:p>
        </w:tc>
        <w:tc>
          <w:tcPr>
            <w:tcW w:w="1474" w:type="dxa"/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191A9EC" w14:textId="3D5C2E68" w:rsidR="004C027D" w:rsidRPr="00876CA4" w:rsidRDefault="00F8217E" w:rsidP="00626136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123 (69.9%)</w:t>
            </w:r>
          </w:p>
        </w:tc>
        <w:tc>
          <w:tcPr>
            <w:tcW w:w="1474" w:type="dxa"/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C3099CE" w14:textId="118309C6" w:rsidR="004C027D" w:rsidRPr="00876CA4" w:rsidRDefault="00F8217E" w:rsidP="00626136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102 (58.0%)</w:t>
            </w:r>
          </w:p>
        </w:tc>
        <w:tc>
          <w:tcPr>
            <w:tcW w:w="1721" w:type="dxa"/>
            <w:tcBorders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F8929DC" w14:textId="00928948" w:rsidR="004C027D" w:rsidRPr="00876CA4" w:rsidRDefault="006E08DA" w:rsidP="00626136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21 (17.1%)</w:t>
            </w:r>
          </w:p>
        </w:tc>
        <w:tc>
          <w:tcPr>
            <w:tcW w:w="941" w:type="dxa"/>
            <w:tcBorders>
              <w:right w:val="nil"/>
            </w:tcBorders>
            <w:shd w:val="clear" w:color="auto" w:fill="auto"/>
            <w:vAlign w:val="center"/>
          </w:tcPr>
          <w:p w14:paraId="0C17B557" w14:textId="19D8741F" w:rsidR="004C027D" w:rsidRPr="00876CA4" w:rsidRDefault="00F8217E" w:rsidP="00D02C27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0.02</w:t>
            </w:r>
          </w:p>
        </w:tc>
      </w:tr>
      <w:tr w:rsidR="004C027D" w:rsidRPr="00876CA4" w14:paraId="339E82DD" w14:textId="77777777" w:rsidTr="00C8017F">
        <w:trPr>
          <w:trHeight w:val="340"/>
          <w:jc w:val="center"/>
        </w:trPr>
        <w:tc>
          <w:tcPr>
            <w:tcW w:w="4634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51A4270E" w14:textId="3931B874" w:rsidR="004C027D" w:rsidRPr="00385E7D" w:rsidRDefault="004C027D" w:rsidP="00626136">
            <w:pPr>
              <w:spacing w:after="0" w:line="240" w:lineRule="auto"/>
              <w:jc w:val="left"/>
              <w:rPr>
                <w:rFonts w:ascii="Cambria" w:hAnsi="Cambria"/>
                <w:lang w:val="en-US"/>
              </w:rPr>
            </w:pPr>
            <w:r w:rsidRPr="00385E7D">
              <w:rPr>
                <w:rFonts w:ascii="Cambria" w:hAnsi="Cambria"/>
                <w:lang w:val="en-US"/>
              </w:rPr>
              <w:t xml:space="preserve">Mean number of </w:t>
            </w:r>
            <w:r w:rsidR="00626136">
              <w:rPr>
                <w:rFonts w:ascii="Cambria" w:hAnsi="Cambria"/>
                <w:lang w:val="en-US"/>
              </w:rPr>
              <w:t>asthma</w:t>
            </w:r>
            <w:r w:rsidRPr="00385E7D">
              <w:rPr>
                <w:rFonts w:ascii="Cambria" w:hAnsi="Cambria"/>
                <w:lang w:val="en-US"/>
              </w:rPr>
              <w:t xml:space="preserve"> prescriptions per patient (</w:t>
            </w:r>
            <w:r w:rsidRPr="00385E7D">
              <w:rPr>
                <w:rFonts w:ascii="Cambria" w:hAnsi="Cambria"/>
                <w:i/>
                <w:iCs/>
                <w:lang w:val="en-US"/>
              </w:rPr>
              <w:t>patients with at least one Rx</w:t>
            </w:r>
            <w:r w:rsidRPr="00385E7D">
              <w:rPr>
                <w:rFonts w:ascii="Cambria" w:hAnsi="Cambria"/>
                <w:lang w:val="en-US"/>
              </w:rPr>
              <w:t>)</w:t>
            </w:r>
          </w:p>
        </w:tc>
        <w:tc>
          <w:tcPr>
            <w:tcW w:w="1474" w:type="dxa"/>
            <w:tcBorders>
              <w:left w:val="nil"/>
              <w:bottom w:val="single" w:sz="8" w:space="0" w:color="auto"/>
            </w:tcBorders>
            <w:shd w:val="clear" w:color="auto" w:fill="auto"/>
            <w:vAlign w:val="center"/>
          </w:tcPr>
          <w:p w14:paraId="217B318F" w14:textId="52B325B3" w:rsidR="004C027D" w:rsidRPr="00876CA4" w:rsidRDefault="00F8217E" w:rsidP="0062613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10.8 (9.6)</w:t>
            </w:r>
          </w:p>
        </w:tc>
        <w:tc>
          <w:tcPr>
            <w:tcW w:w="1474" w:type="dxa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E28FCE4" w14:textId="19F11BE0" w:rsidR="00F8217E" w:rsidRPr="00876CA4" w:rsidRDefault="00F8217E" w:rsidP="00F8217E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5.7 (4.7)</w:t>
            </w:r>
          </w:p>
        </w:tc>
        <w:tc>
          <w:tcPr>
            <w:tcW w:w="1721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57A644F" w14:textId="2EC62398" w:rsidR="004C027D" w:rsidRPr="00876CA4" w:rsidRDefault="006E08DA" w:rsidP="0062613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5.1 (47.2%)</w:t>
            </w:r>
          </w:p>
        </w:tc>
        <w:tc>
          <w:tcPr>
            <w:tcW w:w="941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3670E5A" w14:textId="2847673C" w:rsidR="004C027D" w:rsidRPr="00876CA4" w:rsidRDefault="00F8217E" w:rsidP="0033095E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&lt;0.001</w:t>
            </w:r>
          </w:p>
        </w:tc>
      </w:tr>
      <w:tr w:rsidR="004C027D" w:rsidRPr="00876CA4" w14:paraId="43CF9FA7" w14:textId="77777777" w:rsidTr="00C8017F">
        <w:trPr>
          <w:trHeight w:val="340"/>
          <w:jc w:val="center"/>
        </w:trPr>
        <w:tc>
          <w:tcPr>
            <w:tcW w:w="4634" w:type="dxa"/>
            <w:tcBorders>
              <w:top w:val="single" w:sz="8" w:space="0" w:color="auto"/>
              <w:left w:val="nil"/>
              <w:bottom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630F2EE7" w14:textId="77777777" w:rsidR="004C027D" w:rsidRPr="00876CA4" w:rsidRDefault="004C027D" w:rsidP="0033095E">
            <w:pPr>
              <w:spacing w:after="0" w:line="240" w:lineRule="auto"/>
              <w:ind w:left="388"/>
              <w:jc w:val="left"/>
              <w:rPr>
                <w:rFonts w:ascii="Cambria" w:hAnsi="Cambria"/>
                <w:lang w:val="en-US"/>
              </w:rPr>
            </w:pPr>
          </w:p>
        </w:tc>
        <w:tc>
          <w:tcPr>
            <w:tcW w:w="1474" w:type="dxa"/>
            <w:tcBorders>
              <w:top w:val="single" w:sz="8" w:space="0" w:color="auto"/>
              <w:bottom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58872CDB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</w:p>
        </w:tc>
        <w:tc>
          <w:tcPr>
            <w:tcW w:w="1474" w:type="dxa"/>
            <w:tcBorders>
              <w:top w:val="single" w:sz="8" w:space="0" w:color="auto"/>
              <w:bottom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54D0BEB3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</w:p>
        </w:tc>
        <w:tc>
          <w:tcPr>
            <w:tcW w:w="1721" w:type="dxa"/>
            <w:tcBorders>
              <w:top w:val="single" w:sz="8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6730BD81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</w:p>
        </w:tc>
        <w:tc>
          <w:tcPr>
            <w:tcW w:w="941" w:type="dxa"/>
            <w:tcBorders>
              <w:top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3E2EDF5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</w:tr>
      <w:tr w:rsidR="004C027D" w:rsidRPr="00876CA4" w14:paraId="7F4C097B" w14:textId="77777777" w:rsidTr="00C8017F">
        <w:trPr>
          <w:trHeight w:val="340"/>
          <w:jc w:val="center"/>
        </w:trPr>
        <w:tc>
          <w:tcPr>
            <w:tcW w:w="4634" w:type="dxa"/>
            <w:tcBorders>
              <w:top w:val="nil"/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F2CA6BB" w14:textId="77777777" w:rsidR="004C027D" w:rsidRPr="00002564" w:rsidRDefault="004C027D" w:rsidP="0033095E">
            <w:pPr>
              <w:spacing w:after="0" w:line="240" w:lineRule="auto"/>
              <w:jc w:val="left"/>
              <w:rPr>
                <w:rFonts w:ascii="Cambria" w:hAnsi="Cambria"/>
                <w:lang w:val="en-US"/>
              </w:rPr>
            </w:pPr>
            <w:r w:rsidRPr="00002564">
              <w:rPr>
                <w:rFonts w:ascii="Cambria" w:hAnsi="Cambria"/>
                <w:lang w:val="en-US"/>
              </w:rPr>
              <w:t xml:space="preserve">Patients with at least one </w:t>
            </w:r>
            <w:r>
              <w:rPr>
                <w:rFonts w:ascii="Cambria" w:hAnsi="Cambria"/>
                <w:lang w:val="en-US"/>
              </w:rPr>
              <w:t xml:space="preserve">systemic </w:t>
            </w:r>
            <w:proofErr w:type="spellStart"/>
            <w:r>
              <w:rPr>
                <w:rFonts w:ascii="Cambria" w:hAnsi="Cambria"/>
                <w:lang w:val="en-US"/>
              </w:rPr>
              <w:t>glucorticoid</w:t>
            </w:r>
            <w:proofErr w:type="spellEnd"/>
            <w:r w:rsidRPr="00002564">
              <w:rPr>
                <w:rFonts w:ascii="Cambria" w:hAnsi="Cambria"/>
                <w:lang w:val="en-US"/>
              </w:rPr>
              <w:t xml:space="preserve"> prescription</w:t>
            </w:r>
          </w:p>
        </w:tc>
        <w:tc>
          <w:tcPr>
            <w:tcW w:w="1474" w:type="dxa"/>
            <w:tcBorders>
              <w:top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F051E56" w14:textId="14C75B8B" w:rsidR="004C027D" w:rsidRPr="00876CA4" w:rsidRDefault="009F633A" w:rsidP="009F633A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44</w:t>
            </w:r>
            <w:r w:rsidR="00F8217E">
              <w:rPr>
                <w:rFonts w:ascii="Cambria" w:hAnsi="Cambria"/>
                <w:lang w:val="en-US"/>
              </w:rPr>
              <w:t xml:space="preserve"> (</w:t>
            </w:r>
            <w:r>
              <w:rPr>
                <w:rFonts w:ascii="Cambria" w:hAnsi="Cambria"/>
                <w:lang w:val="en-US"/>
              </w:rPr>
              <w:t>25.0</w:t>
            </w:r>
            <w:r w:rsidR="00F8217E">
              <w:rPr>
                <w:rFonts w:ascii="Cambria" w:hAnsi="Cambria"/>
                <w:lang w:val="en-US"/>
              </w:rPr>
              <w:t>%)</w:t>
            </w:r>
          </w:p>
        </w:tc>
        <w:tc>
          <w:tcPr>
            <w:tcW w:w="1474" w:type="dxa"/>
            <w:tcBorders>
              <w:top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269B13E" w14:textId="5475DC40" w:rsidR="004C027D" w:rsidRPr="00876CA4" w:rsidRDefault="009F633A" w:rsidP="009F633A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20</w:t>
            </w:r>
            <w:r w:rsidR="00F8217E">
              <w:rPr>
                <w:rFonts w:ascii="Cambria" w:hAnsi="Cambria"/>
                <w:lang w:val="en-US"/>
              </w:rPr>
              <w:t xml:space="preserve"> (</w:t>
            </w:r>
            <w:r>
              <w:rPr>
                <w:rFonts w:ascii="Cambria" w:hAnsi="Cambria"/>
                <w:lang w:val="en-US"/>
              </w:rPr>
              <w:t>11.4</w:t>
            </w:r>
            <w:r w:rsidR="00F8217E">
              <w:rPr>
                <w:rFonts w:ascii="Cambria" w:hAnsi="Cambria"/>
                <w:lang w:val="en-US"/>
              </w:rPr>
              <w:t>%)</w:t>
            </w:r>
          </w:p>
        </w:tc>
        <w:tc>
          <w:tcPr>
            <w:tcW w:w="1721" w:type="dxa"/>
            <w:tcBorders>
              <w:top w:val="nil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6BC175DB" w14:textId="488F5419" w:rsidR="004C027D" w:rsidRPr="00876CA4" w:rsidRDefault="009F633A" w:rsidP="009409B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24</w:t>
            </w:r>
            <w:r w:rsidR="006E08DA">
              <w:rPr>
                <w:rFonts w:ascii="Cambria" w:hAnsi="Cambria"/>
                <w:lang w:val="en-US"/>
              </w:rPr>
              <w:t xml:space="preserve"> (54.5%)</w:t>
            </w:r>
          </w:p>
        </w:tc>
        <w:tc>
          <w:tcPr>
            <w:tcW w:w="941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77D346B2" w14:textId="3D9A1C8C" w:rsidR="004C027D" w:rsidRPr="00876CA4" w:rsidRDefault="009F633A" w:rsidP="00FF4704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&lt;0.01</w:t>
            </w:r>
          </w:p>
        </w:tc>
      </w:tr>
      <w:tr w:rsidR="004C027D" w:rsidRPr="00876CA4" w14:paraId="11A4FE5F" w14:textId="77777777" w:rsidTr="00C8017F">
        <w:trPr>
          <w:trHeight w:val="340"/>
          <w:jc w:val="center"/>
        </w:trPr>
        <w:tc>
          <w:tcPr>
            <w:tcW w:w="4634" w:type="dxa"/>
            <w:tcBorders>
              <w:left w:val="nil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bottom"/>
          </w:tcPr>
          <w:p w14:paraId="2314A667" w14:textId="77777777" w:rsidR="004C027D" w:rsidRPr="00002564" w:rsidRDefault="004C027D" w:rsidP="0033095E">
            <w:pPr>
              <w:spacing w:after="0" w:line="240" w:lineRule="auto"/>
              <w:jc w:val="left"/>
              <w:rPr>
                <w:rFonts w:ascii="Cambria" w:hAnsi="Cambria"/>
                <w:lang w:val="en-US"/>
              </w:rPr>
            </w:pPr>
            <w:r w:rsidRPr="00002564">
              <w:rPr>
                <w:rFonts w:ascii="Cambria" w:hAnsi="Cambria"/>
                <w:lang w:val="en-US"/>
              </w:rPr>
              <w:t xml:space="preserve">Mean number of </w:t>
            </w:r>
            <w:proofErr w:type="spellStart"/>
            <w:r>
              <w:rPr>
                <w:rFonts w:ascii="Cambria" w:hAnsi="Cambria"/>
                <w:lang w:val="en-US"/>
              </w:rPr>
              <w:t>glucorticoid</w:t>
            </w:r>
            <w:proofErr w:type="spellEnd"/>
            <w:r w:rsidRPr="00002564">
              <w:rPr>
                <w:rFonts w:ascii="Cambria" w:hAnsi="Cambria"/>
                <w:lang w:val="en-US"/>
              </w:rPr>
              <w:t xml:space="preserve"> prescriptions per patient (</w:t>
            </w:r>
            <w:r w:rsidRPr="00002564">
              <w:rPr>
                <w:rFonts w:ascii="Cambria" w:hAnsi="Cambria"/>
                <w:i/>
                <w:iCs/>
                <w:lang w:val="en-US"/>
              </w:rPr>
              <w:t>patients with at least one Rx</w:t>
            </w:r>
            <w:r w:rsidRPr="00002564">
              <w:rPr>
                <w:rFonts w:ascii="Cambria" w:hAnsi="Cambria"/>
                <w:lang w:val="en-US"/>
              </w:rPr>
              <w:t>)</w:t>
            </w:r>
          </w:p>
        </w:tc>
        <w:tc>
          <w:tcPr>
            <w:tcW w:w="1474" w:type="dxa"/>
            <w:tcBorders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6A40747D" w14:textId="671E6843" w:rsidR="004C027D" w:rsidRPr="00876CA4" w:rsidRDefault="00F8217E" w:rsidP="009409B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2.6 (3.6)</w:t>
            </w:r>
          </w:p>
        </w:tc>
        <w:tc>
          <w:tcPr>
            <w:tcW w:w="1474" w:type="dxa"/>
            <w:tcBorders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5C1CCA8" w14:textId="1D745AAB" w:rsidR="004C027D" w:rsidRPr="00876CA4" w:rsidRDefault="00F8217E" w:rsidP="0033095E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2.0 (1.7)</w:t>
            </w:r>
          </w:p>
        </w:tc>
        <w:tc>
          <w:tcPr>
            <w:tcW w:w="1721" w:type="dxa"/>
            <w:tcBorders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6D51C6D" w14:textId="5E35885A" w:rsidR="004C027D" w:rsidRPr="00876CA4" w:rsidRDefault="006E08DA" w:rsidP="009409B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0.6 (23.1%)</w:t>
            </w:r>
          </w:p>
        </w:tc>
        <w:tc>
          <w:tcPr>
            <w:tcW w:w="941" w:type="dxa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8B061CF" w14:textId="72FC98A6" w:rsidR="004C027D" w:rsidRPr="00876CA4" w:rsidRDefault="00F8217E" w:rsidP="009409B6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0</w:t>
            </w:r>
            <w:r w:rsidR="00D02C27">
              <w:rPr>
                <w:rFonts w:ascii="Cambria" w:hAnsi="Cambria"/>
              </w:rPr>
              <w:t>.71</w:t>
            </w:r>
          </w:p>
        </w:tc>
      </w:tr>
      <w:tr w:rsidR="004C027D" w:rsidRPr="00876CA4" w14:paraId="6F44A47D" w14:textId="77777777" w:rsidTr="00C8017F">
        <w:trPr>
          <w:trHeight w:val="340"/>
          <w:jc w:val="center"/>
        </w:trPr>
        <w:tc>
          <w:tcPr>
            <w:tcW w:w="4634" w:type="dxa"/>
            <w:tcBorders>
              <w:top w:val="single" w:sz="8" w:space="0" w:color="auto"/>
              <w:left w:val="nil"/>
              <w:bottom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1BF3086" w14:textId="77777777" w:rsidR="004C027D" w:rsidRPr="00876CA4" w:rsidRDefault="004C027D" w:rsidP="0033095E">
            <w:pPr>
              <w:spacing w:after="0" w:line="240" w:lineRule="auto"/>
              <w:ind w:left="388"/>
              <w:jc w:val="left"/>
              <w:rPr>
                <w:rFonts w:ascii="Cambria" w:hAnsi="Cambria"/>
                <w:lang w:val="en-US"/>
              </w:rPr>
            </w:pPr>
          </w:p>
        </w:tc>
        <w:tc>
          <w:tcPr>
            <w:tcW w:w="1474" w:type="dxa"/>
            <w:tcBorders>
              <w:top w:val="single" w:sz="8" w:space="0" w:color="auto"/>
              <w:bottom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1EB52606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</w:p>
        </w:tc>
        <w:tc>
          <w:tcPr>
            <w:tcW w:w="1474" w:type="dxa"/>
            <w:tcBorders>
              <w:top w:val="single" w:sz="8" w:space="0" w:color="auto"/>
              <w:bottom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26808781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</w:p>
        </w:tc>
        <w:tc>
          <w:tcPr>
            <w:tcW w:w="1721" w:type="dxa"/>
            <w:tcBorders>
              <w:top w:val="single" w:sz="8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2BDB29BE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</w:p>
        </w:tc>
        <w:tc>
          <w:tcPr>
            <w:tcW w:w="941" w:type="dxa"/>
            <w:tcBorders>
              <w:top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1DD3B9D" w14:textId="77777777" w:rsidR="004C027D" w:rsidRPr="00876CA4" w:rsidRDefault="004C027D" w:rsidP="0033095E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</w:tr>
      <w:tr w:rsidR="004C027D" w:rsidRPr="00876CA4" w14:paraId="18839310" w14:textId="77777777" w:rsidTr="00C8017F">
        <w:trPr>
          <w:trHeight w:val="340"/>
          <w:jc w:val="center"/>
        </w:trPr>
        <w:tc>
          <w:tcPr>
            <w:tcW w:w="4634" w:type="dxa"/>
            <w:tcBorders>
              <w:top w:val="nil"/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76740ED" w14:textId="77777777" w:rsidR="004C027D" w:rsidRPr="00876CA4" w:rsidRDefault="004C027D" w:rsidP="0033095E">
            <w:pPr>
              <w:spacing w:after="0" w:line="240" w:lineRule="auto"/>
              <w:jc w:val="left"/>
              <w:rPr>
                <w:rFonts w:ascii="Cambria" w:hAnsi="Cambria"/>
                <w:color w:val="0D0D0D"/>
              </w:rPr>
            </w:pPr>
            <w:r w:rsidRPr="00876CA4">
              <w:rPr>
                <w:rFonts w:ascii="Cambria" w:hAnsi="Cambria"/>
                <w:lang w:val="en-US"/>
              </w:rPr>
              <w:t xml:space="preserve">Patients with at least one </w:t>
            </w:r>
            <w:r w:rsidRPr="00876CA4">
              <w:rPr>
                <w:rFonts w:ascii="Cambria" w:hAnsi="Cambria"/>
                <w:color w:val="0D0D0D"/>
              </w:rPr>
              <w:t>hospital admission</w:t>
            </w:r>
            <w:r>
              <w:rPr>
                <w:rFonts w:ascii="Cambria" w:hAnsi="Cambria"/>
                <w:color w:val="0D0D0D"/>
              </w:rPr>
              <w:t>s</w:t>
            </w:r>
            <w:r w:rsidRPr="00876CA4">
              <w:rPr>
                <w:b/>
                <w:bCs/>
                <w:vertAlign w:val="superscript"/>
              </w:rPr>
              <w:t>§</w:t>
            </w:r>
            <w:r w:rsidRPr="00876CA4">
              <w:rPr>
                <w:rFonts w:ascii="Cambria" w:hAnsi="Cambria"/>
                <w:color w:val="0D0D0D"/>
              </w:rPr>
              <w:t xml:space="preserve"> for asthma exacerbations</w:t>
            </w:r>
          </w:p>
        </w:tc>
        <w:tc>
          <w:tcPr>
            <w:tcW w:w="1474" w:type="dxa"/>
            <w:tcBorders>
              <w:top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F32A522" w14:textId="01CD284C" w:rsidR="004C027D" w:rsidRPr="00876CA4" w:rsidRDefault="009767E4" w:rsidP="009767E4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</w:rPr>
              <w:t>8 (4.6%)</w:t>
            </w:r>
          </w:p>
        </w:tc>
        <w:tc>
          <w:tcPr>
            <w:tcW w:w="1474" w:type="dxa"/>
            <w:tcBorders>
              <w:top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24F5C572" w14:textId="7DE03EEF" w:rsidR="004C027D" w:rsidRPr="00876CA4" w:rsidRDefault="009767E4" w:rsidP="0062613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10 (5.7%)</w:t>
            </w:r>
          </w:p>
        </w:tc>
        <w:tc>
          <w:tcPr>
            <w:tcW w:w="1721" w:type="dxa"/>
            <w:tcBorders>
              <w:top w:val="nil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3A473D2" w14:textId="79AF0904" w:rsidR="004C027D" w:rsidRPr="00876CA4" w:rsidRDefault="006E08DA" w:rsidP="0062613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2 (25.0%)</w:t>
            </w:r>
          </w:p>
        </w:tc>
        <w:tc>
          <w:tcPr>
            <w:tcW w:w="941" w:type="dxa"/>
            <w:tcBorders>
              <w:top w:val="nil"/>
              <w:right w:val="nil"/>
            </w:tcBorders>
            <w:shd w:val="clear" w:color="auto" w:fill="auto"/>
            <w:vAlign w:val="center"/>
          </w:tcPr>
          <w:p w14:paraId="56FBE4C1" w14:textId="081CB009" w:rsidR="004C027D" w:rsidRPr="00876CA4" w:rsidRDefault="00D02C27" w:rsidP="00626136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0.63</w:t>
            </w:r>
          </w:p>
        </w:tc>
      </w:tr>
      <w:tr w:rsidR="004C027D" w:rsidRPr="00876CA4" w14:paraId="2E1242DD" w14:textId="77777777" w:rsidTr="00C8017F">
        <w:trPr>
          <w:trHeight w:val="340"/>
          <w:jc w:val="center"/>
        </w:trPr>
        <w:tc>
          <w:tcPr>
            <w:tcW w:w="4634" w:type="dxa"/>
            <w:tcBorders>
              <w:top w:val="nil"/>
              <w:left w:val="nil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AAD8337" w14:textId="77777777" w:rsidR="004C027D" w:rsidRPr="00876CA4" w:rsidRDefault="004C027D" w:rsidP="0033095E">
            <w:pPr>
              <w:spacing w:after="0" w:line="240" w:lineRule="auto"/>
              <w:jc w:val="left"/>
              <w:rPr>
                <w:rFonts w:ascii="Cambria" w:hAnsi="Cambria"/>
                <w:lang w:val="en-US"/>
              </w:rPr>
            </w:pPr>
            <w:r w:rsidRPr="00876CA4">
              <w:rPr>
                <w:rFonts w:ascii="Cambria" w:hAnsi="Cambria"/>
                <w:lang w:val="en-US"/>
              </w:rPr>
              <w:t xml:space="preserve">Mean number of </w:t>
            </w:r>
            <w:r w:rsidRPr="00876CA4">
              <w:rPr>
                <w:rFonts w:ascii="Cambria" w:hAnsi="Cambria"/>
                <w:color w:val="0D0D0D"/>
              </w:rPr>
              <w:t>hospital admission</w:t>
            </w:r>
            <w:r>
              <w:rPr>
                <w:rFonts w:ascii="Cambria" w:hAnsi="Cambria"/>
                <w:color w:val="0D0D0D"/>
              </w:rPr>
              <w:t>s</w:t>
            </w:r>
            <w:r w:rsidRPr="00876CA4">
              <w:rPr>
                <w:b/>
                <w:bCs/>
                <w:vertAlign w:val="superscript"/>
              </w:rPr>
              <w:t>§</w:t>
            </w:r>
            <w:r w:rsidRPr="00876CA4">
              <w:rPr>
                <w:rFonts w:ascii="Cambria" w:hAnsi="Cambria"/>
                <w:color w:val="0D0D0D"/>
              </w:rPr>
              <w:t xml:space="preserve"> for asthma exacerbations</w:t>
            </w:r>
            <w:r w:rsidRPr="00876CA4">
              <w:rPr>
                <w:b/>
                <w:bCs/>
                <w:vertAlign w:val="superscript"/>
                <w:lang w:val="en-US"/>
              </w:rPr>
              <w:t>¥</w:t>
            </w:r>
            <w:r w:rsidRPr="00876CA4">
              <w:rPr>
                <w:rFonts w:ascii="Cambria" w:hAnsi="Cambria"/>
                <w:vertAlign w:val="superscript"/>
                <w:lang w:val="en-US"/>
              </w:rPr>
              <w:t xml:space="preserve"> </w:t>
            </w:r>
          </w:p>
        </w:tc>
        <w:tc>
          <w:tcPr>
            <w:tcW w:w="1474" w:type="dxa"/>
            <w:tcBorders>
              <w:top w:val="nil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D8F8383" w14:textId="660E6F78" w:rsidR="004C027D" w:rsidRPr="00876CA4" w:rsidRDefault="009767E4" w:rsidP="0062613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1.0 (0.0)</w:t>
            </w:r>
          </w:p>
        </w:tc>
        <w:tc>
          <w:tcPr>
            <w:tcW w:w="1474" w:type="dxa"/>
            <w:tcBorders>
              <w:top w:val="nil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5B50AB6" w14:textId="48D89469" w:rsidR="004C027D" w:rsidRPr="00876CA4" w:rsidRDefault="009767E4" w:rsidP="0062613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1.7 (1.6)</w:t>
            </w:r>
          </w:p>
        </w:tc>
        <w:tc>
          <w:tcPr>
            <w:tcW w:w="1721" w:type="dxa"/>
            <w:tcBorders>
              <w:top w:val="nil"/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D68C4F4" w14:textId="63A8161A" w:rsidR="004C027D" w:rsidRPr="00876CA4" w:rsidRDefault="006E08DA" w:rsidP="00626136">
            <w:pPr>
              <w:spacing w:after="0" w:line="240" w:lineRule="auto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0.7 (0.7%)</w:t>
            </w:r>
          </w:p>
        </w:tc>
        <w:tc>
          <w:tcPr>
            <w:tcW w:w="941" w:type="dxa"/>
            <w:tcBorders>
              <w:top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758A081" w14:textId="1B840E3A" w:rsidR="004C027D" w:rsidRPr="00876CA4" w:rsidRDefault="00D02C27" w:rsidP="00626136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0.21</w:t>
            </w:r>
          </w:p>
        </w:tc>
      </w:tr>
      <w:tr w:rsidR="00864982" w:rsidRPr="00C8017F" w14:paraId="1CE16C2F" w14:textId="77777777" w:rsidTr="00C8017F">
        <w:trPr>
          <w:trHeight w:val="340"/>
          <w:jc w:val="center"/>
        </w:trPr>
        <w:tc>
          <w:tcPr>
            <w:tcW w:w="463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2D94405" w14:textId="77777777" w:rsidR="00864982" w:rsidRPr="00864982" w:rsidRDefault="00864982" w:rsidP="00864982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</w:p>
        </w:tc>
        <w:tc>
          <w:tcPr>
            <w:tcW w:w="147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24134B1C" w14:textId="4AA72BD4" w:rsidR="00864982" w:rsidRPr="00C8017F" w:rsidRDefault="00864982" w:rsidP="00C8017F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  <w:r w:rsidRPr="00C8017F">
              <w:rPr>
                <w:rFonts w:ascii="Cambria" w:hAnsi="Cambria"/>
                <w:b/>
              </w:rPr>
              <w:t>Wash</w:t>
            </w:r>
            <w:r w:rsidR="00C8017F" w:rsidRPr="00C8017F">
              <w:rPr>
                <w:rFonts w:ascii="Cambria" w:hAnsi="Cambria"/>
                <w:b/>
              </w:rPr>
              <w:t>-</w:t>
            </w:r>
            <w:r w:rsidRPr="00C8017F">
              <w:rPr>
                <w:rFonts w:ascii="Cambria" w:hAnsi="Cambria"/>
                <w:b/>
              </w:rPr>
              <w:t>out</w:t>
            </w:r>
          </w:p>
          <w:p w14:paraId="13353C1A" w14:textId="77777777" w:rsidR="00864982" w:rsidRPr="00C8017F" w:rsidRDefault="00864982" w:rsidP="00C8017F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  <w:r w:rsidRPr="00C8017F">
              <w:rPr>
                <w:rFonts w:ascii="Cambria" w:hAnsi="Cambria"/>
                <w:b/>
              </w:rPr>
              <w:t>period</w:t>
            </w:r>
          </w:p>
        </w:tc>
        <w:tc>
          <w:tcPr>
            <w:tcW w:w="147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7C4F7D7F" w14:textId="5FFB2253" w:rsidR="00864982" w:rsidRPr="00C8017F" w:rsidRDefault="00EB6DD9" w:rsidP="00C8017F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Post-intervention</w:t>
            </w:r>
          </w:p>
          <w:p w14:paraId="108E58FE" w14:textId="77777777" w:rsidR="00864982" w:rsidRPr="00C8017F" w:rsidRDefault="00864982" w:rsidP="00C8017F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  <w:r w:rsidRPr="00C8017F">
              <w:rPr>
                <w:rFonts w:ascii="Cambria" w:hAnsi="Cambria"/>
                <w:b/>
              </w:rPr>
              <w:t>Period</w:t>
            </w:r>
          </w:p>
        </w:tc>
        <w:tc>
          <w:tcPr>
            <w:tcW w:w="1721" w:type="dxa"/>
            <w:tcBorders>
              <w:top w:val="single" w:sz="8" w:space="0" w:color="auto"/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FF8B275" w14:textId="77777777" w:rsidR="00864982" w:rsidRPr="00C8017F" w:rsidRDefault="00864982" w:rsidP="00C8017F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  <w:r w:rsidRPr="00C8017F">
              <w:rPr>
                <w:rFonts w:ascii="Cambria" w:hAnsi="Cambria"/>
                <w:b/>
              </w:rPr>
              <w:t>Absolute (%) reduction</w:t>
            </w:r>
          </w:p>
        </w:tc>
        <w:tc>
          <w:tcPr>
            <w:tcW w:w="94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2E31675" w14:textId="77777777" w:rsidR="00864982" w:rsidRPr="00C8017F" w:rsidRDefault="00864982" w:rsidP="00C8017F">
            <w:pPr>
              <w:spacing w:after="0" w:line="240" w:lineRule="auto"/>
              <w:jc w:val="center"/>
              <w:rPr>
                <w:rFonts w:ascii="Cambria" w:hAnsi="Cambria"/>
                <w:b/>
              </w:rPr>
            </w:pPr>
            <w:r w:rsidRPr="00C8017F">
              <w:rPr>
                <w:rFonts w:ascii="Cambria" w:hAnsi="Cambria"/>
                <w:b/>
              </w:rPr>
              <w:t>p-value†</w:t>
            </w:r>
          </w:p>
        </w:tc>
      </w:tr>
      <w:tr w:rsidR="00C8017F" w:rsidRPr="00876CA4" w14:paraId="40A3893E" w14:textId="77777777" w:rsidTr="00C8017F">
        <w:trPr>
          <w:trHeight w:val="340"/>
          <w:jc w:val="center"/>
        </w:trPr>
        <w:tc>
          <w:tcPr>
            <w:tcW w:w="4634" w:type="dxa"/>
            <w:tcBorders>
              <w:top w:val="single" w:sz="8" w:space="0" w:color="auto"/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F000D36" w14:textId="77777777" w:rsidR="00864982" w:rsidRPr="00864982" w:rsidRDefault="00864982" w:rsidP="00864982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</w:p>
        </w:tc>
        <w:tc>
          <w:tcPr>
            <w:tcW w:w="1474" w:type="dxa"/>
            <w:tcBorders>
              <w:top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100784B2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474" w:type="dxa"/>
            <w:tcBorders>
              <w:top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B7A5D5C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721" w:type="dxa"/>
            <w:tcBorders>
              <w:top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705C4AD7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94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FB011B1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</w:tr>
      <w:tr w:rsidR="00C8017F" w:rsidRPr="00876CA4" w14:paraId="61F608E1" w14:textId="77777777" w:rsidTr="00C8017F">
        <w:trPr>
          <w:trHeight w:val="340"/>
          <w:jc w:val="center"/>
        </w:trPr>
        <w:tc>
          <w:tcPr>
            <w:tcW w:w="4634" w:type="dxa"/>
            <w:tcBorders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5CD4F679" w14:textId="77777777" w:rsidR="00864982" w:rsidRPr="00864982" w:rsidRDefault="00864982" w:rsidP="00864982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  <w:r w:rsidRPr="00864982">
              <w:rPr>
                <w:rFonts w:ascii="Cambria" w:hAnsi="Cambria"/>
                <w:iCs/>
              </w:rPr>
              <w:t>Patients with at least one asthma prescription</w:t>
            </w:r>
          </w:p>
        </w:tc>
        <w:tc>
          <w:tcPr>
            <w:tcW w:w="1474" w:type="dxa"/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71006FD3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99 (56.3%)</w:t>
            </w:r>
          </w:p>
        </w:tc>
        <w:tc>
          <w:tcPr>
            <w:tcW w:w="1474" w:type="dxa"/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8CED2C3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102 (58.0%)</w:t>
            </w:r>
          </w:p>
        </w:tc>
        <w:tc>
          <w:tcPr>
            <w:tcW w:w="1721" w:type="dxa"/>
            <w:tcBorders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717845E6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 (3.0%)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E1E7833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0.75</w:t>
            </w:r>
          </w:p>
        </w:tc>
      </w:tr>
      <w:tr w:rsidR="00864982" w:rsidRPr="00876CA4" w14:paraId="2B467BA0" w14:textId="77777777" w:rsidTr="00C8017F">
        <w:trPr>
          <w:trHeight w:val="340"/>
          <w:jc w:val="center"/>
        </w:trPr>
        <w:tc>
          <w:tcPr>
            <w:tcW w:w="4634" w:type="dxa"/>
            <w:tcBorders>
              <w:left w:val="nil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6BF7D1A" w14:textId="77777777" w:rsidR="00864982" w:rsidRPr="00864982" w:rsidRDefault="00864982" w:rsidP="00864982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  <w:r w:rsidRPr="00864982">
              <w:rPr>
                <w:rFonts w:ascii="Cambria" w:hAnsi="Cambria"/>
                <w:iCs/>
              </w:rPr>
              <w:t>Mean number of asthma prescriptions per patient (patients with at least one Rx)</w:t>
            </w:r>
          </w:p>
        </w:tc>
        <w:tc>
          <w:tcPr>
            <w:tcW w:w="1474" w:type="dxa"/>
            <w:tcBorders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6B2F0E5B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4.6 (4.3)</w:t>
            </w:r>
          </w:p>
        </w:tc>
        <w:tc>
          <w:tcPr>
            <w:tcW w:w="1474" w:type="dxa"/>
            <w:tcBorders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746B6F1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5.7 (4.7)</w:t>
            </w:r>
          </w:p>
        </w:tc>
        <w:tc>
          <w:tcPr>
            <w:tcW w:w="1721" w:type="dxa"/>
            <w:tcBorders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EE4F505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1.1 (23.9%)</w:t>
            </w:r>
          </w:p>
        </w:tc>
        <w:tc>
          <w:tcPr>
            <w:tcW w:w="94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7098A6DE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0.07</w:t>
            </w:r>
          </w:p>
        </w:tc>
      </w:tr>
      <w:tr w:rsidR="00C8017F" w:rsidRPr="00876CA4" w14:paraId="7D90298F" w14:textId="77777777" w:rsidTr="00493A00">
        <w:trPr>
          <w:trHeight w:val="340"/>
          <w:jc w:val="center"/>
        </w:trPr>
        <w:tc>
          <w:tcPr>
            <w:tcW w:w="4634" w:type="dxa"/>
            <w:tcBorders>
              <w:top w:val="single" w:sz="8" w:space="0" w:color="auto"/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A016F08" w14:textId="77777777" w:rsidR="00864982" w:rsidRPr="00864982" w:rsidRDefault="00864982" w:rsidP="00C8017F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</w:p>
        </w:tc>
        <w:tc>
          <w:tcPr>
            <w:tcW w:w="1474" w:type="dxa"/>
            <w:tcBorders>
              <w:top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340D71CE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474" w:type="dxa"/>
            <w:tcBorders>
              <w:top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2D3B4E5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721" w:type="dxa"/>
            <w:tcBorders>
              <w:top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ECF6C7E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94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4681D333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</w:tr>
      <w:tr w:rsidR="00864982" w:rsidRPr="00876CA4" w14:paraId="58E4C5D0" w14:textId="77777777" w:rsidTr="00493A00">
        <w:trPr>
          <w:trHeight w:val="340"/>
          <w:jc w:val="center"/>
        </w:trPr>
        <w:tc>
          <w:tcPr>
            <w:tcW w:w="4634" w:type="dxa"/>
            <w:tcBorders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1E975195" w14:textId="77777777" w:rsidR="00864982" w:rsidRPr="00864982" w:rsidRDefault="00864982" w:rsidP="00864982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  <w:r w:rsidRPr="00864982">
              <w:rPr>
                <w:rFonts w:ascii="Cambria" w:hAnsi="Cambria"/>
                <w:iCs/>
              </w:rPr>
              <w:t xml:space="preserve">Patients with at least one systemic </w:t>
            </w:r>
            <w:proofErr w:type="spellStart"/>
            <w:r w:rsidRPr="00864982">
              <w:rPr>
                <w:rFonts w:ascii="Cambria" w:hAnsi="Cambria"/>
                <w:iCs/>
              </w:rPr>
              <w:t>glucorticoid</w:t>
            </w:r>
            <w:proofErr w:type="spellEnd"/>
            <w:r w:rsidRPr="00864982">
              <w:rPr>
                <w:rFonts w:ascii="Cambria" w:hAnsi="Cambria"/>
                <w:iCs/>
              </w:rPr>
              <w:t xml:space="preserve"> prescription</w:t>
            </w:r>
          </w:p>
        </w:tc>
        <w:tc>
          <w:tcPr>
            <w:tcW w:w="1474" w:type="dxa"/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2E2173B5" w14:textId="03E36CB9" w:rsidR="00864982" w:rsidRPr="00864982" w:rsidRDefault="009F633A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25</w:t>
            </w:r>
            <w:r w:rsidR="00864982" w:rsidRPr="00864982">
              <w:rPr>
                <w:rFonts w:ascii="Cambria" w:hAnsi="Cambria"/>
              </w:rPr>
              <w:t xml:space="preserve"> (</w:t>
            </w:r>
            <w:r>
              <w:rPr>
                <w:rFonts w:ascii="Cambria" w:hAnsi="Cambria"/>
              </w:rPr>
              <w:t>1</w:t>
            </w:r>
            <w:r w:rsidR="00864982" w:rsidRPr="00864982">
              <w:rPr>
                <w:rFonts w:ascii="Cambria" w:hAnsi="Cambria"/>
              </w:rPr>
              <w:t>4</w:t>
            </w:r>
            <w:r>
              <w:rPr>
                <w:rFonts w:ascii="Cambria" w:hAnsi="Cambria"/>
              </w:rPr>
              <w:t>.2</w:t>
            </w:r>
            <w:r w:rsidR="00864982" w:rsidRPr="00864982">
              <w:rPr>
                <w:rFonts w:ascii="Cambria" w:hAnsi="Cambria"/>
              </w:rPr>
              <w:t>%)</w:t>
            </w:r>
          </w:p>
        </w:tc>
        <w:tc>
          <w:tcPr>
            <w:tcW w:w="1474" w:type="dxa"/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5460B188" w14:textId="7F24AA85" w:rsidR="00864982" w:rsidRPr="00864982" w:rsidRDefault="009F633A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</w:t>
            </w:r>
            <w:r w:rsidR="00864982" w:rsidRPr="00864982">
              <w:rPr>
                <w:rFonts w:ascii="Cambria" w:hAnsi="Cambria"/>
              </w:rPr>
              <w:t xml:space="preserve"> (</w:t>
            </w:r>
            <w:r>
              <w:rPr>
                <w:rFonts w:ascii="Cambria" w:hAnsi="Cambria"/>
              </w:rPr>
              <w:t>11.4</w:t>
            </w:r>
            <w:r w:rsidR="00864982" w:rsidRPr="00864982">
              <w:rPr>
                <w:rFonts w:ascii="Cambria" w:hAnsi="Cambria"/>
              </w:rPr>
              <w:t>%)</w:t>
            </w:r>
          </w:p>
        </w:tc>
        <w:tc>
          <w:tcPr>
            <w:tcW w:w="1721" w:type="dxa"/>
            <w:tcBorders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1C8792E3" w14:textId="1693DA99" w:rsidR="00864982" w:rsidRPr="00864982" w:rsidRDefault="009F633A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</w:t>
            </w:r>
            <w:r w:rsidR="00864982" w:rsidRPr="00864982">
              <w:rPr>
                <w:rFonts w:ascii="Cambria" w:hAnsi="Cambria"/>
              </w:rPr>
              <w:t xml:space="preserve"> (1</w:t>
            </w:r>
            <w:r>
              <w:rPr>
                <w:rFonts w:ascii="Cambria" w:hAnsi="Cambria"/>
              </w:rPr>
              <w:t>9</w:t>
            </w:r>
            <w:r w:rsidR="00864982" w:rsidRPr="00864982">
              <w:rPr>
                <w:rFonts w:ascii="Cambria" w:hAnsi="Cambria"/>
              </w:rPr>
              <w:t>.7%)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181AD832" w14:textId="4135E005" w:rsidR="00864982" w:rsidRPr="00864982" w:rsidRDefault="00864982" w:rsidP="009F633A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0.</w:t>
            </w:r>
            <w:r w:rsidR="009F633A">
              <w:rPr>
                <w:rFonts w:ascii="Cambria" w:hAnsi="Cambria"/>
              </w:rPr>
              <w:t>42</w:t>
            </w:r>
          </w:p>
        </w:tc>
      </w:tr>
      <w:tr w:rsidR="00864982" w:rsidRPr="00876CA4" w14:paraId="3CAB1356" w14:textId="77777777" w:rsidTr="00493A00">
        <w:trPr>
          <w:trHeight w:val="340"/>
          <w:jc w:val="center"/>
        </w:trPr>
        <w:tc>
          <w:tcPr>
            <w:tcW w:w="4634" w:type="dxa"/>
            <w:tcBorders>
              <w:left w:val="nil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5B85999F" w14:textId="77777777" w:rsidR="00864982" w:rsidRPr="00864982" w:rsidRDefault="00864982" w:rsidP="00864982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  <w:r w:rsidRPr="00864982">
              <w:rPr>
                <w:rFonts w:ascii="Cambria" w:hAnsi="Cambria"/>
                <w:iCs/>
              </w:rPr>
              <w:t xml:space="preserve">Mean number of </w:t>
            </w:r>
            <w:proofErr w:type="spellStart"/>
            <w:r w:rsidRPr="00864982">
              <w:rPr>
                <w:rFonts w:ascii="Cambria" w:hAnsi="Cambria"/>
                <w:iCs/>
              </w:rPr>
              <w:t>glucorticoid</w:t>
            </w:r>
            <w:proofErr w:type="spellEnd"/>
            <w:r w:rsidRPr="00864982">
              <w:rPr>
                <w:rFonts w:ascii="Cambria" w:hAnsi="Cambria"/>
                <w:iCs/>
              </w:rPr>
              <w:t xml:space="preserve"> prescriptions per patient (patients with at least one Rx)</w:t>
            </w:r>
          </w:p>
        </w:tc>
        <w:tc>
          <w:tcPr>
            <w:tcW w:w="1474" w:type="dxa"/>
            <w:tcBorders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2F635988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2.0 (1.6)</w:t>
            </w:r>
          </w:p>
        </w:tc>
        <w:tc>
          <w:tcPr>
            <w:tcW w:w="1474" w:type="dxa"/>
            <w:tcBorders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116E780C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2.0 (1.7)</w:t>
            </w:r>
          </w:p>
        </w:tc>
        <w:tc>
          <w:tcPr>
            <w:tcW w:w="1721" w:type="dxa"/>
            <w:tcBorders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56001C54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0.0 (0.0%)</w:t>
            </w:r>
          </w:p>
        </w:tc>
        <w:tc>
          <w:tcPr>
            <w:tcW w:w="94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D4BB6A7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1.00</w:t>
            </w:r>
          </w:p>
        </w:tc>
      </w:tr>
      <w:tr w:rsidR="00864982" w:rsidRPr="00876CA4" w14:paraId="01622DE2" w14:textId="77777777" w:rsidTr="00493A00">
        <w:trPr>
          <w:trHeight w:val="340"/>
          <w:jc w:val="center"/>
        </w:trPr>
        <w:tc>
          <w:tcPr>
            <w:tcW w:w="4634" w:type="dxa"/>
            <w:tcBorders>
              <w:top w:val="single" w:sz="8" w:space="0" w:color="auto"/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A11AEF3" w14:textId="77777777" w:rsidR="00864982" w:rsidRPr="00864982" w:rsidRDefault="00864982" w:rsidP="00C8017F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</w:p>
        </w:tc>
        <w:tc>
          <w:tcPr>
            <w:tcW w:w="1474" w:type="dxa"/>
            <w:tcBorders>
              <w:top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6371588C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474" w:type="dxa"/>
            <w:tcBorders>
              <w:top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E5EDC83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721" w:type="dxa"/>
            <w:tcBorders>
              <w:top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683E4569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94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7F9B359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</w:tr>
      <w:tr w:rsidR="00864982" w:rsidRPr="00876CA4" w14:paraId="714F2F83" w14:textId="77777777" w:rsidTr="00493A00">
        <w:trPr>
          <w:trHeight w:val="340"/>
          <w:jc w:val="center"/>
        </w:trPr>
        <w:tc>
          <w:tcPr>
            <w:tcW w:w="4634" w:type="dxa"/>
            <w:tcBorders>
              <w:lef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2E86F4B2" w14:textId="77777777" w:rsidR="00864982" w:rsidRPr="00864982" w:rsidRDefault="00864982" w:rsidP="00864982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  <w:r w:rsidRPr="00864982">
              <w:rPr>
                <w:rFonts w:ascii="Cambria" w:hAnsi="Cambria"/>
                <w:iCs/>
              </w:rPr>
              <w:t>Patients with at least one hospital admissions§ for asthma exacerbations</w:t>
            </w:r>
          </w:p>
        </w:tc>
        <w:tc>
          <w:tcPr>
            <w:tcW w:w="1474" w:type="dxa"/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A660FFC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5 (2.8)</w:t>
            </w:r>
          </w:p>
        </w:tc>
        <w:tc>
          <w:tcPr>
            <w:tcW w:w="1474" w:type="dxa"/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87FE1D2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10 (5.7%)</w:t>
            </w:r>
          </w:p>
        </w:tc>
        <w:tc>
          <w:tcPr>
            <w:tcW w:w="1721" w:type="dxa"/>
            <w:tcBorders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2D06F804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5 (50%)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F656E8E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0.19</w:t>
            </w:r>
          </w:p>
        </w:tc>
      </w:tr>
      <w:tr w:rsidR="00864982" w:rsidRPr="00876CA4" w14:paraId="0CFF6F48" w14:textId="77777777" w:rsidTr="00493A00">
        <w:trPr>
          <w:trHeight w:val="340"/>
          <w:jc w:val="center"/>
        </w:trPr>
        <w:tc>
          <w:tcPr>
            <w:tcW w:w="4634" w:type="dxa"/>
            <w:tcBorders>
              <w:left w:val="nil"/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05DEA8CF" w14:textId="77777777" w:rsidR="00864982" w:rsidRPr="00864982" w:rsidRDefault="00864982" w:rsidP="00864982">
            <w:pPr>
              <w:spacing w:after="0" w:line="240" w:lineRule="auto"/>
              <w:ind w:left="388"/>
              <w:jc w:val="left"/>
              <w:rPr>
                <w:rFonts w:ascii="Cambria" w:hAnsi="Cambria"/>
                <w:iCs/>
              </w:rPr>
            </w:pPr>
            <w:r w:rsidRPr="00864982">
              <w:rPr>
                <w:rFonts w:ascii="Cambria" w:hAnsi="Cambria"/>
                <w:iCs/>
              </w:rPr>
              <w:t xml:space="preserve">Mean number of hospital admissions§ for asthma exacerbations¥ </w:t>
            </w:r>
          </w:p>
        </w:tc>
        <w:tc>
          <w:tcPr>
            <w:tcW w:w="1474" w:type="dxa"/>
            <w:tcBorders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9FEB62F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1.2 (0.4)</w:t>
            </w:r>
          </w:p>
        </w:tc>
        <w:tc>
          <w:tcPr>
            <w:tcW w:w="1474" w:type="dxa"/>
            <w:tcBorders>
              <w:bottom w:val="single" w:sz="8" w:space="0" w:color="auto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4BA010A0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1.7 (1.6)</w:t>
            </w:r>
          </w:p>
        </w:tc>
        <w:tc>
          <w:tcPr>
            <w:tcW w:w="1721" w:type="dxa"/>
            <w:tcBorders>
              <w:bottom w:val="single" w:sz="8" w:space="0" w:color="auto"/>
              <w:right w:val="nil"/>
            </w:tcBorders>
            <w:shd w:val="clear" w:color="auto" w:fill="auto"/>
            <w:tcMar>
              <w:top w:w="15" w:type="dxa"/>
              <w:left w:w="38" w:type="dxa"/>
              <w:bottom w:w="0" w:type="dxa"/>
              <w:right w:w="38" w:type="dxa"/>
            </w:tcMar>
            <w:vAlign w:val="center"/>
          </w:tcPr>
          <w:p w14:paraId="56AAA503" w14:textId="77777777" w:rsidR="00864982" w:rsidRPr="00864982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864982">
              <w:rPr>
                <w:rFonts w:ascii="Cambria" w:hAnsi="Cambria"/>
              </w:rPr>
              <w:t>0.5 (41.7%)</w:t>
            </w:r>
          </w:p>
        </w:tc>
        <w:tc>
          <w:tcPr>
            <w:tcW w:w="94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B894A97" w14:textId="77777777" w:rsidR="00864982" w:rsidRPr="00876CA4" w:rsidRDefault="00864982" w:rsidP="00C8017F">
            <w:pPr>
              <w:spacing w:after="0" w:line="24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0.39</w:t>
            </w:r>
          </w:p>
        </w:tc>
      </w:tr>
    </w:tbl>
    <w:p w14:paraId="1802EA0A" w14:textId="77777777" w:rsidR="00864982" w:rsidRDefault="00864982" w:rsidP="00493A00">
      <w:pPr>
        <w:spacing w:after="0" w:line="240" w:lineRule="auto"/>
        <w:ind w:right="-285"/>
        <w:rPr>
          <w:rFonts w:ascii="Cambria" w:eastAsia="Calibri" w:hAnsi="Cambria"/>
          <w:b/>
          <w:position w:val="6"/>
          <w:sz w:val="20"/>
          <w:szCs w:val="20"/>
          <w:lang w:eastAsia="it-IT"/>
        </w:rPr>
      </w:pPr>
    </w:p>
    <w:p w14:paraId="0141E555" w14:textId="521EA33A" w:rsidR="000575AC" w:rsidRDefault="004C027D" w:rsidP="00DD7BCC">
      <w:pPr>
        <w:spacing w:after="0" w:line="240" w:lineRule="auto"/>
        <w:ind w:left="-142" w:right="-285"/>
        <w:rPr>
          <w:sz w:val="20"/>
          <w:szCs w:val="20"/>
          <w:lang w:val="en-US"/>
        </w:rPr>
      </w:pPr>
      <w:r w:rsidRPr="009C6FD2">
        <w:rPr>
          <w:rFonts w:ascii="Cambria" w:eastAsia="Calibri" w:hAnsi="Cambria"/>
          <w:b/>
          <w:position w:val="6"/>
          <w:sz w:val="20"/>
          <w:szCs w:val="20"/>
          <w:lang w:eastAsia="it-IT"/>
        </w:rPr>
        <w:t>†</w:t>
      </w:r>
      <w:r>
        <w:rPr>
          <w:rFonts w:ascii="Cambria" w:eastAsia="Calibri" w:hAnsi="Cambria"/>
          <w:b/>
          <w:position w:val="6"/>
          <w:sz w:val="20"/>
          <w:szCs w:val="20"/>
          <w:lang w:eastAsia="it-IT"/>
        </w:rPr>
        <w:t xml:space="preserve"> </w:t>
      </w:r>
      <w:r>
        <w:rPr>
          <w:rFonts w:ascii="Cambria" w:hAnsi="Cambria"/>
          <w:bCs/>
          <w:sz w:val="20"/>
          <w:szCs w:val="20"/>
          <w:lang w:val="en-US"/>
        </w:rPr>
        <w:t>P-value for</w:t>
      </w:r>
      <w:r w:rsidRPr="00744FB2">
        <w:rPr>
          <w:rFonts w:ascii="Cambria" w:hAnsi="Cambria"/>
          <w:bCs/>
          <w:sz w:val="20"/>
          <w:szCs w:val="20"/>
          <w:lang w:val="en-US"/>
        </w:rPr>
        <w:t xml:space="preserve"> the </w:t>
      </w:r>
      <w:r w:rsidRPr="00DC47B9">
        <w:rPr>
          <w:rFonts w:ascii="Cambria" w:hAnsi="Cambria"/>
          <w:bCs/>
          <w:sz w:val="20"/>
          <w:szCs w:val="20"/>
          <w:lang w:val="en-US"/>
        </w:rPr>
        <w:t>comparisons of outcome measures between baseline and follow-up period</w:t>
      </w:r>
      <w:r>
        <w:rPr>
          <w:rFonts w:ascii="Cambria" w:hAnsi="Cambria"/>
          <w:bCs/>
          <w:sz w:val="20"/>
          <w:szCs w:val="20"/>
          <w:lang w:val="en-US"/>
        </w:rPr>
        <w:t xml:space="preserve"> (i.e., p-value of </w:t>
      </w:r>
      <w:r w:rsidRPr="00744FB2">
        <w:rPr>
          <w:rFonts w:ascii="Cambria" w:hAnsi="Cambria"/>
          <w:bCs/>
          <w:sz w:val="20"/>
          <w:szCs w:val="20"/>
          <w:lang w:val="en-US"/>
        </w:rPr>
        <w:t>χ2 test for categorical variable</w:t>
      </w:r>
      <w:r>
        <w:rPr>
          <w:rFonts w:ascii="Cambria" w:hAnsi="Cambria"/>
          <w:bCs/>
          <w:sz w:val="20"/>
          <w:szCs w:val="20"/>
          <w:lang w:val="en-US"/>
        </w:rPr>
        <w:t xml:space="preserve"> or of </w:t>
      </w:r>
      <w:r w:rsidRPr="00744FB2">
        <w:rPr>
          <w:rFonts w:ascii="Cambria" w:hAnsi="Cambria"/>
          <w:bCs/>
          <w:sz w:val="20"/>
          <w:szCs w:val="20"/>
          <w:lang w:val="en-US"/>
        </w:rPr>
        <w:t>the Student’s t-test for the means of paired samples for continuous variables</w:t>
      </w:r>
      <w:r>
        <w:rPr>
          <w:rFonts w:ascii="Cambria" w:hAnsi="Cambria"/>
          <w:bCs/>
          <w:sz w:val="20"/>
          <w:szCs w:val="20"/>
          <w:lang w:val="en-US"/>
        </w:rPr>
        <w:t xml:space="preserve">). </w:t>
      </w:r>
      <w:r w:rsidRPr="009C6FD2">
        <w:rPr>
          <w:rFonts w:ascii="Cambria" w:hAnsi="Cambria"/>
          <w:b/>
          <w:sz w:val="20"/>
          <w:szCs w:val="20"/>
          <w:lang w:val="en-US"/>
        </w:rPr>
        <w:t>§</w:t>
      </w:r>
      <w:r w:rsidRPr="009C6FD2">
        <w:rPr>
          <w:rFonts w:ascii="Cambria" w:hAnsi="Cambria"/>
          <w:bCs/>
          <w:sz w:val="20"/>
          <w:szCs w:val="20"/>
          <w:lang w:val="en-US"/>
        </w:rPr>
        <w:t xml:space="preserve"> </w:t>
      </w:r>
      <w:r>
        <w:rPr>
          <w:rFonts w:ascii="Cambria" w:hAnsi="Cambria"/>
          <w:bCs/>
          <w:sz w:val="20"/>
          <w:szCs w:val="20"/>
          <w:lang w:val="en-US"/>
        </w:rPr>
        <w:t>H</w:t>
      </w:r>
      <w:r w:rsidRPr="00876CA4">
        <w:rPr>
          <w:rFonts w:ascii="Cambria" w:hAnsi="Cambria"/>
          <w:bCs/>
          <w:sz w:val="20"/>
          <w:szCs w:val="20"/>
          <w:lang w:val="en-US"/>
        </w:rPr>
        <w:t xml:space="preserve">ospital </w:t>
      </w:r>
      <w:r w:rsidRPr="00876CA4">
        <w:rPr>
          <w:rFonts w:ascii="Cambria" w:hAnsi="Cambria"/>
          <w:bCs/>
          <w:sz w:val="20"/>
          <w:szCs w:val="20"/>
          <w:lang w:val="en-US"/>
        </w:rPr>
        <w:lastRenderedPageBreak/>
        <w:t>admissions</w:t>
      </w:r>
      <w:r>
        <w:rPr>
          <w:rFonts w:ascii="Cambria" w:hAnsi="Cambria"/>
          <w:bCs/>
          <w:sz w:val="20"/>
          <w:szCs w:val="20"/>
          <w:lang w:val="en-US"/>
        </w:rPr>
        <w:t xml:space="preserve">, also </w:t>
      </w:r>
      <w:r w:rsidRPr="00876CA4">
        <w:rPr>
          <w:rFonts w:ascii="Cambria" w:hAnsi="Cambria"/>
          <w:bCs/>
          <w:sz w:val="20"/>
          <w:szCs w:val="20"/>
          <w:lang w:val="en-US"/>
        </w:rPr>
        <w:t>including ER accesses</w:t>
      </w:r>
      <w:r>
        <w:rPr>
          <w:rFonts w:ascii="Cambria" w:hAnsi="Cambria"/>
          <w:bCs/>
          <w:sz w:val="20"/>
          <w:szCs w:val="20"/>
          <w:lang w:val="en-US"/>
        </w:rPr>
        <w:t xml:space="preserve">, </w:t>
      </w:r>
      <w:r w:rsidRPr="00876CA4">
        <w:rPr>
          <w:rFonts w:ascii="Cambria" w:hAnsi="Cambria"/>
          <w:bCs/>
          <w:sz w:val="20"/>
          <w:szCs w:val="20"/>
          <w:lang w:val="en-US"/>
        </w:rPr>
        <w:t>for asthma exacerbations</w:t>
      </w:r>
      <w:r>
        <w:rPr>
          <w:rFonts w:ascii="Cambria" w:hAnsi="Cambria"/>
          <w:bCs/>
          <w:sz w:val="20"/>
          <w:szCs w:val="20"/>
          <w:lang w:val="en-US"/>
        </w:rPr>
        <w:t xml:space="preserve">. </w:t>
      </w:r>
      <w:r w:rsidRPr="00430459">
        <w:rPr>
          <w:b/>
          <w:bCs/>
          <w:sz w:val="20"/>
          <w:szCs w:val="20"/>
          <w:lang w:val="en-US"/>
        </w:rPr>
        <w:t>¥</w:t>
      </w:r>
      <w:r>
        <w:rPr>
          <w:b/>
          <w:bCs/>
          <w:sz w:val="20"/>
          <w:szCs w:val="20"/>
          <w:lang w:val="en-US"/>
        </w:rPr>
        <w:t xml:space="preserve"> </w:t>
      </w:r>
      <w:r w:rsidRPr="00876CA4">
        <w:rPr>
          <w:sz w:val="20"/>
          <w:szCs w:val="20"/>
          <w:lang w:val="en-US"/>
        </w:rPr>
        <w:t>On patients who experienced at least one hospital admission, or ER access, for asthma exacerbations.</w:t>
      </w:r>
      <w:bookmarkEnd w:id="0"/>
    </w:p>
    <w:sectPr w:rsidR="000575AC" w:rsidSect="00C8017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7D5"/>
    <w:rsid w:val="00047DF1"/>
    <w:rsid w:val="000575AC"/>
    <w:rsid w:val="00076B6F"/>
    <w:rsid w:val="000C2C0F"/>
    <w:rsid w:val="00110E5D"/>
    <w:rsid w:val="00117F25"/>
    <w:rsid w:val="00183AC7"/>
    <w:rsid w:val="0019554E"/>
    <w:rsid w:val="001A4658"/>
    <w:rsid w:val="00210EE0"/>
    <w:rsid w:val="00215F76"/>
    <w:rsid w:val="00234F0C"/>
    <w:rsid w:val="00266D92"/>
    <w:rsid w:val="00275FE3"/>
    <w:rsid w:val="002E1B5E"/>
    <w:rsid w:val="0033095E"/>
    <w:rsid w:val="0035785D"/>
    <w:rsid w:val="00390F72"/>
    <w:rsid w:val="00460E56"/>
    <w:rsid w:val="00462F23"/>
    <w:rsid w:val="00493A00"/>
    <w:rsid w:val="004C027D"/>
    <w:rsid w:val="004C4962"/>
    <w:rsid w:val="004E0421"/>
    <w:rsid w:val="004E2B18"/>
    <w:rsid w:val="005232AF"/>
    <w:rsid w:val="00523C83"/>
    <w:rsid w:val="00532DE4"/>
    <w:rsid w:val="00535711"/>
    <w:rsid w:val="005B31C3"/>
    <w:rsid w:val="005F014F"/>
    <w:rsid w:val="00602B9E"/>
    <w:rsid w:val="00623C7E"/>
    <w:rsid w:val="00626136"/>
    <w:rsid w:val="0063349F"/>
    <w:rsid w:val="00637495"/>
    <w:rsid w:val="006A6E48"/>
    <w:rsid w:val="006B0734"/>
    <w:rsid w:val="006B49B5"/>
    <w:rsid w:val="006C53D1"/>
    <w:rsid w:val="006D2BA7"/>
    <w:rsid w:val="006E08DA"/>
    <w:rsid w:val="006E1C2B"/>
    <w:rsid w:val="007265F0"/>
    <w:rsid w:val="00772836"/>
    <w:rsid w:val="00796009"/>
    <w:rsid w:val="007A093D"/>
    <w:rsid w:val="007A7C05"/>
    <w:rsid w:val="007B2D46"/>
    <w:rsid w:val="007C3757"/>
    <w:rsid w:val="007E103E"/>
    <w:rsid w:val="00864982"/>
    <w:rsid w:val="0088482A"/>
    <w:rsid w:val="008A78B2"/>
    <w:rsid w:val="008E615F"/>
    <w:rsid w:val="008F2E5B"/>
    <w:rsid w:val="00907DD9"/>
    <w:rsid w:val="009409B6"/>
    <w:rsid w:val="00944345"/>
    <w:rsid w:val="009738DB"/>
    <w:rsid w:val="009767E4"/>
    <w:rsid w:val="00980DFD"/>
    <w:rsid w:val="0098195A"/>
    <w:rsid w:val="009820B0"/>
    <w:rsid w:val="009967D5"/>
    <w:rsid w:val="009F5FE6"/>
    <w:rsid w:val="009F633A"/>
    <w:rsid w:val="00A202B8"/>
    <w:rsid w:val="00A23FB8"/>
    <w:rsid w:val="00A80FF2"/>
    <w:rsid w:val="00AD3E58"/>
    <w:rsid w:val="00AE77BA"/>
    <w:rsid w:val="00AF0D2F"/>
    <w:rsid w:val="00B223ED"/>
    <w:rsid w:val="00B57DB0"/>
    <w:rsid w:val="00B75B66"/>
    <w:rsid w:val="00BB7E9E"/>
    <w:rsid w:val="00BE0E14"/>
    <w:rsid w:val="00C000A7"/>
    <w:rsid w:val="00C15FCE"/>
    <w:rsid w:val="00C55ECE"/>
    <w:rsid w:val="00C8017F"/>
    <w:rsid w:val="00C92411"/>
    <w:rsid w:val="00CF49B4"/>
    <w:rsid w:val="00D02C27"/>
    <w:rsid w:val="00D062E9"/>
    <w:rsid w:val="00D678EB"/>
    <w:rsid w:val="00D854AD"/>
    <w:rsid w:val="00DB471B"/>
    <w:rsid w:val="00DD7BCC"/>
    <w:rsid w:val="00E57588"/>
    <w:rsid w:val="00E624AA"/>
    <w:rsid w:val="00E7306E"/>
    <w:rsid w:val="00E86B21"/>
    <w:rsid w:val="00EA581B"/>
    <w:rsid w:val="00EB37B5"/>
    <w:rsid w:val="00EB6DD9"/>
    <w:rsid w:val="00EB71DF"/>
    <w:rsid w:val="00ED76EC"/>
    <w:rsid w:val="00ED7F8D"/>
    <w:rsid w:val="00F13749"/>
    <w:rsid w:val="00F21202"/>
    <w:rsid w:val="00F65AEB"/>
    <w:rsid w:val="00F8217E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61A8BD"/>
  <w15:docId w15:val="{DEF3D8CE-3F4E-4680-B5FB-0108BCFA3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7D5"/>
    <w:pPr>
      <w:spacing w:after="120" w:line="360" w:lineRule="auto"/>
      <w:jc w:val="both"/>
    </w:pPr>
    <w:rPr>
      <w:rFonts w:ascii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23C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C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3C7E"/>
    <w:rPr>
      <w:rFonts w:ascii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C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C7E"/>
    <w:rPr>
      <w:rFonts w:ascii="Times New Roman" w:hAnsi="Times New Roman" w:cs="Times New Roman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C7E"/>
    <w:rPr>
      <w:rFonts w:ascii="Segoe UI" w:hAnsi="Segoe UI" w:cs="Segoe UI"/>
      <w:sz w:val="18"/>
      <w:szCs w:val="18"/>
      <w:lang w:val="en-GB"/>
    </w:rPr>
  </w:style>
  <w:style w:type="table" w:styleId="TableGrid">
    <w:name w:val="Table Grid"/>
    <w:basedOn w:val="TableNormal"/>
    <w:uiPriority w:val="39"/>
    <w:rsid w:val="005B3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raffaella.ronco@unimib.it</dc:creator>
  <cp:keywords/>
  <dc:description/>
  <cp:lastModifiedBy>bmc_trichyac</cp:lastModifiedBy>
  <cp:revision>3</cp:revision>
  <dcterms:created xsi:type="dcterms:W3CDTF">2023-03-01T15:41:00Z</dcterms:created>
  <dcterms:modified xsi:type="dcterms:W3CDTF">2023-03-07T09:41:00Z</dcterms:modified>
</cp:coreProperties>
</file>