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773CA" w14:textId="2BB36C10" w:rsidR="0078671E" w:rsidRDefault="0078671E">
      <w:pPr>
        <w:rPr>
          <w:b/>
          <w:bCs/>
        </w:rPr>
      </w:pPr>
      <w:r>
        <w:rPr>
          <w:b/>
          <w:bCs/>
        </w:rPr>
        <w:t>Supplementary table 3</w:t>
      </w:r>
    </w:p>
    <w:tbl>
      <w:tblPr>
        <w:tblW w:w="9748" w:type="dxa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3"/>
        <w:gridCol w:w="1508"/>
        <w:gridCol w:w="1129"/>
        <w:gridCol w:w="1194"/>
        <w:gridCol w:w="1194"/>
      </w:tblGrid>
      <w:tr w:rsidR="0078671E" w:rsidRPr="00D41200" w14:paraId="648D4F74" w14:textId="77777777" w:rsidTr="006D0BFB">
        <w:trPr>
          <w:cantSplit/>
          <w:trHeight w:val="43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177440" w14:textId="77777777" w:rsidR="0078671E" w:rsidRPr="00D41200" w:rsidRDefault="0078671E" w:rsidP="006D0BFB">
            <w:pPr>
              <w:widowControl w:val="0"/>
              <w:rPr>
                <w:rFonts w:ascii="Times New Roman" w:hAnsi="Times New Roman"/>
                <w:b/>
                <w:szCs w:val="20"/>
              </w:rPr>
            </w:pPr>
            <w:r w:rsidRPr="00D41200">
              <w:rPr>
                <w:rFonts w:ascii="Times New Roman" w:hAnsi="Times New Roman"/>
                <w:b/>
                <w:szCs w:val="20"/>
              </w:rPr>
              <w:t>Healthcare service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D3923E" w14:textId="1654CC8D" w:rsidR="0078671E" w:rsidRPr="00D41200" w:rsidRDefault="0078671E" w:rsidP="006D0BF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D41200">
              <w:rPr>
                <w:rFonts w:ascii="Times New Roman" w:hAnsi="Times New Roman"/>
                <w:b/>
                <w:szCs w:val="20"/>
              </w:rPr>
              <w:t xml:space="preserve">Index date </w:t>
            </w:r>
            <w:r w:rsidR="00D90CF0">
              <w:rPr>
                <w:rFonts w:ascii="Times New Roman" w:hAnsi="Times New Roman"/>
                <w:b/>
                <w:szCs w:val="20"/>
              </w:rPr>
              <w:t>(</w:t>
            </w:r>
            <w:r w:rsidRPr="00D41200">
              <w:rPr>
                <w:rFonts w:ascii="Times New Roman" w:hAnsi="Times New Roman"/>
                <w:b/>
                <w:szCs w:val="20"/>
              </w:rPr>
              <w:t>N=150</w:t>
            </w:r>
            <w:r w:rsidR="00D90CF0">
              <w:rPr>
                <w:rFonts w:ascii="Times New Roman" w:hAnsi="Times New Roman"/>
                <w:b/>
                <w:szCs w:val="20"/>
              </w:rPr>
              <w:t>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9E29F1" w14:textId="556CE84C" w:rsidR="0078671E" w:rsidRPr="00D41200" w:rsidRDefault="0078671E" w:rsidP="006D0BF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D41200">
              <w:rPr>
                <w:rFonts w:ascii="Times New Roman" w:hAnsi="Times New Roman"/>
                <w:b/>
                <w:szCs w:val="20"/>
              </w:rPr>
              <w:t xml:space="preserve">24 weeks </w:t>
            </w:r>
            <w:r w:rsidR="00D90CF0">
              <w:rPr>
                <w:rFonts w:ascii="Times New Roman" w:hAnsi="Times New Roman"/>
                <w:b/>
                <w:szCs w:val="20"/>
              </w:rPr>
              <w:t>(</w:t>
            </w:r>
            <w:r w:rsidRPr="00D41200">
              <w:rPr>
                <w:rFonts w:ascii="Times New Roman" w:hAnsi="Times New Roman"/>
                <w:b/>
                <w:szCs w:val="20"/>
              </w:rPr>
              <w:t>N=144</w:t>
            </w:r>
            <w:r w:rsidR="00D90CF0">
              <w:rPr>
                <w:rFonts w:ascii="Times New Roman" w:hAnsi="Times New Roman"/>
                <w:b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3DBBDF16" w14:textId="1CCD2993" w:rsidR="0078671E" w:rsidRPr="00D41200" w:rsidRDefault="0078671E" w:rsidP="006D0BF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D41200">
              <w:rPr>
                <w:rFonts w:ascii="Times New Roman" w:hAnsi="Times New Roman"/>
                <w:b/>
                <w:szCs w:val="20"/>
              </w:rPr>
              <w:t xml:space="preserve">48 weeks </w:t>
            </w:r>
            <w:r w:rsidR="00D90CF0">
              <w:rPr>
                <w:rFonts w:ascii="Times New Roman" w:hAnsi="Times New Roman"/>
                <w:b/>
                <w:szCs w:val="20"/>
              </w:rPr>
              <w:t>(</w:t>
            </w:r>
            <w:r w:rsidRPr="00D41200">
              <w:rPr>
                <w:rFonts w:ascii="Times New Roman" w:hAnsi="Times New Roman"/>
                <w:b/>
                <w:szCs w:val="20"/>
              </w:rPr>
              <w:t>N=139</w:t>
            </w:r>
            <w:r w:rsidR="00D90CF0">
              <w:rPr>
                <w:rFonts w:ascii="Times New Roman" w:hAnsi="Times New Roman"/>
                <w:b/>
                <w:szCs w:val="20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6B6A3558" w14:textId="4B0FBD68" w:rsidR="0078671E" w:rsidRPr="00D41200" w:rsidRDefault="0078671E" w:rsidP="006D0BF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D41200">
              <w:rPr>
                <w:rFonts w:ascii="Times New Roman" w:hAnsi="Times New Roman"/>
                <w:b/>
                <w:szCs w:val="20"/>
              </w:rPr>
              <w:t xml:space="preserve">96 weeks </w:t>
            </w:r>
            <w:r w:rsidR="00D90CF0">
              <w:rPr>
                <w:rFonts w:ascii="Times New Roman" w:hAnsi="Times New Roman"/>
                <w:b/>
                <w:szCs w:val="20"/>
              </w:rPr>
              <w:t>(</w:t>
            </w:r>
            <w:r w:rsidRPr="00D41200">
              <w:rPr>
                <w:rFonts w:ascii="Times New Roman" w:hAnsi="Times New Roman"/>
                <w:b/>
                <w:szCs w:val="20"/>
              </w:rPr>
              <w:t>N=101</w:t>
            </w:r>
            <w:r w:rsidR="00D90CF0">
              <w:rPr>
                <w:rFonts w:ascii="Times New Roman" w:hAnsi="Times New Roman"/>
                <w:b/>
                <w:szCs w:val="20"/>
              </w:rPr>
              <w:t>)</w:t>
            </w:r>
          </w:p>
        </w:tc>
      </w:tr>
      <w:tr w:rsidR="0078671E" w:rsidRPr="00D41200" w14:paraId="3ED29156" w14:textId="77777777" w:rsidTr="006D0BFB">
        <w:trPr>
          <w:cantSplit/>
          <w:trHeight w:val="43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2DF0EE" w14:textId="77777777" w:rsidR="0078671E" w:rsidRPr="00D41200" w:rsidRDefault="0078671E" w:rsidP="006D0BFB">
            <w:pPr>
              <w:widowControl w:val="0"/>
              <w:spacing w:line="276" w:lineRule="auto"/>
              <w:rPr>
                <w:rFonts w:ascii="Times New Roman" w:hAnsi="Times New Roman"/>
                <w:bCs/>
                <w:szCs w:val="20"/>
              </w:rPr>
            </w:pPr>
            <w:r w:rsidRPr="00D41200">
              <w:rPr>
                <w:rFonts w:ascii="Times New Roman" w:hAnsi="Times New Roman"/>
                <w:bCs/>
                <w:szCs w:val="20"/>
              </w:rPr>
              <w:t xml:space="preserve">Number of primary care physician/GP office visits per patient </w:t>
            </w:r>
          </w:p>
          <w:p w14:paraId="2980A17F" w14:textId="77777777" w:rsidR="0078671E" w:rsidRPr="00D41200" w:rsidRDefault="0078671E" w:rsidP="006D0BFB">
            <w:pPr>
              <w:widowControl w:val="0"/>
              <w:spacing w:line="276" w:lineRule="auto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C0401B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D41200">
              <w:rPr>
                <w:rFonts w:ascii="Times New Roman" w:hAnsi="Times New Roman"/>
                <w:bCs/>
                <w:szCs w:val="20"/>
              </w:rPr>
              <w:t>1.1 ± 1.8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6823C6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>N/A</w:t>
            </w:r>
          </w:p>
          <w:p w14:paraId="2E314636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335F52F2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0.0 </w:t>
            </w:r>
            <w:r w:rsidRPr="00D41200">
              <w:rPr>
                <w:rFonts w:ascii="Times New Roman" w:hAnsi="Times New Roman"/>
                <w:bCs/>
                <w:szCs w:val="20"/>
              </w:rPr>
              <w:t>± 0.3</w:t>
            </w:r>
          </w:p>
          <w:p w14:paraId="6AFDD2C5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268BCD00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0.1 </w:t>
            </w:r>
            <w:r w:rsidRPr="00D41200">
              <w:rPr>
                <w:rFonts w:ascii="Times New Roman" w:hAnsi="Times New Roman"/>
                <w:bCs/>
                <w:szCs w:val="20"/>
              </w:rPr>
              <w:t>± 0.6</w:t>
            </w:r>
          </w:p>
          <w:p w14:paraId="5C442F2C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78671E" w:rsidRPr="00D41200" w14:paraId="0CB64AD6" w14:textId="77777777" w:rsidTr="006D0BFB">
        <w:trPr>
          <w:cantSplit/>
          <w:trHeight w:val="448"/>
        </w:trPr>
        <w:tc>
          <w:tcPr>
            <w:tcW w:w="472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1E6EBA" w14:textId="77777777" w:rsidR="0078671E" w:rsidRPr="00D41200" w:rsidRDefault="0078671E" w:rsidP="006D0BFB">
            <w:pPr>
              <w:widowControl w:val="0"/>
              <w:spacing w:line="276" w:lineRule="auto"/>
              <w:rPr>
                <w:rFonts w:ascii="Times New Roman" w:hAnsi="Times New Roman"/>
                <w:bCs/>
                <w:szCs w:val="20"/>
              </w:rPr>
            </w:pPr>
            <w:r w:rsidRPr="00D41200">
              <w:rPr>
                <w:rFonts w:ascii="Times New Roman" w:hAnsi="Times New Roman"/>
                <w:bCs/>
                <w:szCs w:val="20"/>
              </w:rPr>
              <w:t>Number of specialist visits per patient</w:t>
            </w:r>
          </w:p>
          <w:p w14:paraId="3D8AB148" w14:textId="77777777" w:rsidR="0078671E" w:rsidRPr="00D41200" w:rsidRDefault="0078671E" w:rsidP="006D0BFB">
            <w:pPr>
              <w:widowControl w:val="0"/>
              <w:spacing w:line="276" w:lineRule="auto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BFFD96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2.4 </w:t>
            </w:r>
            <w:r w:rsidRPr="00D41200">
              <w:rPr>
                <w:rFonts w:ascii="Times New Roman" w:hAnsi="Times New Roman"/>
                <w:bCs/>
                <w:szCs w:val="20"/>
              </w:rPr>
              <w:t>± 2.9</w:t>
            </w:r>
          </w:p>
          <w:p w14:paraId="3C702295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EB85B9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>N/A</w:t>
            </w:r>
          </w:p>
          <w:p w14:paraId="4A75CAA5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23EBFDE0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0.4 </w:t>
            </w:r>
            <w:r w:rsidRPr="00D41200">
              <w:rPr>
                <w:rFonts w:ascii="Times New Roman" w:hAnsi="Times New Roman"/>
                <w:bCs/>
                <w:szCs w:val="20"/>
              </w:rPr>
              <w:t>± 1.4</w:t>
            </w:r>
          </w:p>
          <w:p w14:paraId="2F773D5D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0C79DB1A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1.0 </w:t>
            </w:r>
            <w:r w:rsidRPr="00D41200">
              <w:rPr>
                <w:rFonts w:ascii="Times New Roman" w:hAnsi="Times New Roman"/>
                <w:bCs/>
                <w:szCs w:val="20"/>
              </w:rPr>
              <w:t>± 2.2</w:t>
            </w:r>
          </w:p>
          <w:p w14:paraId="39D71E68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78671E" w:rsidRPr="00D41200" w14:paraId="5D334F14" w14:textId="77777777" w:rsidTr="006D0BFB">
        <w:trPr>
          <w:cantSplit/>
          <w:trHeight w:val="436"/>
        </w:trPr>
        <w:tc>
          <w:tcPr>
            <w:tcW w:w="472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61990E" w14:textId="77777777" w:rsidR="0078671E" w:rsidRPr="00D41200" w:rsidRDefault="0078671E" w:rsidP="006D0BFB">
            <w:pPr>
              <w:widowControl w:val="0"/>
              <w:spacing w:line="276" w:lineRule="auto"/>
              <w:rPr>
                <w:rFonts w:ascii="Times New Roman" w:hAnsi="Times New Roman"/>
                <w:bCs/>
                <w:szCs w:val="20"/>
              </w:rPr>
            </w:pPr>
            <w:r w:rsidRPr="00D41200">
              <w:rPr>
                <w:rFonts w:ascii="Times New Roman" w:hAnsi="Times New Roman"/>
                <w:bCs/>
                <w:szCs w:val="20"/>
              </w:rPr>
              <w:t xml:space="preserve">Number of ER admissions per patient </w:t>
            </w:r>
          </w:p>
          <w:p w14:paraId="63399975" w14:textId="77777777" w:rsidR="0078671E" w:rsidRPr="00D41200" w:rsidRDefault="0078671E" w:rsidP="006D0BFB">
            <w:pPr>
              <w:widowControl w:val="0"/>
              <w:spacing w:line="276" w:lineRule="auto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C10282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0.1 </w:t>
            </w:r>
            <w:r w:rsidRPr="00D41200">
              <w:rPr>
                <w:rFonts w:ascii="Times New Roman" w:hAnsi="Times New Roman"/>
                <w:bCs/>
                <w:szCs w:val="20"/>
              </w:rPr>
              <w:t>± 0.4</w:t>
            </w:r>
          </w:p>
          <w:p w14:paraId="0E8A0960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965AAD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0.0 </w:t>
            </w:r>
            <w:r w:rsidRPr="00D41200">
              <w:rPr>
                <w:rFonts w:ascii="Times New Roman" w:hAnsi="Times New Roman"/>
                <w:bCs/>
                <w:szCs w:val="20"/>
              </w:rPr>
              <w:t>± 0.0</w:t>
            </w:r>
          </w:p>
          <w:p w14:paraId="03217E89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36FFFF86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0.0 </w:t>
            </w:r>
            <w:r w:rsidRPr="00D41200">
              <w:rPr>
                <w:rFonts w:ascii="Times New Roman" w:hAnsi="Times New Roman"/>
                <w:bCs/>
                <w:szCs w:val="20"/>
              </w:rPr>
              <w:t>± 0.3</w:t>
            </w:r>
          </w:p>
          <w:p w14:paraId="15FA828A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466E9DDB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0.0 </w:t>
            </w:r>
            <w:r w:rsidRPr="00D41200">
              <w:rPr>
                <w:rFonts w:ascii="Times New Roman" w:hAnsi="Times New Roman"/>
                <w:bCs/>
                <w:szCs w:val="20"/>
              </w:rPr>
              <w:t>± 0.2</w:t>
            </w:r>
          </w:p>
          <w:p w14:paraId="1CAABD77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78671E" w:rsidRPr="00D41200" w14:paraId="65052F9E" w14:textId="77777777" w:rsidTr="006D0BFB">
        <w:trPr>
          <w:cantSplit/>
          <w:trHeight w:val="459"/>
        </w:trPr>
        <w:tc>
          <w:tcPr>
            <w:tcW w:w="472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6D8BBC" w14:textId="77777777" w:rsidR="0078671E" w:rsidRPr="00D41200" w:rsidRDefault="0078671E" w:rsidP="006D0BFB">
            <w:pPr>
              <w:widowControl w:val="0"/>
              <w:spacing w:line="276" w:lineRule="auto"/>
              <w:rPr>
                <w:rFonts w:ascii="Times New Roman" w:hAnsi="Times New Roman"/>
                <w:b/>
                <w:szCs w:val="20"/>
              </w:rPr>
            </w:pPr>
            <w:r w:rsidRPr="00D41200">
              <w:rPr>
                <w:rFonts w:ascii="Times New Roman" w:hAnsi="Times New Roman"/>
                <w:bCs/>
                <w:szCs w:val="20"/>
              </w:rPr>
              <w:t xml:space="preserve">Number of hospitalizations per patient 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65A20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0.2 </w:t>
            </w:r>
            <w:r w:rsidRPr="00D41200">
              <w:rPr>
                <w:rFonts w:ascii="Times New Roman" w:hAnsi="Times New Roman"/>
                <w:bCs/>
                <w:szCs w:val="20"/>
              </w:rPr>
              <w:t>± 0.5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C6B9F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0.0 </w:t>
            </w:r>
            <w:r w:rsidRPr="00D41200">
              <w:rPr>
                <w:rFonts w:ascii="Times New Roman" w:hAnsi="Times New Roman"/>
                <w:bCs/>
                <w:szCs w:val="20"/>
              </w:rPr>
              <w:t>± 0.0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F897F1C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0.0 </w:t>
            </w:r>
            <w:r w:rsidRPr="00D41200">
              <w:rPr>
                <w:rFonts w:ascii="Times New Roman" w:hAnsi="Times New Roman"/>
                <w:bCs/>
                <w:szCs w:val="20"/>
              </w:rPr>
              <w:t>± 0.2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8DE58E5" w14:textId="77777777" w:rsidR="0078671E" w:rsidRPr="00D41200" w:rsidRDefault="0078671E" w:rsidP="006D0BF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val="it-IT"/>
              </w:rPr>
            </w:pPr>
            <w:r w:rsidRPr="00D41200">
              <w:rPr>
                <w:rFonts w:ascii="Times New Roman" w:hAnsi="Times New Roman"/>
                <w:bCs/>
                <w:szCs w:val="20"/>
                <w:lang w:val="it-IT"/>
              </w:rPr>
              <w:t xml:space="preserve">0.0 </w:t>
            </w:r>
            <w:r w:rsidRPr="00D41200">
              <w:rPr>
                <w:rFonts w:ascii="Times New Roman" w:hAnsi="Times New Roman"/>
                <w:bCs/>
                <w:szCs w:val="20"/>
              </w:rPr>
              <w:t>± 0.1</w:t>
            </w:r>
          </w:p>
        </w:tc>
      </w:tr>
    </w:tbl>
    <w:p w14:paraId="2A5D3DC5" w14:textId="77777777" w:rsidR="0078671E" w:rsidRPr="00F3610C" w:rsidRDefault="0078671E">
      <w:pPr>
        <w:rPr>
          <w:b/>
          <w:bCs/>
        </w:rPr>
      </w:pPr>
    </w:p>
    <w:sectPr w:rsidR="0078671E" w:rsidRPr="00F36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479C"/>
    <w:rsid w:val="0060479C"/>
    <w:rsid w:val="00613BB2"/>
    <w:rsid w:val="007677B8"/>
    <w:rsid w:val="0078671E"/>
    <w:rsid w:val="00D329B7"/>
    <w:rsid w:val="00D90CF0"/>
    <w:rsid w:val="00F3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24F9"/>
  <w15:chartTrackingRefBased/>
  <w15:docId w15:val="{9B5A9851-4C5B-49BF-BAC1-D54D5907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610C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>HP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Rossi</dc:creator>
  <cp:keywords/>
  <dc:description/>
  <cp:lastModifiedBy>Alessandra Rossi</cp:lastModifiedBy>
  <cp:revision>6</cp:revision>
  <dcterms:created xsi:type="dcterms:W3CDTF">2023-02-26T15:00:00Z</dcterms:created>
  <dcterms:modified xsi:type="dcterms:W3CDTF">2023-03-24T16:53:00Z</dcterms:modified>
</cp:coreProperties>
</file>