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C2F57" w14:textId="77777777" w:rsidR="00C5574D" w:rsidRPr="000E122A" w:rsidRDefault="00C5574D" w:rsidP="00C5574D">
      <w:pPr>
        <w:rPr>
          <w:rFonts w:asciiTheme="majorHAnsi" w:hAnsiTheme="majorHAnsi" w:cstheme="majorHAnsi"/>
          <w:color w:val="ED7D31" w:themeColor="accent2"/>
          <w:sz w:val="24"/>
          <w:lang w:val="en-GB"/>
        </w:rPr>
      </w:pPr>
    </w:p>
    <w:p w14:paraId="5530F818" w14:textId="77777777" w:rsidR="00C5574D" w:rsidRPr="000E122A" w:rsidRDefault="00C5574D" w:rsidP="00C5574D">
      <w:pPr>
        <w:rPr>
          <w:rFonts w:asciiTheme="majorHAnsi" w:hAnsiTheme="majorHAnsi" w:cstheme="majorHAnsi"/>
          <w:sz w:val="24"/>
          <w:lang w:val="en-GB"/>
        </w:rPr>
      </w:pPr>
      <w:r w:rsidRPr="000E122A">
        <w:rPr>
          <w:rFonts w:asciiTheme="majorHAnsi" w:hAnsiTheme="majorHAnsi" w:cstheme="majorHAnsi"/>
          <w:b/>
          <w:sz w:val="24"/>
          <w:lang w:val="en-GB"/>
        </w:rPr>
        <w:t>Table S1</w:t>
      </w:r>
      <w:r w:rsidRPr="000E122A">
        <w:rPr>
          <w:rFonts w:asciiTheme="majorHAnsi" w:hAnsiTheme="majorHAnsi" w:cstheme="majorHAnsi"/>
          <w:sz w:val="24"/>
          <w:lang w:val="en-GB"/>
        </w:rPr>
        <w:t xml:space="preserve"> Patient characteristics of patients who were initiated on NIV</w:t>
      </w:r>
      <w:r>
        <w:rPr>
          <w:rFonts w:asciiTheme="majorHAnsi" w:hAnsiTheme="majorHAnsi" w:cstheme="majorHAnsi"/>
          <w:sz w:val="24"/>
          <w:lang w:val="en-GB"/>
        </w:rPr>
        <w:t xml:space="preserve"> for acute respiratory failure</w:t>
      </w:r>
      <w:r w:rsidRPr="000E122A">
        <w:rPr>
          <w:rFonts w:asciiTheme="majorHAnsi" w:hAnsiTheme="majorHAnsi" w:cstheme="majorHAnsi"/>
          <w:sz w:val="24"/>
          <w:lang w:val="en-GB"/>
        </w:rPr>
        <w:t xml:space="preserve">, specified per </w:t>
      </w:r>
      <w:proofErr w:type="spellStart"/>
      <w:r w:rsidRPr="000E122A">
        <w:rPr>
          <w:rFonts w:asciiTheme="majorHAnsi" w:hAnsiTheme="majorHAnsi" w:cstheme="majorHAnsi"/>
          <w:sz w:val="24"/>
          <w:lang w:val="en-GB"/>
        </w:rPr>
        <w:t>center</w:t>
      </w:r>
      <w:proofErr w:type="spellEnd"/>
    </w:p>
    <w:tbl>
      <w:tblPr>
        <w:tblStyle w:val="Lichtelijst"/>
        <w:tblpPr w:leftFromText="141" w:rightFromText="141" w:vertAnchor="text" w:tblpY="1"/>
        <w:tblOverlap w:val="never"/>
        <w:tblW w:w="14343" w:type="dxa"/>
        <w:tblLook w:val="04A0" w:firstRow="1" w:lastRow="0" w:firstColumn="1" w:lastColumn="0" w:noHBand="0" w:noVBand="1"/>
      </w:tblPr>
      <w:tblGrid>
        <w:gridCol w:w="4479"/>
        <w:gridCol w:w="1984"/>
        <w:gridCol w:w="1984"/>
        <w:gridCol w:w="964"/>
        <w:gridCol w:w="1984"/>
        <w:gridCol w:w="1984"/>
        <w:gridCol w:w="964"/>
      </w:tblGrid>
      <w:tr w:rsidR="00C5574D" w:rsidRPr="00BA265F" w14:paraId="1E0C1036" w14:textId="77777777" w:rsidTr="00A73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52AA993E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bCs w:val="0"/>
                <w:lang w:val="en-GB"/>
              </w:rPr>
            </w:pP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C845" w14:textId="77777777" w:rsidR="00C5574D" w:rsidRPr="000E122A" w:rsidRDefault="00C5574D" w:rsidP="00A730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en-GB"/>
              </w:rPr>
            </w:pPr>
            <w:r w:rsidRPr="000E122A">
              <w:rPr>
                <w:rFonts w:asciiTheme="majorHAnsi" w:hAnsiTheme="majorHAnsi" w:cstheme="majorHAnsi"/>
                <w:sz w:val="24"/>
                <w:szCs w:val="24"/>
                <w:lang w:val="en-GB"/>
              </w:rPr>
              <w:t xml:space="preserve">Patients initiated on NIV </w:t>
            </w:r>
            <w:r w:rsidRPr="000E122A">
              <w:rPr>
                <w:rFonts w:asciiTheme="majorHAnsi" w:hAnsiTheme="majorHAnsi" w:cstheme="majorHAnsi"/>
                <w:sz w:val="24"/>
                <w:szCs w:val="24"/>
                <w:lang w:val="en-GB"/>
              </w:rPr>
              <w:br/>
              <w:t>at admission</w:t>
            </w:r>
            <w:r w:rsidRPr="000E122A">
              <w:rPr>
                <w:rFonts w:asciiTheme="majorHAnsi" w:hAnsiTheme="majorHAnsi" w:cstheme="majorHAnsi"/>
                <w:sz w:val="24"/>
                <w:szCs w:val="24"/>
                <w:lang w:val="en-GB"/>
              </w:rPr>
              <w:br/>
            </w:r>
          </w:p>
        </w:tc>
        <w:tc>
          <w:tcPr>
            <w:tcW w:w="4932" w:type="dxa"/>
            <w:gridSpan w:val="3"/>
            <w:tcBorders>
              <w:left w:val="single" w:sz="4" w:space="0" w:color="auto"/>
            </w:tcBorders>
          </w:tcPr>
          <w:p w14:paraId="3FA0FCB9" w14:textId="77777777" w:rsidR="00C5574D" w:rsidRPr="000E122A" w:rsidRDefault="00C5574D" w:rsidP="00A730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4"/>
                <w:szCs w:val="24"/>
                <w:lang w:val="en-GB"/>
              </w:rPr>
            </w:pPr>
            <w:r w:rsidRPr="000E122A">
              <w:rPr>
                <w:rFonts w:asciiTheme="majorHAnsi" w:hAnsiTheme="majorHAnsi" w:cstheme="majorHAnsi"/>
                <w:sz w:val="24"/>
                <w:szCs w:val="24"/>
                <w:lang w:val="en-GB"/>
              </w:rPr>
              <w:t xml:space="preserve">Patients initiated on NIV </w:t>
            </w:r>
            <w:r w:rsidRPr="000E122A">
              <w:rPr>
                <w:rFonts w:asciiTheme="majorHAnsi" w:hAnsiTheme="majorHAnsi" w:cstheme="majorHAnsi"/>
                <w:sz w:val="24"/>
                <w:szCs w:val="24"/>
                <w:lang w:val="en-GB"/>
              </w:rPr>
              <w:br/>
              <w:t xml:space="preserve">later during hospitalization </w:t>
            </w:r>
          </w:p>
        </w:tc>
      </w:tr>
      <w:tr w:rsidR="00C5574D" w:rsidRPr="000E122A" w14:paraId="602C6C2C" w14:textId="77777777" w:rsidTr="00A73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4FD6BAA3" w14:textId="77777777" w:rsidR="00C5574D" w:rsidRPr="000E122A" w:rsidRDefault="00C5574D" w:rsidP="00A7302A">
            <w:pPr>
              <w:rPr>
                <w:rFonts w:asciiTheme="majorHAnsi" w:hAnsiTheme="majorHAnsi" w:cstheme="majorHAnsi"/>
                <w:lang w:val="en-GB"/>
              </w:rPr>
            </w:pPr>
          </w:p>
          <w:p w14:paraId="7BC2E2F1" w14:textId="77777777" w:rsidR="00C5574D" w:rsidRPr="000E122A" w:rsidRDefault="00C5574D" w:rsidP="00A7302A">
            <w:pPr>
              <w:rPr>
                <w:rFonts w:asciiTheme="majorHAnsi" w:hAnsiTheme="majorHAnsi" w:cstheme="majorHAnsi"/>
                <w:lang w:val="en-GB"/>
              </w:rPr>
            </w:pPr>
          </w:p>
          <w:p w14:paraId="7E892EAF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bCs w:val="0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14:paraId="6FD0E895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Hospital A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(n=43)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14:paraId="3C778375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Hospital B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(n=111)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E590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p-value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74598C8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Hospital A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(n=14)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40317D4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Hospital B</w:t>
            </w:r>
          </w:p>
          <w:p w14:paraId="35B624CA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(n=37)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2E21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p-value</w:t>
            </w:r>
          </w:p>
        </w:tc>
      </w:tr>
      <w:tr w:rsidR="00C5574D" w:rsidRPr="000E122A" w14:paraId="4567DF2E" w14:textId="77777777" w:rsidTr="00A730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233EB911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 xml:space="preserve">Gender, % female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84E75ED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46.5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50EDA24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57.7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7724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0.279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C8E4E4E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64.3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A5F0950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73.0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0906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0.732</w:t>
            </w:r>
          </w:p>
        </w:tc>
      </w:tr>
      <w:tr w:rsidR="00C5574D" w:rsidRPr="000E122A" w14:paraId="29CEAC09" w14:textId="77777777" w:rsidTr="00A73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3CE9C3CC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 xml:space="preserve">Age, years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F094C03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68.8 (7.7)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2B6064D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66.6 (8.4)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9183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0.144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F072AC0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67.9 (5.7)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FFF1A0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71.9 (8.4)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53D9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0.061</w:t>
            </w:r>
          </w:p>
        </w:tc>
      </w:tr>
      <w:tr w:rsidR="00C5574D" w:rsidRPr="000E122A" w14:paraId="48B990BB" w14:textId="77777777" w:rsidTr="00A730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78AAA6F0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vertAlign w:val="superscript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>BMI, kg/m</w:t>
            </w:r>
            <w:r w:rsidRPr="000E122A">
              <w:rPr>
                <w:rFonts w:asciiTheme="majorHAnsi" w:hAnsiTheme="majorHAnsi" w:cstheme="majorHAnsi"/>
                <w:b w:val="0"/>
                <w:vertAlign w:val="superscript"/>
                <w:lang w:val="en-GB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5D344F1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24.5 (6.47)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5089FDA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25.0 (6.2)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0EB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0.339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D6C3F39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22.45 (3.7)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CC27554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25.8 (5.6)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E8AB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0.043</w:t>
            </w:r>
          </w:p>
        </w:tc>
      </w:tr>
      <w:tr w:rsidR="00C5574D" w:rsidRPr="000E122A" w14:paraId="18A18EF7" w14:textId="77777777" w:rsidTr="00A73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  <w:shd w:val="clear" w:color="auto" w:fill="auto"/>
          </w:tcPr>
          <w:p w14:paraId="11F24102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>FEV1, %pred.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</w:tcPr>
          <w:p w14:paraId="15B4B2DC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30.0 (9.4)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14:paraId="503E6030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33.6 (11.0)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91C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0.067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8877838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31.2 (16.6)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01BB3CB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42.0 (13.0)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361B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0.019</w:t>
            </w:r>
          </w:p>
        </w:tc>
      </w:tr>
      <w:tr w:rsidR="00C5574D" w:rsidRPr="000E122A" w14:paraId="6B6CC2D5" w14:textId="77777777" w:rsidTr="00A730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  <w:shd w:val="clear" w:color="auto" w:fill="auto"/>
          </w:tcPr>
          <w:p w14:paraId="08F65574" w14:textId="77777777" w:rsidR="00C5574D" w:rsidRPr="000E122A" w:rsidRDefault="00C5574D" w:rsidP="00A7302A">
            <w:pPr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>Known with co-morbidities, %</w:t>
            </w: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br/>
              <w:t xml:space="preserve">    cardiac</w:t>
            </w: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br/>
              <w:t xml:space="preserve">    respiratory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</w:tcPr>
          <w:p w14:paraId="6D38EDB3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79.1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48.8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14:paraId="3C03CC76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66.4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40.9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03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0.169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0.468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CB9146E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64.3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14.3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35184D3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</w:p>
          <w:p w14:paraId="6961435B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59.5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37.8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D672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1.000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0.176</w:t>
            </w:r>
          </w:p>
        </w:tc>
      </w:tr>
      <w:tr w:rsidR="00C5574D" w:rsidRPr="000E122A" w14:paraId="0447247E" w14:textId="77777777" w:rsidTr="00A73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467B430A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bCs w:val="0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bCs w:val="0"/>
                <w:lang w:val="en-GB"/>
              </w:rPr>
              <w:t>Arterial blood gas at moment of NIV indication</w:t>
            </w:r>
          </w:p>
          <w:p w14:paraId="01C7B293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bCs w:val="0"/>
                <w:lang w:val="es-ES"/>
              </w:rPr>
            </w:pPr>
            <w:r w:rsidRPr="000E122A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</w:t>
            </w:r>
            <w:r w:rsidRPr="000E122A">
              <w:rPr>
                <w:rFonts w:asciiTheme="majorHAnsi" w:hAnsiTheme="majorHAnsi" w:cstheme="majorHAnsi"/>
                <w:b w:val="0"/>
                <w:bCs w:val="0"/>
                <w:lang w:val="es-ES"/>
              </w:rPr>
              <w:t xml:space="preserve">pH,  </w:t>
            </w:r>
            <w:r w:rsidRPr="000E122A">
              <w:rPr>
                <w:rFonts w:asciiTheme="majorHAnsi" w:hAnsiTheme="majorHAnsi" w:cstheme="majorHAnsi"/>
                <w:b w:val="0"/>
                <w:bCs w:val="0"/>
                <w:i/>
                <w:iCs/>
                <w:lang w:val="es-ES"/>
              </w:rPr>
              <w:t>median [Q1 – Q3]</w:t>
            </w:r>
          </w:p>
          <w:p w14:paraId="651A6001" w14:textId="77777777" w:rsidR="00C5574D" w:rsidRPr="000E122A" w:rsidRDefault="00C5574D" w:rsidP="00A7302A">
            <w:pPr>
              <w:rPr>
                <w:rFonts w:asciiTheme="majorHAnsi" w:hAnsiTheme="majorHAnsi" w:cstheme="majorHAnsi"/>
                <w:b w:val="0"/>
                <w:bCs w:val="0"/>
                <w:lang w:val="es-ES"/>
              </w:rPr>
            </w:pPr>
            <w:r w:rsidRPr="000E122A">
              <w:rPr>
                <w:rFonts w:asciiTheme="majorHAnsi" w:hAnsiTheme="majorHAnsi" w:cstheme="majorHAnsi"/>
                <w:b w:val="0"/>
                <w:bCs w:val="0"/>
                <w:lang w:val="es-ES"/>
              </w:rPr>
              <w:t xml:space="preserve">   pCO2, kPa  </w:t>
            </w:r>
          </w:p>
          <w:p w14:paraId="3FE205D2" w14:textId="77777777" w:rsidR="00C5574D" w:rsidRPr="000E122A" w:rsidRDefault="00C5574D" w:rsidP="00A7302A">
            <w:pPr>
              <w:rPr>
                <w:rFonts w:asciiTheme="majorHAnsi" w:hAnsiTheme="majorHAnsi" w:cstheme="majorHAnsi"/>
                <w:lang w:val="es-ES"/>
              </w:rPr>
            </w:pPr>
            <w:r w:rsidRPr="000E122A">
              <w:rPr>
                <w:rFonts w:asciiTheme="majorHAnsi" w:hAnsiTheme="majorHAnsi" w:cstheme="majorHAnsi"/>
                <w:b w:val="0"/>
                <w:bCs w:val="0"/>
                <w:lang w:val="es-ES"/>
              </w:rPr>
              <w:t xml:space="preserve">   pO2, kPa, </w:t>
            </w:r>
            <w:r w:rsidRPr="000E122A">
              <w:rPr>
                <w:rFonts w:asciiTheme="majorHAnsi" w:hAnsiTheme="majorHAnsi" w:cstheme="majorHAnsi"/>
                <w:b w:val="0"/>
                <w:bCs w:val="0"/>
                <w:i/>
                <w:iCs/>
                <w:lang w:val="es-ES"/>
              </w:rPr>
              <w:t xml:space="preserve"> median [Q1 – Q3]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D0612A4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E122A">
              <w:rPr>
                <w:rFonts w:asciiTheme="majorHAnsi" w:hAnsiTheme="majorHAnsi" w:cstheme="majorHAnsi"/>
                <w:lang w:val="es-ES"/>
              </w:rPr>
              <w:br/>
            </w:r>
            <w:r w:rsidRPr="000E122A">
              <w:rPr>
                <w:rFonts w:asciiTheme="majorHAnsi" w:hAnsiTheme="majorHAnsi" w:cstheme="majorHAnsi"/>
                <w:lang w:val="en-GB"/>
              </w:rPr>
              <w:t>7.29 [7.24 – 7.32]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9.8 (2.0)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8.4 [7.1 – 10.8]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D06171D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7.26 [7.22 – 7.30]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10.1 (2.4)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8.0 [6.1 – 9.3]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7ED6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0.155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0.532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0.184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D5BC6A3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7.30 [7.26 – 7.31]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9.7 [7.8 – 11.8]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8.1 [7.1 – 12.2]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4E02E75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7.29 [7.26 – 7.33]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9.2 [8.1 – 10.4]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8.4 [6.3 – 9.8]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3724" w14:textId="77777777" w:rsidR="00C5574D" w:rsidRPr="000E122A" w:rsidRDefault="00C5574D" w:rsidP="00A73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br/>
              <w:t>0.815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0.520</w:t>
            </w:r>
            <w:r w:rsidRPr="000E122A">
              <w:rPr>
                <w:rFonts w:asciiTheme="majorHAnsi" w:hAnsiTheme="majorHAnsi" w:cstheme="majorHAnsi"/>
                <w:lang w:val="en-GB"/>
              </w:rPr>
              <w:br/>
              <w:t>0.230</w:t>
            </w:r>
          </w:p>
        </w:tc>
      </w:tr>
      <w:tr w:rsidR="00C5574D" w:rsidRPr="000E122A" w14:paraId="179EBF0B" w14:textId="77777777" w:rsidTr="00A730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9" w:type="dxa"/>
            <w:tcBorders>
              <w:right w:val="single" w:sz="4" w:space="0" w:color="auto"/>
            </w:tcBorders>
          </w:tcPr>
          <w:p w14:paraId="384FA308" w14:textId="77777777" w:rsidR="00C5574D" w:rsidRPr="000E122A" w:rsidRDefault="00C5574D" w:rsidP="00A7302A">
            <w:pPr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b w:val="0"/>
                <w:lang w:val="en-GB"/>
              </w:rPr>
              <w:t xml:space="preserve">CRP, mg/L, </w:t>
            </w:r>
            <w:r w:rsidRPr="000E122A">
              <w:rPr>
                <w:rFonts w:asciiTheme="majorHAnsi" w:hAnsiTheme="majorHAnsi" w:cstheme="majorHAnsi"/>
                <w:b w:val="0"/>
                <w:bCs w:val="0"/>
                <w:i/>
                <w:iCs/>
                <w:lang w:val="en-GB"/>
              </w:rPr>
              <w:t xml:space="preserve"> median [Q1 – Q3]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22E38A7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38 [9 – 134]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2405B33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21 [6 – 64]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8906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0.173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8506852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32 [4 – 53]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BEF405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32 [6 – 133]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42AC" w14:textId="77777777" w:rsidR="00C5574D" w:rsidRPr="000E122A" w:rsidRDefault="00C5574D" w:rsidP="00A73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n-GB"/>
              </w:rPr>
            </w:pPr>
            <w:r w:rsidRPr="000E122A">
              <w:rPr>
                <w:rFonts w:asciiTheme="majorHAnsi" w:hAnsiTheme="majorHAnsi" w:cstheme="majorHAnsi"/>
                <w:lang w:val="en-GB"/>
              </w:rPr>
              <w:t>0.180</w:t>
            </w:r>
          </w:p>
        </w:tc>
      </w:tr>
    </w:tbl>
    <w:p w14:paraId="4013B488" w14:textId="77777777" w:rsidR="00C5574D" w:rsidRPr="000E122A" w:rsidRDefault="00C5574D" w:rsidP="00C5574D">
      <w:pPr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0E122A">
        <w:rPr>
          <w:rFonts w:asciiTheme="majorHAnsi" w:hAnsiTheme="majorHAnsi" w:cstheme="majorHAnsi"/>
          <w:b/>
          <w:i/>
          <w:lang w:val="en-GB"/>
        </w:rPr>
        <w:br w:type="textWrapping" w:clear="all"/>
        <w:t>Notes</w:t>
      </w:r>
      <w:r w:rsidRPr="000E122A">
        <w:rPr>
          <w:rFonts w:asciiTheme="majorHAnsi" w:hAnsiTheme="majorHAnsi" w:cstheme="majorHAnsi"/>
          <w:i/>
          <w:lang w:val="en-GB"/>
        </w:rPr>
        <w:t>: Results are presented as mean (SD) unless otherwise stated.</w:t>
      </w:r>
      <w:r w:rsidRPr="000E122A">
        <w:rPr>
          <w:rFonts w:asciiTheme="majorHAnsi" w:hAnsiTheme="majorHAnsi" w:cstheme="majorHAnsi"/>
          <w:i/>
          <w:lang w:val="en-GB"/>
        </w:rPr>
        <w:br/>
      </w:r>
      <w:r w:rsidRPr="000E122A">
        <w:rPr>
          <w:rFonts w:asciiTheme="majorHAnsi" w:hAnsiTheme="majorHAnsi" w:cstheme="majorHAnsi"/>
          <w:b/>
          <w:i/>
          <w:lang w:val="en-GB"/>
        </w:rPr>
        <w:t>Abbreviations</w:t>
      </w:r>
      <w:r w:rsidRPr="000E122A">
        <w:rPr>
          <w:rFonts w:asciiTheme="majorHAnsi" w:hAnsiTheme="majorHAnsi" w:cstheme="majorHAnsi"/>
          <w:i/>
          <w:lang w:val="en-GB"/>
        </w:rPr>
        <w:t>: BMI, body mass index; FEV1, forced expiratory volume in 1 second; NIV, non-invasive ventilation; pCO</w:t>
      </w:r>
      <w:r w:rsidRPr="000E122A">
        <w:rPr>
          <w:rFonts w:asciiTheme="majorHAnsi" w:hAnsiTheme="majorHAnsi" w:cstheme="majorHAnsi"/>
          <w:i/>
          <w:vertAlign w:val="subscript"/>
          <w:lang w:val="en-GB"/>
        </w:rPr>
        <w:t>2</w:t>
      </w:r>
      <w:r w:rsidRPr="000E122A">
        <w:rPr>
          <w:rFonts w:asciiTheme="majorHAnsi" w:hAnsiTheme="majorHAnsi" w:cstheme="majorHAnsi"/>
          <w:i/>
          <w:lang w:val="en-GB"/>
        </w:rPr>
        <w:t>,</w:t>
      </w:r>
      <w:r w:rsidRPr="000E122A">
        <w:rPr>
          <w:rFonts w:asciiTheme="majorHAnsi" w:hAnsiTheme="majorHAnsi" w:cstheme="majorHAnsi"/>
          <w:i/>
          <w:vertAlign w:val="subscript"/>
          <w:lang w:val="en-GB"/>
        </w:rPr>
        <w:t xml:space="preserve">  </w:t>
      </w:r>
      <w:r w:rsidRPr="000E122A">
        <w:rPr>
          <w:rFonts w:asciiTheme="majorHAnsi" w:hAnsiTheme="majorHAnsi" w:cstheme="majorHAnsi"/>
          <w:i/>
          <w:lang w:val="en-GB"/>
        </w:rPr>
        <w:t>partial pressure of carbon dioxide;</w:t>
      </w:r>
      <w:r w:rsidRPr="000E122A">
        <w:rPr>
          <w:rFonts w:asciiTheme="majorHAnsi" w:hAnsiTheme="majorHAnsi" w:cstheme="majorHAnsi"/>
          <w:i/>
          <w:vertAlign w:val="subscript"/>
          <w:lang w:val="en-GB"/>
        </w:rPr>
        <w:t xml:space="preserve"> </w:t>
      </w:r>
      <w:r w:rsidRPr="000E122A">
        <w:rPr>
          <w:rFonts w:asciiTheme="majorHAnsi" w:hAnsiTheme="majorHAnsi" w:cstheme="majorHAnsi"/>
          <w:i/>
          <w:lang w:val="en-GB"/>
        </w:rPr>
        <w:t>pO</w:t>
      </w:r>
      <w:r w:rsidRPr="000E122A">
        <w:rPr>
          <w:rFonts w:asciiTheme="majorHAnsi" w:hAnsiTheme="majorHAnsi" w:cstheme="majorHAnsi"/>
          <w:i/>
          <w:vertAlign w:val="subscript"/>
          <w:lang w:val="en-GB"/>
        </w:rPr>
        <w:t>2</w:t>
      </w:r>
      <w:r w:rsidRPr="000E122A">
        <w:rPr>
          <w:rFonts w:asciiTheme="majorHAnsi" w:hAnsiTheme="majorHAnsi" w:cstheme="majorHAnsi"/>
          <w:i/>
          <w:lang w:val="en-GB"/>
        </w:rPr>
        <w:t>, partial pressure of oxygen; CRP, C-reactive protein</w:t>
      </w:r>
    </w:p>
    <w:p w14:paraId="67EC264D" w14:textId="77777777" w:rsidR="00DB65FB" w:rsidRPr="00C5574D" w:rsidRDefault="00DB65FB">
      <w:pPr>
        <w:rPr>
          <w:lang w:val="en-GB"/>
        </w:rPr>
      </w:pPr>
    </w:p>
    <w:sectPr w:rsidR="00DB65FB" w:rsidRPr="00C5574D" w:rsidSect="006434BC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4D"/>
    <w:rsid w:val="00755B69"/>
    <w:rsid w:val="00C5574D"/>
    <w:rsid w:val="00DB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BAB7"/>
  <w15:chartTrackingRefBased/>
  <w15:docId w15:val="{FE5EFAB5-64F4-4F55-8BBD-2A0D4F53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574D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elijst">
    <w:name w:val="Light List"/>
    <w:basedOn w:val="Standaardtabel"/>
    <w:uiPriority w:val="61"/>
    <w:rsid w:val="00C5574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Elshof, J (long)</dc:creator>
  <cp:keywords/>
  <dc:description/>
  <cp:lastModifiedBy>Elshof, J (long)</cp:lastModifiedBy>
  <cp:revision>1</cp:revision>
  <dcterms:created xsi:type="dcterms:W3CDTF">2023-05-30T15:30:00Z</dcterms:created>
  <dcterms:modified xsi:type="dcterms:W3CDTF">2023-05-30T15:30:00Z</dcterms:modified>
</cp:coreProperties>
</file>