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EinfacheTabelle21"/>
        <w:tblW w:w="14742" w:type="dxa"/>
        <w:tblLayout w:type="fixed"/>
        <w:tblLook w:val="04A0" w:firstRow="1" w:lastRow="0" w:firstColumn="1" w:lastColumn="0" w:noHBand="0" w:noVBand="1"/>
      </w:tblPr>
      <w:tblGrid>
        <w:gridCol w:w="4395"/>
        <w:gridCol w:w="4110"/>
        <w:gridCol w:w="142"/>
        <w:gridCol w:w="1276"/>
        <w:gridCol w:w="142"/>
        <w:gridCol w:w="1559"/>
        <w:gridCol w:w="1417"/>
        <w:gridCol w:w="1701"/>
      </w:tblGrid>
      <w:tr w:rsidR="00997BE6" w:rsidRPr="00997BE6" w14:paraId="64E7B2F3" w14:textId="77777777" w:rsidTr="00BB4E98">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7F7F7F"/>
              <w:bottom w:val="double" w:sz="4" w:space="0" w:color="auto"/>
            </w:tcBorders>
          </w:tcPr>
          <w:p w14:paraId="5384DAF8" w14:textId="77777777" w:rsidR="00997BE6" w:rsidRPr="00997BE6" w:rsidRDefault="00997BE6" w:rsidP="00997BE6">
            <w:pPr>
              <w:pageBreakBefore/>
              <w:jc w:val="both"/>
              <w:rPr>
                <w:rFonts w:ascii="Calibri" w:eastAsia="Calibri" w:hAnsi="Calibri" w:cs="Calibri"/>
                <w:i/>
              </w:rPr>
            </w:pPr>
            <w:r w:rsidRPr="00997BE6">
              <w:rPr>
                <w:rFonts w:ascii="Calibri" w:eastAsia="Calibri" w:hAnsi="Calibri" w:cs="Calibri"/>
              </w:rPr>
              <w:t>Predictor</w:t>
            </w:r>
          </w:p>
        </w:tc>
        <w:tc>
          <w:tcPr>
            <w:tcW w:w="4110" w:type="dxa"/>
            <w:tcBorders>
              <w:top w:val="single" w:sz="4" w:space="0" w:color="7F7F7F"/>
              <w:bottom w:val="double" w:sz="4" w:space="0" w:color="auto"/>
            </w:tcBorders>
          </w:tcPr>
          <w:p w14:paraId="2AD13496" w14:textId="77777777" w:rsidR="00997BE6" w:rsidRPr="00997BE6" w:rsidRDefault="00997BE6" w:rsidP="00997BE6">
            <w:pPr>
              <w:pageBreakBefore/>
              <w:tabs>
                <w:tab w:val="left" w:pos="936"/>
              </w:tabs>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Definition</w:t>
            </w:r>
          </w:p>
        </w:tc>
        <w:tc>
          <w:tcPr>
            <w:tcW w:w="1560" w:type="dxa"/>
            <w:gridSpan w:val="3"/>
            <w:tcBorders>
              <w:top w:val="single" w:sz="4" w:space="0" w:color="7F7F7F"/>
              <w:bottom w:val="double" w:sz="4" w:space="0" w:color="auto"/>
            </w:tcBorders>
          </w:tcPr>
          <w:p w14:paraId="36DB25D3" w14:textId="77777777" w:rsidR="00997BE6" w:rsidRPr="00997BE6" w:rsidRDefault="00997BE6" w:rsidP="00997BE6">
            <w:pPr>
              <w:pageBreakBefore/>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 xml:space="preserve">Odds Rato </w:t>
            </w:r>
          </w:p>
        </w:tc>
        <w:tc>
          <w:tcPr>
            <w:tcW w:w="1559" w:type="dxa"/>
            <w:tcBorders>
              <w:top w:val="single" w:sz="4" w:space="0" w:color="7F7F7F"/>
              <w:bottom w:val="double" w:sz="4" w:space="0" w:color="auto"/>
            </w:tcBorders>
          </w:tcPr>
          <w:p w14:paraId="1046E67F" w14:textId="77777777" w:rsidR="00997BE6" w:rsidRPr="00997BE6" w:rsidRDefault="00997BE6" w:rsidP="00997BE6">
            <w:pPr>
              <w:pageBreakBefore/>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 xml:space="preserve">Lower CI </w:t>
            </w:r>
          </w:p>
        </w:tc>
        <w:tc>
          <w:tcPr>
            <w:tcW w:w="1417" w:type="dxa"/>
            <w:tcBorders>
              <w:top w:val="single" w:sz="4" w:space="0" w:color="7F7F7F"/>
              <w:bottom w:val="double" w:sz="4" w:space="0" w:color="auto"/>
            </w:tcBorders>
          </w:tcPr>
          <w:p w14:paraId="0B055D9F" w14:textId="77777777" w:rsidR="00997BE6" w:rsidRPr="00997BE6" w:rsidRDefault="00997BE6" w:rsidP="00997BE6">
            <w:pPr>
              <w:pageBreakBefore/>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Upper CI</w:t>
            </w:r>
          </w:p>
        </w:tc>
        <w:tc>
          <w:tcPr>
            <w:tcW w:w="1701" w:type="dxa"/>
            <w:tcBorders>
              <w:top w:val="single" w:sz="4" w:space="0" w:color="7F7F7F"/>
              <w:bottom w:val="double" w:sz="4" w:space="0" w:color="auto"/>
            </w:tcBorders>
          </w:tcPr>
          <w:p w14:paraId="67E55B2D" w14:textId="77777777" w:rsidR="00997BE6" w:rsidRPr="00997BE6" w:rsidRDefault="00997BE6" w:rsidP="00997BE6">
            <w:pPr>
              <w:pageBreakBefore/>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 xml:space="preserve">P value </w:t>
            </w:r>
          </w:p>
        </w:tc>
      </w:tr>
      <w:tr w:rsidR="00997BE6" w:rsidRPr="00997BE6" w14:paraId="6E25C145" w14:textId="77777777" w:rsidTr="00BB4E98">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double" w:sz="4" w:space="0" w:color="auto"/>
              <w:bottom w:val="single" w:sz="4" w:space="0" w:color="auto"/>
            </w:tcBorders>
          </w:tcPr>
          <w:p w14:paraId="27C8F9CF" w14:textId="77777777" w:rsidR="00997BE6" w:rsidRPr="00997BE6" w:rsidRDefault="00997BE6" w:rsidP="00997BE6">
            <w:pPr>
              <w:jc w:val="both"/>
              <w:rPr>
                <w:rFonts w:ascii="Calibri" w:eastAsia="Calibri" w:hAnsi="Calibri" w:cs="Calibri"/>
              </w:rPr>
            </w:pPr>
            <w:r w:rsidRPr="00997BE6">
              <w:rPr>
                <w:rFonts w:ascii="Calibri" w:eastAsia="Calibri" w:hAnsi="Calibri" w:cs="Calibri"/>
              </w:rPr>
              <w:t>Baseline predictors</w:t>
            </w:r>
          </w:p>
        </w:tc>
        <w:tc>
          <w:tcPr>
            <w:tcW w:w="4110" w:type="dxa"/>
            <w:tcBorders>
              <w:top w:val="double" w:sz="4" w:space="0" w:color="auto"/>
              <w:bottom w:val="single" w:sz="4" w:space="0" w:color="auto"/>
            </w:tcBorders>
          </w:tcPr>
          <w:p w14:paraId="64243265" w14:textId="77777777" w:rsidR="00997BE6" w:rsidRPr="00997BE6" w:rsidRDefault="00997BE6" w:rsidP="00997BE6">
            <w:pPr>
              <w:tabs>
                <w:tab w:val="left" w:pos="936"/>
              </w:tabs>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560" w:type="dxa"/>
            <w:gridSpan w:val="3"/>
            <w:tcBorders>
              <w:top w:val="double" w:sz="4" w:space="0" w:color="auto"/>
              <w:bottom w:val="nil"/>
            </w:tcBorders>
          </w:tcPr>
          <w:p w14:paraId="5BAE2F5F" w14:textId="77777777" w:rsidR="00997BE6" w:rsidRPr="00997BE6"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997BE6">
              <w:rPr>
                <w:rFonts w:ascii="Calibri" w:eastAsia="Calibri" w:hAnsi="Calibri" w:cs="Calibri"/>
                <w:b/>
                <w:bCs/>
                <w:color w:val="FFFFFF"/>
                <w:kern w:val="24"/>
              </w:rPr>
              <w:t>1.56</w:t>
            </w:r>
          </w:p>
        </w:tc>
        <w:tc>
          <w:tcPr>
            <w:tcW w:w="1559" w:type="dxa"/>
            <w:tcBorders>
              <w:top w:val="double" w:sz="4" w:space="0" w:color="auto"/>
              <w:bottom w:val="nil"/>
            </w:tcBorders>
          </w:tcPr>
          <w:p w14:paraId="445C31D1" w14:textId="77777777" w:rsidR="00997BE6" w:rsidRPr="00997BE6"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997BE6">
              <w:rPr>
                <w:rFonts w:ascii="Calibri" w:eastAsia="Calibri" w:hAnsi="Calibri" w:cs="Calibri"/>
                <w:b/>
                <w:bCs/>
                <w:color w:val="FFFFFF"/>
                <w:kern w:val="24"/>
              </w:rPr>
              <w:t>1.05</w:t>
            </w:r>
          </w:p>
        </w:tc>
        <w:tc>
          <w:tcPr>
            <w:tcW w:w="1417" w:type="dxa"/>
            <w:tcBorders>
              <w:top w:val="double" w:sz="4" w:space="0" w:color="auto"/>
              <w:bottom w:val="nil"/>
            </w:tcBorders>
          </w:tcPr>
          <w:p w14:paraId="1FF004C1" w14:textId="77777777" w:rsidR="00997BE6" w:rsidRPr="00997BE6"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997BE6">
              <w:rPr>
                <w:rFonts w:ascii="Calibri" w:eastAsia="Calibri" w:hAnsi="Calibri" w:cs="Calibri"/>
                <w:b/>
                <w:bCs/>
                <w:color w:val="FFFFFF"/>
                <w:kern w:val="24"/>
              </w:rPr>
              <w:t>2.32</w:t>
            </w:r>
          </w:p>
        </w:tc>
        <w:tc>
          <w:tcPr>
            <w:tcW w:w="1701" w:type="dxa"/>
            <w:tcBorders>
              <w:top w:val="double" w:sz="4" w:space="0" w:color="auto"/>
              <w:bottom w:val="nil"/>
            </w:tcBorders>
          </w:tcPr>
          <w:p w14:paraId="55F3342F" w14:textId="77777777" w:rsidR="00997BE6" w:rsidRPr="00997BE6"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FFFFFF"/>
                <w:kern w:val="24"/>
              </w:rPr>
            </w:pPr>
          </w:p>
        </w:tc>
      </w:tr>
      <w:tr w:rsidR="00997BE6" w:rsidRPr="00997BE6" w14:paraId="12CAF873" w14:textId="77777777" w:rsidTr="00BB4E98">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nil"/>
            </w:tcBorders>
          </w:tcPr>
          <w:p w14:paraId="397457DF"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Intercept</w:t>
            </w:r>
          </w:p>
        </w:tc>
        <w:tc>
          <w:tcPr>
            <w:tcW w:w="4110" w:type="dxa"/>
            <w:tcBorders>
              <w:top w:val="single" w:sz="4" w:space="0" w:color="auto"/>
              <w:bottom w:val="nil"/>
            </w:tcBorders>
          </w:tcPr>
          <w:p w14:paraId="3F5BDDC1" w14:textId="77777777" w:rsidR="00997BE6" w:rsidRPr="00997BE6" w:rsidRDefault="00997BE6" w:rsidP="00997BE6">
            <w:pPr>
              <w:tabs>
                <w:tab w:val="left" w:pos="936"/>
              </w:tabs>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560" w:type="dxa"/>
            <w:gridSpan w:val="3"/>
            <w:tcBorders>
              <w:top w:val="nil"/>
              <w:bottom w:val="nil"/>
            </w:tcBorders>
          </w:tcPr>
          <w:p w14:paraId="4257037D" w14:textId="77777777" w:rsidR="00997BE6" w:rsidRPr="00997BE6"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0.32</w:t>
            </w:r>
          </w:p>
        </w:tc>
        <w:tc>
          <w:tcPr>
            <w:tcW w:w="1559" w:type="dxa"/>
            <w:tcBorders>
              <w:top w:val="nil"/>
              <w:bottom w:val="nil"/>
            </w:tcBorders>
          </w:tcPr>
          <w:p w14:paraId="1F2DAC1A" w14:textId="77777777" w:rsidR="00997BE6" w:rsidRPr="00997BE6"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0.22</w:t>
            </w:r>
          </w:p>
        </w:tc>
        <w:tc>
          <w:tcPr>
            <w:tcW w:w="1417" w:type="dxa"/>
            <w:tcBorders>
              <w:top w:val="nil"/>
              <w:bottom w:val="nil"/>
            </w:tcBorders>
          </w:tcPr>
          <w:p w14:paraId="3630252E" w14:textId="77777777" w:rsidR="00997BE6" w:rsidRPr="00997BE6"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0.46</w:t>
            </w:r>
          </w:p>
        </w:tc>
        <w:tc>
          <w:tcPr>
            <w:tcW w:w="1701" w:type="dxa"/>
            <w:tcBorders>
              <w:top w:val="nil"/>
              <w:bottom w:val="nil"/>
            </w:tcBorders>
          </w:tcPr>
          <w:p w14:paraId="700F3757" w14:textId="77777777" w:rsidR="00997BE6" w:rsidRPr="00997BE6"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&lt; 0.001</w:t>
            </w:r>
          </w:p>
        </w:tc>
      </w:tr>
      <w:tr w:rsidR="00997BE6" w:rsidRPr="00997BE6" w14:paraId="2EA27F62"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0FAA005D"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Age (years)</w:t>
            </w:r>
          </w:p>
        </w:tc>
        <w:tc>
          <w:tcPr>
            <w:tcW w:w="4110" w:type="dxa"/>
            <w:tcBorders>
              <w:top w:val="nil"/>
              <w:bottom w:val="nil"/>
            </w:tcBorders>
          </w:tcPr>
          <w:p w14:paraId="07DCA630" w14:textId="77777777" w:rsidR="00997BE6" w:rsidRPr="00997BE6"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560" w:type="dxa"/>
            <w:gridSpan w:val="3"/>
            <w:tcBorders>
              <w:top w:val="nil"/>
              <w:bottom w:val="nil"/>
            </w:tcBorders>
          </w:tcPr>
          <w:p w14:paraId="36E02DF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997BE6">
              <w:rPr>
                <w:rFonts w:ascii="Calibri" w:eastAsia="Calibri" w:hAnsi="Calibri" w:cs="Calibri"/>
              </w:rPr>
              <w:t>1.00</w:t>
            </w:r>
          </w:p>
        </w:tc>
        <w:tc>
          <w:tcPr>
            <w:tcW w:w="1559" w:type="dxa"/>
            <w:tcBorders>
              <w:top w:val="nil"/>
              <w:bottom w:val="nil"/>
            </w:tcBorders>
          </w:tcPr>
          <w:p w14:paraId="51505537"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997BE6">
              <w:rPr>
                <w:rFonts w:ascii="Calibri" w:eastAsia="Calibri" w:hAnsi="Calibri" w:cs="Calibri"/>
              </w:rPr>
              <w:t>1.00</w:t>
            </w:r>
          </w:p>
        </w:tc>
        <w:tc>
          <w:tcPr>
            <w:tcW w:w="1417" w:type="dxa"/>
            <w:tcBorders>
              <w:top w:val="nil"/>
              <w:bottom w:val="nil"/>
            </w:tcBorders>
          </w:tcPr>
          <w:p w14:paraId="11E1FBD2"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997BE6">
              <w:rPr>
                <w:rFonts w:ascii="Calibri" w:eastAsia="Calibri" w:hAnsi="Calibri" w:cs="Calibri"/>
              </w:rPr>
              <w:t>1.01</w:t>
            </w:r>
          </w:p>
        </w:tc>
        <w:tc>
          <w:tcPr>
            <w:tcW w:w="1701" w:type="dxa"/>
            <w:tcBorders>
              <w:top w:val="nil"/>
              <w:bottom w:val="nil"/>
            </w:tcBorders>
          </w:tcPr>
          <w:p w14:paraId="25865CCA"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997BE6">
              <w:rPr>
                <w:rFonts w:ascii="Calibri" w:eastAsia="Calibri" w:hAnsi="Calibri" w:cs="Calibri"/>
              </w:rPr>
              <w:t>0.276</w:t>
            </w:r>
          </w:p>
        </w:tc>
      </w:tr>
      <w:tr w:rsidR="00997BE6" w:rsidRPr="00997BE6" w14:paraId="400F763B"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2AFDAFD0"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Gender (female)</w:t>
            </w:r>
          </w:p>
        </w:tc>
        <w:tc>
          <w:tcPr>
            <w:tcW w:w="4110" w:type="dxa"/>
            <w:tcBorders>
              <w:top w:val="nil"/>
              <w:bottom w:val="nil"/>
            </w:tcBorders>
          </w:tcPr>
          <w:p w14:paraId="614E96E7" w14:textId="77777777" w:rsidR="00997BE6" w:rsidRPr="00997BE6"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560" w:type="dxa"/>
            <w:gridSpan w:val="3"/>
            <w:tcBorders>
              <w:top w:val="nil"/>
              <w:bottom w:val="nil"/>
            </w:tcBorders>
          </w:tcPr>
          <w:p w14:paraId="1EFFFBA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lang w:val="en-GB"/>
              </w:rPr>
              <w:t>0.93</w:t>
            </w:r>
          </w:p>
        </w:tc>
        <w:tc>
          <w:tcPr>
            <w:tcW w:w="1559" w:type="dxa"/>
            <w:tcBorders>
              <w:top w:val="nil"/>
              <w:bottom w:val="nil"/>
            </w:tcBorders>
          </w:tcPr>
          <w:p w14:paraId="5D66FAE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lang w:val="en-GB"/>
              </w:rPr>
              <w:t>0.84</w:t>
            </w:r>
          </w:p>
        </w:tc>
        <w:tc>
          <w:tcPr>
            <w:tcW w:w="1417" w:type="dxa"/>
            <w:tcBorders>
              <w:top w:val="nil"/>
              <w:bottom w:val="nil"/>
            </w:tcBorders>
          </w:tcPr>
          <w:p w14:paraId="52B5698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lang w:val="en-GB"/>
              </w:rPr>
              <w:t>1.03</w:t>
            </w:r>
          </w:p>
        </w:tc>
        <w:tc>
          <w:tcPr>
            <w:tcW w:w="1701" w:type="dxa"/>
            <w:tcBorders>
              <w:top w:val="nil"/>
              <w:bottom w:val="nil"/>
            </w:tcBorders>
          </w:tcPr>
          <w:p w14:paraId="149F5869"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97BE6">
              <w:rPr>
                <w:rFonts w:ascii="Calibri" w:eastAsia="Calibri" w:hAnsi="Calibri" w:cs="Calibri"/>
              </w:rPr>
              <w:t>0.149</w:t>
            </w:r>
          </w:p>
        </w:tc>
      </w:tr>
      <w:tr w:rsidR="00997BE6" w:rsidRPr="00997BE6" w14:paraId="7900A0A1" w14:textId="77777777" w:rsidTr="00BB4E98">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7260950"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Nursing home accommodation</w:t>
            </w:r>
          </w:p>
        </w:tc>
        <w:tc>
          <w:tcPr>
            <w:tcW w:w="4110" w:type="dxa"/>
            <w:tcBorders>
              <w:top w:val="nil"/>
              <w:bottom w:val="nil"/>
            </w:tcBorders>
          </w:tcPr>
          <w:p w14:paraId="29400413" w14:textId="77777777" w:rsidR="00997BE6" w:rsidRPr="00997BE6"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997BE6">
              <w:rPr>
                <w:rFonts w:ascii="Calibri" w:eastAsia="Calibri" w:hAnsi="Calibri" w:cs="Calibri"/>
                <w:lang w:val="en-GB"/>
              </w:rPr>
              <w:t xml:space="preserve">Nursing home accommodation </w:t>
            </w:r>
          </w:p>
          <w:p w14:paraId="17E927B8" w14:textId="77777777" w:rsidR="00997BE6" w:rsidRPr="00997BE6"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997BE6">
              <w:rPr>
                <w:rFonts w:ascii="Calibri" w:eastAsia="Calibri" w:hAnsi="Calibri" w:cs="Calibri"/>
                <w:lang w:val="en-GB"/>
              </w:rPr>
              <w:t>immediately before hospitalisation</w:t>
            </w:r>
          </w:p>
        </w:tc>
        <w:tc>
          <w:tcPr>
            <w:tcW w:w="1560" w:type="dxa"/>
            <w:gridSpan w:val="3"/>
            <w:tcBorders>
              <w:top w:val="nil"/>
              <w:bottom w:val="nil"/>
            </w:tcBorders>
          </w:tcPr>
          <w:p w14:paraId="66A5770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997BE6">
              <w:rPr>
                <w:rFonts w:ascii="Calibri" w:eastAsia="Calibri" w:hAnsi="Calibri" w:cs="Calibri"/>
                <w:lang w:val="en-GB"/>
              </w:rPr>
              <w:t>0.67</w:t>
            </w:r>
          </w:p>
        </w:tc>
        <w:tc>
          <w:tcPr>
            <w:tcW w:w="1559" w:type="dxa"/>
            <w:tcBorders>
              <w:top w:val="nil"/>
              <w:bottom w:val="nil"/>
            </w:tcBorders>
          </w:tcPr>
          <w:p w14:paraId="74D39EA1"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997BE6">
              <w:rPr>
                <w:rFonts w:ascii="Calibri" w:eastAsia="Calibri" w:hAnsi="Calibri" w:cs="Calibri"/>
                <w:lang w:val="en-GB"/>
              </w:rPr>
              <w:t>0.50</w:t>
            </w:r>
          </w:p>
        </w:tc>
        <w:tc>
          <w:tcPr>
            <w:tcW w:w="1417" w:type="dxa"/>
            <w:tcBorders>
              <w:top w:val="nil"/>
              <w:bottom w:val="nil"/>
            </w:tcBorders>
          </w:tcPr>
          <w:p w14:paraId="75797FF2"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997BE6">
              <w:rPr>
                <w:rFonts w:ascii="Calibri" w:eastAsia="Calibri" w:hAnsi="Calibri" w:cs="Calibri"/>
                <w:lang w:val="en-GB"/>
              </w:rPr>
              <w:t>0.90</w:t>
            </w:r>
          </w:p>
        </w:tc>
        <w:tc>
          <w:tcPr>
            <w:tcW w:w="1701" w:type="dxa"/>
            <w:tcBorders>
              <w:top w:val="nil"/>
              <w:bottom w:val="nil"/>
            </w:tcBorders>
          </w:tcPr>
          <w:p w14:paraId="512E51B0"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GB"/>
              </w:rPr>
            </w:pPr>
            <w:r w:rsidRPr="00997BE6">
              <w:rPr>
                <w:rFonts w:ascii="Calibri" w:eastAsia="Calibri" w:hAnsi="Calibri" w:cs="Calibri"/>
                <w:lang w:val="en-GB"/>
              </w:rPr>
              <w:t>0.009</w:t>
            </w:r>
          </w:p>
        </w:tc>
      </w:tr>
      <w:tr w:rsidR="00997BE6" w:rsidRPr="00997BE6" w14:paraId="512554F5" w14:textId="77777777" w:rsidTr="00BB4E98">
        <w:trPr>
          <w:trHeight w:val="199"/>
        </w:trPr>
        <w:tc>
          <w:tcPr>
            <w:cnfStyle w:val="001000000000" w:firstRow="0" w:lastRow="0" w:firstColumn="1" w:lastColumn="0" w:oddVBand="0" w:evenVBand="0" w:oddHBand="0" w:evenHBand="0" w:firstRowFirstColumn="0" w:firstRowLastColumn="0" w:lastRowFirstColumn="0" w:lastRowLastColumn="0"/>
            <w:tcW w:w="8505" w:type="dxa"/>
            <w:gridSpan w:val="2"/>
            <w:tcBorders>
              <w:top w:val="nil"/>
              <w:bottom w:val="single" w:sz="4" w:space="0" w:color="auto"/>
            </w:tcBorders>
          </w:tcPr>
          <w:p w14:paraId="281F3C92" w14:textId="77777777" w:rsidR="00997BE6" w:rsidRPr="00997BE6" w:rsidRDefault="00997BE6" w:rsidP="00997BE6">
            <w:pPr>
              <w:jc w:val="both"/>
              <w:rPr>
                <w:rFonts w:ascii="Calibri" w:eastAsia="Calibri" w:hAnsi="Calibri" w:cs="Calibri"/>
              </w:rPr>
            </w:pPr>
            <w:r w:rsidRPr="00997BE6">
              <w:rPr>
                <w:rFonts w:ascii="Calibri" w:eastAsia="Calibri" w:hAnsi="Calibri" w:cs="Calibri"/>
              </w:rPr>
              <w:t>Diagnoses</w:t>
            </w:r>
          </w:p>
        </w:tc>
        <w:tc>
          <w:tcPr>
            <w:tcW w:w="1560" w:type="dxa"/>
            <w:gridSpan w:val="3"/>
            <w:tcBorders>
              <w:top w:val="nil"/>
              <w:bottom w:val="nil"/>
            </w:tcBorders>
          </w:tcPr>
          <w:p w14:paraId="51637F16"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i/>
              </w:rPr>
            </w:pPr>
          </w:p>
        </w:tc>
        <w:tc>
          <w:tcPr>
            <w:tcW w:w="1559" w:type="dxa"/>
            <w:tcBorders>
              <w:top w:val="nil"/>
              <w:bottom w:val="nil"/>
            </w:tcBorders>
          </w:tcPr>
          <w:p w14:paraId="710F44DB"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i/>
              </w:rPr>
            </w:pPr>
          </w:p>
        </w:tc>
        <w:tc>
          <w:tcPr>
            <w:tcW w:w="1417" w:type="dxa"/>
            <w:tcBorders>
              <w:top w:val="nil"/>
              <w:bottom w:val="nil"/>
            </w:tcBorders>
          </w:tcPr>
          <w:p w14:paraId="71D18BE7"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i/>
              </w:rPr>
            </w:pPr>
          </w:p>
        </w:tc>
        <w:tc>
          <w:tcPr>
            <w:tcW w:w="1701" w:type="dxa"/>
            <w:tcBorders>
              <w:top w:val="nil"/>
              <w:bottom w:val="nil"/>
            </w:tcBorders>
          </w:tcPr>
          <w:p w14:paraId="0EF110FC"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i/>
              </w:rPr>
            </w:pPr>
          </w:p>
        </w:tc>
      </w:tr>
      <w:tr w:rsidR="00997BE6" w:rsidRPr="00401130" w14:paraId="7D5D748F" w14:textId="77777777" w:rsidTr="00BB4E98">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auto"/>
              <w:bottom w:val="single" w:sz="4" w:space="0" w:color="auto"/>
            </w:tcBorders>
          </w:tcPr>
          <w:p w14:paraId="20392ACD" w14:textId="77777777" w:rsidR="00997BE6" w:rsidRPr="00997BE6" w:rsidRDefault="00997BE6" w:rsidP="00997BE6">
            <w:pPr>
              <w:rPr>
                <w:rFonts w:ascii="Calibri" w:eastAsia="Calibri" w:hAnsi="Calibri" w:cs="Calibri"/>
                <w:i/>
                <w:iCs/>
                <w:lang w:val="en-GB"/>
              </w:rPr>
            </w:pPr>
            <w:r w:rsidRPr="00997BE6">
              <w:rPr>
                <w:rFonts w:ascii="Calibri" w:eastAsia="Calibri" w:hAnsi="Calibri" w:cs="Calibri"/>
                <w:i/>
                <w:iCs/>
                <w:lang w:val="en-GB"/>
              </w:rPr>
              <w:t>Pre-existing medical conditions (in 365 days prior to the ventilator case).</w:t>
            </w:r>
          </w:p>
        </w:tc>
        <w:tc>
          <w:tcPr>
            <w:tcW w:w="1560" w:type="dxa"/>
            <w:gridSpan w:val="3"/>
            <w:tcBorders>
              <w:top w:val="nil"/>
              <w:bottom w:val="single" w:sz="4" w:space="0" w:color="auto"/>
            </w:tcBorders>
          </w:tcPr>
          <w:p w14:paraId="4C2BAE3F"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val="en-GB"/>
              </w:rPr>
            </w:pPr>
          </w:p>
        </w:tc>
        <w:tc>
          <w:tcPr>
            <w:tcW w:w="1559" w:type="dxa"/>
            <w:tcBorders>
              <w:top w:val="nil"/>
              <w:bottom w:val="single" w:sz="4" w:space="0" w:color="auto"/>
            </w:tcBorders>
          </w:tcPr>
          <w:p w14:paraId="42C8946F"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val="en-GB"/>
              </w:rPr>
            </w:pPr>
          </w:p>
        </w:tc>
        <w:tc>
          <w:tcPr>
            <w:tcW w:w="1417" w:type="dxa"/>
            <w:tcBorders>
              <w:top w:val="nil"/>
              <w:bottom w:val="single" w:sz="4" w:space="0" w:color="auto"/>
            </w:tcBorders>
          </w:tcPr>
          <w:p w14:paraId="23F32F3B"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val="en-GB"/>
              </w:rPr>
            </w:pPr>
          </w:p>
        </w:tc>
        <w:tc>
          <w:tcPr>
            <w:tcW w:w="1701" w:type="dxa"/>
            <w:tcBorders>
              <w:top w:val="nil"/>
              <w:bottom w:val="single" w:sz="4" w:space="0" w:color="auto"/>
            </w:tcBorders>
          </w:tcPr>
          <w:p w14:paraId="4367BA2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val="en-GB"/>
              </w:rPr>
            </w:pPr>
          </w:p>
        </w:tc>
      </w:tr>
      <w:tr w:rsidR="00997BE6" w:rsidRPr="00997BE6" w14:paraId="4E0D9BA1" w14:textId="77777777" w:rsidTr="00BB4E98">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nil"/>
            </w:tcBorders>
          </w:tcPr>
          <w:p w14:paraId="054D7E99" w14:textId="77777777" w:rsidR="00997BE6" w:rsidRPr="00BB4E98" w:rsidRDefault="00997BE6" w:rsidP="00997BE6">
            <w:pPr>
              <w:rPr>
                <w:rFonts w:ascii="Calibri" w:eastAsia="Calibri" w:hAnsi="Calibri" w:cs="Calibri"/>
                <w:b w:val="0"/>
                <w:color w:val="000000"/>
              </w:rPr>
            </w:pPr>
            <w:r w:rsidRPr="00BB4E98">
              <w:rPr>
                <w:rFonts w:ascii="Calibri" w:eastAsia="Calibri" w:hAnsi="Calibri" w:cs="Calibri"/>
                <w:b w:val="0"/>
                <w:color w:val="000000"/>
              </w:rPr>
              <w:t>Thyroiditis</w:t>
            </w:r>
          </w:p>
        </w:tc>
        <w:tc>
          <w:tcPr>
            <w:tcW w:w="4110" w:type="dxa"/>
            <w:tcBorders>
              <w:top w:val="single" w:sz="4" w:space="0" w:color="auto"/>
              <w:bottom w:val="nil"/>
            </w:tcBorders>
          </w:tcPr>
          <w:p w14:paraId="08FE75BF" w14:textId="77777777" w:rsidR="00997BE6" w:rsidRPr="00BB4E98"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E06</w:t>
            </w:r>
          </w:p>
        </w:tc>
        <w:tc>
          <w:tcPr>
            <w:tcW w:w="1560" w:type="dxa"/>
            <w:gridSpan w:val="3"/>
            <w:tcBorders>
              <w:top w:val="single" w:sz="4" w:space="0" w:color="auto"/>
              <w:bottom w:val="nil"/>
            </w:tcBorders>
          </w:tcPr>
          <w:p w14:paraId="24F7E2C6"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1.50</w:t>
            </w:r>
          </w:p>
        </w:tc>
        <w:tc>
          <w:tcPr>
            <w:tcW w:w="1559" w:type="dxa"/>
            <w:tcBorders>
              <w:top w:val="single" w:sz="4" w:space="0" w:color="auto"/>
              <w:bottom w:val="nil"/>
            </w:tcBorders>
          </w:tcPr>
          <w:p w14:paraId="54C39D38"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1.01</w:t>
            </w:r>
          </w:p>
        </w:tc>
        <w:tc>
          <w:tcPr>
            <w:tcW w:w="1417" w:type="dxa"/>
            <w:tcBorders>
              <w:top w:val="single" w:sz="4" w:space="0" w:color="auto"/>
              <w:bottom w:val="nil"/>
            </w:tcBorders>
          </w:tcPr>
          <w:p w14:paraId="6F735EA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2.22</w:t>
            </w:r>
          </w:p>
        </w:tc>
        <w:tc>
          <w:tcPr>
            <w:tcW w:w="1701" w:type="dxa"/>
            <w:tcBorders>
              <w:top w:val="single" w:sz="4" w:space="0" w:color="auto"/>
              <w:bottom w:val="nil"/>
            </w:tcBorders>
          </w:tcPr>
          <w:p w14:paraId="38025F4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0.045</w:t>
            </w:r>
          </w:p>
        </w:tc>
      </w:tr>
      <w:tr w:rsidR="00997BE6" w:rsidRPr="00997BE6" w14:paraId="21AAD3ED"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7B1846DA"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Dementia</w:t>
            </w:r>
          </w:p>
        </w:tc>
        <w:tc>
          <w:tcPr>
            <w:tcW w:w="4110" w:type="dxa"/>
            <w:tcBorders>
              <w:top w:val="nil"/>
              <w:bottom w:val="nil"/>
            </w:tcBorders>
          </w:tcPr>
          <w:p w14:paraId="6D631174" w14:textId="77777777" w:rsidR="00997BE6" w:rsidRPr="00BB4E98"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F00-F03</w:t>
            </w:r>
          </w:p>
        </w:tc>
        <w:tc>
          <w:tcPr>
            <w:tcW w:w="1560" w:type="dxa"/>
            <w:gridSpan w:val="3"/>
            <w:tcBorders>
              <w:top w:val="nil"/>
              <w:bottom w:val="nil"/>
            </w:tcBorders>
          </w:tcPr>
          <w:p w14:paraId="0CA17D8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0.66</w:t>
            </w:r>
          </w:p>
        </w:tc>
        <w:tc>
          <w:tcPr>
            <w:tcW w:w="1559" w:type="dxa"/>
            <w:tcBorders>
              <w:top w:val="nil"/>
              <w:bottom w:val="nil"/>
            </w:tcBorders>
          </w:tcPr>
          <w:p w14:paraId="2A58D37F"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0.55</w:t>
            </w:r>
          </w:p>
        </w:tc>
        <w:tc>
          <w:tcPr>
            <w:tcW w:w="1417" w:type="dxa"/>
            <w:tcBorders>
              <w:top w:val="nil"/>
              <w:bottom w:val="nil"/>
            </w:tcBorders>
          </w:tcPr>
          <w:p w14:paraId="2CB67EDD"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0.80</w:t>
            </w:r>
          </w:p>
        </w:tc>
        <w:tc>
          <w:tcPr>
            <w:tcW w:w="1701" w:type="dxa"/>
            <w:tcBorders>
              <w:top w:val="nil"/>
              <w:bottom w:val="nil"/>
            </w:tcBorders>
          </w:tcPr>
          <w:p w14:paraId="702DA1F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3A1252E0"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3190ED43"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color w:val="000000"/>
              </w:rPr>
              <w:t>Eating disorders</w:t>
            </w:r>
          </w:p>
        </w:tc>
        <w:tc>
          <w:tcPr>
            <w:tcW w:w="4110" w:type="dxa"/>
            <w:tcBorders>
              <w:top w:val="nil"/>
              <w:bottom w:val="nil"/>
            </w:tcBorders>
          </w:tcPr>
          <w:p w14:paraId="1FEAE5BB" w14:textId="77777777" w:rsidR="00997BE6" w:rsidRPr="00BB4E98"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ICD F50</w:t>
            </w:r>
          </w:p>
        </w:tc>
        <w:tc>
          <w:tcPr>
            <w:tcW w:w="1560" w:type="dxa"/>
            <w:gridSpan w:val="3"/>
            <w:tcBorders>
              <w:top w:val="nil"/>
              <w:bottom w:val="nil"/>
            </w:tcBorders>
          </w:tcPr>
          <w:p w14:paraId="117BE7DD"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1.99</w:t>
            </w:r>
          </w:p>
        </w:tc>
        <w:tc>
          <w:tcPr>
            <w:tcW w:w="1559" w:type="dxa"/>
            <w:tcBorders>
              <w:top w:val="nil"/>
              <w:bottom w:val="nil"/>
            </w:tcBorders>
          </w:tcPr>
          <w:p w14:paraId="597AD436"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1.09</w:t>
            </w:r>
          </w:p>
        </w:tc>
        <w:tc>
          <w:tcPr>
            <w:tcW w:w="1417" w:type="dxa"/>
            <w:tcBorders>
              <w:top w:val="nil"/>
              <w:bottom w:val="nil"/>
            </w:tcBorders>
          </w:tcPr>
          <w:p w14:paraId="582C0E08"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3.65</w:t>
            </w:r>
          </w:p>
        </w:tc>
        <w:tc>
          <w:tcPr>
            <w:tcW w:w="1701" w:type="dxa"/>
            <w:tcBorders>
              <w:top w:val="nil"/>
              <w:bottom w:val="nil"/>
            </w:tcBorders>
          </w:tcPr>
          <w:p w14:paraId="2D2330C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0.026</w:t>
            </w:r>
          </w:p>
        </w:tc>
      </w:tr>
      <w:tr w:rsidR="00997BE6" w:rsidRPr="00997BE6" w14:paraId="7E5B59FA"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6C023164" w14:textId="77777777" w:rsidR="00997BE6" w:rsidRPr="00BB4E98" w:rsidRDefault="00997BE6" w:rsidP="00997BE6">
            <w:pPr>
              <w:rPr>
                <w:rFonts w:ascii="Calibri" w:eastAsia="Calibri" w:hAnsi="Calibri" w:cs="Calibri"/>
                <w:b w:val="0"/>
                <w:color w:val="000000"/>
                <w:lang w:val="en-GB"/>
              </w:rPr>
            </w:pPr>
            <w:r w:rsidRPr="00BB4E98">
              <w:rPr>
                <w:rFonts w:ascii="Calibri" w:eastAsia="Calibri" w:hAnsi="Calibri" w:cs="Calibri"/>
                <w:b w:val="0"/>
                <w:color w:val="000000"/>
                <w:lang w:val="en-GB"/>
              </w:rPr>
              <w:t>Rheumatic mitral valve disease (insufficiency or stenosis)</w:t>
            </w:r>
          </w:p>
        </w:tc>
        <w:tc>
          <w:tcPr>
            <w:tcW w:w="4110" w:type="dxa"/>
            <w:tcBorders>
              <w:top w:val="nil"/>
              <w:bottom w:val="nil"/>
            </w:tcBorders>
          </w:tcPr>
          <w:p w14:paraId="2B2DB740" w14:textId="77777777" w:rsidR="00997BE6" w:rsidRPr="00BB4E98"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I05</w:t>
            </w:r>
          </w:p>
        </w:tc>
        <w:tc>
          <w:tcPr>
            <w:tcW w:w="1560" w:type="dxa"/>
            <w:gridSpan w:val="3"/>
            <w:tcBorders>
              <w:top w:val="nil"/>
              <w:bottom w:val="nil"/>
            </w:tcBorders>
          </w:tcPr>
          <w:p w14:paraId="13DBD7B6"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1.89</w:t>
            </w:r>
          </w:p>
        </w:tc>
        <w:tc>
          <w:tcPr>
            <w:tcW w:w="1559" w:type="dxa"/>
            <w:tcBorders>
              <w:top w:val="nil"/>
              <w:bottom w:val="nil"/>
            </w:tcBorders>
          </w:tcPr>
          <w:p w14:paraId="73EF233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1.35</w:t>
            </w:r>
          </w:p>
        </w:tc>
        <w:tc>
          <w:tcPr>
            <w:tcW w:w="1417" w:type="dxa"/>
            <w:tcBorders>
              <w:top w:val="nil"/>
              <w:bottom w:val="nil"/>
            </w:tcBorders>
          </w:tcPr>
          <w:p w14:paraId="382663AC"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2.65</w:t>
            </w:r>
          </w:p>
        </w:tc>
        <w:tc>
          <w:tcPr>
            <w:tcW w:w="1701" w:type="dxa"/>
            <w:tcBorders>
              <w:top w:val="nil"/>
              <w:bottom w:val="nil"/>
            </w:tcBorders>
          </w:tcPr>
          <w:p w14:paraId="33CA98F9"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795EFA14"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197BDA4" w14:textId="77777777" w:rsidR="00997BE6" w:rsidRPr="00BB4E98" w:rsidRDefault="00997BE6" w:rsidP="00997BE6">
            <w:pPr>
              <w:rPr>
                <w:rFonts w:ascii="Calibri" w:eastAsia="Calibri" w:hAnsi="Calibri" w:cs="Calibri"/>
                <w:b w:val="0"/>
                <w:color w:val="000000"/>
              </w:rPr>
            </w:pPr>
            <w:r w:rsidRPr="00BB4E98">
              <w:rPr>
                <w:rFonts w:ascii="Calibri" w:eastAsia="Calibri" w:hAnsi="Calibri" w:cs="Calibri"/>
                <w:b w:val="0"/>
                <w:color w:val="000000"/>
              </w:rPr>
              <w:t>Peritonitis</w:t>
            </w:r>
          </w:p>
        </w:tc>
        <w:tc>
          <w:tcPr>
            <w:tcW w:w="4110" w:type="dxa"/>
            <w:tcBorders>
              <w:top w:val="nil"/>
              <w:bottom w:val="nil"/>
            </w:tcBorders>
          </w:tcPr>
          <w:p w14:paraId="0552ECC3" w14:textId="77777777" w:rsidR="00997BE6" w:rsidRPr="00BB4E98"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K65</w:t>
            </w:r>
          </w:p>
        </w:tc>
        <w:tc>
          <w:tcPr>
            <w:tcW w:w="1560" w:type="dxa"/>
            <w:gridSpan w:val="3"/>
            <w:tcBorders>
              <w:top w:val="nil"/>
              <w:bottom w:val="nil"/>
            </w:tcBorders>
          </w:tcPr>
          <w:p w14:paraId="5951A07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0.45</w:t>
            </w:r>
          </w:p>
        </w:tc>
        <w:tc>
          <w:tcPr>
            <w:tcW w:w="1559" w:type="dxa"/>
            <w:tcBorders>
              <w:top w:val="nil"/>
              <w:bottom w:val="nil"/>
            </w:tcBorders>
          </w:tcPr>
          <w:p w14:paraId="2B852AA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0.26</w:t>
            </w:r>
          </w:p>
        </w:tc>
        <w:tc>
          <w:tcPr>
            <w:tcW w:w="1417" w:type="dxa"/>
            <w:tcBorders>
              <w:top w:val="nil"/>
              <w:bottom w:val="nil"/>
            </w:tcBorders>
          </w:tcPr>
          <w:p w14:paraId="2EC312F4"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0.78</w:t>
            </w:r>
          </w:p>
        </w:tc>
        <w:tc>
          <w:tcPr>
            <w:tcW w:w="1701" w:type="dxa"/>
            <w:tcBorders>
              <w:top w:val="nil"/>
              <w:bottom w:val="nil"/>
            </w:tcBorders>
          </w:tcPr>
          <w:p w14:paraId="0CBAE7E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0.004</w:t>
            </w:r>
          </w:p>
        </w:tc>
      </w:tr>
      <w:tr w:rsidR="00997BE6" w:rsidRPr="00997BE6" w14:paraId="5D18C2A6"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4BACD2D1" w14:textId="77777777" w:rsidR="00997BE6" w:rsidRPr="00BB4E98" w:rsidRDefault="00997BE6" w:rsidP="00997BE6">
            <w:pPr>
              <w:rPr>
                <w:rFonts w:ascii="Calibri" w:eastAsia="Calibri" w:hAnsi="Calibri" w:cs="Calibri"/>
                <w:b w:val="0"/>
                <w:color w:val="000000"/>
              </w:rPr>
            </w:pPr>
            <w:r w:rsidRPr="00BB4E98">
              <w:rPr>
                <w:rFonts w:ascii="Calibri" w:eastAsia="Calibri" w:hAnsi="Calibri" w:cs="Calibri"/>
                <w:b w:val="0"/>
                <w:color w:val="000000"/>
              </w:rPr>
              <w:t>Pneumothorax</w:t>
            </w:r>
          </w:p>
        </w:tc>
        <w:tc>
          <w:tcPr>
            <w:tcW w:w="4110" w:type="dxa"/>
            <w:tcBorders>
              <w:top w:val="nil"/>
              <w:bottom w:val="nil"/>
            </w:tcBorders>
          </w:tcPr>
          <w:p w14:paraId="40207803" w14:textId="77777777" w:rsidR="00997BE6" w:rsidRPr="00BB4E98"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J93</w:t>
            </w:r>
          </w:p>
        </w:tc>
        <w:tc>
          <w:tcPr>
            <w:tcW w:w="1560" w:type="dxa"/>
            <w:gridSpan w:val="3"/>
            <w:tcBorders>
              <w:top w:val="nil"/>
              <w:bottom w:val="nil"/>
            </w:tcBorders>
          </w:tcPr>
          <w:p w14:paraId="38A8EDFF"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2.10</w:t>
            </w:r>
          </w:p>
        </w:tc>
        <w:tc>
          <w:tcPr>
            <w:tcW w:w="1559" w:type="dxa"/>
            <w:tcBorders>
              <w:top w:val="nil"/>
              <w:bottom w:val="nil"/>
            </w:tcBorders>
          </w:tcPr>
          <w:p w14:paraId="43BF207C"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1.12</w:t>
            </w:r>
          </w:p>
        </w:tc>
        <w:tc>
          <w:tcPr>
            <w:tcW w:w="1417" w:type="dxa"/>
            <w:tcBorders>
              <w:top w:val="nil"/>
              <w:bottom w:val="nil"/>
            </w:tcBorders>
          </w:tcPr>
          <w:p w14:paraId="164E0E84"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3.93</w:t>
            </w:r>
          </w:p>
        </w:tc>
        <w:tc>
          <w:tcPr>
            <w:tcW w:w="1701" w:type="dxa"/>
            <w:tcBorders>
              <w:top w:val="nil"/>
              <w:bottom w:val="nil"/>
            </w:tcBorders>
          </w:tcPr>
          <w:p w14:paraId="4B8F8CC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0.020</w:t>
            </w:r>
          </w:p>
        </w:tc>
      </w:tr>
      <w:tr w:rsidR="00997BE6" w:rsidRPr="00997BE6" w14:paraId="01CC2C47"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8505" w:type="dxa"/>
            <w:gridSpan w:val="2"/>
            <w:tcBorders>
              <w:top w:val="nil"/>
              <w:bottom w:val="nil"/>
            </w:tcBorders>
          </w:tcPr>
          <w:p w14:paraId="19F04D06" w14:textId="77777777" w:rsidR="00997BE6" w:rsidRPr="00BB4E98" w:rsidRDefault="00997BE6" w:rsidP="00997BE6">
            <w:pPr>
              <w:rPr>
                <w:rFonts w:ascii="Calibri" w:eastAsia="Calibri" w:hAnsi="Calibri" w:cs="Calibri"/>
                <w:b w:val="0"/>
                <w:i/>
              </w:rPr>
            </w:pPr>
            <w:r w:rsidRPr="00BB4E98">
              <w:rPr>
                <w:rFonts w:ascii="Calibri" w:eastAsia="Calibri" w:hAnsi="Calibri" w:cs="Calibri"/>
                <w:b w:val="0"/>
                <w:i/>
              </w:rPr>
              <w:t>Admission diagnosis</w:t>
            </w:r>
          </w:p>
        </w:tc>
        <w:tc>
          <w:tcPr>
            <w:tcW w:w="1560" w:type="dxa"/>
            <w:gridSpan w:val="3"/>
            <w:tcBorders>
              <w:top w:val="nil"/>
              <w:bottom w:val="nil"/>
            </w:tcBorders>
          </w:tcPr>
          <w:p w14:paraId="32C7962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1559" w:type="dxa"/>
            <w:tcBorders>
              <w:top w:val="nil"/>
              <w:bottom w:val="nil"/>
            </w:tcBorders>
          </w:tcPr>
          <w:p w14:paraId="2DD922A0"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1417" w:type="dxa"/>
            <w:tcBorders>
              <w:top w:val="nil"/>
              <w:bottom w:val="nil"/>
            </w:tcBorders>
          </w:tcPr>
          <w:p w14:paraId="7E122BA3"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1701" w:type="dxa"/>
            <w:tcBorders>
              <w:top w:val="nil"/>
              <w:bottom w:val="nil"/>
            </w:tcBorders>
          </w:tcPr>
          <w:p w14:paraId="1A21126A"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7BE6" w:rsidRPr="00997BE6" w14:paraId="607A9EBF" w14:textId="77777777" w:rsidTr="008A2C71">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0CB4303"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Cardiac arrhythmia</w:t>
            </w:r>
          </w:p>
        </w:tc>
        <w:tc>
          <w:tcPr>
            <w:tcW w:w="4110" w:type="dxa"/>
            <w:tcBorders>
              <w:top w:val="nil"/>
              <w:bottom w:val="nil"/>
            </w:tcBorders>
          </w:tcPr>
          <w:p w14:paraId="60D68BCD" w14:textId="77777777" w:rsidR="00997BE6" w:rsidRPr="00BB4E98" w:rsidRDefault="00997BE6" w:rsidP="00997BE6">
            <w:pPr>
              <w:tabs>
                <w:tab w:val="left" w:pos="4764"/>
              </w:tabs>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I49</w:t>
            </w:r>
          </w:p>
        </w:tc>
        <w:tc>
          <w:tcPr>
            <w:tcW w:w="1560" w:type="dxa"/>
            <w:gridSpan w:val="3"/>
            <w:tcBorders>
              <w:top w:val="nil"/>
              <w:bottom w:val="nil"/>
            </w:tcBorders>
          </w:tcPr>
          <w:p w14:paraId="21BE33C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0.51</w:t>
            </w:r>
          </w:p>
        </w:tc>
        <w:tc>
          <w:tcPr>
            <w:tcW w:w="1559" w:type="dxa"/>
            <w:tcBorders>
              <w:top w:val="nil"/>
              <w:bottom w:val="nil"/>
            </w:tcBorders>
          </w:tcPr>
          <w:p w14:paraId="18D5403F"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0.31</w:t>
            </w:r>
          </w:p>
        </w:tc>
        <w:tc>
          <w:tcPr>
            <w:tcW w:w="1417" w:type="dxa"/>
            <w:tcBorders>
              <w:top w:val="nil"/>
              <w:bottom w:val="nil"/>
            </w:tcBorders>
          </w:tcPr>
          <w:p w14:paraId="480E7A64"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0.86</w:t>
            </w:r>
          </w:p>
        </w:tc>
        <w:tc>
          <w:tcPr>
            <w:tcW w:w="1701" w:type="dxa"/>
            <w:tcBorders>
              <w:top w:val="nil"/>
              <w:bottom w:val="nil"/>
            </w:tcBorders>
          </w:tcPr>
          <w:p w14:paraId="6E7A2F6F"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0.011</w:t>
            </w:r>
          </w:p>
        </w:tc>
      </w:tr>
      <w:tr w:rsidR="00997BE6" w:rsidRPr="00997BE6" w14:paraId="5CFD2203"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5B28F51A" w14:textId="77777777" w:rsidR="00997BE6" w:rsidRPr="00BB4E98" w:rsidRDefault="00997BE6" w:rsidP="00997BE6">
            <w:pPr>
              <w:rPr>
                <w:rFonts w:ascii="Calibri" w:eastAsia="Calibri" w:hAnsi="Calibri" w:cs="Calibri"/>
                <w:b w:val="0"/>
                <w:color w:val="000000"/>
              </w:rPr>
            </w:pPr>
            <w:r w:rsidRPr="00BB4E98">
              <w:rPr>
                <w:rFonts w:ascii="Calibri" w:eastAsia="Calibri" w:hAnsi="Calibri" w:cs="Calibri"/>
                <w:b w:val="0"/>
                <w:color w:val="000000"/>
              </w:rPr>
              <w:t>Cerebral infarction</w:t>
            </w:r>
          </w:p>
        </w:tc>
        <w:tc>
          <w:tcPr>
            <w:tcW w:w="4110" w:type="dxa"/>
            <w:tcBorders>
              <w:top w:val="nil"/>
              <w:bottom w:val="nil"/>
            </w:tcBorders>
          </w:tcPr>
          <w:p w14:paraId="4D4FDFFA" w14:textId="77777777" w:rsidR="00997BE6" w:rsidRPr="00BB4E98"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I63</w:t>
            </w:r>
          </w:p>
        </w:tc>
        <w:tc>
          <w:tcPr>
            <w:tcW w:w="1560" w:type="dxa"/>
            <w:gridSpan w:val="3"/>
            <w:tcBorders>
              <w:top w:val="nil"/>
              <w:bottom w:val="nil"/>
            </w:tcBorders>
          </w:tcPr>
          <w:p w14:paraId="0C506B7D"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1.54</w:t>
            </w:r>
          </w:p>
        </w:tc>
        <w:tc>
          <w:tcPr>
            <w:tcW w:w="1559" w:type="dxa"/>
            <w:tcBorders>
              <w:top w:val="nil"/>
              <w:bottom w:val="nil"/>
            </w:tcBorders>
          </w:tcPr>
          <w:p w14:paraId="043862F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1.17</w:t>
            </w:r>
          </w:p>
        </w:tc>
        <w:tc>
          <w:tcPr>
            <w:tcW w:w="1417" w:type="dxa"/>
            <w:tcBorders>
              <w:top w:val="nil"/>
              <w:bottom w:val="nil"/>
            </w:tcBorders>
          </w:tcPr>
          <w:p w14:paraId="02388ACD"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2.03</w:t>
            </w:r>
          </w:p>
        </w:tc>
        <w:tc>
          <w:tcPr>
            <w:tcW w:w="1701" w:type="dxa"/>
            <w:tcBorders>
              <w:top w:val="nil"/>
              <w:bottom w:val="nil"/>
            </w:tcBorders>
          </w:tcPr>
          <w:p w14:paraId="4E318661"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0.002</w:t>
            </w:r>
          </w:p>
        </w:tc>
      </w:tr>
      <w:tr w:rsidR="00997BE6" w:rsidRPr="00997BE6" w14:paraId="3BF286D3" w14:textId="77777777" w:rsidTr="00BB4E98">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760EB7B6" w14:textId="77777777" w:rsidR="00997BE6" w:rsidRPr="00BB4E98" w:rsidRDefault="00997BE6" w:rsidP="00997BE6">
            <w:pPr>
              <w:rPr>
                <w:rFonts w:ascii="Calibri" w:eastAsia="Calibri" w:hAnsi="Calibri" w:cs="Calibri"/>
                <w:b w:val="0"/>
                <w:color w:val="000000"/>
              </w:rPr>
            </w:pPr>
            <w:r w:rsidRPr="00BB4E98">
              <w:rPr>
                <w:rFonts w:ascii="Calibri" w:eastAsia="Calibri" w:hAnsi="Calibri" w:cs="Calibri"/>
                <w:b w:val="0"/>
                <w:color w:val="000000"/>
              </w:rPr>
              <w:t>Acute pancreatitis</w:t>
            </w:r>
          </w:p>
        </w:tc>
        <w:tc>
          <w:tcPr>
            <w:tcW w:w="4110" w:type="dxa"/>
            <w:tcBorders>
              <w:top w:val="nil"/>
              <w:bottom w:val="nil"/>
            </w:tcBorders>
          </w:tcPr>
          <w:p w14:paraId="2DAAAD2A" w14:textId="77777777" w:rsidR="00997BE6" w:rsidRPr="00BB4E98" w:rsidRDefault="00997BE6" w:rsidP="00997BE6">
            <w:pPr>
              <w:tabs>
                <w:tab w:val="left" w:pos="4764"/>
              </w:tabs>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ICD K85</w:t>
            </w:r>
          </w:p>
        </w:tc>
        <w:tc>
          <w:tcPr>
            <w:tcW w:w="1560" w:type="dxa"/>
            <w:gridSpan w:val="3"/>
            <w:tcBorders>
              <w:top w:val="nil"/>
              <w:bottom w:val="nil"/>
            </w:tcBorders>
          </w:tcPr>
          <w:p w14:paraId="07C1FB67"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2.64</w:t>
            </w:r>
          </w:p>
        </w:tc>
        <w:tc>
          <w:tcPr>
            <w:tcW w:w="1559" w:type="dxa"/>
            <w:tcBorders>
              <w:top w:val="nil"/>
              <w:bottom w:val="nil"/>
            </w:tcBorders>
          </w:tcPr>
          <w:p w14:paraId="37D65B69"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1.50</w:t>
            </w:r>
          </w:p>
        </w:tc>
        <w:tc>
          <w:tcPr>
            <w:tcW w:w="1417" w:type="dxa"/>
            <w:tcBorders>
              <w:top w:val="nil"/>
              <w:bottom w:val="nil"/>
            </w:tcBorders>
          </w:tcPr>
          <w:p w14:paraId="357D9F71"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4.63</w:t>
            </w:r>
          </w:p>
        </w:tc>
        <w:tc>
          <w:tcPr>
            <w:tcW w:w="1701" w:type="dxa"/>
            <w:tcBorders>
              <w:top w:val="nil"/>
              <w:bottom w:val="nil"/>
            </w:tcBorders>
          </w:tcPr>
          <w:p w14:paraId="2F5A72CA"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0.001</w:t>
            </w:r>
          </w:p>
        </w:tc>
      </w:tr>
      <w:tr w:rsidR="00997BE6" w:rsidRPr="00401130" w14:paraId="6A05BA04" w14:textId="77777777" w:rsidTr="00BB4E98">
        <w:trPr>
          <w:trHeight w:val="199"/>
        </w:trPr>
        <w:tc>
          <w:tcPr>
            <w:cnfStyle w:val="001000000000" w:firstRow="0" w:lastRow="0" w:firstColumn="1" w:lastColumn="0" w:oddVBand="0" w:evenVBand="0" w:oddHBand="0" w:evenHBand="0" w:firstRowFirstColumn="0" w:firstRowLastColumn="0" w:lastRowFirstColumn="0" w:lastRowLastColumn="0"/>
            <w:tcW w:w="8505" w:type="dxa"/>
            <w:gridSpan w:val="2"/>
            <w:tcBorders>
              <w:top w:val="nil"/>
              <w:bottom w:val="single" w:sz="4" w:space="0" w:color="auto"/>
            </w:tcBorders>
          </w:tcPr>
          <w:p w14:paraId="622B2584" w14:textId="77777777" w:rsidR="00997BE6" w:rsidRPr="00997BE6" w:rsidRDefault="00997BE6" w:rsidP="00997BE6">
            <w:pPr>
              <w:rPr>
                <w:rFonts w:ascii="Calibri" w:eastAsia="Calibri" w:hAnsi="Calibri" w:cs="Calibri"/>
                <w:i/>
                <w:lang w:val="en-GB"/>
              </w:rPr>
            </w:pPr>
            <w:r w:rsidRPr="00997BE6">
              <w:rPr>
                <w:rFonts w:ascii="Calibri" w:eastAsia="Calibri" w:hAnsi="Calibri" w:cs="Calibri"/>
                <w:i/>
                <w:lang w:val="en-GB"/>
              </w:rPr>
              <w:t>Diseases (previous disease, admission diagnosis, ventilation case).</w:t>
            </w:r>
          </w:p>
        </w:tc>
        <w:tc>
          <w:tcPr>
            <w:tcW w:w="1560" w:type="dxa"/>
            <w:gridSpan w:val="3"/>
            <w:tcBorders>
              <w:top w:val="nil"/>
              <w:bottom w:val="single" w:sz="4" w:space="0" w:color="auto"/>
            </w:tcBorders>
          </w:tcPr>
          <w:p w14:paraId="2C4B2321"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lang w:val="en-GB"/>
              </w:rPr>
            </w:pPr>
          </w:p>
        </w:tc>
        <w:tc>
          <w:tcPr>
            <w:tcW w:w="1559" w:type="dxa"/>
            <w:tcBorders>
              <w:top w:val="nil"/>
              <w:bottom w:val="single" w:sz="4" w:space="0" w:color="auto"/>
            </w:tcBorders>
          </w:tcPr>
          <w:p w14:paraId="598F6B39"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lang w:val="en-GB"/>
              </w:rPr>
            </w:pPr>
          </w:p>
        </w:tc>
        <w:tc>
          <w:tcPr>
            <w:tcW w:w="1417" w:type="dxa"/>
            <w:tcBorders>
              <w:top w:val="nil"/>
              <w:bottom w:val="single" w:sz="4" w:space="0" w:color="auto"/>
            </w:tcBorders>
          </w:tcPr>
          <w:p w14:paraId="6E11596C"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lang w:val="en-GB"/>
              </w:rPr>
            </w:pPr>
          </w:p>
        </w:tc>
        <w:tc>
          <w:tcPr>
            <w:tcW w:w="1701" w:type="dxa"/>
            <w:tcBorders>
              <w:top w:val="nil"/>
              <w:bottom w:val="single" w:sz="4" w:space="0" w:color="auto"/>
            </w:tcBorders>
          </w:tcPr>
          <w:p w14:paraId="2AA07DC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lang w:val="en-GB"/>
              </w:rPr>
            </w:pPr>
          </w:p>
        </w:tc>
      </w:tr>
      <w:tr w:rsidR="00997BE6" w:rsidRPr="00997BE6" w14:paraId="6DDA1837" w14:textId="77777777" w:rsidTr="00BB4E98">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nil"/>
            </w:tcBorders>
          </w:tcPr>
          <w:p w14:paraId="78BE2848" w14:textId="77777777" w:rsidR="00997BE6" w:rsidRPr="00BB4E98" w:rsidRDefault="00997BE6" w:rsidP="00997BE6">
            <w:pPr>
              <w:rPr>
                <w:rFonts w:ascii="Calibri" w:eastAsia="Calibri" w:hAnsi="Calibri" w:cs="Calibri"/>
                <w:b w:val="0"/>
                <w:lang w:val="en-GB"/>
              </w:rPr>
            </w:pPr>
            <w:r w:rsidRPr="00BB4E98">
              <w:rPr>
                <w:rFonts w:ascii="Calibri" w:eastAsia="Calibri" w:hAnsi="Calibri" w:cs="Calibri"/>
                <w:b w:val="0"/>
                <w:lang w:val="en-GB"/>
              </w:rPr>
              <w:t>Dependence (at least 3 completed months) on aspirator and/or respirator.</w:t>
            </w:r>
          </w:p>
        </w:tc>
        <w:tc>
          <w:tcPr>
            <w:tcW w:w="4110" w:type="dxa"/>
            <w:tcBorders>
              <w:top w:val="single" w:sz="4" w:space="0" w:color="auto"/>
              <w:bottom w:val="nil"/>
            </w:tcBorders>
          </w:tcPr>
          <w:p w14:paraId="321C4386" w14:textId="77777777" w:rsidR="00997BE6" w:rsidRPr="00BB4E98"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ICD Z99.0, Z99.1</w:t>
            </w:r>
          </w:p>
        </w:tc>
        <w:tc>
          <w:tcPr>
            <w:tcW w:w="1560" w:type="dxa"/>
            <w:gridSpan w:val="3"/>
            <w:tcBorders>
              <w:top w:val="single" w:sz="4" w:space="0" w:color="auto"/>
              <w:bottom w:val="nil"/>
            </w:tcBorders>
          </w:tcPr>
          <w:p w14:paraId="01573EC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5.13</w:t>
            </w:r>
          </w:p>
        </w:tc>
        <w:tc>
          <w:tcPr>
            <w:tcW w:w="1559" w:type="dxa"/>
            <w:tcBorders>
              <w:top w:val="single" w:sz="4" w:space="0" w:color="auto"/>
              <w:bottom w:val="nil"/>
            </w:tcBorders>
          </w:tcPr>
          <w:p w14:paraId="0B101CA2"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4.03</w:t>
            </w:r>
          </w:p>
        </w:tc>
        <w:tc>
          <w:tcPr>
            <w:tcW w:w="1417" w:type="dxa"/>
            <w:tcBorders>
              <w:top w:val="single" w:sz="4" w:space="0" w:color="auto"/>
              <w:bottom w:val="nil"/>
            </w:tcBorders>
          </w:tcPr>
          <w:p w14:paraId="04271925"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6.52</w:t>
            </w:r>
          </w:p>
        </w:tc>
        <w:tc>
          <w:tcPr>
            <w:tcW w:w="1701" w:type="dxa"/>
            <w:tcBorders>
              <w:top w:val="single" w:sz="4" w:space="0" w:color="auto"/>
              <w:bottom w:val="nil"/>
            </w:tcBorders>
          </w:tcPr>
          <w:p w14:paraId="6AFC587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0408308D"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009DECBA"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COPD</w:t>
            </w:r>
          </w:p>
        </w:tc>
        <w:tc>
          <w:tcPr>
            <w:tcW w:w="4110" w:type="dxa"/>
            <w:tcBorders>
              <w:top w:val="nil"/>
              <w:bottom w:val="nil"/>
            </w:tcBorders>
          </w:tcPr>
          <w:p w14:paraId="458F55B8" w14:textId="77777777" w:rsidR="00997BE6" w:rsidRPr="00BB4E98"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ICD J44</w:t>
            </w:r>
          </w:p>
        </w:tc>
        <w:tc>
          <w:tcPr>
            <w:tcW w:w="1560" w:type="dxa"/>
            <w:gridSpan w:val="3"/>
            <w:tcBorders>
              <w:top w:val="nil"/>
              <w:bottom w:val="nil"/>
            </w:tcBorders>
          </w:tcPr>
          <w:p w14:paraId="26D83C8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1.30</w:t>
            </w:r>
          </w:p>
        </w:tc>
        <w:tc>
          <w:tcPr>
            <w:tcW w:w="1559" w:type="dxa"/>
            <w:tcBorders>
              <w:top w:val="nil"/>
              <w:bottom w:val="nil"/>
            </w:tcBorders>
          </w:tcPr>
          <w:p w14:paraId="50968864"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1.17</w:t>
            </w:r>
          </w:p>
        </w:tc>
        <w:tc>
          <w:tcPr>
            <w:tcW w:w="1417" w:type="dxa"/>
            <w:tcBorders>
              <w:top w:val="nil"/>
              <w:bottom w:val="nil"/>
            </w:tcBorders>
          </w:tcPr>
          <w:p w14:paraId="39FB488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1.44</w:t>
            </w:r>
          </w:p>
        </w:tc>
        <w:tc>
          <w:tcPr>
            <w:tcW w:w="1701" w:type="dxa"/>
            <w:tcBorders>
              <w:top w:val="nil"/>
              <w:bottom w:val="nil"/>
            </w:tcBorders>
          </w:tcPr>
          <w:p w14:paraId="78197771"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17D02DDF" w14:textId="77777777" w:rsidTr="00BB4E98">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493B467F"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Pulmonary or abdominal metastasis</w:t>
            </w:r>
          </w:p>
        </w:tc>
        <w:tc>
          <w:tcPr>
            <w:tcW w:w="4110" w:type="dxa"/>
            <w:tcBorders>
              <w:top w:val="nil"/>
              <w:bottom w:val="nil"/>
            </w:tcBorders>
          </w:tcPr>
          <w:p w14:paraId="020C5599" w14:textId="77777777" w:rsidR="00997BE6" w:rsidRPr="00BB4E98" w:rsidRDefault="00997BE6" w:rsidP="00997BE6">
            <w:pPr>
              <w:tabs>
                <w:tab w:val="left" w:pos="4764"/>
              </w:tabs>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ICD C78</w:t>
            </w:r>
          </w:p>
        </w:tc>
        <w:tc>
          <w:tcPr>
            <w:tcW w:w="1560" w:type="dxa"/>
            <w:gridSpan w:val="3"/>
            <w:tcBorders>
              <w:top w:val="nil"/>
              <w:bottom w:val="nil"/>
            </w:tcBorders>
          </w:tcPr>
          <w:p w14:paraId="2E3C91CB"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0.49</w:t>
            </w:r>
          </w:p>
        </w:tc>
        <w:tc>
          <w:tcPr>
            <w:tcW w:w="1559" w:type="dxa"/>
            <w:tcBorders>
              <w:top w:val="nil"/>
              <w:bottom w:val="nil"/>
            </w:tcBorders>
          </w:tcPr>
          <w:p w14:paraId="64B1EFF7"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0.35</w:t>
            </w:r>
          </w:p>
        </w:tc>
        <w:tc>
          <w:tcPr>
            <w:tcW w:w="1417" w:type="dxa"/>
            <w:tcBorders>
              <w:top w:val="nil"/>
              <w:bottom w:val="nil"/>
            </w:tcBorders>
          </w:tcPr>
          <w:p w14:paraId="194FB1B2"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0.68</w:t>
            </w:r>
          </w:p>
        </w:tc>
        <w:tc>
          <w:tcPr>
            <w:tcW w:w="1701" w:type="dxa"/>
            <w:tcBorders>
              <w:top w:val="nil"/>
              <w:bottom w:val="nil"/>
            </w:tcBorders>
          </w:tcPr>
          <w:p w14:paraId="2160C0C6"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14577737" w14:textId="77777777" w:rsidTr="00BB4E98">
        <w:trPr>
          <w:trHeight w:val="199"/>
        </w:trPr>
        <w:tc>
          <w:tcPr>
            <w:cnfStyle w:val="001000000000" w:firstRow="0" w:lastRow="0" w:firstColumn="1" w:lastColumn="0" w:oddVBand="0" w:evenVBand="0" w:oddHBand="0" w:evenHBand="0" w:firstRowFirstColumn="0" w:firstRowLastColumn="0" w:lastRowFirstColumn="0" w:lastRowLastColumn="0"/>
            <w:tcW w:w="8505" w:type="dxa"/>
            <w:gridSpan w:val="2"/>
            <w:tcBorders>
              <w:top w:val="nil"/>
              <w:bottom w:val="single" w:sz="4" w:space="0" w:color="auto"/>
            </w:tcBorders>
          </w:tcPr>
          <w:p w14:paraId="287C717F" w14:textId="77777777" w:rsidR="00997BE6" w:rsidRPr="00BB4E98" w:rsidRDefault="00997BE6" w:rsidP="00997BE6">
            <w:pPr>
              <w:rPr>
                <w:rFonts w:ascii="Calibri" w:eastAsia="Calibri" w:hAnsi="Calibri" w:cs="Calibri"/>
              </w:rPr>
            </w:pPr>
            <w:r w:rsidRPr="00BB4E98">
              <w:rPr>
                <w:rFonts w:ascii="Calibri" w:eastAsia="Calibri" w:hAnsi="Calibri" w:cs="Calibri"/>
              </w:rPr>
              <w:t>Operations and procedures</w:t>
            </w:r>
          </w:p>
        </w:tc>
        <w:tc>
          <w:tcPr>
            <w:tcW w:w="1560" w:type="dxa"/>
            <w:gridSpan w:val="3"/>
            <w:tcBorders>
              <w:top w:val="nil"/>
              <w:bottom w:val="nil"/>
            </w:tcBorders>
          </w:tcPr>
          <w:p w14:paraId="491AD26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1559" w:type="dxa"/>
            <w:tcBorders>
              <w:top w:val="nil"/>
              <w:bottom w:val="nil"/>
            </w:tcBorders>
          </w:tcPr>
          <w:p w14:paraId="25078FC4"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1417" w:type="dxa"/>
            <w:tcBorders>
              <w:top w:val="nil"/>
              <w:bottom w:val="nil"/>
            </w:tcBorders>
          </w:tcPr>
          <w:p w14:paraId="2E2328D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1701" w:type="dxa"/>
            <w:tcBorders>
              <w:top w:val="nil"/>
              <w:bottom w:val="nil"/>
            </w:tcBorders>
          </w:tcPr>
          <w:p w14:paraId="15E1D93B"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7BE6" w:rsidRPr="00401130" w14:paraId="2C90E5C7" w14:textId="77777777" w:rsidTr="00BB4E98">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auto"/>
              <w:bottom w:val="single" w:sz="4" w:space="0" w:color="auto"/>
            </w:tcBorders>
          </w:tcPr>
          <w:p w14:paraId="7A853718" w14:textId="77777777" w:rsidR="00997BE6" w:rsidRPr="00997BE6" w:rsidRDefault="00997BE6" w:rsidP="00997BE6">
            <w:pPr>
              <w:tabs>
                <w:tab w:val="left" w:pos="4764"/>
              </w:tabs>
              <w:rPr>
                <w:rFonts w:ascii="Calibri" w:eastAsia="Calibri" w:hAnsi="Calibri" w:cs="Calibri"/>
                <w:i/>
                <w:lang w:val="en-GB"/>
              </w:rPr>
            </w:pPr>
            <w:r w:rsidRPr="00997BE6">
              <w:rPr>
                <w:rFonts w:ascii="Calibri" w:eastAsia="Calibri" w:hAnsi="Calibri" w:cs="Calibri"/>
                <w:i/>
                <w:lang w:val="en-GB"/>
              </w:rPr>
              <w:t>Operations and procedures in the 365 days prior to the ventilator case.</w:t>
            </w:r>
          </w:p>
        </w:tc>
        <w:tc>
          <w:tcPr>
            <w:tcW w:w="1560" w:type="dxa"/>
            <w:gridSpan w:val="3"/>
            <w:tcBorders>
              <w:top w:val="nil"/>
              <w:bottom w:val="single" w:sz="4" w:space="0" w:color="auto"/>
            </w:tcBorders>
          </w:tcPr>
          <w:p w14:paraId="639F83CF"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lang w:val="en-GB"/>
              </w:rPr>
            </w:pPr>
          </w:p>
        </w:tc>
        <w:tc>
          <w:tcPr>
            <w:tcW w:w="1559" w:type="dxa"/>
            <w:tcBorders>
              <w:top w:val="nil"/>
              <w:bottom w:val="single" w:sz="4" w:space="0" w:color="auto"/>
            </w:tcBorders>
          </w:tcPr>
          <w:p w14:paraId="79909235"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lang w:val="en-GB"/>
              </w:rPr>
            </w:pPr>
          </w:p>
        </w:tc>
        <w:tc>
          <w:tcPr>
            <w:tcW w:w="1417" w:type="dxa"/>
            <w:tcBorders>
              <w:top w:val="nil"/>
              <w:bottom w:val="single" w:sz="4" w:space="0" w:color="auto"/>
            </w:tcBorders>
          </w:tcPr>
          <w:p w14:paraId="3A45FEAE"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lang w:val="en-GB"/>
              </w:rPr>
            </w:pPr>
          </w:p>
        </w:tc>
        <w:tc>
          <w:tcPr>
            <w:tcW w:w="1701" w:type="dxa"/>
            <w:tcBorders>
              <w:top w:val="nil"/>
              <w:bottom w:val="single" w:sz="4" w:space="0" w:color="auto"/>
            </w:tcBorders>
          </w:tcPr>
          <w:p w14:paraId="2A4823C4"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lang w:val="en-GB"/>
              </w:rPr>
            </w:pPr>
          </w:p>
        </w:tc>
      </w:tr>
      <w:tr w:rsidR="00997BE6" w:rsidRPr="00997BE6" w14:paraId="5903B8D8" w14:textId="77777777" w:rsidTr="00BB4E98">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nil"/>
            </w:tcBorders>
          </w:tcPr>
          <w:p w14:paraId="4DCBD963"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Tracheostomy, permanent or temporary</w:t>
            </w:r>
          </w:p>
        </w:tc>
        <w:tc>
          <w:tcPr>
            <w:tcW w:w="4110" w:type="dxa"/>
            <w:tcBorders>
              <w:top w:val="single" w:sz="4" w:space="0" w:color="auto"/>
              <w:bottom w:val="nil"/>
            </w:tcBorders>
          </w:tcPr>
          <w:p w14:paraId="205F797E" w14:textId="77777777" w:rsidR="00997BE6" w:rsidRPr="00BB4E98"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BB4E98">
              <w:rPr>
                <w:rFonts w:ascii="Calibri" w:eastAsia="Calibri" w:hAnsi="Calibri" w:cs="Calibri"/>
                <w:color w:val="000000"/>
              </w:rPr>
              <w:t>OPS 5311, 5312</w:t>
            </w:r>
          </w:p>
        </w:tc>
        <w:tc>
          <w:tcPr>
            <w:tcW w:w="1560" w:type="dxa"/>
            <w:gridSpan w:val="3"/>
            <w:tcBorders>
              <w:top w:val="single" w:sz="4" w:space="0" w:color="auto"/>
              <w:bottom w:val="nil"/>
            </w:tcBorders>
          </w:tcPr>
          <w:p w14:paraId="09C4980A" w14:textId="77777777" w:rsidR="00997BE6" w:rsidRPr="00BB4E98"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2.17</w:t>
            </w:r>
          </w:p>
        </w:tc>
        <w:tc>
          <w:tcPr>
            <w:tcW w:w="1559" w:type="dxa"/>
            <w:tcBorders>
              <w:top w:val="single" w:sz="4" w:space="0" w:color="auto"/>
              <w:bottom w:val="nil"/>
            </w:tcBorders>
          </w:tcPr>
          <w:p w14:paraId="56097320" w14:textId="77777777" w:rsidR="00997BE6" w:rsidRPr="00BB4E98"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1.67</w:t>
            </w:r>
          </w:p>
        </w:tc>
        <w:tc>
          <w:tcPr>
            <w:tcW w:w="1417" w:type="dxa"/>
            <w:tcBorders>
              <w:top w:val="single" w:sz="4" w:space="0" w:color="auto"/>
              <w:bottom w:val="nil"/>
            </w:tcBorders>
          </w:tcPr>
          <w:p w14:paraId="43927502" w14:textId="77777777" w:rsidR="00997BE6" w:rsidRPr="00BB4E98"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2.82</w:t>
            </w:r>
          </w:p>
        </w:tc>
        <w:tc>
          <w:tcPr>
            <w:tcW w:w="1701" w:type="dxa"/>
            <w:tcBorders>
              <w:top w:val="single" w:sz="4" w:space="0" w:color="auto"/>
              <w:bottom w:val="nil"/>
            </w:tcBorders>
          </w:tcPr>
          <w:p w14:paraId="649F9428" w14:textId="77777777" w:rsidR="00997BE6" w:rsidRPr="00BB4E98"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&lt; 0.001</w:t>
            </w:r>
          </w:p>
        </w:tc>
      </w:tr>
      <w:tr w:rsidR="00997BE6" w:rsidRPr="00997BE6" w14:paraId="1CE2D859"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7ED70909" w14:textId="77777777" w:rsidR="00997BE6" w:rsidRPr="00BB4E98" w:rsidRDefault="00997BE6" w:rsidP="00997BE6">
            <w:pPr>
              <w:rPr>
                <w:rFonts w:ascii="Calibri" w:eastAsia="Calibri" w:hAnsi="Calibri" w:cs="Calibri"/>
                <w:b w:val="0"/>
                <w:lang w:val="en-GB"/>
              </w:rPr>
            </w:pPr>
            <w:r w:rsidRPr="00BB4E98">
              <w:rPr>
                <w:rFonts w:ascii="Calibri" w:eastAsia="Calibri" w:hAnsi="Calibri" w:cs="Calibri"/>
                <w:b w:val="0"/>
                <w:lang w:val="en-GB"/>
              </w:rPr>
              <w:t>Creation of a dialysis fistula, shunt or bypass</w:t>
            </w:r>
          </w:p>
        </w:tc>
        <w:tc>
          <w:tcPr>
            <w:tcW w:w="4110" w:type="dxa"/>
            <w:tcBorders>
              <w:top w:val="nil"/>
              <w:bottom w:val="nil"/>
            </w:tcBorders>
          </w:tcPr>
          <w:p w14:paraId="1A82A4EB" w14:textId="77777777" w:rsidR="00997BE6" w:rsidRPr="00BB4E98" w:rsidRDefault="00997BE6" w:rsidP="00997BE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OPS 5393</w:t>
            </w:r>
          </w:p>
        </w:tc>
        <w:tc>
          <w:tcPr>
            <w:tcW w:w="1560" w:type="dxa"/>
            <w:gridSpan w:val="3"/>
            <w:tcBorders>
              <w:top w:val="nil"/>
              <w:bottom w:val="nil"/>
            </w:tcBorders>
          </w:tcPr>
          <w:p w14:paraId="20FD8E96" w14:textId="77777777" w:rsidR="00997BE6" w:rsidRPr="00BB4E98"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0.36</w:t>
            </w:r>
          </w:p>
        </w:tc>
        <w:tc>
          <w:tcPr>
            <w:tcW w:w="1559" w:type="dxa"/>
            <w:tcBorders>
              <w:top w:val="nil"/>
              <w:bottom w:val="nil"/>
            </w:tcBorders>
          </w:tcPr>
          <w:p w14:paraId="3A53C159" w14:textId="77777777" w:rsidR="00997BE6" w:rsidRPr="00BB4E98"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0.18</w:t>
            </w:r>
          </w:p>
        </w:tc>
        <w:tc>
          <w:tcPr>
            <w:tcW w:w="1417" w:type="dxa"/>
            <w:tcBorders>
              <w:top w:val="nil"/>
              <w:bottom w:val="nil"/>
            </w:tcBorders>
          </w:tcPr>
          <w:p w14:paraId="3A2D374B" w14:textId="77777777" w:rsidR="00997BE6" w:rsidRPr="00BB4E98"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0.72</w:t>
            </w:r>
          </w:p>
        </w:tc>
        <w:tc>
          <w:tcPr>
            <w:tcW w:w="1701" w:type="dxa"/>
            <w:tcBorders>
              <w:top w:val="nil"/>
              <w:bottom w:val="nil"/>
            </w:tcBorders>
          </w:tcPr>
          <w:p w14:paraId="73AF086B" w14:textId="77777777" w:rsidR="00997BE6" w:rsidRPr="00BB4E98"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BB4E98">
              <w:rPr>
                <w:rFonts w:ascii="Calibri" w:eastAsia="Calibri" w:hAnsi="Calibri" w:cs="Calibri"/>
                <w:color w:val="000000"/>
              </w:rPr>
              <w:t>0.003</w:t>
            </w:r>
          </w:p>
        </w:tc>
      </w:tr>
      <w:tr w:rsidR="00997BE6" w:rsidRPr="00401130" w14:paraId="7782CFF2"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14742" w:type="dxa"/>
            <w:gridSpan w:val="8"/>
            <w:tcBorders>
              <w:top w:val="nil"/>
              <w:bottom w:val="nil"/>
            </w:tcBorders>
          </w:tcPr>
          <w:p w14:paraId="256A3BBF" w14:textId="77777777" w:rsidR="00997BE6" w:rsidRPr="00BB4E98" w:rsidRDefault="00997BE6" w:rsidP="00997BE6">
            <w:pPr>
              <w:jc w:val="both"/>
              <w:rPr>
                <w:rFonts w:ascii="Calibri" w:eastAsia="Calibri" w:hAnsi="Calibri" w:cs="Calibri"/>
                <w:i/>
                <w:color w:val="000000"/>
                <w:lang w:val="en-GB"/>
              </w:rPr>
            </w:pPr>
            <w:r w:rsidRPr="00BB4E98">
              <w:rPr>
                <w:rFonts w:ascii="Calibri" w:eastAsia="Calibri" w:hAnsi="Calibri" w:cs="Calibri"/>
                <w:i/>
                <w:lang w:val="en-GB"/>
              </w:rPr>
              <w:t>Operations and procedures during the ventilation case up to 95h after intubation.</w:t>
            </w:r>
          </w:p>
        </w:tc>
      </w:tr>
      <w:tr w:rsidR="00997BE6" w:rsidRPr="00997BE6" w14:paraId="0BF08222"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nil"/>
            </w:tcBorders>
          </w:tcPr>
          <w:p w14:paraId="707074A4" w14:textId="77777777" w:rsidR="00997BE6" w:rsidRPr="00BB4E98" w:rsidRDefault="00997BE6" w:rsidP="00997BE6">
            <w:pPr>
              <w:jc w:val="both"/>
              <w:rPr>
                <w:rFonts w:ascii="Calibri" w:eastAsia="Calibri" w:hAnsi="Calibri" w:cs="Calibri"/>
                <w:b w:val="0"/>
              </w:rPr>
            </w:pPr>
            <w:r w:rsidRPr="00BB4E98">
              <w:rPr>
                <w:rFonts w:ascii="Calibri" w:eastAsia="Calibri" w:hAnsi="Calibri" w:cs="Calibri"/>
                <w:b w:val="0"/>
                <w:color w:val="000000"/>
              </w:rPr>
              <w:t>Bronchoscopy</w:t>
            </w:r>
          </w:p>
        </w:tc>
        <w:tc>
          <w:tcPr>
            <w:tcW w:w="4252" w:type="dxa"/>
            <w:gridSpan w:val="2"/>
            <w:tcBorders>
              <w:top w:val="single" w:sz="4" w:space="0" w:color="auto"/>
              <w:bottom w:val="nil"/>
            </w:tcBorders>
          </w:tcPr>
          <w:p w14:paraId="2537AFFD" w14:textId="77777777" w:rsidR="00997BE6" w:rsidRPr="00997BE6" w:rsidRDefault="00997BE6" w:rsidP="00997BE6">
            <w:pPr>
              <w:tabs>
                <w:tab w:val="left" w:pos="4764"/>
              </w:tabs>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1620</w:t>
            </w:r>
          </w:p>
        </w:tc>
        <w:tc>
          <w:tcPr>
            <w:tcW w:w="1276" w:type="dxa"/>
            <w:tcBorders>
              <w:top w:val="single" w:sz="4" w:space="0" w:color="auto"/>
              <w:bottom w:val="nil"/>
            </w:tcBorders>
          </w:tcPr>
          <w:p w14:paraId="646752DA"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1.18</w:t>
            </w:r>
          </w:p>
        </w:tc>
        <w:tc>
          <w:tcPr>
            <w:tcW w:w="1701" w:type="dxa"/>
            <w:gridSpan w:val="2"/>
            <w:tcBorders>
              <w:top w:val="single" w:sz="4" w:space="0" w:color="auto"/>
              <w:bottom w:val="nil"/>
            </w:tcBorders>
          </w:tcPr>
          <w:p w14:paraId="6AE25C25"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1.07</w:t>
            </w:r>
          </w:p>
        </w:tc>
        <w:tc>
          <w:tcPr>
            <w:tcW w:w="1417" w:type="dxa"/>
            <w:tcBorders>
              <w:top w:val="single" w:sz="4" w:space="0" w:color="auto"/>
              <w:bottom w:val="nil"/>
            </w:tcBorders>
          </w:tcPr>
          <w:p w14:paraId="08F5E750"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1.31</w:t>
            </w:r>
          </w:p>
        </w:tc>
        <w:tc>
          <w:tcPr>
            <w:tcW w:w="1701" w:type="dxa"/>
            <w:tcBorders>
              <w:top w:val="single" w:sz="4" w:space="0" w:color="auto"/>
              <w:bottom w:val="nil"/>
            </w:tcBorders>
          </w:tcPr>
          <w:p w14:paraId="5CB7A2E1"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0.001</w:t>
            </w:r>
          </w:p>
        </w:tc>
      </w:tr>
      <w:tr w:rsidR="00997BE6" w:rsidRPr="00997BE6" w14:paraId="454A1567"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24BD1783" w14:textId="77777777" w:rsidR="00997BE6" w:rsidRPr="00BB4E98" w:rsidRDefault="00997BE6" w:rsidP="00997BE6">
            <w:pPr>
              <w:rPr>
                <w:rFonts w:ascii="Calibri" w:eastAsia="Calibri" w:hAnsi="Calibri" w:cs="Calibri"/>
                <w:b w:val="0"/>
                <w:lang w:val="en-GB"/>
              </w:rPr>
            </w:pPr>
            <w:r w:rsidRPr="00BB4E98">
              <w:rPr>
                <w:rFonts w:ascii="Calibri" w:eastAsia="Calibri" w:hAnsi="Calibri" w:cs="Calibri"/>
                <w:b w:val="0"/>
                <w:lang w:val="en-GB"/>
              </w:rPr>
              <w:t>Native computed tomography of the chest</w:t>
            </w:r>
          </w:p>
        </w:tc>
        <w:tc>
          <w:tcPr>
            <w:tcW w:w="4252" w:type="dxa"/>
            <w:gridSpan w:val="2"/>
            <w:tcBorders>
              <w:top w:val="nil"/>
              <w:bottom w:val="nil"/>
            </w:tcBorders>
          </w:tcPr>
          <w:p w14:paraId="053BC92C"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3202</w:t>
            </w:r>
          </w:p>
        </w:tc>
        <w:tc>
          <w:tcPr>
            <w:tcW w:w="1276" w:type="dxa"/>
            <w:tcBorders>
              <w:top w:val="nil"/>
              <w:bottom w:val="nil"/>
            </w:tcBorders>
          </w:tcPr>
          <w:p w14:paraId="61A14286"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1.19</w:t>
            </w:r>
          </w:p>
        </w:tc>
        <w:tc>
          <w:tcPr>
            <w:tcW w:w="1701" w:type="dxa"/>
            <w:gridSpan w:val="2"/>
            <w:tcBorders>
              <w:top w:val="nil"/>
              <w:bottom w:val="nil"/>
            </w:tcBorders>
          </w:tcPr>
          <w:p w14:paraId="0281E899"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1.03</w:t>
            </w:r>
          </w:p>
        </w:tc>
        <w:tc>
          <w:tcPr>
            <w:tcW w:w="1417" w:type="dxa"/>
            <w:tcBorders>
              <w:top w:val="nil"/>
              <w:bottom w:val="nil"/>
            </w:tcBorders>
          </w:tcPr>
          <w:p w14:paraId="4CC4E7DC"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1.37</w:t>
            </w:r>
          </w:p>
        </w:tc>
        <w:tc>
          <w:tcPr>
            <w:tcW w:w="1701" w:type="dxa"/>
            <w:tcBorders>
              <w:top w:val="nil"/>
              <w:bottom w:val="nil"/>
            </w:tcBorders>
          </w:tcPr>
          <w:p w14:paraId="38FFB83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0.019</w:t>
            </w:r>
          </w:p>
        </w:tc>
      </w:tr>
      <w:tr w:rsidR="00997BE6" w:rsidRPr="00997BE6" w14:paraId="03E5F111"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4623F5F2" w14:textId="77777777" w:rsidR="00997BE6" w:rsidRPr="00BB4E98" w:rsidRDefault="00997BE6" w:rsidP="00997BE6">
            <w:pPr>
              <w:rPr>
                <w:rFonts w:ascii="Calibri" w:eastAsia="Calibri" w:hAnsi="Calibri" w:cs="Calibri"/>
                <w:b w:val="0"/>
                <w:lang w:val="en-GB"/>
              </w:rPr>
            </w:pPr>
            <w:r w:rsidRPr="00BB4E98">
              <w:rPr>
                <w:rFonts w:ascii="Calibri" w:eastAsia="Calibri" w:hAnsi="Calibri" w:cs="Calibri"/>
                <w:b w:val="0"/>
                <w:lang w:val="en-GB"/>
              </w:rPr>
              <w:lastRenderedPageBreak/>
              <w:t>Computed tomography and/or magnetic resonance imaging of the the cranium with imaging contrast medium</w:t>
            </w:r>
          </w:p>
        </w:tc>
        <w:tc>
          <w:tcPr>
            <w:tcW w:w="4252" w:type="dxa"/>
            <w:gridSpan w:val="2"/>
            <w:tcBorders>
              <w:top w:val="nil"/>
              <w:bottom w:val="nil"/>
            </w:tcBorders>
          </w:tcPr>
          <w:p w14:paraId="6C9F2379"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3220, 3820</w:t>
            </w:r>
          </w:p>
        </w:tc>
        <w:tc>
          <w:tcPr>
            <w:tcW w:w="1276" w:type="dxa"/>
            <w:tcBorders>
              <w:top w:val="nil"/>
              <w:bottom w:val="nil"/>
            </w:tcBorders>
          </w:tcPr>
          <w:p w14:paraId="3020BBA4"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1.36</w:t>
            </w:r>
          </w:p>
        </w:tc>
        <w:tc>
          <w:tcPr>
            <w:tcW w:w="1701" w:type="dxa"/>
            <w:gridSpan w:val="2"/>
            <w:tcBorders>
              <w:top w:val="nil"/>
              <w:bottom w:val="nil"/>
            </w:tcBorders>
          </w:tcPr>
          <w:p w14:paraId="72CB3E9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1.16</w:t>
            </w:r>
          </w:p>
        </w:tc>
        <w:tc>
          <w:tcPr>
            <w:tcW w:w="1417" w:type="dxa"/>
            <w:tcBorders>
              <w:top w:val="nil"/>
              <w:bottom w:val="nil"/>
            </w:tcBorders>
          </w:tcPr>
          <w:p w14:paraId="7A2D3A0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1.59</w:t>
            </w:r>
          </w:p>
        </w:tc>
        <w:tc>
          <w:tcPr>
            <w:tcW w:w="1701" w:type="dxa"/>
            <w:tcBorders>
              <w:top w:val="nil"/>
              <w:bottom w:val="nil"/>
            </w:tcBorders>
          </w:tcPr>
          <w:p w14:paraId="34177B67"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30891034"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275DDA11" w14:textId="77777777" w:rsidR="00997BE6" w:rsidRPr="00BB4E98" w:rsidRDefault="00997BE6" w:rsidP="00997BE6">
            <w:pPr>
              <w:rPr>
                <w:rFonts w:ascii="Calibri" w:eastAsia="Calibri" w:hAnsi="Calibri" w:cs="Calibri"/>
                <w:b w:val="0"/>
                <w:color w:val="000000"/>
                <w:lang w:val="en-GB"/>
              </w:rPr>
            </w:pPr>
            <w:r w:rsidRPr="00BB4E98">
              <w:rPr>
                <w:rFonts w:ascii="Calibri" w:eastAsia="Calibri" w:hAnsi="Calibri" w:cs="Calibri"/>
                <w:b w:val="0"/>
                <w:color w:val="000000"/>
                <w:lang w:val="en-GB"/>
              </w:rPr>
              <w:t>Operations on the spinal cerebrospinal fluid system (drainage, shunt, catheter; also, removal)</w:t>
            </w:r>
          </w:p>
        </w:tc>
        <w:tc>
          <w:tcPr>
            <w:tcW w:w="4252" w:type="dxa"/>
            <w:gridSpan w:val="2"/>
            <w:tcBorders>
              <w:top w:val="nil"/>
              <w:bottom w:val="nil"/>
            </w:tcBorders>
          </w:tcPr>
          <w:p w14:paraId="56837D30"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5038</w:t>
            </w:r>
          </w:p>
        </w:tc>
        <w:tc>
          <w:tcPr>
            <w:tcW w:w="1276" w:type="dxa"/>
            <w:tcBorders>
              <w:top w:val="nil"/>
              <w:bottom w:val="nil"/>
            </w:tcBorders>
          </w:tcPr>
          <w:p w14:paraId="0D66916D"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2.61</w:t>
            </w:r>
          </w:p>
        </w:tc>
        <w:tc>
          <w:tcPr>
            <w:tcW w:w="1701" w:type="dxa"/>
            <w:gridSpan w:val="2"/>
            <w:tcBorders>
              <w:top w:val="nil"/>
              <w:bottom w:val="nil"/>
            </w:tcBorders>
          </w:tcPr>
          <w:p w14:paraId="32E5C728"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1.31</w:t>
            </w:r>
          </w:p>
        </w:tc>
        <w:tc>
          <w:tcPr>
            <w:tcW w:w="1417" w:type="dxa"/>
            <w:tcBorders>
              <w:top w:val="nil"/>
              <w:bottom w:val="nil"/>
            </w:tcBorders>
          </w:tcPr>
          <w:p w14:paraId="34162B17"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5.22</w:t>
            </w:r>
          </w:p>
        </w:tc>
        <w:tc>
          <w:tcPr>
            <w:tcW w:w="1701" w:type="dxa"/>
            <w:tcBorders>
              <w:top w:val="nil"/>
              <w:bottom w:val="nil"/>
            </w:tcBorders>
          </w:tcPr>
          <w:p w14:paraId="517FD7DD"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0.007</w:t>
            </w:r>
          </w:p>
        </w:tc>
      </w:tr>
      <w:tr w:rsidR="00997BE6" w:rsidRPr="00997BE6" w14:paraId="62B24707"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53F6958"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Tracheostomy, permanent or temporary</w:t>
            </w:r>
          </w:p>
        </w:tc>
        <w:tc>
          <w:tcPr>
            <w:tcW w:w="4252" w:type="dxa"/>
            <w:gridSpan w:val="2"/>
            <w:tcBorders>
              <w:top w:val="nil"/>
              <w:bottom w:val="nil"/>
            </w:tcBorders>
          </w:tcPr>
          <w:p w14:paraId="3CB90F4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5311, 5312</w:t>
            </w:r>
          </w:p>
        </w:tc>
        <w:tc>
          <w:tcPr>
            <w:tcW w:w="1276" w:type="dxa"/>
            <w:tcBorders>
              <w:top w:val="nil"/>
              <w:bottom w:val="nil"/>
            </w:tcBorders>
          </w:tcPr>
          <w:p w14:paraId="228B6352"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3.97</w:t>
            </w:r>
          </w:p>
        </w:tc>
        <w:tc>
          <w:tcPr>
            <w:tcW w:w="1701" w:type="dxa"/>
            <w:gridSpan w:val="2"/>
            <w:tcBorders>
              <w:top w:val="nil"/>
              <w:bottom w:val="nil"/>
            </w:tcBorders>
          </w:tcPr>
          <w:p w14:paraId="586DFC6E"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3.43</w:t>
            </w:r>
          </w:p>
        </w:tc>
        <w:tc>
          <w:tcPr>
            <w:tcW w:w="1417" w:type="dxa"/>
            <w:tcBorders>
              <w:top w:val="nil"/>
              <w:bottom w:val="nil"/>
            </w:tcBorders>
          </w:tcPr>
          <w:p w14:paraId="0E79F84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4.60</w:t>
            </w:r>
          </w:p>
        </w:tc>
        <w:tc>
          <w:tcPr>
            <w:tcW w:w="1701" w:type="dxa"/>
            <w:tcBorders>
              <w:top w:val="nil"/>
              <w:bottom w:val="nil"/>
            </w:tcBorders>
          </w:tcPr>
          <w:p w14:paraId="7836A05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50EAAC8D"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6C5BC982" w14:textId="77777777" w:rsidR="00997BE6" w:rsidRPr="00BB4E98" w:rsidRDefault="00997BE6" w:rsidP="00997BE6">
            <w:pPr>
              <w:rPr>
                <w:rFonts w:ascii="Calibri" w:eastAsia="Calibri" w:hAnsi="Calibri" w:cs="Calibri"/>
                <w:b w:val="0"/>
              </w:rPr>
            </w:pPr>
            <w:r w:rsidRPr="00BB4E98">
              <w:rPr>
                <w:rFonts w:ascii="Calibri" w:eastAsia="Calibri" w:hAnsi="Calibri" w:cs="Calibri"/>
                <w:b w:val="0"/>
              </w:rPr>
              <w:t>Radical cervical lymphadenectomy</w:t>
            </w:r>
          </w:p>
        </w:tc>
        <w:tc>
          <w:tcPr>
            <w:tcW w:w="4252" w:type="dxa"/>
            <w:gridSpan w:val="2"/>
            <w:tcBorders>
              <w:top w:val="nil"/>
              <w:bottom w:val="nil"/>
            </w:tcBorders>
          </w:tcPr>
          <w:p w14:paraId="184E64A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5403</w:t>
            </w:r>
          </w:p>
        </w:tc>
        <w:tc>
          <w:tcPr>
            <w:tcW w:w="1276" w:type="dxa"/>
            <w:tcBorders>
              <w:top w:val="nil"/>
              <w:bottom w:val="nil"/>
            </w:tcBorders>
          </w:tcPr>
          <w:p w14:paraId="12775D9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0.20</w:t>
            </w:r>
          </w:p>
        </w:tc>
        <w:tc>
          <w:tcPr>
            <w:tcW w:w="1701" w:type="dxa"/>
            <w:gridSpan w:val="2"/>
            <w:tcBorders>
              <w:top w:val="nil"/>
              <w:bottom w:val="nil"/>
            </w:tcBorders>
          </w:tcPr>
          <w:p w14:paraId="084F23CF"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0.10</w:t>
            </w:r>
          </w:p>
        </w:tc>
        <w:tc>
          <w:tcPr>
            <w:tcW w:w="1417" w:type="dxa"/>
            <w:tcBorders>
              <w:top w:val="nil"/>
              <w:bottom w:val="nil"/>
            </w:tcBorders>
          </w:tcPr>
          <w:p w14:paraId="5F1D728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0.40</w:t>
            </w:r>
          </w:p>
        </w:tc>
        <w:tc>
          <w:tcPr>
            <w:tcW w:w="1701" w:type="dxa"/>
            <w:tcBorders>
              <w:top w:val="nil"/>
              <w:bottom w:val="nil"/>
            </w:tcBorders>
          </w:tcPr>
          <w:p w14:paraId="07BF4C9C" w14:textId="77777777" w:rsidR="00997BE6" w:rsidRPr="00997BE6" w:rsidRDefault="00997BE6" w:rsidP="00997BE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7F9BEE49"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55EA79AF" w14:textId="77777777" w:rsidR="00997BE6" w:rsidRPr="00BB4E98" w:rsidRDefault="00997BE6" w:rsidP="00997BE6">
            <w:pPr>
              <w:rPr>
                <w:rFonts w:ascii="Calibri" w:eastAsia="Calibri" w:hAnsi="Calibri" w:cs="Calibri"/>
                <w:b w:val="0"/>
                <w:color w:val="000000"/>
              </w:rPr>
            </w:pPr>
            <w:r w:rsidRPr="00BB4E98">
              <w:rPr>
                <w:rFonts w:ascii="Calibri" w:eastAsia="Calibri" w:hAnsi="Calibri" w:cs="Calibri"/>
                <w:b w:val="0"/>
                <w:color w:val="000000"/>
              </w:rPr>
              <w:t>Chest tube</w:t>
            </w:r>
          </w:p>
        </w:tc>
        <w:tc>
          <w:tcPr>
            <w:tcW w:w="4252" w:type="dxa"/>
            <w:gridSpan w:val="2"/>
            <w:tcBorders>
              <w:top w:val="nil"/>
              <w:bottom w:val="nil"/>
            </w:tcBorders>
          </w:tcPr>
          <w:p w14:paraId="1F4B0DF6"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8144</w:t>
            </w:r>
          </w:p>
        </w:tc>
        <w:tc>
          <w:tcPr>
            <w:tcW w:w="1276" w:type="dxa"/>
            <w:tcBorders>
              <w:top w:val="nil"/>
              <w:bottom w:val="nil"/>
            </w:tcBorders>
          </w:tcPr>
          <w:p w14:paraId="1D63529D"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1.38</w:t>
            </w:r>
          </w:p>
        </w:tc>
        <w:tc>
          <w:tcPr>
            <w:tcW w:w="1701" w:type="dxa"/>
            <w:gridSpan w:val="2"/>
            <w:tcBorders>
              <w:top w:val="nil"/>
              <w:bottom w:val="nil"/>
            </w:tcBorders>
          </w:tcPr>
          <w:p w14:paraId="06650603"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1.18</w:t>
            </w:r>
          </w:p>
        </w:tc>
        <w:tc>
          <w:tcPr>
            <w:tcW w:w="1417" w:type="dxa"/>
            <w:tcBorders>
              <w:top w:val="nil"/>
              <w:bottom w:val="nil"/>
            </w:tcBorders>
          </w:tcPr>
          <w:p w14:paraId="6CA464AC"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1.62</w:t>
            </w:r>
          </w:p>
        </w:tc>
        <w:tc>
          <w:tcPr>
            <w:tcW w:w="1701" w:type="dxa"/>
            <w:tcBorders>
              <w:top w:val="nil"/>
              <w:bottom w:val="nil"/>
            </w:tcBorders>
          </w:tcPr>
          <w:p w14:paraId="79B7148A"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50B021AC"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C1165FA" w14:textId="77777777" w:rsidR="00997BE6" w:rsidRPr="00BB4E98" w:rsidRDefault="00997BE6" w:rsidP="00997BE6">
            <w:pPr>
              <w:rPr>
                <w:rFonts w:ascii="Calibri" w:eastAsia="Calibri" w:hAnsi="Calibri" w:cs="Calibri"/>
                <w:b w:val="0"/>
                <w:color w:val="000000"/>
                <w:lang w:val="en-GB"/>
              </w:rPr>
            </w:pPr>
            <w:r w:rsidRPr="00BB4E98">
              <w:rPr>
                <w:rFonts w:ascii="Calibri" w:eastAsia="Calibri" w:hAnsi="Calibri" w:cs="Calibri"/>
                <w:b w:val="0"/>
                <w:color w:val="000000"/>
                <w:lang w:val="en-GB"/>
              </w:rPr>
              <w:t>Positioning treatment in a special bed (e.g.  positioning in a rotating or sandwich bed)</w:t>
            </w:r>
          </w:p>
        </w:tc>
        <w:tc>
          <w:tcPr>
            <w:tcW w:w="4252" w:type="dxa"/>
            <w:gridSpan w:val="2"/>
            <w:tcBorders>
              <w:top w:val="nil"/>
              <w:bottom w:val="nil"/>
            </w:tcBorders>
          </w:tcPr>
          <w:p w14:paraId="6281DA3F"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8390.0</w:t>
            </w:r>
          </w:p>
        </w:tc>
        <w:tc>
          <w:tcPr>
            <w:tcW w:w="1276" w:type="dxa"/>
            <w:tcBorders>
              <w:top w:val="nil"/>
              <w:bottom w:val="nil"/>
            </w:tcBorders>
          </w:tcPr>
          <w:p w14:paraId="2A9E8618"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2.31</w:t>
            </w:r>
          </w:p>
        </w:tc>
        <w:tc>
          <w:tcPr>
            <w:tcW w:w="1701" w:type="dxa"/>
            <w:gridSpan w:val="2"/>
            <w:tcBorders>
              <w:top w:val="nil"/>
              <w:bottom w:val="nil"/>
            </w:tcBorders>
          </w:tcPr>
          <w:p w14:paraId="1E8B0D14"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1.70</w:t>
            </w:r>
          </w:p>
        </w:tc>
        <w:tc>
          <w:tcPr>
            <w:tcW w:w="1417" w:type="dxa"/>
            <w:tcBorders>
              <w:top w:val="nil"/>
              <w:bottom w:val="nil"/>
            </w:tcBorders>
          </w:tcPr>
          <w:p w14:paraId="5781813F"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3.13</w:t>
            </w:r>
          </w:p>
        </w:tc>
        <w:tc>
          <w:tcPr>
            <w:tcW w:w="1701" w:type="dxa"/>
            <w:tcBorders>
              <w:top w:val="nil"/>
              <w:bottom w:val="nil"/>
            </w:tcBorders>
          </w:tcPr>
          <w:p w14:paraId="1E48249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315CFD0B"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1008B082" w14:textId="77777777" w:rsidR="00997BE6" w:rsidRPr="00BB4E98" w:rsidRDefault="00997BE6" w:rsidP="00997BE6">
            <w:pPr>
              <w:rPr>
                <w:rFonts w:ascii="Calibri" w:eastAsia="Calibri" w:hAnsi="Calibri" w:cs="Calibri"/>
                <w:b w:val="0"/>
                <w:lang w:val="en-GB"/>
              </w:rPr>
            </w:pPr>
            <w:r w:rsidRPr="00BB4E98">
              <w:rPr>
                <w:rFonts w:ascii="Calibri" w:eastAsia="Calibri" w:hAnsi="Calibri" w:cs="Calibri"/>
                <w:b w:val="0"/>
                <w:lang w:val="en-GB"/>
              </w:rPr>
              <w:t>Autologous blood collection and transfusion</w:t>
            </w:r>
          </w:p>
        </w:tc>
        <w:tc>
          <w:tcPr>
            <w:tcW w:w="4252" w:type="dxa"/>
            <w:gridSpan w:val="2"/>
            <w:tcBorders>
              <w:top w:val="nil"/>
              <w:bottom w:val="nil"/>
            </w:tcBorders>
          </w:tcPr>
          <w:p w14:paraId="386829B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8803</w:t>
            </w:r>
          </w:p>
        </w:tc>
        <w:tc>
          <w:tcPr>
            <w:tcW w:w="1276" w:type="dxa"/>
            <w:tcBorders>
              <w:top w:val="nil"/>
              <w:bottom w:val="nil"/>
            </w:tcBorders>
          </w:tcPr>
          <w:p w14:paraId="0F153E0E"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0.65</w:t>
            </w:r>
          </w:p>
        </w:tc>
        <w:tc>
          <w:tcPr>
            <w:tcW w:w="1701" w:type="dxa"/>
            <w:gridSpan w:val="2"/>
            <w:tcBorders>
              <w:top w:val="nil"/>
              <w:bottom w:val="nil"/>
            </w:tcBorders>
          </w:tcPr>
          <w:p w14:paraId="3CFA5A21"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0.47</w:t>
            </w:r>
          </w:p>
        </w:tc>
        <w:tc>
          <w:tcPr>
            <w:tcW w:w="1417" w:type="dxa"/>
            <w:tcBorders>
              <w:top w:val="nil"/>
              <w:bottom w:val="nil"/>
            </w:tcBorders>
          </w:tcPr>
          <w:p w14:paraId="6B6082EC"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0.90</w:t>
            </w:r>
          </w:p>
        </w:tc>
        <w:tc>
          <w:tcPr>
            <w:tcW w:w="1701" w:type="dxa"/>
            <w:tcBorders>
              <w:top w:val="nil"/>
              <w:bottom w:val="nil"/>
            </w:tcBorders>
          </w:tcPr>
          <w:p w14:paraId="708B76E4"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0.010</w:t>
            </w:r>
          </w:p>
        </w:tc>
      </w:tr>
      <w:tr w:rsidR="00997BE6" w:rsidRPr="00997BE6" w14:paraId="79A40F84"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57645E58" w14:textId="77777777" w:rsidR="00997BE6" w:rsidRPr="00BB4E98" w:rsidRDefault="00997BE6" w:rsidP="00997BE6">
            <w:pPr>
              <w:rPr>
                <w:rFonts w:ascii="Calibri" w:eastAsia="Calibri" w:hAnsi="Calibri" w:cs="Calibri"/>
                <w:b w:val="0"/>
                <w:lang w:val="en-GB"/>
              </w:rPr>
            </w:pPr>
            <w:r w:rsidRPr="00BB4E98">
              <w:rPr>
                <w:rFonts w:ascii="Calibri" w:eastAsia="Calibri" w:hAnsi="Calibri" w:cs="Calibri"/>
                <w:b w:val="0"/>
                <w:lang w:val="en-GB"/>
              </w:rPr>
              <w:t>Transfusion of plasma components and genetically engineered plasma proteins</w:t>
            </w:r>
          </w:p>
        </w:tc>
        <w:tc>
          <w:tcPr>
            <w:tcW w:w="4252" w:type="dxa"/>
            <w:gridSpan w:val="2"/>
            <w:tcBorders>
              <w:top w:val="nil"/>
              <w:bottom w:val="nil"/>
            </w:tcBorders>
          </w:tcPr>
          <w:p w14:paraId="40843D8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8810</w:t>
            </w:r>
          </w:p>
        </w:tc>
        <w:tc>
          <w:tcPr>
            <w:tcW w:w="1276" w:type="dxa"/>
            <w:tcBorders>
              <w:top w:val="nil"/>
              <w:bottom w:val="nil"/>
            </w:tcBorders>
          </w:tcPr>
          <w:p w14:paraId="2C38F23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1.36</w:t>
            </w:r>
          </w:p>
        </w:tc>
        <w:tc>
          <w:tcPr>
            <w:tcW w:w="1701" w:type="dxa"/>
            <w:gridSpan w:val="2"/>
            <w:tcBorders>
              <w:top w:val="nil"/>
              <w:bottom w:val="nil"/>
            </w:tcBorders>
          </w:tcPr>
          <w:p w14:paraId="1FB09B65"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1.17</w:t>
            </w:r>
          </w:p>
        </w:tc>
        <w:tc>
          <w:tcPr>
            <w:tcW w:w="1417" w:type="dxa"/>
            <w:tcBorders>
              <w:top w:val="nil"/>
              <w:bottom w:val="nil"/>
            </w:tcBorders>
          </w:tcPr>
          <w:p w14:paraId="554637C0"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1.58</w:t>
            </w:r>
          </w:p>
        </w:tc>
        <w:tc>
          <w:tcPr>
            <w:tcW w:w="1701" w:type="dxa"/>
            <w:tcBorders>
              <w:top w:val="nil"/>
              <w:bottom w:val="nil"/>
            </w:tcBorders>
          </w:tcPr>
          <w:p w14:paraId="01D59439"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5B7F97C2" w14:textId="77777777" w:rsidTr="008A2C71">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25F43FBB" w14:textId="0AD2C847" w:rsidR="00997BE6" w:rsidRPr="00BB4E98" w:rsidRDefault="00997BE6" w:rsidP="00997BE6">
            <w:pPr>
              <w:rPr>
                <w:rFonts w:ascii="Calibri" w:eastAsia="Calibri" w:hAnsi="Calibri" w:cs="Calibri"/>
                <w:b w:val="0"/>
              </w:rPr>
            </w:pPr>
            <w:r w:rsidRPr="00BB4E98">
              <w:rPr>
                <w:rFonts w:ascii="Calibri" w:eastAsia="Calibri" w:hAnsi="Calibri" w:cs="Calibri"/>
                <w:b w:val="0"/>
              </w:rPr>
              <w:t xml:space="preserve">PECLA, ECCO2R, vv- und va ECMO und </w:t>
            </w:r>
            <w:r w:rsidR="005D3C41" w:rsidRPr="005D3C41">
              <w:rPr>
                <w:rFonts w:ascii="Calibri" w:eastAsia="Calibri" w:hAnsi="Calibri" w:cs="Calibri"/>
                <w:b w:val="0"/>
              </w:rPr>
              <w:t xml:space="preserve">Pre-ECMO </w:t>
            </w:r>
            <w:r w:rsidR="005D3C41">
              <w:rPr>
                <w:rFonts w:ascii="Calibri" w:eastAsia="Calibri" w:hAnsi="Calibri" w:cs="Calibri"/>
                <w:b w:val="0"/>
              </w:rPr>
              <w:t>t</w:t>
            </w:r>
            <w:r w:rsidR="005D3C41" w:rsidRPr="005D3C41">
              <w:rPr>
                <w:rFonts w:ascii="Calibri" w:eastAsia="Calibri" w:hAnsi="Calibri" w:cs="Calibri"/>
                <w:b w:val="0"/>
              </w:rPr>
              <w:t>herapy</w:t>
            </w:r>
          </w:p>
        </w:tc>
        <w:tc>
          <w:tcPr>
            <w:tcW w:w="4252" w:type="dxa"/>
            <w:gridSpan w:val="2"/>
            <w:tcBorders>
              <w:top w:val="nil"/>
              <w:bottom w:val="nil"/>
            </w:tcBorders>
          </w:tcPr>
          <w:p w14:paraId="263DAE65"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8852</w:t>
            </w:r>
          </w:p>
        </w:tc>
        <w:tc>
          <w:tcPr>
            <w:tcW w:w="1276" w:type="dxa"/>
            <w:tcBorders>
              <w:top w:val="nil"/>
              <w:bottom w:val="nil"/>
            </w:tcBorders>
          </w:tcPr>
          <w:p w14:paraId="27581AC8"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1.80</w:t>
            </w:r>
          </w:p>
        </w:tc>
        <w:tc>
          <w:tcPr>
            <w:tcW w:w="1701" w:type="dxa"/>
            <w:gridSpan w:val="2"/>
            <w:tcBorders>
              <w:top w:val="nil"/>
              <w:bottom w:val="nil"/>
            </w:tcBorders>
          </w:tcPr>
          <w:p w14:paraId="7A082612"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1.35</w:t>
            </w:r>
          </w:p>
        </w:tc>
        <w:tc>
          <w:tcPr>
            <w:tcW w:w="1417" w:type="dxa"/>
            <w:tcBorders>
              <w:top w:val="nil"/>
              <w:bottom w:val="nil"/>
            </w:tcBorders>
          </w:tcPr>
          <w:p w14:paraId="25A98251"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2.39</w:t>
            </w:r>
          </w:p>
        </w:tc>
        <w:tc>
          <w:tcPr>
            <w:tcW w:w="1701" w:type="dxa"/>
            <w:tcBorders>
              <w:top w:val="nil"/>
              <w:bottom w:val="nil"/>
            </w:tcBorders>
          </w:tcPr>
          <w:p w14:paraId="72F927FA" w14:textId="77777777" w:rsidR="00997BE6" w:rsidRPr="00997BE6" w:rsidRDefault="00997BE6" w:rsidP="00997BE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r w:rsidR="00997BE6" w:rsidRPr="00997BE6" w14:paraId="0231279E" w14:textId="77777777" w:rsidTr="008A2C71">
        <w:trPr>
          <w:trHeight w:val="199"/>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4" w:space="0" w:color="auto"/>
            </w:tcBorders>
          </w:tcPr>
          <w:p w14:paraId="48EDC3B8" w14:textId="77777777" w:rsidR="00997BE6" w:rsidRPr="00BB4E98" w:rsidRDefault="00997BE6" w:rsidP="00997BE6">
            <w:pPr>
              <w:rPr>
                <w:rFonts w:ascii="Calibri" w:eastAsia="Calibri" w:hAnsi="Calibri" w:cs="Calibri"/>
                <w:b w:val="0"/>
                <w:lang w:val="en-GB"/>
              </w:rPr>
            </w:pPr>
            <w:r w:rsidRPr="00BB4E98">
              <w:rPr>
                <w:rFonts w:ascii="Calibri" w:eastAsia="Calibri" w:hAnsi="Calibri" w:cs="Calibri"/>
                <w:b w:val="0"/>
                <w:lang w:val="en-GB"/>
              </w:rPr>
              <w:t>Complex treatment for colonization or infection with multidrug-resistant pathogens</w:t>
            </w:r>
          </w:p>
        </w:tc>
        <w:tc>
          <w:tcPr>
            <w:tcW w:w="4252" w:type="dxa"/>
            <w:gridSpan w:val="2"/>
            <w:tcBorders>
              <w:top w:val="nil"/>
              <w:bottom w:val="single" w:sz="4" w:space="0" w:color="auto"/>
            </w:tcBorders>
          </w:tcPr>
          <w:p w14:paraId="647A464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r w:rsidRPr="00997BE6">
              <w:rPr>
                <w:rFonts w:ascii="Calibri" w:eastAsia="Calibri" w:hAnsi="Calibri" w:cs="Calibri"/>
                <w:color w:val="000000"/>
              </w:rPr>
              <w:t>OPS 8987</w:t>
            </w:r>
          </w:p>
        </w:tc>
        <w:tc>
          <w:tcPr>
            <w:tcW w:w="1276" w:type="dxa"/>
            <w:tcBorders>
              <w:top w:val="nil"/>
              <w:bottom w:val="single" w:sz="4" w:space="0" w:color="auto"/>
            </w:tcBorders>
          </w:tcPr>
          <w:p w14:paraId="41E7FDB8"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1.49</w:t>
            </w:r>
          </w:p>
        </w:tc>
        <w:tc>
          <w:tcPr>
            <w:tcW w:w="1701" w:type="dxa"/>
            <w:gridSpan w:val="2"/>
            <w:tcBorders>
              <w:top w:val="nil"/>
              <w:bottom w:val="single" w:sz="4" w:space="0" w:color="auto"/>
            </w:tcBorders>
          </w:tcPr>
          <w:p w14:paraId="7BFD5E72"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1.21</w:t>
            </w:r>
          </w:p>
        </w:tc>
        <w:tc>
          <w:tcPr>
            <w:tcW w:w="1417" w:type="dxa"/>
            <w:tcBorders>
              <w:top w:val="nil"/>
              <w:bottom w:val="single" w:sz="4" w:space="0" w:color="auto"/>
            </w:tcBorders>
          </w:tcPr>
          <w:p w14:paraId="421D3D1D"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1.84</w:t>
            </w:r>
          </w:p>
        </w:tc>
        <w:tc>
          <w:tcPr>
            <w:tcW w:w="1701" w:type="dxa"/>
            <w:tcBorders>
              <w:top w:val="nil"/>
              <w:bottom w:val="single" w:sz="4" w:space="0" w:color="auto"/>
            </w:tcBorders>
          </w:tcPr>
          <w:p w14:paraId="76BE6B8E" w14:textId="77777777" w:rsidR="00997BE6" w:rsidRPr="00997BE6" w:rsidRDefault="00997BE6" w:rsidP="00997BE6">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r w:rsidRPr="00997BE6">
              <w:rPr>
                <w:rFonts w:ascii="Calibri" w:eastAsia="Calibri" w:hAnsi="Calibri" w:cs="Calibri"/>
                <w:color w:val="000000"/>
              </w:rPr>
              <w:t>&lt; 0.001</w:t>
            </w:r>
          </w:p>
        </w:tc>
      </w:tr>
    </w:tbl>
    <w:p w14:paraId="5F3F9CD0" w14:textId="77777777" w:rsidR="00BA2DCF" w:rsidRDefault="00BA2DCF" w:rsidP="00997BE6">
      <w:pPr>
        <w:spacing w:after="0" w:line="240" w:lineRule="auto"/>
      </w:pPr>
    </w:p>
    <w:p w14:paraId="0A2BE253" w14:textId="567B27B4" w:rsidR="00997BE6" w:rsidRPr="00997BE6" w:rsidRDefault="00930EE7" w:rsidP="00997BE6">
      <w:pPr>
        <w:spacing w:after="0" w:line="240" w:lineRule="auto"/>
        <w:rPr>
          <w:b/>
          <w:lang w:val="en-US"/>
        </w:rPr>
      </w:pPr>
      <w:r>
        <w:rPr>
          <w:b/>
          <w:lang w:val="en-US"/>
        </w:rPr>
        <w:t>Table</w:t>
      </w:r>
      <w:r w:rsidR="00401130">
        <w:rPr>
          <w:b/>
          <w:lang w:val="en-US"/>
        </w:rPr>
        <w:t xml:space="preserve"> S1</w:t>
      </w:r>
      <w:r w:rsidR="00997BE6" w:rsidRPr="00997BE6">
        <w:rPr>
          <w:b/>
          <w:lang w:val="en-US"/>
        </w:rPr>
        <w:t>: Odds Ratios o</w:t>
      </w:r>
      <w:r w:rsidR="00997BE6">
        <w:rPr>
          <w:b/>
          <w:lang w:val="en-US"/>
        </w:rPr>
        <w:t>f predictors</w:t>
      </w:r>
    </w:p>
    <w:p w14:paraId="56FA6D8F" w14:textId="77777777" w:rsidR="00997BE6" w:rsidRDefault="00997BE6" w:rsidP="00997BE6">
      <w:pPr>
        <w:spacing w:line="240" w:lineRule="auto"/>
        <w:jc w:val="both"/>
        <w:rPr>
          <w:rFonts w:cstheme="minorHAnsi"/>
          <w:sz w:val="24"/>
          <w:szCs w:val="24"/>
          <w:lang w:val="en-GB"/>
        </w:rPr>
      </w:pPr>
      <w:r w:rsidRPr="000C7AEC">
        <w:rPr>
          <w:rFonts w:cstheme="minorHAnsi"/>
          <w:sz w:val="24"/>
          <w:szCs w:val="24"/>
          <w:lang w:val="en-GB"/>
        </w:rPr>
        <w:t>The table shows all predictors of the model with the respective odds ratios and the corresponding confidence intervals. In addition to the master data, diagnoses as well as operations and procedures of the previous 365 days, before the intensive care stay and operations and procedures during the hospital stay up to 95 h after intubation were considered</w:t>
      </w:r>
      <w:r w:rsidRPr="004429B5">
        <w:rPr>
          <w:rFonts w:cstheme="minorHAnsi"/>
          <w:sz w:val="24"/>
          <w:szCs w:val="24"/>
          <w:lang w:val="en-GB"/>
        </w:rPr>
        <w:t>.</w:t>
      </w:r>
      <w:r w:rsidRPr="000C7AEC">
        <w:rPr>
          <w:rFonts w:cstheme="minorHAnsi"/>
          <w:sz w:val="24"/>
          <w:szCs w:val="24"/>
          <w:lang w:val="en-GB"/>
        </w:rPr>
        <w:t xml:space="preserve"> </w:t>
      </w:r>
      <w:r w:rsidRPr="004429B5">
        <w:rPr>
          <w:rFonts w:cstheme="minorHAnsi"/>
          <w:sz w:val="24"/>
          <w:szCs w:val="24"/>
          <w:lang w:val="en-GB"/>
        </w:rPr>
        <w:t>Abbreviations</w:t>
      </w:r>
      <w:r>
        <w:rPr>
          <w:rFonts w:cstheme="minorHAnsi"/>
          <w:sz w:val="24"/>
          <w:szCs w:val="24"/>
          <w:lang w:val="en-GB"/>
        </w:rPr>
        <w:t>: COPD c</w:t>
      </w:r>
      <w:r w:rsidRPr="000C7AEC">
        <w:rPr>
          <w:rFonts w:cstheme="minorHAnsi"/>
          <w:sz w:val="24"/>
          <w:szCs w:val="24"/>
          <w:lang w:val="en-GB"/>
        </w:rPr>
        <w:t xml:space="preserve">hronic </w:t>
      </w:r>
      <w:r>
        <w:rPr>
          <w:rFonts w:cstheme="minorHAnsi"/>
          <w:sz w:val="24"/>
          <w:szCs w:val="24"/>
          <w:lang w:val="en-GB"/>
        </w:rPr>
        <w:t>o</w:t>
      </w:r>
      <w:r w:rsidRPr="000C7AEC">
        <w:rPr>
          <w:rFonts w:cstheme="minorHAnsi"/>
          <w:sz w:val="24"/>
          <w:szCs w:val="24"/>
          <w:lang w:val="en-GB"/>
        </w:rPr>
        <w:t xml:space="preserve">bstructive </w:t>
      </w:r>
      <w:r>
        <w:rPr>
          <w:rFonts w:cstheme="minorHAnsi"/>
          <w:sz w:val="24"/>
          <w:szCs w:val="24"/>
          <w:lang w:val="en-GB"/>
        </w:rPr>
        <w:t>p</w:t>
      </w:r>
      <w:r w:rsidRPr="000C7AEC">
        <w:rPr>
          <w:rFonts w:cstheme="minorHAnsi"/>
          <w:sz w:val="24"/>
          <w:szCs w:val="24"/>
          <w:lang w:val="en-GB"/>
        </w:rPr>
        <w:t xml:space="preserve">ulmonary </w:t>
      </w:r>
      <w:r>
        <w:rPr>
          <w:rFonts w:cstheme="minorHAnsi"/>
          <w:sz w:val="24"/>
          <w:szCs w:val="24"/>
          <w:lang w:val="en-GB"/>
        </w:rPr>
        <w:t>d</w:t>
      </w:r>
      <w:r w:rsidRPr="000C7AEC">
        <w:rPr>
          <w:rFonts w:cstheme="minorHAnsi"/>
          <w:sz w:val="24"/>
          <w:szCs w:val="24"/>
          <w:lang w:val="en-GB"/>
        </w:rPr>
        <w:t>isease,</w:t>
      </w:r>
      <w:r>
        <w:rPr>
          <w:rFonts w:cstheme="minorHAnsi"/>
          <w:sz w:val="24"/>
          <w:szCs w:val="24"/>
          <w:lang w:val="en-GB"/>
        </w:rPr>
        <w:t xml:space="preserve"> </w:t>
      </w:r>
      <w:r w:rsidRPr="000C7AEC">
        <w:rPr>
          <w:rFonts w:cstheme="minorHAnsi"/>
          <w:sz w:val="24"/>
          <w:szCs w:val="24"/>
          <w:lang w:val="en-GB"/>
        </w:rPr>
        <w:t xml:space="preserve">PECLA </w:t>
      </w:r>
      <w:r>
        <w:rPr>
          <w:rFonts w:cstheme="minorHAnsi"/>
          <w:sz w:val="24"/>
          <w:szCs w:val="24"/>
          <w:lang w:val="en-GB"/>
        </w:rPr>
        <w:t>p</w:t>
      </w:r>
      <w:r w:rsidRPr="000C7AEC">
        <w:rPr>
          <w:rFonts w:cstheme="minorHAnsi"/>
          <w:sz w:val="24"/>
          <w:szCs w:val="24"/>
          <w:lang w:val="en-GB"/>
        </w:rPr>
        <w:t>umpless extracorporeal lung assist</w:t>
      </w:r>
      <w:r>
        <w:rPr>
          <w:rFonts w:cstheme="minorHAnsi"/>
          <w:sz w:val="24"/>
          <w:szCs w:val="24"/>
          <w:lang w:val="en-GB"/>
        </w:rPr>
        <w:t xml:space="preserve">, </w:t>
      </w:r>
      <w:r w:rsidRPr="000C7AEC">
        <w:rPr>
          <w:rFonts w:cstheme="minorHAnsi"/>
          <w:sz w:val="24"/>
          <w:szCs w:val="24"/>
          <w:lang w:val="en-GB"/>
        </w:rPr>
        <w:t>ECCO2R</w:t>
      </w:r>
      <w:r>
        <w:rPr>
          <w:rFonts w:cstheme="minorHAnsi"/>
          <w:sz w:val="24"/>
          <w:szCs w:val="24"/>
          <w:lang w:val="en-GB"/>
        </w:rPr>
        <w:t xml:space="preserve"> </w:t>
      </w:r>
      <w:r w:rsidRPr="000C7AEC">
        <w:rPr>
          <w:rFonts w:cstheme="minorHAnsi"/>
          <w:sz w:val="24"/>
          <w:szCs w:val="24"/>
          <w:lang w:val="en-GB"/>
        </w:rPr>
        <w:t>Extracorporeal CO2 removal</w:t>
      </w:r>
      <w:r>
        <w:rPr>
          <w:rFonts w:cstheme="minorHAnsi"/>
          <w:sz w:val="24"/>
          <w:szCs w:val="24"/>
          <w:lang w:val="en-GB"/>
        </w:rPr>
        <w:t xml:space="preserve">, vv </w:t>
      </w:r>
      <w:r w:rsidRPr="000C7AEC">
        <w:rPr>
          <w:rFonts w:cstheme="minorHAnsi"/>
          <w:sz w:val="24"/>
          <w:szCs w:val="24"/>
          <w:lang w:val="en-GB"/>
        </w:rPr>
        <w:t>veno-venous</w:t>
      </w:r>
      <w:r>
        <w:rPr>
          <w:rFonts w:cstheme="minorHAnsi"/>
          <w:sz w:val="24"/>
          <w:szCs w:val="24"/>
          <w:lang w:val="en-GB"/>
        </w:rPr>
        <w:t xml:space="preserve">, va veno-arterial, ECMO </w:t>
      </w:r>
      <w:r w:rsidRPr="000C7AEC">
        <w:rPr>
          <w:rFonts w:cstheme="minorHAnsi"/>
          <w:sz w:val="24"/>
          <w:szCs w:val="24"/>
          <w:lang w:val="en-GB"/>
        </w:rPr>
        <w:t>extracorporeal membrane oxygenation</w:t>
      </w:r>
      <w:r>
        <w:rPr>
          <w:rFonts w:cstheme="minorHAnsi"/>
          <w:sz w:val="24"/>
          <w:szCs w:val="24"/>
          <w:lang w:val="en-GB"/>
        </w:rPr>
        <w:t>, CI c</w:t>
      </w:r>
      <w:r w:rsidRPr="000C7AEC">
        <w:rPr>
          <w:rFonts w:cstheme="minorHAnsi"/>
          <w:sz w:val="24"/>
          <w:szCs w:val="24"/>
          <w:lang w:val="en-GB"/>
        </w:rPr>
        <w:t xml:space="preserve">onfidence </w:t>
      </w:r>
      <w:r>
        <w:rPr>
          <w:rFonts w:cstheme="minorHAnsi"/>
          <w:sz w:val="24"/>
          <w:szCs w:val="24"/>
          <w:lang w:val="en-GB"/>
        </w:rPr>
        <w:t>i</w:t>
      </w:r>
      <w:r w:rsidRPr="000C7AEC">
        <w:rPr>
          <w:rFonts w:cstheme="minorHAnsi"/>
          <w:sz w:val="24"/>
          <w:szCs w:val="24"/>
          <w:lang w:val="en-GB"/>
        </w:rPr>
        <w:t>nterval</w:t>
      </w:r>
      <w:r>
        <w:rPr>
          <w:rFonts w:cstheme="minorHAnsi"/>
          <w:sz w:val="24"/>
          <w:szCs w:val="24"/>
          <w:lang w:val="en-GB"/>
        </w:rPr>
        <w:t>.</w:t>
      </w:r>
    </w:p>
    <w:p w14:paraId="3C2A5582" w14:textId="77777777" w:rsidR="00997BE6" w:rsidRPr="00997BE6" w:rsidRDefault="00997BE6" w:rsidP="00997BE6">
      <w:pPr>
        <w:spacing w:after="0" w:line="240" w:lineRule="auto"/>
        <w:rPr>
          <w:lang w:val="en-GB"/>
        </w:rPr>
      </w:pPr>
      <w:bookmarkStart w:id="0" w:name="_GoBack"/>
      <w:bookmarkEnd w:id="0"/>
    </w:p>
    <w:sectPr w:rsidR="00997BE6" w:rsidRPr="00997BE6" w:rsidSect="00DC68B3">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E6"/>
    <w:rsid w:val="00401130"/>
    <w:rsid w:val="005D3C41"/>
    <w:rsid w:val="00930EE7"/>
    <w:rsid w:val="0094018E"/>
    <w:rsid w:val="00997BE6"/>
    <w:rsid w:val="00BA2DCF"/>
    <w:rsid w:val="00BB4E98"/>
    <w:rsid w:val="00DC68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8AC1B"/>
  <w15:chartTrackingRefBased/>
  <w15:docId w15:val="{E7399D48-53B5-4870-AB80-A35E85A2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EinfacheTabelle21">
    <w:name w:val="Einfache Tabelle 21"/>
    <w:basedOn w:val="TableNormal"/>
    <w:next w:val="PlainTable2"/>
    <w:uiPriority w:val="42"/>
    <w:rsid w:val="00997BE6"/>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997B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997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484</Words>
  <Characters>2759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 Frerk</dc:creator>
  <cp:keywords/>
  <dc:description/>
  <cp:lastModifiedBy>Jini Mol</cp:lastModifiedBy>
  <cp:revision>3</cp:revision>
  <dcterms:created xsi:type="dcterms:W3CDTF">2024-01-24T15:43:00Z</dcterms:created>
  <dcterms:modified xsi:type="dcterms:W3CDTF">2024-01-25T07:57:00Z</dcterms:modified>
</cp:coreProperties>
</file>