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41FB4" w14:textId="373B6FE3" w:rsidR="00090E6F" w:rsidRPr="006E64B3" w:rsidRDefault="000B192D" w:rsidP="00FD47C8">
      <w:pPr>
        <w:spacing w:line="360" w:lineRule="auto"/>
        <w:jc w:val="center"/>
        <w:rPr>
          <w:rFonts w:ascii="Times New Roman" w:eastAsia="Arial Unicode MS" w:hAnsi="Times New Roman" w:cs="Times New Roman"/>
          <w:b/>
          <w:sz w:val="28"/>
          <w:szCs w:val="28"/>
        </w:rPr>
      </w:pPr>
      <w:r w:rsidRPr="006E64B3">
        <w:rPr>
          <w:rFonts w:ascii="Times New Roman" w:eastAsia="Arial Unicode MS" w:hAnsi="Times New Roman" w:cs="Times New Roman"/>
          <w:b/>
          <w:sz w:val="28"/>
          <w:szCs w:val="28"/>
        </w:rPr>
        <w:t xml:space="preserve">Supplementary </w:t>
      </w:r>
      <w:r w:rsidR="001767F3" w:rsidRPr="006E64B3">
        <w:rPr>
          <w:rFonts w:ascii="Times New Roman" w:eastAsia="Arial Unicode MS" w:hAnsi="Times New Roman" w:cs="Times New Roman"/>
          <w:b/>
          <w:sz w:val="28"/>
          <w:szCs w:val="28"/>
        </w:rPr>
        <w:t>Information</w:t>
      </w:r>
    </w:p>
    <w:p w14:paraId="5ECCFBDF" w14:textId="77777777" w:rsidR="00927337" w:rsidRDefault="00927337" w:rsidP="00FD47C8">
      <w:pPr>
        <w:pStyle w:val="BBAuthorName"/>
        <w:spacing w:after="0" w:line="360" w:lineRule="auto"/>
        <w:rPr>
          <w:rFonts w:ascii="Times New Roman" w:eastAsia="Arial Unicode MS" w:hAnsi="Times New Roman"/>
          <w:b/>
          <w:i w:val="0"/>
          <w:sz w:val="28"/>
          <w:szCs w:val="28"/>
        </w:rPr>
      </w:pPr>
      <w:r w:rsidRPr="00DB6538">
        <w:rPr>
          <w:rFonts w:ascii="Times New Roman" w:eastAsia="Arial Unicode MS" w:hAnsi="Times New Roman"/>
          <w:b/>
          <w:i w:val="0"/>
          <w:sz w:val="28"/>
          <w:szCs w:val="28"/>
        </w:rPr>
        <w:t xml:space="preserve">Cigarette Smoke-Induced Dysbiosis: Comparative Analysis of Lung and Intestinal Microbiomes in </w:t>
      </w:r>
      <w:r>
        <w:rPr>
          <w:rFonts w:ascii="Times New Roman" w:eastAsia="Arial Unicode MS" w:hAnsi="Times New Roman"/>
          <w:b/>
          <w:i w:val="0"/>
          <w:sz w:val="28"/>
          <w:szCs w:val="28"/>
        </w:rPr>
        <w:t xml:space="preserve">COPD </w:t>
      </w:r>
      <w:r w:rsidRPr="00DB6538">
        <w:rPr>
          <w:rFonts w:ascii="Times New Roman" w:eastAsia="Arial Unicode MS" w:hAnsi="Times New Roman"/>
          <w:b/>
          <w:i w:val="0"/>
          <w:sz w:val="28"/>
          <w:szCs w:val="28"/>
        </w:rPr>
        <w:t>Mice and Patients</w:t>
      </w:r>
    </w:p>
    <w:p w14:paraId="0A3C5B4F" w14:textId="77777777" w:rsidR="00942DE6" w:rsidRPr="006E64B3" w:rsidRDefault="00942DE6" w:rsidP="008D5ED2">
      <w:pPr>
        <w:pStyle w:val="BBAuthorName"/>
        <w:spacing w:line="276" w:lineRule="auto"/>
        <w:rPr>
          <w:rFonts w:ascii="Times New Roman" w:hAnsi="Times New Roman"/>
          <w:i w:val="0"/>
          <w:color w:val="000000" w:themeColor="text1"/>
          <w:szCs w:val="24"/>
        </w:rPr>
      </w:pPr>
      <w:r w:rsidRPr="006E64B3">
        <w:rPr>
          <w:rFonts w:ascii="Times New Roman" w:eastAsia="Arial Unicode MS" w:hAnsi="Times New Roman"/>
          <w:bCs/>
          <w:i w:val="0"/>
          <w:color w:val="000000" w:themeColor="text1"/>
          <w:szCs w:val="24"/>
        </w:rPr>
        <w:t>Vincent Laiman</w:t>
      </w:r>
      <w:r w:rsidRPr="006E64B3">
        <w:rPr>
          <w:rFonts w:ascii="Times New Roman" w:eastAsia="Arial Unicode MS" w:hAnsi="Times New Roman"/>
          <w:bCs/>
          <w:i w:val="0"/>
          <w:color w:val="000000" w:themeColor="text1"/>
          <w:szCs w:val="24"/>
          <w:vertAlign w:val="superscript"/>
        </w:rPr>
        <w:t>1#</w:t>
      </w:r>
      <w:r w:rsidRPr="006E64B3">
        <w:rPr>
          <w:rFonts w:ascii="Times New Roman" w:eastAsia="Arial Unicode MS" w:hAnsi="Times New Roman"/>
          <w:bCs/>
          <w:i w:val="0"/>
          <w:color w:val="000000" w:themeColor="text1"/>
          <w:szCs w:val="24"/>
          <w:lang w:eastAsia="zh-TW"/>
        </w:rPr>
        <w:t>,</w:t>
      </w:r>
      <w:r w:rsidRPr="006E64B3">
        <w:rPr>
          <w:rFonts w:ascii="Times New Roman" w:hAnsi="Times New Roman"/>
          <w:i w:val="0"/>
          <w:color w:val="000000" w:themeColor="text1"/>
          <w:szCs w:val="24"/>
          <w:shd w:val="clear" w:color="auto" w:fill="FFFFFF"/>
        </w:rPr>
        <w:t xml:space="preserve"> </w:t>
      </w:r>
      <w:r w:rsidRPr="006E64B3">
        <w:rPr>
          <w:rFonts w:ascii="Times New Roman" w:hAnsi="Times New Roman"/>
          <w:i w:val="0"/>
          <w:color w:val="000000" w:themeColor="text1"/>
          <w:szCs w:val="24"/>
          <w:lang w:val="en-GB"/>
        </w:rPr>
        <w:t>Hsiao-Chi Chuang</w:t>
      </w:r>
      <w:r w:rsidRPr="006E64B3">
        <w:rPr>
          <w:rFonts w:ascii="Times New Roman" w:hAnsi="Times New Roman"/>
          <w:i w:val="0"/>
          <w:color w:val="000000" w:themeColor="text1"/>
          <w:szCs w:val="24"/>
          <w:vertAlign w:val="superscript"/>
          <w:lang w:eastAsia="zh-TW"/>
        </w:rPr>
        <w:t>2,3,4,5#</w:t>
      </w:r>
      <w:r w:rsidRPr="006E64B3">
        <w:rPr>
          <w:rFonts w:ascii="Times New Roman" w:hAnsi="Times New Roman"/>
          <w:i w:val="0"/>
          <w:color w:val="000000" w:themeColor="text1"/>
          <w:szCs w:val="24"/>
          <w:lang w:eastAsia="zh-TW"/>
        </w:rPr>
        <w:t xml:space="preserve">, </w:t>
      </w:r>
      <w:r w:rsidRPr="006E64B3">
        <w:rPr>
          <w:rFonts w:ascii="Times New Roman" w:hAnsi="Times New Roman"/>
          <w:i w:val="0"/>
          <w:color w:val="000000" w:themeColor="text1"/>
          <w:szCs w:val="24"/>
          <w:shd w:val="clear" w:color="auto" w:fill="FFFFFF"/>
        </w:rPr>
        <w:t>Yu-Chun Lo</w:t>
      </w:r>
      <w:r w:rsidRPr="006E64B3">
        <w:rPr>
          <w:rFonts w:ascii="Times New Roman" w:hAnsi="Times New Roman"/>
          <w:i w:val="0"/>
          <w:color w:val="000000" w:themeColor="text1"/>
          <w:szCs w:val="24"/>
          <w:shd w:val="clear" w:color="auto" w:fill="FFFFFF"/>
          <w:vertAlign w:val="superscript"/>
          <w:lang w:eastAsia="zh-TW"/>
        </w:rPr>
        <w:t>6</w:t>
      </w:r>
      <w:r w:rsidRPr="006E64B3">
        <w:rPr>
          <w:rFonts w:ascii="Times New Roman" w:hAnsi="Times New Roman"/>
          <w:i w:val="0"/>
          <w:color w:val="000000" w:themeColor="text1"/>
          <w:szCs w:val="24"/>
          <w:shd w:val="clear" w:color="auto" w:fill="FFFFFF"/>
          <w:lang w:eastAsia="zh-TW"/>
        </w:rPr>
        <w:t>,</w:t>
      </w:r>
      <w:r w:rsidRPr="006E64B3">
        <w:rPr>
          <w:rFonts w:ascii="Times New Roman" w:hAnsi="Times New Roman"/>
          <w:i w:val="0"/>
          <w:color w:val="000000" w:themeColor="text1"/>
          <w:szCs w:val="24"/>
          <w:lang w:eastAsia="zh-TW"/>
        </w:rPr>
        <w:t xml:space="preserve"> Tzu-</w:t>
      </w:r>
      <w:proofErr w:type="spellStart"/>
      <w:r w:rsidRPr="006E64B3">
        <w:rPr>
          <w:rFonts w:ascii="Times New Roman" w:hAnsi="Times New Roman"/>
          <w:i w:val="0"/>
          <w:color w:val="000000" w:themeColor="text1"/>
          <w:szCs w:val="24"/>
          <w:lang w:eastAsia="zh-TW"/>
        </w:rPr>
        <w:t>Hsuen</w:t>
      </w:r>
      <w:proofErr w:type="spellEnd"/>
      <w:r w:rsidRPr="006E64B3">
        <w:rPr>
          <w:rFonts w:ascii="Times New Roman" w:hAnsi="Times New Roman"/>
          <w:i w:val="0"/>
          <w:color w:val="000000" w:themeColor="text1"/>
          <w:szCs w:val="24"/>
          <w:lang w:eastAsia="zh-TW"/>
        </w:rPr>
        <w:t xml:space="preserve"> Yuan</w:t>
      </w:r>
      <w:r w:rsidRPr="006E64B3">
        <w:rPr>
          <w:rFonts w:ascii="Times New Roman" w:hAnsi="Times New Roman"/>
          <w:i w:val="0"/>
          <w:color w:val="000000" w:themeColor="text1"/>
          <w:szCs w:val="24"/>
          <w:vertAlign w:val="superscript"/>
          <w:lang w:eastAsia="zh-TW"/>
        </w:rPr>
        <w:t>7</w:t>
      </w:r>
      <w:r w:rsidRPr="006E64B3">
        <w:rPr>
          <w:rFonts w:ascii="Times New Roman" w:hAnsi="Times New Roman"/>
          <w:i w:val="0"/>
          <w:color w:val="000000" w:themeColor="text1"/>
          <w:szCs w:val="24"/>
          <w:lang w:eastAsia="zh-TW"/>
        </w:rPr>
        <w:t>,</w:t>
      </w:r>
      <w:r w:rsidRPr="006E64B3">
        <w:rPr>
          <w:rFonts w:ascii="Times New Roman" w:hAnsi="Times New Roman"/>
          <w:i w:val="0"/>
          <w:color w:val="000000" w:themeColor="text1"/>
          <w:szCs w:val="24"/>
        </w:rPr>
        <w:t xml:space="preserve"> </w:t>
      </w:r>
      <w:r w:rsidRPr="006E64B3">
        <w:rPr>
          <w:rFonts w:ascii="Times New Roman" w:hAnsi="Times New Roman"/>
          <w:i w:val="0"/>
          <w:color w:val="000000" w:themeColor="text1"/>
          <w:szCs w:val="24"/>
          <w:lang w:eastAsia="zh-TW"/>
        </w:rPr>
        <w:t>You-Yin Chen</w:t>
      </w:r>
      <w:r w:rsidRPr="006E64B3">
        <w:rPr>
          <w:rFonts w:ascii="Times New Roman" w:hAnsi="Times New Roman"/>
          <w:i w:val="0"/>
          <w:color w:val="000000" w:themeColor="text1"/>
          <w:szCs w:val="24"/>
          <w:vertAlign w:val="superscript"/>
          <w:lang w:eastAsia="zh-TW"/>
        </w:rPr>
        <w:t>6,8,9</w:t>
      </w:r>
      <w:r w:rsidRPr="006E64B3">
        <w:rPr>
          <w:rFonts w:ascii="Times New Roman" w:hAnsi="Times New Roman"/>
          <w:i w:val="0"/>
          <w:color w:val="000000" w:themeColor="text1"/>
          <w:szCs w:val="24"/>
          <w:lang w:eastAsia="zh-TW"/>
        </w:rPr>
        <w:t xml:space="preserve">, </w:t>
      </w:r>
      <w:proofErr w:type="spellStart"/>
      <w:r w:rsidRPr="006E64B3">
        <w:rPr>
          <w:rFonts w:ascii="Times New Roman" w:eastAsia="Arial Unicode MS" w:hAnsi="Times New Roman"/>
          <w:bCs/>
          <w:i w:val="0"/>
          <w:color w:val="000000" w:themeColor="text1"/>
          <w:szCs w:val="24"/>
        </w:rPr>
        <w:t>Didik</w:t>
      </w:r>
      <w:proofErr w:type="spellEnd"/>
      <w:r w:rsidRPr="006E64B3">
        <w:rPr>
          <w:rFonts w:ascii="Times New Roman" w:eastAsia="Arial Unicode MS" w:hAnsi="Times New Roman"/>
          <w:bCs/>
          <w:i w:val="0"/>
          <w:color w:val="000000" w:themeColor="text1"/>
          <w:szCs w:val="24"/>
        </w:rPr>
        <w:t xml:space="preserve"> </w:t>
      </w:r>
      <w:proofErr w:type="spellStart"/>
      <w:r w:rsidRPr="006E64B3">
        <w:rPr>
          <w:rFonts w:ascii="Times New Roman" w:eastAsia="Arial Unicode MS" w:hAnsi="Times New Roman"/>
          <w:bCs/>
          <w:i w:val="0"/>
          <w:color w:val="000000" w:themeColor="text1"/>
          <w:szCs w:val="24"/>
        </w:rPr>
        <w:t>Setyo</w:t>
      </w:r>
      <w:proofErr w:type="spellEnd"/>
      <w:r w:rsidRPr="006E64B3">
        <w:rPr>
          <w:rFonts w:ascii="Times New Roman" w:eastAsia="Arial Unicode MS" w:hAnsi="Times New Roman"/>
          <w:bCs/>
          <w:i w:val="0"/>
          <w:color w:val="000000" w:themeColor="text1"/>
          <w:szCs w:val="24"/>
        </w:rPr>
        <w:t xml:space="preserve"> Heriyanto</w:t>
      </w:r>
      <w:r w:rsidRPr="006E64B3">
        <w:rPr>
          <w:rFonts w:ascii="Times New Roman" w:eastAsia="Arial Unicode MS" w:hAnsi="Times New Roman"/>
          <w:bCs/>
          <w:i w:val="0"/>
          <w:color w:val="000000" w:themeColor="text1"/>
          <w:szCs w:val="24"/>
          <w:vertAlign w:val="superscript"/>
        </w:rPr>
        <w:t>10</w:t>
      </w:r>
      <w:r w:rsidRPr="006E64B3">
        <w:rPr>
          <w:rFonts w:ascii="Times New Roman" w:eastAsia="Arial Unicode MS" w:hAnsi="Times New Roman"/>
          <w:bCs/>
          <w:i w:val="0"/>
          <w:color w:val="000000" w:themeColor="text1"/>
          <w:szCs w:val="24"/>
        </w:rPr>
        <w:t>,</w:t>
      </w:r>
      <w:r w:rsidRPr="006E64B3">
        <w:rPr>
          <w:rFonts w:ascii="Times New Roman" w:hAnsi="Times New Roman"/>
          <w:i w:val="0"/>
          <w:color w:val="000000" w:themeColor="text1"/>
          <w:szCs w:val="24"/>
        </w:rPr>
        <w:t xml:space="preserve"> </w:t>
      </w:r>
      <w:proofErr w:type="spellStart"/>
      <w:r w:rsidRPr="006E64B3">
        <w:rPr>
          <w:rFonts w:ascii="Times New Roman" w:hAnsi="Times New Roman"/>
          <w:i w:val="0"/>
          <w:color w:val="000000" w:themeColor="text1"/>
          <w:szCs w:val="24"/>
        </w:rPr>
        <w:t>Fara</w:t>
      </w:r>
      <w:proofErr w:type="spellEnd"/>
      <w:r w:rsidRPr="006E64B3">
        <w:rPr>
          <w:rFonts w:ascii="Times New Roman" w:hAnsi="Times New Roman"/>
          <w:i w:val="0"/>
          <w:color w:val="000000" w:themeColor="text1"/>
          <w:szCs w:val="24"/>
        </w:rPr>
        <w:t xml:space="preserve"> Silvia Yuliani</w:t>
      </w:r>
      <w:r w:rsidRPr="006E64B3">
        <w:rPr>
          <w:rFonts w:ascii="Times New Roman" w:hAnsi="Times New Roman"/>
          <w:i w:val="0"/>
          <w:color w:val="000000" w:themeColor="text1"/>
          <w:szCs w:val="24"/>
          <w:vertAlign w:val="superscript"/>
        </w:rPr>
        <w:t>11</w:t>
      </w:r>
      <w:r w:rsidRPr="006E64B3">
        <w:rPr>
          <w:rFonts w:ascii="Times New Roman" w:hAnsi="Times New Roman"/>
          <w:i w:val="0"/>
          <w:color w:val="000000" w:themeColor="text1"/>
          <w:szCs w:val="24"/>
        </w:rPr>
        <w:t>, Kian Fan Chung</w:t>
      </w:r>
      <w:r w:rsidRPr="006E64B3">
        <w:rPr>
          <w:rFonts w:ascii="Times New Roman" w:hAnsi="Times New Roman"/>
          <w:i w:val="0"/>
          <w:color w:val="000000" w:themeColor="text1"/>
          <w:szCs w:val="24"/>
          <w:vertAlign w:val="superscript"/>
        </w:rPr>
        <w:t>5</w:t>
      </w:r>
      <w:r w:rsidRPr="006E64B3">
        <w:rPr>
          <w:rFonts w:ascii="Times New Roman" w:hAnsi="Times New Roman"/>
          <w:i w:val="0"/>
          <w:color w:val="000000" w:themeColor="text1"/>
          <w:szCs w:val="24"/>
        </w:rPr>
        <w:t xml:space="preserve">, </w:t>
      </w:r>
      <w:proofErr w:type="spellStart"/>
      <w:r w:rsidRPr="006E64B3">
        <w:rPr>
          <w:rFonts w:ascii="Times New Roman" w:hAnsi="Times New Roman"/>
          <w:i w:val="0"/>
          <w:color w:val="000000" w:themeColor="text1"/>
          <w:szCs w:val="24"/>
          <w:lang w:val="en-GB"/>
        </w:rPr>
        <w:t>Jer</w:t>
      </w:r>
      <w:proofErr w:type="spellEnd"/>
      <w:r w:rsidRPr="006E64B3">
        <w:rPr>
          <w:rFonts w:ascii="Times New Roman" w:hAnsi="Times New Roman"/>
          <w:i w:val="0"/>
          <w:color w:val="000000" w:themeColor="text1"/>
          <w:szCs w:val="24"/>
          <w:lang w:val="en-GB"/>
        </w:rPr>
        <w:t>-Hwa Chang</w:t>
      </w:r>
      <w:r w:rsidRPr="006E64B3">
        <w:rPr>
          <w:rFonts w:ascii="Times New Roman" w:hAnsi="Times New Roman"/>
          <w:i w:val="0"/>
          <w:color w:val="000000" w:themeColor="text1"/>
          <w:szCs w:val="24"/>
          <w:vertAlign w:val="superscript"/>
          <w:lang w:val="en-GB"/>
        </w:rPr>
        <w:t>2,12</w:t>
      </w:r>
      <w:r w:rsidRPr="006E64B3">
        <w:rPr>
          <w:rFonts w:ascii="Times New Roman" w:hAnsi="Times New Roman"/>
          <w:i w:val="0"/>
          <w:color w:val="000000" w:themeColor="text1"/>
          <w:szCs w:val="24"/>
          <w:vertAlign w:val="superscript"/>
          <w:lang w:eastAsia="zh-TW"/>
        </w:rPr>
        <w:t>*</w:t>
      </w:r>
    </w:p>
    <w:p w14:paraId="4887AF0E" w14:textId="77777777" w:rsidR="00942DE6" w:rsidRPr="006E64B3" w:rsidRDefault="00942DE6" w:rsidP="008D5ED2">
      <w:pPr>
        <w:pStyle w:val="BCAuthorAddress"/>
        <w:spacing w:after="0" w:line="276" w:lineRule="auto"/>
        <w:contextualSpacing/>
        <w:jc w:val="both"/>
        <w:rPr>
          <w:rFonts w:ascii="Times New Roman" w:hAnsi="Times New Roman"/>
          <w:color w:val="000000" w:themeColor="text1"/>
          <w:szCs w:val="24"/>
          <w:lang w:eastAsia="zh-TW"/>
        </w:rPr>
      </w:pPr>
      <w:r w:rsidRPr="006E64B3">
        <w:rPr>
          <w:rFonts w:ascii="Times New Roman" w:hAnsi="Times New Roman"/>
          <w:color w:val="000000" w:themeColor="text1"/>
          <w:szCs w:val="24"/>
          <w:vertAlign w:val="superscript"/>
          <w:lang w:eastAsia="zh-TW"/>
        </w:rPr>
        <w:t>1</w:t>
      </w:r>
      <w:r w:rsidRPr="006E64B3">
        <w:rPr>
          <w:rFonts w:ascii="Times New Roman" w:hAnsi="Times New Roman"/>
          <w:color w:val="000000" w:themeColor="text1"/>
          <w:szCs w:val="24"/>
          <w:lang w:eastAsia="zh-TW"/>
        </w:rPr>
        <w:t xml:space="preserve">Department of Radiology, Faculty of Medicine, Public Health, and Nursing, Universitas Gadjah </w:t>
      </w:r>
      <w:proofErr w:type="spellStart"/>
      <w:r w:rsidRPr="006E64B3">
        <w:rPr>
          <w:rFonts w:ascii="Times New Roman" w:hAnsi="Times New Roman"/>
          <w:color w:val="000000" w:themeColor="text1"/>
          <w:szCs w:val="24"/>
          <w:lang w:eastAsia="zh-TW"/>
        </w:rPr>
        <w:t>Mada</w:t>
      </w:r>
      <w:proofErr w:type="spellEnd"/>
      <w:r w:rsidRPr="006E64B3">
        <w:rPr>
          <w:rFonts w:ascii="Times New Roman" w:hAnsi="Times New Roman"/>
          <w:color w:val="000000" w:themeColor="text1"/>
          <w:szCs w:val="24"/>
          <w:lang w:eastAsia="zh-TW"/>
        </w:rPr>
        <w:t xml:space="preserve"> – Dr. </w:t>
      </w:r>
      <w:proofErr w:type="spellStart"/>
      <w:r w:rsidRPr="006E64B3">
        <w:rPr>
          <w:rFonts w:ascii="Times New Roman" w:hAnsi="Times New Roman"/>
          <w:color w:val="000000" w:themeColor="text1"/>
          <w:szCs w:val="24"/>
          <w:lang w:eastAsia="zh-TW"/>
        </w:rPr>
        <w:t>Sardjito</w:t>
      </w:r>
      <w:proofErr w:type="spellEnd"/>
      <w:r w:rsidRPr="006E64B3">
        <w:rPr>
          <w:rFonts w:ascii="Times New Roman" w:hAnsi="Times New Roman"/>
          <w:color w:val="000000" w:themeColor="text1"/>
          <w:szCs w:val="24"/>
          <w:lang w:eastAsia="zh-TW"/>
        </w:rPr>
        <w:t xml:space="preserve"> Hospital, </w:t>
      </w:r>
      <w:r w:rsidRPr="006E64B3">
        <w:rPr>
          <w:rFonts w:ascii="Times New Roman" w:hAnsi="Times New Roman"/>
          <w:noProof/>
          <w:color w:val="000000" w:themeColor="text1"/>
          <w:szCs w:val="24"/>
          <w:lang w:eastAsia="zh-TW"/>
        </w:rPr>
        <w:t>Yogyakarta</w:t>
      </w:r>
      <w:r w:rsidRPr="006E64B3">
        <w:rPr>
          <w:rFonts w:ascii="Times New Roman" w:hAnsi="Times New Roman"/>
          <w:color w:val="000000" w:themeColor="text1"/>
          <w:szCs w:val="24"/>
          <w:lang w:eastAsia="zh-TW"/>
        </w:rPr>
        <w:t>, Indonesia</w:t>
      </w:r>
    </w:p>
    <w:p w14:paraId="18537F42" w14:textId="77777777" w:rsidR="00942DE6" w:rsidRPr="006E64B3" w:rsidRDefault="00942DE6" w:rsidP="008D5ED2">
      <w:pPr>
        <w:pStyle w:val="BIEmailAddress"/>
        <w:spacing w:line="276" w:lineRule="auto"/>
        <w:contextualSpacing/>
        <w:rPr>
          <w:rFonts w:ascii="Times New Roman" w:hAnsi="Times New Roman"/>
          <w:color w:val="000000" w:themeColor="text1"/>
          <w:szCs w:val="24"/>
          <w:lang w:val="en-ID"/>
        </w:rPr>
      </w:pPr>
      <w:r w:rsidRPr="006E64B3">
        <w:rPr>
          <w:rFonts w:ascii="Times New Roman" w:hAnsi="Times New Roman"/>
          <w:color w:val="000000" w:themeColor="text1"/>
          <w:szCs w:val="24"/>
          <w:vertAlign w:val="superscript"/>
          <w:lang w:val="en-ID"/>
        </w:rPr>
        <w:t>2</w:t>
      </w:r>
      <w:r w:rsidRPr="006E64B3">
        <w:rPr>
          <w:rFonts w:ascii="Times New Roman" w:hAnsi="Times New Roman"/>
          <w:color w:val="000000" w:themeColor="text1"/>
          <w:szCs w:val="24"/>
          <w:lang w:val="en-ID"/>
        </w:rPr>
        <w:t>School of Respiratory Therapy, College of Medicine, Taipei Medical University, Taipei, Taiwan</w:t>
      </w:r>
    </w:p>
    <w:p w14:paraId="5645D247" w14:textId="77777777" w:rsidR="00942DE6" w:rsidRPr="006E64B3" w:rsidRDefault="00942DE6" w:rsidP="008D5ED2">
      <w:pPr>
        <w:pStyle w:val="BIEmailAddress"/>
        <w:spacing w:after="0" w:line="276" w:lineRule="auto"/>
        <w:contextualSpacing/>
        <w:rPr>
          <w:rFonts w:ascii="Times New Roman" w:hAnsi="Times New Roman"/>
          <w:color w:val="000000" w:themeColor="text1"/>
          <w:szCs w:val="24"/>
          <w:lang w:val="en-GB"/>
        </w:rPr>
      </w:pPr>
      <w:r w:rsidRPr="006E64B3">
        <w:rPr>
          <w:rFonts w:ascii="Times New Roman" w:hAnsi="Times New Roman"/>
          <w:color w:val="000000" w:themeColor="text1"/>
          <w:szCs w:val="24"/>
          <w:vertAlign w:val="superscript"/>
          <w:lang w:eastAsia="zh-TW"/>
        </w:rPr>
        <w:t>3</w:t>
      </w:r>
      <w:r w:rsidRPr="006E64B3">
        <w:rPr>
          <w:rFonts w:ascii="Times New Roman" w:hAnsi="Times New Roman"/>
          <w:color w:val="000000" w:themeColor="text1"/>
          <w:szCs w:val="24"/>
          <w:lang w:val="en-GB"/>
        </w:rPr>
        <w:t>Division of Pulmonary</w:t>
      </w:r>
      <w:r w:rsidRPr="006E64B3">
        <w:rPr>
          <w:rFonts w:ascii="Times New Roman" w:hAnsi="Times New Roman"/>
          <w:color w:val="000000" w:themeColor="text1"/>
          <w:szCs w:val="24"/>
          <w:lang w:val="en-GB" w:eastAsia="zh-TW"/>
        </w:rPr>
        <w:t xml:space="preserve"> Medicine</w:t>
      </w:r>
      <w:r w:rsidRPr="006E64B3">
        <w:rPr>
          <w:rFonts w:ascii="Times New Roman" w:hAnsi="Times New Roman"/>
          <w:color w:val="000000" w:themeColor="text1"/>
          <w:szCs w:val="24"/>
          <w:lang w:val="en-GB"/>
        </w:rPr>
        <w:t xml:space="preserve">, Department of Internal Medicine, Shuang Ho Hospital, Taipei Medical University, </w:t>
      </w:r>
      <w:r w:rsidRPr="006E64B3">
        <w:rPr>
          <w:rFonts w:ascii="Times New Roman" w:hAnsi="Times New Roman"/>
          <w:color w:val="000000" w:themeColor="text1"/>
          <w:szCs w:val="24"/>
          <w:lang w:val="en-GB" w:eastAsia="zh-TW"/>
        </w:rPr>
        <w:t xml:space="preserve">New Taipei City, </w:t>
      </w:r>
      <w:r w:rsidRPr="006E64B3">
        <w:rPr>
          <w:rFonts w:ascii="Times New Roman" w:hAnsi="Times New Roman"/>
          <w:color w:val="000000" w:themeColor="text1"/>
          <w:szCs w:val="24"/>
          <w:lang w:val="en-GB"/>
        </w:rPr>
        <w:t>Taiwan</w:t>
      </w:r>
    </w:p>
    <w:p w14:paraId="4FA0DCB0" w14:textId="77777777" w:rsidR="00942DE6" w:rsidRPr="006E64B3" w:rsidRDefault="00942DE6" w:rsidP="008D5ED2">
      <w:pPr>
        <w:pStyle w:val="BIEmailAddress"/>
        <w:spacing w:after="0" w:line="276" w:lineRule="auto"/>
        <w:contextualSpacing/>
        <w:rPr>
          <w:rFonts w:ascii="Times New Roman" w:hAnsi="Times New Roman"/>
          <w:bCs/>
          <w:color w:val="000000" w:themeColor="text1"/>
          <w:szCs w:val="24"/>
        </w:rPr>
      </w:pPr>
      <w:r w:rsidRPr="006E64B3">
        <w:rPr>
          <w:rFonts w:ascii="Times New Roman" w:hAnsi="Times New Roman"/>
          <w:bCs/>
          <w:color w:val="000000" w:themeColor="text1"/>
          <w:szCs w:val="24"/>
          <w:vertAlign w:val="superscript"/>
        </w:rPr>
        <w:t>4</w:t>
      </w:r>
      <w:r w:rsidRPr="006E64B3">
        <w:rPr>
          <w:rFonts w:ascii="Times New Roman" w:hAnsi="Times New Roman"/>
          <w:bCs/>
          <w:color w:val="000000" w:themeColor="text1"/>
          <w:szCs w:val="24"/>
        </w:rPr>
        <w:t>Cell Physiology and Molecular Image Research Center, Wan Fang Hospital, Taipei Medical University, Taipei, Taiwan</w:t>
      </w:r>
    </w:p>
    <w:p w14:paraId="693F1F2E" w14:textId="77777777" w:rsidR="00942DE6" w:rsidRPr="006E64B3" w:rsidRDefault="00942DE6" w:rsidP="008D5ED2">
      <w:pPr>
        <w:pStyle w:val="BIEmailAddress"/>
        <w:spacing w:after="0" w:line="276" w:lineRule="auto"/>
        <w:contextualSpacing/>
        <w:rPr>
          <w:rFonts w:ascii="Times New Roman" w:hAnsi="Times New Roman"/>
          <w:color w:val="000000" w:themeColor="text1"/>
          <w:szCs w:val="24"/>
          <w:lang w:val="en-GB"/>
        </w:rPr>
      </w:pPr>
      <w:r w:rsidRPr="006E64B3">
        <w:rPr>
          <w:rFonts w:ascii="Times New Roman" w:hAnsi="Times New Roman"/>
          <w:color w:val="000000" w:themeColor="text1"/>
          <w:szCs w:val="24"/>
          <w:vertAlign w:val="superscript"/>
          <w:lang w:val="en-GB"/>
        </w:rPr>
        <w:t>5</w:t>
      </w:r>
      <w:r w:rsidRPr="006E64B3">
        <w:rPr>
          <w:rFonts w:ascii="Times New Roman" w:hAnsi="Times New Roman"/>
          <w:color w:val="000000" w:themeColor="text1"/>
          <w:szCs w:val="24"/>
          <w:lang w:val="en-GB"/>
        </w:rPr>
        <w:t>National Heart and Lung Institute, Imperial College London, London, UK</w:t>
      </w:r>
    </w:p>
    <w:p w14:paraId="359C2059" w14:textId="77777777" w:rsidR="00942DE6" w:rsidRPr="006E64B3" w:rsidRDefault="00942DE6" w:rsidP="008D5ED2">
      <w:pPr>
        <w:pStyle w:val="BCAuthorAddress"/>
        <w:spacing w:after="0" w:line="276" w:lineRule="auto"/>
        <w:contextualSpacing/>
        <w:jc w:val="both"/>
        <w:rPr>
          <w:rFonts w:ascii="Times New Roman" w:hAnsi="Times New Roman"/>
          <w:color w:val="000000" w:themeColor="text1"/>
          <w:szCs w:val="24"/>
        </w:rPr>
      </w:pPr>
      <w:r w:rsidRPr="006E64B3">
        <w:rPr>
          <w:rFonts w:ascii="Times New Roman" w:hAnsi="Times New Roman"/>
          <w:color w:val="000000" w:themeColor="text1"/>
          <w:szCs w:val="24"/>
          <w:vertAlign w:val="superscript"/>
          <w:lang w:eastAsia="zh-TW"/>
        </w:rPr>
        <w:t>6</w:t>
      </w:r>
      <w:r w:rsidRPr="006E64B3">
        <w:rPr>
          <w:rFonts w:ascii="Times New Roman" w:hAnsi="Times New Roman"/>
          <w:color w:val="000000" w:themeColor="text1"/>
          <w:szCs w:val="24"/>
        </w:rPr>
        <w:t>The Ph.D. Program for Neural Regenerative Medicine, College of Medical Science and Technology, Taipei Medical University, Taipei, Taiwan</w:t>
      </w:r>
    </w:p>
    <w:p w14:paraId="4191BABE" w14:textId="77777777" w:rsidR="00942DE6" w:rsidRPr="006E64B3" w:rsidRDefault="00942DE6" w:rsidP="008D5ED2">
      <w:pPr>
        <w:pStyle w:val="BIEmailAddress"/>
        <w:spacing w:after="0" w:line="276" w:lineRule="auto"/>
        <w:contextualSpacing/>
        <w:rPr>
          <w:rFonts w:ascii="Times New Roman" w:hAnsi="Times New Roman"/>
          <w:color w:val="000000" w:themeColor="text1"/>
          <w:szCs w:val="24"/>
        </w:rPr>
      </w:pPr>
      <w:r w:rsidRPr="006E64B3">
        <w:rPr>
          <w:rFonts w:ascii="Times New Roman" w:hAnsi="Times New Roman"/>
          <w:color w:val="000000" w:themeColor="text1"/>
          <w:szCs w:val="24"/>
          <w:vertAlign w:val="superscript"/>
        </w:rPr>
        <w:t>7</w:t>
      </w:r>
      <w:r w:rsidRPr="006E64B3">
        <w:rPr>
          <w:rFonts w:ascii="Times New Roman" w:hAnsi="Times New Roman"/>
          <w:color w:val="000000" w:themeColor="text1"/>
          <w:szCs w:val="24"/>
        </w:rPr>
        <w:t>Department of Health and Welfare, College of City Management, University of</w:t>
      </w:r>
      <w:r w:rsidRPr="006E64B3">
        <w:rPr>
          <w:rFonts w:ascii="Times New Roman" w:hAnsi="Times New Roman"/>
          <w:color w:val="000000" w:themeColor="text1"/>
          <w:szCs w:val="24"/>
          <w:lang w:eastAsia="zh-TW"/>
        </w:rPr>
        <w:t xml:space="preserve"> </w:t>
      </w:r>
      <w:r w:rsidRPr="006E64B3">
        <w:rPr>
          <w:rFonts w:ascii="Times New Roman" w:hAnsi="Times New Roman"/>
          <w:color w:val="000000" w:themeColor="text1"/>
          <w:szCs w:val="24"/>
        </w:rPr>
        <w:t>Taipei, Taipei, Taiwan</w:t>
      </w:r>
    </w:p>
    <w:p w14:paraId="0EB5DEA6" w14:textId="77777777" w:rsidR="00942DE6" w:rsidRPr="006E64B3" w:rsidRDefault="00942DE6" w:rsidP="008D5ED2">
      <w:pPr>
        <w:pStyle w:val="BIEmailAddress"/>
        <w:spacing w:after="0" w:line="276" w:lineRule="auto"/>
        <w:contextualSpacing/>
        <w:rPr>
          <w:rFonts w:ascii="Times New Roman" w:hAnsi="Times New Roman"/>
          <w:color w:val="000000" w:themeColor="text1"/>
          <w:szCs w:val="24"/>
        </w:rPr>
      </w:pPr>
      <w:r w:rsidRPr="006E64B3">
        <w:rPr>
          <w:rFonts w:ascii="Times New Roman" w:hAnsi="Times New Roman"/>
          <w:color w:val="000000" w:themeColor="text1"/>
          <w:szCs w:val="24"/>
          <w:vertAlign w:val="superscript"/>
          <w:lang w:eastAsia="zh-TW"/>
        </w:rPr>
        <w:t>8</w:t>
      </w:r>
      <w:r w:rsidRPr="006E64B3">
        <w:rPr>
          <w:rFonts w:ascii="Times New Roman" w:hAnsi="Times New Roman"/>
          <w:color w:val="000000" w:themeColor="text1"/>
          <w:szCs w:val="24"/>
          <w:lang w:eastAsia="zh-TW"/>
        </w:rPr>
        <w:t xml:space="preserve">Industrial Ph.D. Program of Biomedical Science and Engineering, National </w:t>
      </w:r>
      <w:r w:rsidRPr="006E64B3">
        <w:rPr>
          <w:rFonts w:ascii="Times New Roman" w:hAnsi="Times New Roman"/>
          <w:color w:val="000000" w:themeColor="text1"/>
          <w:szCs w:val="24"/>
        </w:rPr>
        <w:t>Yang</w:t>
      </w:r>
      <w:r w:rsidRPr="006E64B3">
        <w:rPr>
          <w:rFonts w:ascii="Times New Roman" w:hAnsi="Times New Roman"/>
          <w:color w:val="000000" w:themeColor="text1"/>
          <w:szCs w:val="24"/>
          <w:lang w:eastAsia="zh-TW"/>
        </w:rPr>
        <w:t xml:space="preserve"> </w:t>
      </w:r>
      <w:r w:rsidRPr="006E64B3">
        <w:rPr>
          <w:rFonts w:ascii="Times New Roman" w:hAnsi="Times New Roman"/>
          <w:color w:val="000000" w:themeColor="text1"/>
          <w:szCs w:val="24"/>
        </w:rPr>
        <w:t>Ming Chiao Tung University, Taipei, Taiwan</w:t>
      </w:r>
    </w:p>
    <w:p w14:paraId="722B2EB0" w14:textId="77777777" w:rsidR="00942DE6" w:rsidRPr="006E64B3" w:rsidRDefault="00942DE6" w:rsidP="008D5ED2">
      <w:pPr>
        <w:pStyle w:val="BIEmailAddress"/>
        <w:spacing w:after="0" w:line="276" w:lineRule="auto"/>
        <w:contextualSpacing/>
        <w:rPr>
          <w:rFonts w:ascii="Times New Roman" w:hAnsi="Times New Roman"/>
          <w:color w:val="000000" w:themeColor="text1"/>
          <w:szCs w:val="24"/>
          <w:lang w:val="en-GB"/>
        </w:rPr>
      </w:pPr>
      <w:r w:rsidRPr="006E64B3">
        <w:rPr>
          <w:rFonts w:ascii="Times New Roman" w:hAnsi="Times New Roman"/>
          <w:color w:val="000000" w:themeColor="text1"/>
          <w:szCs w:val="24"/>
          <w:vertAlign w:val="superscript"/>
          <w:lang w:val="en-GB"/>
        </w:rPr>
        <w:t>9</w:t>
      </w:r>
      <w:r w:rsidRPr="006E64B3">
        <w:rPr>
          <w:rFonts w:ascii="Times New Roman" w:hAnsi="Times New Roman"/>
          <w:color w:val="000000" w:themeColor="text1"/>
          <w:szCs w:val="24"/>
          <w:lang w:val="en-GB"/>
        </w:rPr>
        <w:t>Department of Biomedical Engineering, National Yang Ming Chiao Tung University, Taipei, Taiwan</w:t>
      </w:r>
    </w:p>
    <w:p w14:paraId="7DAB1277" w14:textId="77777777" w:rsidR="00942DE6" w:rsidRPr="006E64B3" w:rsidRDefault="00942DE6" w:rsidP="008D5ED2">
      <w:pPr>
        <w:pStyle w:val="AIReceivedDate"/>
        <w:spacing w:after="0" w:line="276" w:lineRule="auto"/>
        <w:rPr>
          <w:rFonts w:ascii="Times New Roman" w:hAnsi="Times New Roman"/>
          <w:b w:val="0"/>
          <w:bCs/>
          <w:lang w:val="en-GB"/>
        </w:rPr>
      </w:pPr>
      <w:r w:rsidRPr="006E64B3">
        <w:rPr>
          <w:rFonts w:ascii="Times New Roman" w:hAnsi="Times New Roman"/>
          <w:b w:val="0"/>
          <w:bCs/>
          <w:vertAlign w:val="superscript"/>
          <w:lang w:val="en-GB"/>
        </w:rPr>
        <w:t>10</w:t>
      </w:r>
      <w:r w:rsidRPr="006E64B3">
        <w:rPr>
          <w:rFonts w:ascii="Times New Roman" w:hAnsi="Times New Roman"/>
          <w:b w:val="0"/>
          <w:bCs/>
          <w:lang w:val="en-GB"/>
        </w:rPr>
        <w:t xml:space="preserve">Department of Anatomical Pathology, Faculty of Medicine, Public Health, and Nursing, Universitas Gadjah </w:t>
      </w:r>
      <w:proofErr w:type="spellStart"/>
      <w:r w:rsidRPr="006E64B3">
        <w:rPr>
          <w:rFonts w:ascii="Times New Roman" w:hAnsi="Times New Roman"/>
          <w:b w:val="0"/>
          <w:bCs/>
          <w:lang w:val="en-GB"/>
        </w:rPr>
        <w:t>Mada</w:t>
      </w:r>
      <w:proofErr w:type="spellEnd"/>
      <w:r w:rsidRPr="006E64B3">
        <w:rPr>
          <w:rFonts w:ascii="Times New Roman" w:hAnsi="Times New Roman"/>
          <w:b w:val="0"/>
          <w:bCs/>
          <w:lang w:val="en-GB"/>
        </w:rPr>
        <w:t xml:space="preserve"> – </w:t>
      </w:r>
      <w:proofErr w:type="spellStart"/>
      <w:r w:rsidRPr="006E64B3">
        <w:rPr>
          <w:rFonts w:ascii="Times New Roman" w:hAnsi="Times New Roman"/>
          <w:b w:val="0"/>
          <w:bCs/>
          <w:lang w:val="en-GB"/>
        </w:rPr>
        <w:t>Dr.</w:t>
      </w:r>
      <w:proofErr w:type="spellEnd"/>
      <w:r w:rsidRPr="006E64B3">
        <w:rPr>
          <w:rFonts w:ascii="Times New Roman" w:hAnsi="Times New Roman"/>
          <w:b w:val="0"/>
          <w:bCs/>
          <w:lang w:val="en-GB"/>
        </w:rPr>
        <w:t xml:space="preserve"> </w:t>
      </w:r>
      <w:proofErr w:type="spellStart"/>
      <w:r w:rsidRPr="006E64B3">
        <w:rPr>
          <w:rFonts w:ascii="Times New Roman" w:hAnsi="Times New Roman"/>
          <w:b w:val="0"/>
          <w:bCs/>
          <w:lang w:val="en-GB"/>
        </w:rPr>
        <w:t>Sardjito</w:t>
      </w:r>
      <w:proofErr w:type="spellEnd"/>
      <w:r w:rsidRPr="006E64B3">
        <w:rPr>
          <w:rFonts w:ascii="Times New Roman" w:hAnsi="Times New Roman"/>
          <w:b w:val="0"/>
          <w:bCs/>
          <w:lang w:val="en-GB"/>
        </w:rPr>
        <w:t xml:space="preserve"> Hospital, Yogyakarta, Indonesia</w:t>
      </w:r>
    </w:p>
    <w:p w14:paraId="26F05B3D" w14:textId="77777777" w:rsidR="00942DE6" w:rsidRPr="006E64B3" w:rsidRDefault="00942DE6" w:rsidP="008D5ED2">
      <w:pPr>
        <w:pStyle w:val="BDAbstract"/>
        <w:spacing w:before="0" w:after="0" w:line="276" w:lineRule="auto"/>
        <w:rPr>
          <w:rFonts w:ascii="Times New Roman" w:hAnsi="Times New Roman"/>
          <w:vertAlign w:val="superscript"/>
          <w:lang w:val="en-GB"/>
        </w:rPr>
      </w:pPr>
      <w:r w:rsidRPr="006E64B3">
        <w:rPr>
          <w:rFonts w:ascii="Times New Roman" w:hAnsi="Times New Roman"/>
          <w:vertAlign w:val="superscript"/>
          <w:lang w:val="en-GB"/>
        </w:rPr>
        <w:t>11</w:t>
      </w:r>
      <w:r w:rsidRPr="006E64B3">
        <w:rPr>
          <w:rFonts w:ascii="Times New Roman" w:hAnsi="Times New Roman"/>
          <w:lang w:val="en-GB"/>
        </w:rPr>
        <w:t xml:space="preserve">Department of Pharmacology and Therapy, Faculty of Medicine, Public Health, and Nursing, Universitas Gadjah </w:t>
      </w:r>
      <w:proofErr w:type="spellStart"/>
      <w:r w:rsidRPr="006E64B3">
        <w:rPr>
          <w:rFonts w:ascii="Times New Roman" w:hAnsi="Times New Roman"/>
          <w:lang w:val="en-GB"/>
        </w:rPr>
        <w:t>Mada</w:t>
      </w:r>
      <w:proofErr w:type="spellEnd"/>
      <w:r w:rsidRPr="006E64B3">
        <w:rPr>
          <w:rFonts w:ascii="Times New Roman" w:hAnsi="Times New Roman"/>
          <w:lang w:val="en-GB"/>
        </w:rPr>
        <w:t>, Yogyakarta, Indonesia</w:t>
      </w:r>
    </w:p>
    <w:p w14:paraId="6DE8FE50" w14:textId="77777777" w:rsidR="00942DE6" w:rsidRPr="006E64B3" w:rsidRDefault="00942DE6" w:rsidP="008D5ED2">
      <w:pPr>
        <w:pStyle w:val="AIReceivedDate"/>
        <w:spacing w:after="0" w:line="276" w:lineRule="auto"/>
        <w:rPr>
          <w:rFonts w:ascii="Times New Roman" w:hAnsi="Times New Roman"/>
          <w:b w:val="0"/>
          <w:bCs/>
          <w:lang w:val="en-GB"/>
        </w:rPr>
      </w:pPr>
      <w:r w:rsidRPr="006E64B3">
        <w:rPr>
          <w:rFonts w:ascii="Times New Roman" w:hAnsi="Times New Roman"/>
          <w:b w:val="0"/>
          <w:bCs/>
          <w:color w:val="000000" w:themeColor="text1"/>
          <w:szCs w:val="24"/>
          <w:vertAlign w:val="superscript"/>
          <w:lang w:val="en-ID"/>
        </w:rPr>
        <w:t>12</w:t>
      </w:r>
      <w:r w:rsidRPr="006E64B3">
        <w:rPr>
          <w:rFonts w:ascii="Times New Roman" w:hAnsi="Times New Roman"/>
          <w:b w:val="0"/>
          <w:bCs/>
          <w:color w:val="000000" w:themeColor="text1"/>
          <w:szCs w:val="24"/>
          <w:lang w:val="en-ID"/>
        </w:rPr>
        <w:t>Division of Pulmonary Medicine, Departments of Internal Medicine, Wan Fang Hospital, Taipei Medical University, Taipei, Taiwan</w:t>
      </w:r>
    </w:p>
    <w:p w14:paraId="3E7AD49A" w14:textId="77777777" w:rsidR="00942DE6" w:rsidRPr="006E64B3" w:rsidRDefault="00942DE6" w:rsidP="008D5ED2">
      <w:pPr>
        <w:pStyle w:val="BIEmailAddress"/>
        <w:spacing w:line="276" w:lineRule="auto"/>
        <w:contextualSpacing/>
        <w:rPr>
          <w:rFonts w:ascii="Times New Roman" w:hAnsi="Times New Roman"/>
          <w:lang w:eastAsia="zh-TW"/>
        </w:rPr>
      </w:pPr>
      <w:r w:rsidRPr="006E64B3">
        <w:rPr>
          <w:rFonts w:ascii="Times New Roman" w:hAnsi="Times New Roman"/>
          <w:b/>
          <w:szCs w:val="24"/>
          <w:vertAlign w:val="superscript"/>
          <w:lang w:eastAsia="zh-TW"/>
        </w:rPr>
        <w:t>#</w:t>
      </w:r>
      <w:r w:rsidRPr="006E64B3">
        <w:rPr>
          <w:rFonts w:ascii="Times New Roman" w:hAnsi="Times New Roman"/>
          <w:b/>
          <w:szCs w:val="24"/>
          <w:lang w:eastAsia="zh-TW"/>
        </w:rPr>
        <w:t>These authors contributed equally to this work.</w:t>
      </w:r>
    </w:p>
    <w:p w14:paraId="6CD0C46B" w14:textId="6BDDBE02" w:rsidR="00E50A23" w:rsidRPr="006E64B3" w:rsidRDefault="00E50A23" w:rsidP="008D5ED2">
      <w:pPr>
        <w:pStyle w:val="BIEmailAddress"/>
        <w:spacing w:line="276" w:lineRule="auto"/>
        <w:contextualSpacing/>
        <w:rPr>
          <w:rFonts w:ascii="Times New Roman" w:hAnsi="Times New Roman"/>
          <w:bCs/>
          <w:szCs w:val="24"/>
        </w:rPr>
      </w:pPr>
      <w:r w:rsidRPr="006E64B3">
        <w:rPr>
          <w:rFonts w:ascii="Times New Roman" w:hAnsi="Times New Roman"/>
          <w:b/>
          <w:szCs w:val="24"/>
          <w:lang w:eastAsia="zh-TW"/>
        </w:rPr>
        <w:t>*</w:t>
      </w:r>
      <w:r w:rsidRPr="006E64B3">
        <w:rPr>
          <w:rFonts w:ascii="Times New Roman" w:hAnsi="Times New Roman"/>
          <w:b/>
          <w:szCs w:val="24"/>
        </w:rPr>
        <w:t>Corresponding Author</w:t>
      </w:r>
    </w:p>
    <w:p w14:paraId="1CC157DA" w14:textId="77777777" w:rsidR="008D5ED2" w:rsidRPr="006E64B3" w:rsidRDefault="008D5ED2" w:rsidP="008D5ED2">
      <w:pPr>
        <w:pStyle w:val="BIEmailAddress"/>
        <w:spacing w:line="276" w:lineRule="auto"/>
        <w:contextualSpacing/>
        <w:rPr>
          <w:rFonts w:ascii="Times New Roman" w:eastAsia="Arial Unicode MS" w:hAnsi="Times New Roman"/>
          <w:i/>
          <w:szCs w:val="24"/>
        </w:rPr>
      </w:pPr>
      <w:proofErr w:type="spellStart"/>
      <w:r w:rsidRPr="006E64B3">
        <w:rPr>
          <w:rFonts w:ascii="Times New Roman" w:hAnsi="Times New Roman"/>
          <w:i/>
          <w:szCs w:val="24"/>
        </w:rPr>
        <w:t>Jer</w:t>
      </w:r>
      <w:proofErr w:type="spellEnd"/>
      <w:r w:rsidRPr="006E64B3">
        <w:rPr>
          <w:rFonts w:ascii="Times New Roman" w:hAnsi="Times New Roman"/>
          <w:i/>
          <w:szCs w:val="24"/>
        </w:rPr>
        <w:t xml:space="preserve">-Hwa Chang, MD., </w:t>
      </w:r>
      <w:r w:rsidRPr="006E64B3">
        <w:rPr>
          <w:rFonts w:ascii="Times New Roman" w:eastAsia="Arial Unicode MS" w:hAnsi="Times New Roman"/>
          <w:i/>
          <w:szCs w:val="24"/>
        </w:rPr>
        <w:t>MSc.</w:t>
      </w:r>
    </w:p>
    <w:p w14:paraId="40541386" w14:textId="77777777" w:rsidR="008D5ED2" w:rsidRPr="006E64B3" w:rsidRDefault="008D5ED2" w:rsidP="008D5ED2">
      <w:pPr>
        <w:pStyle w:val="BIEmailAddress"/>
        <w:spacing w:line="276" w:lineRule="auto"/>
        <w:contextualSpacing/>
        <w:rPr>
          <w:rFonts w:ascii="Times New Roman" w:hAnsi="Times New Roman"/>
          <w:szCs w:val="24"/>
          <w:lang w:eastAsia="zh-TW"/>
        </w:rPr>
      </w:pPr>
      <w:r w:rsidRPr="006E64B3">
        <w:rPr>
          <w:rFonts w:ascii="Times New Roman" w:hAnsi="Times New Roman"/>
          <w:szCs w:val="24"/>
        </w:rPr>
        <w:t>Sch</w:t>
      </w:r>
      <w:r w:rsidRPr="006E64B3">
        <w:rPr>
          <w:rFonts w:ascii="Times New Roman" w:hAnsi="Times New Roman"/>
          <w:szCs w:val="24"/>
          <w:lang w:eastAsia="zh-TW"/>
        </w:rPr>
        <w:t xml:space="preserve">ool of Respiratory Therapy, College of Medicine, Taipei Medical University, 250 </w:t>
      </w:r>
      <w:proofErr w:type="spellStart"/>
      <w:r w:rsidRPr="006E64B3">
        <w:rPr>
          <w:rFonts w:ascii="Times New Roman" w:hAnsi="Times New Roman"/>
          <w:szCs w:val="24"/>
          <w:lang w:eastAsia="zh-TW"/>
        </w:rPr>
        <w:t>Wuxing</w:t>
      </w:r>
      <w:proofErr w:type="spellEnd"/>
      <w:r w:rsidRPr="006E64B3">
        <w:rPr>
          <w:rFonts w:ascii="Times New Roman" w:hAnsi="Times New Roman"/>
          <w:szCs w:val="24"/>
          <w:lang w:eastAsia="zh-TW"/>
        </w:rPr>
        <w:t xml:space="preserve"> Street, Taipei 11031, Taiwan.</w:t>
      </w:r>
    </w:p>
    <w:p w14:paraId="747DC089" w14:textId="77777777" w:rsidR="008D5ED2" w:rsidRPr="006E64B3" w:rsidRDefault="008D5ED2" w:rsidP="008D5ED2">
      <w:pPr>
        <w:pStyle w:val="BIEmailAddress"/>
        <w:spacing w:line="276" w:lineRule="auto"/>
        <w:contextualSpacing/>
        <w:rPr>
          <w:rFonts w:ascii="Times New Roman" w:hAnsi="Times New Roman"/>
          <w:szCs w:val="24"/>
          <w:u w:val="single"/>
          <w:lang w:eastAsia="zh-TW"/>
        </w:rPr>
      </w:pPr>
      <w:r w:rsidRPr="006E64B3">
        <w:rPr>
          <w:rFonts w:ascii="Times New Roman" w:hAnsi="Times New Roman"/>
          <w:szCs w:val="24"/>
        </w:rPr>
        <w:t>Telephone: +</w:t>
      </w:r>
      <w:r w:rsidRPr="006E64B3">
        <w:rPr>
          <w:rFonts w:ascii="Times New Roman" w:hAnsi="Times New Roman"/>
          <w:szCs w:val="24"/>
          <w:lang w:eastAsia="zh-TW"/>
        </w:rPr>
        <w:t>886-2-27361661</w:t>
      </w:r>
      <w:r w:rsidRPr="006E64B3">
        <w:rPr>
          <w:rFonts w:ascii="Times New Roman" w:hAnsi="Times New Roman"/>
          <w:szCs w:val="24"/>
        </w:rPr>
        <w:t xml:space="preserve">. Fax: </w:t>
      </w:r>
      <w:r w:rsidRPr="006E64B3">
        <w:rPr>
          <w:rFonts w:ascii="Times New Roman" w:hAnsi="Times New Roman"/>
          <w:szCs w:val="24"/>
          <w:lang w:eastAsia="zh-TW"/>
        </w:rPr>
        <w:t>+</w:t>
      </w:r>
      <w:r w:rsidRPr="006E64B3">
        <w:rPr>
          <w:rFonts w:ascii="Times New Roman" w:hAnsi="Times New Roman"/>
          <w:szCs w:val="24"/>
        </w:rPr>
        <w:t xml:space="preserve">886-2-27391143. E-mail: </w:t>
      </w:r>
      <w:hyperlink r:id="rId4" w:history="1">
        <w:r w:rsidRPr="006E64B3">
          <w:rPr>
            <w:rStyle w:val="Hyperlink"/>
            <w:rFonts w:ascii="Times New Roman" w:hAnsi="Times New Roman"/>
            <w:szCs w:val="24"/>
            <w:lang w:eastAsia="zh-TW"/>
          </w:rPr>
          <w:t>m102094030@tmu.edu.tw</w:t>
        </w:r>
      </w:hyperlink>
    </w:p>
    <w:p w14:paraId="27951BBF" w14:textId="34A799BB" w:rsidR="003864B3" w:rsidRPr="006E64B3" w:rsidRDefault="003864B3" w:rsidP="001B7B9E">
      <w:pPr>
        <w:pStyle w:val="BIEmailAddress"/>
        <w:spacing w:line="240" w:lineRule="auto"/>
        <w:contextualSpacing/>
        <w:rPr>
          <w:rFonts w:ascii="Times New Roman" w:hAnsi="Times New Roman"/>
          <w:color w:val="0000FF"/>
          <w:szCs w:val="24"/>
          <w:u w:val="single"/>
          <w:lang w:eastAsia="zh-TW"/>
        </w:rPr>
      </w:pPr>
      <w:r w:rsidRPr="006E64B3">
        <w:rPr>
          <w:rFonts w:ascii="Times New Roman" w:eastAsia="Arial Unicode MS" w:hAnsi="Times New Roman"/>
          <w:b/>
          <w:szCs w:val="24"/>
          <w:lang w:eastAsia="zh-TW"/>
        </w:rPr>
        <w:br w:type="page"/>
      </w:r>
    </w:p>
    <w:p w14:paraId="05FE5EFF" w14:textId="4DF76972" w:rsidR="006F2C19" w:rsidRPr="006E64B3" w:rsidRDefault="006F2C19" w:rsidP="000C064A">
      <w:pPr>
        <w:pStyle w:val="BIEmailAddress"/>
        <w:contextualSpacing/>
        <w:rPr>
          <w:rFonts w:ascii="Times New Roman" w:eastAsia="Arial Unicode MS" w:hAnsi="Times New Roman"/>
          <w:b/>
          <w:szCs w:val="24"/>
          <w:lang w:eastAsia="zh-TW"/>
        </w:rPr>
      </w:pPr>
      <w:r w:rsidRPr="006E64B3">
        <w:rPr>
          <w:rFonts w:ascii="Times New Roman" w:eastAsia="Arial Unicode MS" w:hAnsi="Times New Roman"/>
          <w:b/>
          <w:szCs w:val="24"/>
          <w:lang w:eastAsia="zh-TW"/>
        </w:rPr>
        <w:lastRenderedPageBreak/>
        <w:t>Materials and methods</w:t>
      </w:r>
    </w:p>
    <w:p w14:paraId="2BF97ECE" w14:textId="1CB13036" w:rsidR="000C06B6" w:rsidRPr="006E64B3" w:rsidRDefault="006F2C19" w:rsidP="000C064A">
      <w:pPr>
        <w:pStyle w:val="BIEmailAddress"/>
        <w:contextualSpacing/>
        <w:rPr>
          <w:rFonts w:ascii="Times New Roman" w:eastAsia="Arial Unicode MS" w:hAnsi="Times New Roman"/>
          <w:bCs/>
          <w:i/>
          <w:iCs/>
          <w:szCs w:val="24"/>
          <w:lang w:eastAsia="zh-TW"/>
        </w:rPr>
      </w:pPr>
      <w:r w:rsidRPr="006E64B3">
        <w:rPr>
          <w:rFonts w:ascii="Times New Roman" w:eastAsia="Arial Unicode MS" w:hAnsi="Times New Roman"/>
          <w:bCs/>
          <w:i/>
          <w:iCs/>
          <w:szCs w:val="24"/>
          <w:lang w:eastAsia="zh-TW"/>
        </w:rPr>
        <w:t>S1</w:t>
      </w:r>
      <w:r w:rsidR="00976B8B" w:rsidRPr="006E64B3">
        <w:rPr>
          <w:rFonts w:ascii="Times New Roman" w:eastAsia="Arial Unicode MS" w:hAnsi="Times New Roman"/>
          <w:bCs/>
          <w:i/>
          <w:iCs/>
          <w:szCs w:val="24"/>
          <w:lang w:eastAsia="zh-TW"/>
        </w:rPr>
        <w:t>.1</w:t>
      </w:r>
      <w:r w:rsidRPr="006E64B3">
        <w:rPr>
          <w:rFonts w:ascii="Times New Roman" w:eastAsia="Arial Unicode MS" w:hAnsi="Times New Roman"/>
          <w:bCs/>
          <w:i/>
          <w:iCs/>
          <w:szCs w:val="24"/>
          <w:lang w:eastAsia="zh-TW"/>
        </w:rPr>
        <w:t xml:space="preserve">. </w:t>
      </w:r>
      <w:r w:rsidR="008B1BD2" w:rsidRPr="006E64B3">
        <w:rPr>
          <w:rFonts w:ascii="Times New Roman" w:eastAsia="Arial Unicode MS" w:hAnsi="Times New Roman"/>
          <w:bCs/>
          <w:i/>
          <w:iCs/>
          <w:szCs w:val="24"/>
          <w:lang w:eastAsia="zh-TW"/>
        </w:rPr>
        <w:t>C</w:t>
      </w:r>
      <w:r w:rsidR="00B64A42" w:rsidRPr="006E64B3">
        <w:rPr>
          <w:rFonts w:ascii="Times New Roman" w:eastAsia="Arial Unicode MS" w:hAnsi="Times New Roman"/>
          <w:bCs/>
          <w:i/>
          <w:iCs/>
          <w:szCs w:val="24"/>
          <w:lang w:eastAsia="zh-TW"/>
        </w:rPr>
        <w:t>igarette smoke (CS)</w:t>
      </w:r>
      <w:r w:rsidR="008B1BD2" w:rsidRPr="006E64B3">
        <w:rPr>
          <w:rFonts w:ascii="Times New Roman" w:eastAsia="Arial Unicode MS" w:hAnsi="Times New Roman"/>
          <w:bCs/>
          <w:i/>
          <w:iCs/>
          <w:szCs w:val="24"/>
          <w:lang w:eastAsia="zh-TW"/>
        </w:rPr>
        <w:t>-induced emphysema model</w:t>
      </w:r>
    </w:p>
    <w:p w14:paraId="51A8F7EB" w14:textId="77777777" w:rsidR="007468D9" w:rsidRPr="006E64B3" w:rsidRDefault="00B64A42" w:rsidP="005059AF">
      <w:pPr>
        <w:pStyle w:val="BIEmailAddress"/>
        <w:contextualSpacing/>
        <w:rPr>
          <w:rFonts w:ascii="Times New Roman" w:eastAsia="Arial Unicode MS" w:hAnsi="Times New Roman"/>
          <w:bCs/>
          <w:lang w:eastAsia="zh-TW"/>
        </w:rPr>
      </w:pPr>
      <w:r w:rsidRPr="006E64B3">
        <w:rPr>
          <w:rFonts w:ascii="Times New Roman" w:hAnsi="Times New Roman"/>
          <w:color w:val="000000" w:themeColor="text1"/>
        </w:rPr>
        <w:t>The</w:t>
      </w:r>
      <w:r w:rsidRPr="006E64B3">
        <w:rPr>
          <w:rFonts w:ascii="Times New Roman" w:hAnsi="Times New Roman"/>
        </w:rPr>
        <w:t xml:space="preserve"> whole CS from the combustion of 32 commercial cigarettes (</w:t>
      </w:r>
      <w:proofErr w:type="spellStart"/>
      <w:r w:rsidRPr="006E64B3">
        <w:rPr>
          <w:rFonts w:ascii="Times New Roman" w:hAnsi="Times New Roman"/>
        </w:rPr>
        <w:t>Longlife</w:t>
      </w:r>
      <w:proofErr w:type="spellEnd"/>
      <w:r w:rsidRPr="006E64B3">
        <w:rPr>
          <w:rFonts w:ascii="Times New Roman" w:hAnsi="Times New Roman"/>
        </w:rPr>
        <w:t xml:space="preserve">, Original, Taiwan) equivalent to 8 mg nicotine and 10 mg tar was </w:t>
      </w:r>
      <w:r w:rsidRPr="006E64B3">
        <w:rPr>
          <w:rFonts w:ascii="Times New Roman" w:hAnsi="Times New Roman"/>
          <w:color w:val="000000" w:themeColor="text1"/>
        </w:rPr>
        <w:t xml:space="preserve">introduced into the whole-body exposure chamber at a flow rate of 1.5 L/min. </w:t>
      </w:r>
      <w:r w:rsidRPr="006E64B3">
        <w:rPr>
          <w:rFonts w:ascii="Times New Roman" w:hAnsi="Times New Roman"/>
          <w:lang w:eastAsia="zh-TW"/>
        </w:rPr>
        <w:t xml:space="preserve">There were 16 slots of cigarettes tubes equipped with electronic lighting controls, and the cigarettes underwent continuous combustion without air suction. DustTrak monitor (8532, TSI, Shoreview, MN, USA) was used to measure the mass concentrations of particulate matter of ≤ 2.5 </w:t>
      </w:r>
      <w:proofErr w:type="spellStart"/>
      <w:r w:rsidRPr="006E64B3">
        <w:rPr>
          <w:rFonts w:ascii="Times New Roman" w:hAnsi="Times New Roman"/>
          <w:lang w:eastAsia="zh-TW"/>
        </w:rPr>
        <w:t>μm</w:t>
      </w:r>
      <w:proofErr w:type="spellEnd"/>
      <w:r w:rsidRPr="006E64B3">
        <w:rPr>
          <w:rFonts w:ascii="Times New Roman" w:hAnsi="Times New Roman"/>
          <w:lang w:eastAsia="zh-TW"/>
        </w:rPr>
        <w:t xml:space="preserve"> in aerodynamic diameter (PM</w:t>
      </w:r>
      <w:r w:rsidRPr="006E64B3">
        <w:rPr>
          <w:rFonts w:ascii="Times New Roman" w:hAnsi="Times New Roman"/>
          <w:vertAlign w:val="subscript"/>
          <w:lang w:eastAsia="zh-TW"/>
        </w:rPr>
        <w:t>2.5</w:t>
      </w:r>
      <w:r w:rsidRPr="006E64B3">
        <w:rPr>
          <w:rFonts w:ascii="Times New Roman" w:hAnsi="Times New Roman"/>
          <w:lang w:eastAsia="zh-TW"/>
        </w:rPr>
        <w:t>). The PM</w:t>
      </w:r>
      <w:r w:rsidRPr="006E64B3">
        <w:rPr>
          <w:rFonts w:ascii="Times New Roman" w:hAnsi="Times New Roman"/>
          <w:vertAlign w:val="subscript"/>
          <w:lang w:eastAsia="zh-TW"/>
        </w:rPr>
        <w:t>2.5</w:t>
      </w:r>
      <w:r w:rsidRPr="006E64B3">
        <w:rPr>
          <w:rFonts w:ascii="Times New Roman" w:hAnsi="Times New Roman"/>
          <w:lang w:eastAsia="zh-TW"/>
        </w:rPr>
        <w:t xml:space="preserve"> emitted from cigarette burning was measured 1-2 times (1 time/cigarette) daily. </w:t>
      </w:r>
      <w:r w:rsidRPr="006E64B3">
        <w:rPr>
          <w:rFonts w:ascii="Times New Roman" w:eastAsia="Arial Unicode MS" w:hAnsi="Times New Roman"/>
          <w:bCs/>
          <w:lang w:eastAsia="zh-TW"/>
        </w:rPr>
        <w:t>During cigarette burning, the PM</w:t>
      </w:r>
      <w:r w:rsidRPr="006E64B3">
        <w:rPr>
          <w:rFonts w:ascii="Times New Roman" w:eastAsia="Arial Unicode MS" w:hAnsi="Times New Roman"/>
          <w:bCs/>
          <w:vertAlign w:val="subscript"/>
          <w:lang w:eastAsia="zh-TW"/>
        </w:rPr>
        <w:t>2.5</w:t>
      </w:r>
      <w:r w:rsidRPr="006E64B3">
        <w:rPr>
          <w:rFonts w:ascii="Times New Roman" w:eastAsia="Arial Unicode MS" w:hAnsi="Times New Roman"/>
          <w:bCs/>
          <w:lang w:eastAsia="zh-TW"/>
        </w:rPr>
        <w:t xml:space="preserve"> reached the peak concentration of 37.8 mg/m</w:t>
      </w:r>
      <w:r w:rsidRPr="006E64B3">
        <w:rPr>
          <w:rFonts w:ascii="Times New Roman" w:eastAsia="Arial Unicode MS" w:hAnsi="Times New Roman"/>
          <w:bCs/>
          <w:vertAlign w:val="superscript"/>
          <w:lang w:eastAsia="zh-TW"/>
        </w:rPr>
        <w:t>3</w:t>
      </w:r>
      <w:r w:rsidRPr="006E64B3">
        <w:rPr>
          <w:rFonts w:ascii="Times New Roman" w:eastAsia="Arial Unicode MS" w:hAnsi="Times New Roman"/>
          <w:bCs/>
          <w:lang w:eastAsia="zh-TW"/>
        </w:rPr>
        <w:t xml:space="preserve"> in the first 4 mins of combustion and the lowest concentration of 18.43 mg/m</w:t>
      </w:r>
      <w:r w:rsidRPr="006E64B3">
        <w:rPr>
          <w:rFonts w:ascii="Times New Roman" w:eastAsia="Arial Unicode MS" w:hAnsi="Times New Roman"/>
          <w:bCs/>
          <w:vertAlign w:val="superscript"/>
          <w:lang w:eastAsia="zh-TW"/>
        </w:rPr>
        <w:t>3</w:t>
      </w:r>
      <w:r w:rsidRPr="006E64B3">
        <w:rPr>
          <w:rFonts w:ascii="Times New Roman" w:eastAsia="Arial Unicode MS" w:hAnsi="Times New Roman"/>
          <w:bCs/>
          <w:lang w:eastAsia="zh-TW"/>
        </w:rPr>
        <w:t xml:space="preserve"> at 8 mins of combustion (</w:t>
      </w:r>
      <w:r w:rsidRPr="006E64B3">
        <w:rPr>
          <w:rFonts w:ascii="Times New Roman" w:eastAsia="Arial Unicode MS" w:hAnsi="Times New Roman"/>
          <w:bCs/>
          <w:color w:val="4472C4" w:themeColor="accent1"/>
          <w:lang w:eastAsia="zh-TW"/>
        </w:rPr>
        <w:t xml:space="preserve">Figure </w:t>
      </w:r>
      <w:r w:rsidR="00EF54AA" w:rsidRPr="006E64B3">
        <w:rPr>
          <w:rFonts w:ascii="Times New Roman" w:eastAsia="Arial Unicode MS" w:hAnsi="Times New Roman"/>
          <w:bCs/>
          <w:color w:val="4472C4" w:themeColor="accent1"/>
          <w:lang w:eastAsia="zh-TW"/>
        </w:rPr>
        <w:t>S</w:t>
      </w:r>
      <w:r w:rsidRPr="006E64B3">
        <w:rPr>
          <w:rFonts w:ascii="Times New Roman" w:eastAsia="Arial Unicode MS" w:hAnsi="Times New Roman"/>
          <w:bCs/>
          <w:color w:val="4472C4" w:themeColor="accent1"/>
          <w:lang w:eastAsia="zh-TW"/>
        </w:rPr>
        <w:t>1B</w:t>
      </w:r>
      <w:r w:rsidRPr="006E64B3">
        <w:rPr>
          <w:rFonts w:ascii="Times New Roman" w:eastAsia="Arial Unicode MS" w:hAnsi="Times New Roman"/>
          <w:bCs/>
          <w:lang w:eastAsia="zh-TW"/>
        </w:rPr>
        <w:t>). The average PM</w:t>
      </w:r>
      <w:r w:rsidRPr="006E64B3">
        <w:rPr>
          <w:rFonts w:ascii="Times New Roman" w:eastAsia="Arial Unicode MS" w:hAnsi="Times New Roman"/>
          <w:bCs/>
          <w:vertAlign w:val="subscript"/>
          <w:lang w:eastAsia="zh-TW"/>
        </w:rPr>
        <w:t>2.5</w:t>
      </w:r>
      <w:r w:rsidRPr="006E64B3">
        <w:rPr>
          <w:rFonts w:ascii="Times New Roman" w:eastAsia="Arial Unicode MS" w:hAnsi="Times New Roman"/>
          <w:bCs/>
          <w:lang w:eastAsia="zh-TW"/>
        </w:rPr>
        <w:t xml:space="preserve"> mass concentration during the study period was 30.45±27.79 mg/m</w:t>
      </w:r>
      <w:r w:rsidRPr="006E64B3">
        <w:rPr>
          <w:rFonts w:ascii="Times New Roman" w:eastAsia="Arial Unicode MS" w:hAnsi="Times New Roman"/>
          <w:bCs/>
          <w:vertAlign w:val="superscript"/>
          <w:lang w:eastAsia="zh-TW"/>
        </w:rPr>
        <w:t>3</w:t>
      </w:r>
      <w:r w:rsidRPr="006E64B3">
        <w:rPr>
          <w:rFonts w:ascii="Times New Roman" w:eastAsia="Arial Unicode MS" w:hAnsi="Times New Roman"/>
          <w:bCs/>
          <w:lang w:eastAsia="zh-TW"/>
        </w:rPr>
        <w:t xml:space="preserve">. The mice were placed in normal air for one week after the exposure to mitigate the short-term impacts of CS exposure, resulting in a more accurate representation of the long-term effect of CS on the microbiome. </w:t>
      </w:r>
    </w:p>
    <w:p w14:paraId="5A3BE47C" w14:textId="738E17B5" w:rsidR="007468D9" w:rsidRPr="006E64B3" w:rsidRDefault="007468D9" w:rsidP="007468D9">
      <w:pPr>
        <w:pStyle w:val="BIEmailAddress"/>
        <w:contextualSpacing/>
        <w:rPr>
          <w:rFonts w:ascii="Times New Roman" w:eastAsia="Arial Unicode MS" w:hAnsi="Times New Roman"/>
          <w:bCs/>
          <w:szCs w:val="24"/>
          <w:lang w:eastAsia="zh-TW"/>
        </w:rPr>
      </w:pPr>
      <w:r w:rsidRPr="006E64B3">
        <w:rPr>
          <w:rFonts w:ascii="Times New Roman" w:eastAsia="Arial Unicode MS" w:hAnsi="Times New Roman"/>
          <w:bCs/>
          <w:i/>
          <w:iCs/>
          <w:szCs w:val="24"/>
          <w:lang w:eastAsia="zh-TW"/>
        </w:rPr>
        <w:t>S</w:t>
      </w:r>
      <w:r w:rsidR="00976B8B" w:rsidRPr="006E64B3">
        <w:rPr>
          <w:rFonts w:ascii="Times New Roman" w:eastAsia="Arial Unicode MS" w:hAnsi="Times New Roman"/>
          <w:bCs/>
          <w:i/>
          <w:iCs/>
          <w:szCs w:val="24"/>
          <w:lang w:eastAsia="zh-TW"/>
        </w:rPr>
        <w:t>1.2</w:t>
      </w:r>
      <w:r w:rsidRPr="006E64B3">
        <w:rPr>
          <w:rFonts w:ascii="Times New Roman" w:eastAsia="Arial Unicode MS" w:hAnsi="Times New Roman"/>
          <w:bCs/>
          <w:i/>
          <w:iCs/>
          <w:szCs w:val="24"/>
          <w:lang w:eastAsia="zh-TW"/>
        </w:rPr>
        <w:t xml:space="preserve">. </w:t>
      </w:r>
      <w:proofErr w:type="spellStart"/>
      <w:r w:rsidRPr="006E64B3">
        <w:rPr>
          <w:rFonts w:ascii="Times New Roman" w:hAnsi="Times New Roman"/>
          <w:i/>
          <w:iCs/>
          <w:szCs w:val="24"/>
          <w:lang w:eastAsia="zh-TW"/>
        </w:rPr>
        <w:t>Microbiotic</w:t>
      </w:r>
      <w:proofErr w:type="spellEnd"/>
      <w:r w:rsidRPr="006E64B3">
        <w:rPr>
          <w:rFonts w:ascii="Times New Roman" w:hAnsi="Times New Roman"/>
          <w:i/>
          <w:szCs w:val="24"/>
          <w:lang w:eastAsia="zh-TW"/>
        </w:rPr>
        <w:t xml:space="preserve"> DNA preparation and analysis</w:t>
      </w:r>
    </w:p>
    <w:p w14:paraId="4FF3C5D9" w14:textId="0C467E32" w:rsidR="007468D9" w:rsidRPr="006E64B3" w:rsidRDefault="007468D9" w:rsidP="00976D3F">
      <w:pPr>
        <w:pStyle w:val="BIEmailAddress"/>
        <w:contextualSpacing/>
        <w:rPr>
          <w:rFonts w:ascii="Times New Roman" w:hAnsi="Times New Roman"/>
          <w:color w:val="000000"/>
          <w:lang w:eastAsia="zh-TW"/>
        </w:rPr>
      </w:pPr>
      <w:r w:rsidRPr="006E64B3">
        <w:rPr>
          <w:rFonts w:ascii="Times New Roman" w:hAnsi="Times New Roman"/>
          <w:color w:val="000000"/>
          <w:lang w:eastAsia="zh-TW"/>
        </w:rPr>
        <w:t xml:space="preserve">The </w:t>
      </w:r>
      <w:proofErr w:type="spellStart"/>
      <w:r w:rsidRPr="006E64B3">
        <w:rPr>
          <w:rFonts w:ascii="Times New Roman" w:hAnsi="Times New Roman"/>
          <w:color w:val="000000"/>
          <w:lang w:eastAsia="zh-TW"/>
        </w:rPr>
        <w:t>QIAamp</w:t>
      </w:r>
      <w:proofErr w:type="spellEnd"/>
      <w:r w:rsidRPr="006E64B3">
        <w:rPr>
          <w:rFonts w:ascii="Times New Roman" w:hAnsi="Times New Roman"/>
          <w:color w:val="000000"/>
          <w:lang w:eastAsia="zh-TW"/>
        </w:rPr>
        <w:t xml:space="preserve"> DNA Stool Mini Kit </w:t>
      </w:r>
      <w:r w:rsidRPr="006E64B3">
        <w:rPr>
          <w:rFonts w:ascii="Times New Roman" w:eastAsia="DFKai-SB" w:hAnsi="Times New Roman"/>
          <w:color w:val="000000"/>
        </w:rPr>
        <w:t>(Qiagen)</w:t>
      </w:r>
      <w:r w:rsidRPr="006E64B3">
        <w:rPr>
          <w:rFonts w:ascii="Times New Roman" w:hAnsi="Times New Roman"/>
          <w:color w:val="000000"/>
          <w:lang w:eastAsia="zh-TW"/>
        </w:rPr>
        <w:t xml:space="preserve"> </w:t>
      </w:r>
      <w:r w:rsidRPr="006E64B3">
        <w:rPr>
          <w:rFonts w:ascii="Times New Roman" w:eastAsia="DFKai-SB" w:hAnsi="Times New Roman"/>
          <w:color w:val="000000"/>
        </w:rPr>
        <w:t>were used to extract intestinal bacterial DNA following the manufacturers’ instructions.</w:t>
      </w:r>
      <w:r w:rsidRPr="006E64B3">
        <w:rPr>
          <w:rFonts w:ascii="Times New Roman" w:hAnsi="Times New Roman"/>
          <w:color w:val="000000"/>
          <w:lang w:eastAsia="zh-TW"/>
        </w:rPr>
        <w:t xml:space="preserve"> </w:t>
      </w:r>
      <w:r w:rsidRPr="006E64B3">
        <w:rPr>
          <w:rFonts w:ascii="Times New Roman" w:eastAsia="DFKai-SB" w:hAnsi="Times New Roman"/>
          <w:color w:val="000000"/>
        </w:rPr>
        <w:t xml:space="preserve">The minimum final concentration of intestinal and lung bacterial DNA samples was </w:t>
      </w:r>
      <w:r w:rsidRPr="006E64B3">
        <w:rPr>
          <w:rFonts w:ascii="Times New Roman" w:hAnsi="Times New Roman"/>
          <w:color w:val="000000"/>
          <w:lang w:eastAsia="zh-TW"/>
        </w:rPr>
        <w:t>5 ng/µL, and all DNA samples were stored at -80 °C. Universal 16S ribosomal (r)RNA gene primers V3 (341F, 5’-CCTACGGGNGGCWGCAG-3’) and V4 (805R, 5’-GACTACHVGGGTATCTAATCC-3’) were recommended and designed by Illumina (</w:t>
      </w:r>
      <w:hyperlink r:id="rId5" w:history="1">
        <w:r w:rsidRPr="006E64B3">
          <w:rPr>
            <w:rFonts w:ascii="Times New Roman" w:hAnsi="Times New Roman"/>
            <w:color w:val="000000"/>
            <w:lang w:eastAsia="zh-TW"/>
          </w:rPr>
          <w:t>https://support.illumina.com/downloads/16s_metagenomic_sequencing_library_preparation.html</w:t>
        </w:r>
      </w:hyperlink>
      <w:r w:rsidRPr="006E64B3">
        <w:rPr>
          <w:rFonts w:ascii="Times New Roman" w:hAnsi="Times New Roman"/>
          <w:color w:val="000000"/>
          <w:lang w:eastAsia="zh-TW"/>
        </w:rPr>
        <w:t>). These two primers involved overhang adapter sequences in the forward (5’-TCGTCGGCAGCGTCAGATGTGTATAAGAGACAG-3') and reverse (5’-GTCTCGTGGGCTCGGAGATGTGTATAAGAGACAG-3') primers and amplified the targeted sequence of the bacterial 16S rRNA gene. In addition, a limited cycle polymerase chain reaction (PCR) amplified the V3-V4 region of the bacterial 16S rRNA gene to construct the amplicon library. The sequencing libraries, Illumina sequencing adapters, and dual-index barcodes were attached to the amplicon library. To ensure that the amount was sufficient to attach 16S rRNA, the quantity and quality of the sequencing libraries were confirmed by a QSep100 analyzer (</w:t>
      </w:r>
      <w:proofErr w:type="spellStart"/>
      <w:r w:rsidRPr="006E64B3">
        <w:rPr>
          <w:rFonts w:ascii="Times New Roman" w:hAnsi="Times New Roman"/>
          <w:color w:val="000000"/>
        </w:rPr>
        <w:t>BiOptic</w:t>
      </w:r>
      <w:proofErr w:type="spellEnd"/>
      <w:r w:rsidRPr="006E64B3">
        <w:rPr>
          <w:rFonts w:ascii="Times New Roman" w:hAnsi="Times New Roman"/>
          <w:color w:val="000000"/>
        </w:rPr>
        <w:t>, New Taipei City, Taiwan</w:t>
      </w:r>
      <w:r w:rsidRPr="006E64B3">
        <w:rPr>
          <w:rFonts w:ascii="Times New Roman" w:hAnsi="Times New Roman"/>
          <w:color w:val="000000"/>
          <w:lang w:eastAsia="zh-TW"/>
        </w:rPr>
        <w:t xml:space="preserve">). The v3 chemistry generated paired-end reads of 300 bases in length to normalize the libraries, pool the library in an equimolar ratio, and sequence them on Illumina </w:t>
      </w:r>
      <w:proofErr w:type="spellStart"/>
      <w:r w:rsidRPr="006E64B3">
        <w:rPr>
          <w:rFonts w:ascii="Times New Roman" w:hAnsi="Times New Roman"/>
          <w:color w:val="000000"/>
          <w:lang w:eastAsia="zh-TW"/>
        </w:rPr>
        <w:t>Miseq</w:t>
      </w:r>
      <w:proofErr w:type="spellEnd"/>
      <w:r w:rsidRPr="006E64B3">
        <w:rPr>
          <w:rFonts w:ascii="Times New Roman" w:hAnsi="Times New Roman"/>
          <w:color w:val="000000"/>
          <w:lang w:eastAsia="zh-TW"/>
        </w:rPr>
        <w:t>.</w:t>
      </w:r>
    </w:p>
    <w:p w14:paraId="55F9EA5A" w14:textId="0F874626" w:rsidR="00976D3F" w:rsidRPr="006E64B3" w:rsidRDefault="007468D9" w:rsidP="00976D3F">
      <w:pPr>
        <w:pStyle w:val="BIEmailAddress"/>
        <w:contextualSpacing/>
        <w:rPr>
          <w:rFonts w:ascii="Times New Roman" w:eastAsia="DFKai-SB" w:hAnsi="Times New Roman"/>
          <w:lang w:eastAsia="zh-TW"/>
        </w:rPr>
      </w:pPr>
      <w:r w:rsidRPr="006E64B3">
        <w:rPr>
          <w:rFonts w:ascii="Times New Roman" w:eastAsia="DFKai-SB" w:hAnsi="Times New Roman"/>
          <w:lang w:eastAsia="zh-TW"/>
        </w:rPr>
        <w:t xml:space="preserve">After 16S rRNA sequencing, the universal primer sequence and low-quality reads were removed. The following process and analysis were executed with the </w:t>
      </w:r>
      <w:proofErr w:type="spellStart"/>
      <w:r w:rsidRPr="006E64B3">
        <w:rPr>
          <w:rFonts w:ascii="Times New Roman" w:eastAsia="DFKai-SB" w:hAnsi="Times New Roman"/>
          <w:lang w:eastAsia="zh-TW"/>
        </w:rPr>
        <w:t>phyloseq</w:t>
      </w:r>
      <w:proofErr w:type="spellEnd"/>
      <w:r w:rsidRPr="006E64B3">
        <w:rPr>
          <w:rFonts w:ascii="Times New Roman" w:eastAsia="DFKai-SB" w:hAnsi="Times New Roman"/>
          <w:lang w:eastAsia="zh-TW"/>
        </w:rPr>
        <w:t xml:space="preserve"> workflow of the DADA2 package (</w:t>
      </w:r>
      <w:proofErr w:type="spellStart"/>
      <w:r w:rsidRPr="006E64B3">
        <w:rPr>
          <w:rFonts w:ascii="Times New Roman" w:eastAsia="DFKai-SB" w:hAnsi="Times New Roman"/>
          <w:lang w:eastAsia="zh-TW"/>
        </w:rPr>
        <w:t>vers</w:t>
      </w:r>
      <w:proofErr w:type="spellEnd"/>
      <w:r w:rsidRPr="006E64B3">
        <w:rPr>
          <w:rFonts w:ascii="Times New Roman" w:eastAsia="DFKai-SB" w:hAnsi="Times New Roman"/>
          <w:lang w:eastAsia="zh-TW"/>
        </w:rPr>
        <w:t xml:space="preserve">. 1.6) in </w:t>
      </w:r>
      <w:r w:rsidRPr="006E64B3">
        <w:rPr>
          <w:rFonts w:ascii="Times New Roman" w:eastAsia="DFKai-SB" w:hAnsi="Times New Roman"/>
          <w:i/>
          <w:lang w:eastAsia="zh-TW"/>
        </w:rPr>
        <w:t>R</w:t>
      </w:r>
      <w:r w:rsidRPr="006E64B3">
        <w:rPr>
          <w:rFonts w:ascii="Times New Roman" w:eastAsia="DFKai-SB" w:hAnsi="Times New Roman"/>
          <w:lang w:eastAsia="zh-TW"/>
        </w:rPr>
        <w:t xml:space="preserve"> environment. Functions of the DADA2 package included filtering, trimming, de-replication, and de-noising of the forward and reverse reads. After merging the processed overlapping paired-end reads, chimers were removed from the cleaned full-length amplicons. Taxonomic assignment of the inferred amplicon sequence variants (ASVs) was performed using the SILVA reference database (</w:t>
      </w:r>
      <w:proofErr w:type="spellStart"/>
      <w:r w:rsidRPr="006E64B3">
        <w:rPr>
          <w:rFonts w:ascii="Times New Roman" w:eastAsia="DFKai-SB" w:hAnsi="Times New Roman"/>
          <w:lang w:eastAsia="zh-TW"/>
        </w:rPr>
        <w:t>vers</w:t>
      </w:r>
      <w:proofErr w:type="spellEnd"/>
      <w:r w:rsidRPr="006E64B3">
        <w:rPr>
          <w:rFonts w:ascii="Times New Roman" w:eastAsia="DFKai-SB" w:hAnsi="Times New Roman"/>
          <w:lang w:eastAsia="zh-TW"/>
        </w:rPr>
        <w:t>. 132) with minimum bootstrap confidence of 80. Multiple sequences were aligned to ASVs with the DECIPHER package (</w:t>
      </w:r>
      <w:proofErr w:type="spellStart"/>
      <w:r w:rsidRPr="006E64B3">
        <w:rPr>
          <w:rFonts w:ascii="Times New Roman" w:eastAsia="DFKai-SB" w:hAnsi="Times New Roman"/>
          <w:lang w:eastAsia="zh-TW"/>
        </w:rPr>
        <w:t>vers</w:t>
      </w:r>
      <w:proofErr w:type="spellEnd"/>
      <w:r w:rsidRPr="006E64B3">
        <w:rPr>
          <w:rFonts w:ascii="Times New Roman" w:eastAsia="DFKai-SB" w:hAnsi="Times New Roman"/>
          <w:lang w:eastAsia="zh-TW"/>
        </w:rPr>
        <w:t xml:space="preserve">. 2.6.0), and </w:t>
      </w:r>
      <w:proofErr w:type="spellStart"/>
      <w:r w:rsidRPr="006E64B3">
        <w:rPr>
          <w:rFonts w:ascii="Times New Roman" w:eastAsia="DFKai-SB" w:hAnsi="Times New Roman"/>
          <w:lang w:eastAsia="zh-TW"/>
        </w:rPr>
        <w:t>RAxML</w:t>
      </w:r>
      <w:proofErr w:type="spellEnd"/>
      <w:r w:rsidRPr="006E64B3">
        <w:rPr>
          <w:rFonts w:ascii="Times New Roman" w:eastAsia="DFKai-SB" w:hAnsi="Times New Roman"/>
          <w:lang w:eastAsia="zh-TW"/>
        </w:rPr>
        <w:t xml:space="preserve"> (</w:t>
      </w:r>
      <w:proofErr w:type="spellStart"/>
      <w:r w:rsidRPr="006E64B3">
        <w:rPr>
          <w:rFonts w:ascii="Times New Roman" w:eastAsia="DFKai-SB" w:hAnsi="Times New Roman"/>
          <w:lang w:eastAsia="zh-TW"/>
        </w:rPr>
        <w:t>vers</w:t>
      </w:r>
      <w:proofErr w:type="spellEnd"/>
      <w:r w:rsidRPr="006E64B3">
        <w:rPr>
          <w:rFonts w:ascii="Times New Roman" w:eastAsia="DFKai-SB" w:hAnsi="Times New Roman"/>
          <w:lang w:eastAsia="zh-TW"/>
        </w:rPr>
        <w:t xml:space="preserve">. 8.2.11) was used to construct a phylogenetic tree. The </w:t>
      </w:r>
      <w:proofErr w:type="spellStart"/>
      <w:r w:rsidRPr="006E64B3">
        <w:rPr>
          <w:rFonts w:ascii="Times New Roman" w:eastAsia="DFKai-SB" w:hAnsi="Times New Roman"/>
          <w:lang w:eastAsia="zh-TW"/>
        </w:rPr>
        <w:t>phyloseq</w:t>
      </w:r>
      <w:proofErr w:type="spellEnd"/>
      <w:r w:rsidRPr="006E64B3">
        <w:rPr>
          <w:rFonts w:ascii="Times New Roman" w:eastAsia="DFKai-SB" w:hAnsi="Times New Roman"/>
          <w:lang w:eastAsia="zh-TW"/>
        </w:rPr>
        <w:t xml:space="preserve"> package (</w:t>
      </w:r>
      <w:proofErr w:type="spellStart"/>
      <w:r w:rsidRPr="006E64B3">
        <w:rPr>
          <w:rFonts w:ascii="Times New Roman" w:eastAsia="DFKai-SB" w:hAnsi="Times New Roman"/>
          <w:lang w:eastAsia="zh-TW"/>
        </w:rPr>
        <w:t>vers</w:t>
      </w:r>
      <w:proofErr w:type="spellEnd"/>
      <w:r w:rsidRPr="006E64B3">
        <w:rPr>
          <w:rFonts w:ascii="Times New Roman" w:eastAsia="DFKai-SB" w:hAnsi="Times New Roman"/>
          <w:lang w:eastAsia="zh-TW"/>
        </w:rPr>
        <w:t xml:space="preserve">. 1.22.3) created a </w:t>
      </w:r>
      <w:proofErr w:type="spellStart"/>
      <w:r w:rsidRPr="006E64B3">
        <w:rPr>
          <w:rFonts w:ascii="Times New Roman" w:eastAsia="DFKai-SB" w:hAnsi="Times New Roman"/>
          <w:lang w:eastAsia="zh-TW"/>
        </w:rPr>
        <w:t>phyloseq</w:t>
      </w:r>
      <w:proofErr w:type="spellEnd"/>
      <w:r w:rsidRPr="006E64B3">
        <w:rPr>
          <w:rFonts w:ascii="Times New Roman" w:eastAsia="DFKai-SB" w:hAnsi="Times New Roman"/>
          <w:lang w:eastAsia="zh-TW"/>
        </w:rPr>
        <w:t xml:space="preserve"> object for downstream bacterial community analyses based on the frequency table, taxonomy, and phylogenetic tree information.</w:t>
      </w:r>
    </w:p>
    <w:p w14:paraId="539ADC0C" w14:textId="77777777" w:rsidR="00976D3F" w:rsidRPr="006E64B3" w:rsidRDefault="00976D3F" w:rsidP="00976D3F">
      <w:pPr>
        <w:spacing w:line="480" w:lineRule="auto"/>
        <w:rPr>
          <w:rFonts w:ascii="Times New Roman" w:eastAsia="DFKai-SB" w:hAnsi="Times New Roman" w:cs="Times New Roman"/>
          <w:szCs w:val="20"/>
          <w:lang w:val="en-US"/>
        </w:rPr>
      </w:pPr>
      <w:r w:rsidRPr="006E64B3">
        <w:rPr>
          <w:rFonts w:ascii="Times New Roman" w:eastAsia="DFKai-SB" w:hAnsi="Times New Roman" w:cs="Times New Roman"/>
        </w:rPr>
        <w:br w:type="page"/>
      </w:r>
    </w:p>
    <w:p w14:paraId="2E3DAFA0" w14:textId="0BACA23E" w:rsidR="007468D9" w:rsidRPr="006E64B3" w:rsidRDefault="00976D3F" w:rsidP="00976D3F">
      <w:pPr>
        <w:pStyle w:val="BIEmailAddress"/>
        <w:spacing w:after="0"/>
        <w:contextualSpacing/>
        <w:rPr>
          <w:rFonts w:ascii="Times New Roman" w:eastAsia="DFKai-SB" w:hAnsi="Times New Roman"/>
          <w:b/>
          <w:bCs/>
          <w:lang w:eastAsia="zh-TW"/>
        </w:rPr>
      </w:pPr>
      <w:r w:rsidRPr="006E64B3">
        <w:rPr>
          <w:rFonts w:ascii="Times New Roman" w:eastAsia="DFKai-SB" w:hAnsi="Times New Roman"/>
          <w:b/>
          <w:bCs/>
          <w:lang w:eastAsia="zh-TW"/>
        </w:rPr>
        <w:t>Results</w:t>
      </w:r>
    </w:p>
    <w:p w14:paraId="61E7A987" w14:textId="2736522D" w:rsidR="00976D3F" w:rsidRPr="006E64B3" w:rsidRDefault="00976B8B" w:rsidP="00976D3F">
      <w:pPr>
        <w:spacing w:line="480" w:lineRule="auto"/>
        <w:jc w:val="both"/>
        <w:rPr>
          <w:rFonts w:ascii="Times New Roman" w:eastAsia="Arial Unicode MS" w:hAnsi="Times New Roman" w:cs="Times New Roman"/>
          <w:bCs/>
          <w:i/>
          <w:iCs/>
        </w:rPr>
      </w:pPr>
      <w:r w:rsidRPr="006E64B3">
        <w:rPr>
          <w:rFonts w:ascii="Times New Roman" w:eastAsia="Arial Unicode MS" w:hAnsi="Times New Roman" w:cs="Times New Roman"/>
          <w:bCs/>
          <w:i/>
          <w:iCs/>
        </w:rPr>
        <w:t>S2.1</w:t>
      </w:r>
      <w:r w:rsidR="00976D3F" w:rsidRPr="006E64B3">
        <w:rPr>
          <w:rFonts w:ascii="Times New Roman" w:eastAsia="Arial Unicode MS" w:hAnsi="Times New Roman" w:cs="Times New Roman"/>
          <w:bCs/>
          <w:i/>
          <w:iCs/>
        </w:rPr>
        <w:t>. Correlation between intestinal inflammation and intestinal microbiome</w:t>
      </w:r>
    </w:p>
    <w:p w14:paraId="0F5F9263" w14:textId="0389591F" w:rsidR="00976D3F" w:rsidRPr="007054EB" w:rsidRDefault="00976D3F" w:rsidP="00976D3F">
      <w:pPr>
        <w:spacing w:line="480" w:lineRule="auto"/>
        <w:jc w:val="both"/>
        <w:rPr>
          <w:rFonts w:ascii="Times New Roman" w:eastAsia="Arial Unicode MS" w:hAnsi="Times New Roman" w:cs="Times New Roman"/>
          <w:bCs/>
        </w:rPr>
      </w:pPr>
      <w:r w:rsidRPr="006E64B3">
        <w:rPr>
          <w:rFonts w:ascii="Times New Roman" w:eastAsia="Arial Unicode MS" w:hAnsi="Times New Roman" w:cs="Times New Roman"/>
          <w:bCs/>
          <w:color w:val="4472C4" w:themeColor="accent1"/>
        </w:rPr>
        <w:t xml:space="preserve">Figure </w:t>
      </w:r>
      <w:r w:rsidR="00976B8B" w:rsidRPr="006E64B3">
        <w:rPr>
          <w:rFonts w:ascii="Times New Roman" w:eastAsia="Arial Unicode MS" w:hAnsi="Times New Roman" w:cs="Times New Roman"/>
          <w:bCs/>
          <w:color w:val="4472C4" w:themeColor="accent1"/>
        </w:rPr>
        <w:t>S2</w:t>
      </w:r>
      <w:r w:rsidRPr="006E64B3">
        <w:rPr>
          <w:rFonts w:ascii="Times New Roman" w:eastAsia="Arial Unicode MS" w:hAnsi="Times New Roman" w:cs="Times New Roman"/>
          <w:bCs/>
          <w:color w:val="4472C4" w:themeColor="accent1"/>
        </w:rPr>
        <w:t xml:space="preserve"> </w:t>
      </w:r>
      <w:r w:rsidRPr="006E64B3">
        <w:rPr>
          <w:rFonts w:ascii="Times New Roman" w:eastAsia="Arial Unicode MS" w:hAnsi="Times New Roman" w:cs="Times New Roman"/>
          <w:bCs/>
        </w:rPr>
        <w:t xml:space="preserve">shows the correlation between intestinal inflammation and intestinal microbiome. The IL-1β was positively correlated with </w:t>
      </w:r>
      <w:proofErr w:type="spellStart"/>
      <w:r w:rsidRPr="006E64B3">
        <w:rPr>
          <w:rFonts w:ascii="Times New Roman" w:eastAsia="Arial Unicode MS" w:hAnsi="Times New Roman" w:cs="Times New Roman"/>
          <w:bCs/>
        </w:rPr>
        <w:t>Morganellaceae</w:t>
      </w:r>
      <w:proofErr w:type="spellEnd"/>
      <w:r w:rsidRPr="006E64B3">
        <w:rPr>
          <w:rFonts w:ascii="Times New Roman" w:eastAsia="Arial Unicode MS" w:hAnsi="Times New Roman" w:cs="Times New Roman"/>
          <w:bCs/>
        </w:rPr>
        <w:t xml:space="preserve"> (</w:t>
      </w:r>
      <w:r w:rsidRPr="006E64B3">
        <w:rPr>
          <w:rFonts w:ascii="Times New Roman" w:eastAsia="Arial Unicode MS" w:hAnsi="Times New Roman" w:cs="Times New Roman"/>
          <w:bCs/>
          <w:i/>
          <w:iCs/>
        </w:rPr>
        <w:t>p</w:t>
      </w:r>
      <w:r w:rsidRPr="006E64B3">
        <w:rPr>
          <w:rFonts w:ascii="Times New Roman" w:eastAsia="Arial Unicode MS" w:hAnsi="Times New Roman" w:cs="Times New Roman"/>
          <w:bCs/>
        </w:rPr>
        <w:t xml:space="preserve">&lt;0.05). The IL-10, IFN-ɣ, and KC were all positively correlated with </w:t>
      </w:r>
      <w:proofErr w:type="spellStart"/>
      <w:r w:rsidRPr="006E64B3">
        <w:rPr>
          <w:rFonts w:ascii="Times New Roman" w:eastAsia="Arial Unicode MS" w:hAnsi="Times New Roman" w:cs="Times New Roman"/>
          <w:bCs/>
        </w:rPr>
        <w:t>Bacillaceae</w:t>
      </w:r>
      <w:proofErr w:type="spellEnd"/>
      <w:r w:rsidRPr="006E64B3">
        <w:rPr>
          <w:rFonts w:ascii="Times New Roman" w:eastAsia="Arial Unicode MS" w:hAnsi="Times New Roman" w:cs="Times New Roman"/>
          <w:bCs/>
        </w:rPr>
        <w:t xml:space="preserve">, </w:t>
      </w:r>
      <w:proofErr w:type="spellStart"/>
      <w:r w:rsidRPr="006E64B3">
        <w:rPr>
          <w:rFonts w:ascii="Times New Roman" w:eastAsia="Arial Unicode MS" w:hAnsi="Times New Roman" w:cs="Times New Roman"/>
          <w:bCs/>
        </w:rPr>
        <w:t>Hungateiclostridiaceae</w:t>
      </w:r>
      <w:proofErr w:type="spellEnd"/>
      <w:r w:rsidRPr="006E64B3">
        <w:rPr>
          <w:rFonts w:ascii="Times New Roman" w:eastAsia="Arial Unicode MS" w:hAnsi="Times New Roman" w:cs="Times New Roman"/>
          <w:bCs/>
        </w:rPr>
        <w:t xml:space="preserve">, </w:t>
      </w:r>
      <w:proofErr w:type="spellStart"/>
      <w:r w:rsidRPr="006E64B3">
        <w:rPr>
          <w:rFonts w:ascii="Times New Roman" w:eastAsia="Arial Unicode MS" w:hAnsi="Times New Roman" w:cs="Times New Roman"/>
          <w:bCs/>
        </w:rPr>
        <w:t>Morganellaceae</w:t>
      </w:r>
      <w:proofErr w:type="spellEnd"/>
      <w:r w:rsidRPr="006E64B3">
        <w:rPr>
          <w:rFonts w:ascii="Times New Roman" w:eastAsia="Arial Unicode MS" w:hAnsi="Times New Roman" w:cs="Times New Roman"/>
          <w:bCs/>
        </w:rPr>
        <w:t xml:space="preserve">, </w:t>
      </w:r>
      <w:proofErr w:type="spellStart"/>
      <w:r w:rsidRPr="006E64B3">
        <w:rPr>
          <w:rFonts w:ascii="Times New Roman" w:eastAsia="Arial Unicode MS" w:hAnsi="Times New Roman" w:cs="Times New Roman"/>
          <w:bCs/>
        </w:rPr>
        <w:t>Peptostreptococcaceae</w:t>
      </w:r>
      <w:proofErr w:type="spellEnd"/>
      <w:r w:rsidRPr="006E64B3">
        <w:rPr>
          <w:rFonts w:ascii="Times New Roman" w:eastAsia="Arial Unicode MS" w:hAnsi="Times New Roman" w:cs="Times New Roman"/>
          <w:bCs/>
        </w:rPr>
        <w:t xml:space="preserve">, and </w:t>
      </w:r>
      <w:proofErr w:type="spellStart"/>
      <w:r w:rsidRPr="006E64B3">
        <w:rPr>
          <w:rFonts w:ascii="Times New Roman" w:eastAsia="Arial Unicode MS" w:hAnsi="Times New Roman" w:cs="Times New Roman"/>
          <w:bCs/>
        </w:rPr>
        <w:t>Staphylococcaceae</w:t>
      </w:r>
      <w:proofErr w:type="spellEnd"/>
      <w:r w:rsidRPr="006E64B3">
        <w:rPr>
          <w:rFonts w:ascii="Times New Roman" w:eastAsia="Arial Unicode MS" w:hAnsi="Times New Roman" w:cs="Times New Roman"/>
          <w:bCs/>
        </w:rPr>
        <w:t xml:space="preserve"> (</w:t>
      </w:r>
      <w:r w:rsidRPr="006E64B3">
        <w:rPr>
          <w:rFonts w:ascii="Times New Roman" w:eastAsia="Arial Unicode MS" w:hAnsi="Times New Roman" w:cs="Times New Roman"/>
          <w:bCs/>
          <w:i/>
          <w:iCs/>
        </w:rPr>
        <w:t>p</w:t>
      </w:r>
      <w:r w:rsidRPr="006E64B3">
        <w:rPr>
          <w:rFonts w:ascii="Times New Roman" w:eastAsia="Arial Unicode MS" w:hAnsi="Times New Roman" w:cs="Times New Roman"/>
          <w:bCs/>
        </w:rPr>
        <w:t xml:space="preserve">&lt;0.05). Additionally, IL-10 was also positively correlated with </w:t>
      </w:r>
      <w:proofErr w:type="spellStart"/>
      <w:r w:rsidRPr="006E64B3">
        <w:rPr>
          <w:rFonts w:ascii="Times New Roman" w:eastAsia="Arial Unicode MS" w:hAnsi="Times New Roman" w:cs="Times New Roman"/>
          <w:bCs/>
        </w:rPr>
        <w:t>Fusobacteriota</w:t>
      </w:r>
      <w:proofErr w:type="spellEnd"/>
      <w:r w:rsidRPr="006E64B3">
        <w:rPr>
          <w:rFonts w:ascii="Times New Roman" w:eastAsia="Arial Unicode MS" w:hAnsi="Times New Roman" w:cs="Times New Roman"/>
          <w:bCs/>
        </w:rPr>
        <w:t xml:space="preserve">, </w:t>
      </w:r>
      <w:proofErr w:type="spellStart"/>
      <w:r w:rsidRPr="006E64B3">
        <w:rPr>
          <w:rFonts w:ascii="Times New Roman" w:eastAsia="Arial Unicode MS" w:hAnsi="Times New Roman" w:cs="Times New Roman"/>
          <w:bCs/>
        </w:rPr>
        <w:t>Fusobacteriia</w:t>
      </w:r>
      <w:proofErr w:type="spellEnd"/>
      <w:r w:rsidRPr="006E64B3">
        <w:rPr>
          <w:rFonts w:ascii="Times New Roman" w:eastAsia="Arial Unicode MS" w:hAnsi="Times New Roman" w:cs="Times New Roman"/>
          <w:bCs/>
        </w:rPr>
        <w:t xml:space="preserve">, </w:t>
      </w:r>
      <w:proofErr w:type="spellStart"/>
      <w:r w:rsidRPr="006E64B3">
        <w:rPr>
          <w:rFonts w:ascii="Times New Roman" w:eastAsia="Arial Unicode MS" w:hAnsi="Times New Roman" w:cs="Times New Roman"/>
          <w:bCs/>
        </w:rPr>
        <w:t>Carnobacteriaceae</w:t>
      </w:r>
      <w:proofErr w:type="spellEnd"/>
      <w:r w:rsidRPr="006E64B3">
        <w:rPr>
          <w:rFonts w:ascii="Times New Roman" w:eastAsia="Arial Unicode MS" w:hAnsi="Times New Roman" w:cs="Times New Roman"/>
          <w:bCs/>
        </w:rPr>
        <w:t xml:space="preserve">, </w:t>
      </w:r>
      <w:proofErr w:type="spellStart"/>
      <w:r w:rsidRPr="006E64B3">
        <w:rPr>
          <w:rFonts w:ascii="Times New Roman" w:eastAsia="Arial Unicode MS" w:hAnsi="Times New Roman" w:cs="Times New Roman"/>
          <w:bCs/>
        </w:rPr>
        <w:t>Corynebacteriaceae</w:t>
      </w:r>
      <w:proofErr w:type="spellEnd"/>
      <w:r w:rsidRPr="006E64B3">
        <w:rPr>
          <w:rFonts w:ascii="Times New Roman" w:eastAsia="Arial Unicode MS" w:hAnsi="Times New Roman" w:cs="Times New Roman"/>
          <w:bCs/>
        </w:rPr>
        <w:t xml:space="preserve">, and </w:t>
      </w:r>
      <w:proofErr w:type="spellStart"/>
      <w:r w:rsidRPr="006E64B3">
        <w:rPr>
          <w:rFonts w:ascii="Times New Roman" w:eastAsia="Arial Unicode MS" w:hAnsi="Times New Roman" w:cs="Times New Roman"/>
          <w:bCs/>
        </w:rPr>
        <w:t>Fusobacteriaceae</w:t>
      </w:r>
      <w:proofErr w:type="spellEnd"/>
      <w:r w:rsidRPr="006E64B3">
        <w:rPr>
          <w:rFonts w:ascii="Times New Roman" w:eastAsia="Arial Unicode MS" w:hAnsi="Times New Roman" w:cs="Times New Roman"/>
          <w:bCs/>
        </w:rPr>
        <w:t xml:space="preserve"> (</w:t>
      </w:r>
      <w:r w:rsidRPr="006E64B3">
        <w:rPr>
          <w:rFonts w:ascii="Times New Roman" w:eastAsia="Arial Unicode MS" w:hAnsi="Times New Roman" w:cs="Times New Roman"/>
          <w:bCs/>
          <w:i/>
          <w:iCs/>
        </w:rPr>
        <w:t>p</w:t>
      </w:r>
      <w:r w:rsidRPr="006E64B3">
        <w:rPr>
          <w:rFonts w:ascii="Times New Roman" w:eastAsia="Arial Unicode MS" w:hAnsi="Times New Roman" w:cs="Times New Roman"/>
          <w:bCs/>
        </w:rPr>
        <w:t xml:space="preserve">&lt;0.05). Negative correlation was observed between IFN-ɣ and </w:t>
      </w:r>
      <w:proofErr w:type="spellStart"/>
      <w:r w:rsidRPr="006E64B3">
        <w:rPr>
          <w:rFonts w:ascii="Times New Roman" w:eastAsia="Arial Unicode MS" w:hAnsi="Times New Roman" w:cs="Times New Roman"/>
          <w:bCs/>
        </w:rPr>
        <w:t>Marinifilaceae</w:t>
      </w:r>
      <w:proofErr w:type="spellEnd"/>
      <w:r w:rsidRPr="006E64B3">
        <w:rPr>
          <w:rFonts w:ascii="Times New Roman" w:eastAsia="Arial Unicode MS" w:hAnsi="Times New Roman" w:cs="Times New Roman"/>
          <w:bCs/>
        </w:rPr>
        <w:t xml:space="preserve"> (</w:t>
      </w:r>
      <w:r w:rsidRPr="006E64B3">
        <w:rPr>
          <w:rFonts w:ascii="Times New Roman" w:eastAsia="Arial Unicode MS" w:hAnsi="Times New Roman" w:cs="Times New Roman"/>
          <w:bCs/>
          <w:i/>
          <w:iCs/>
        </w:rPr>
        <w:t>p</w:t>
      </w:r>
      <w:r w:rsidRPr="006E64B3">
        <w:rPr>
          <w:rFonts w:ascii="Times New Roman" w:eastAsia="Arial Unicode MS" w:hAnsi="Times New Roman" w:cs="Times New Roman"/>
          <w:bCs/>
        </w:rPr>
        <w:t>&lt;0.05). The 8-</w:t>
      </w:r>
      <w:r w:rsidRPr="007054EB">
        <w:rPr>
          <w:rFonts w:ascii="Times New Roman" w:eastAsia="Arial Unicode MS" w:hAnsi="Times New Roman" w:cs="Times New Roman"/>
          <w:bCs/>
        </w:rPr>
        <w:t xml:space="preserve">isoprostane correlated positively with </w:t>
      </w:r>
      <w:proofErr w:type="spellStart"/>
      <w:r w:rsidRPr="007054EB">
        <w:rPr>
          <w:rFonts w:ascii="Times New Roman" w:eastAsia="Arial Unicode MS" w:hAnsi="Times New Roman" w:cs="Times New Roman"/>
          <w:bCs/>
        </w:rPr>
        <w:t>Acholeplasmataceae</w:t>
      </w:r>
      <w:proofErr w:type="spellEnd"/>
      <w:r w:rsidRPr="007054EB">
        <w:rPr>
          <w:rFonts w:ascii="Times New Roman" w:eastAsia="Arial Unicode MS" w:hAnsi="Times New Roman" w:cs="Times New Roman"/>
          <w:bCs/>
        </w:rPr>
        <w:t xml:space="preserve"> and </w:t>
      </w:r>
      <w:proofErr w:type="spellStart"/>
      <w:r w:rsidRPr="007054EB">
        <w:rPr>
          <w:rFonts w:ascii="Times New Roman" w:eastAsia="Arial Unicode MS" w:hAnsi="Times New Roman" w:cs="Times New Roman"/>
          <w:bCs/>
        </w:rPr>
        <w:t>Hungateiclostridiaceae</w:t>
      </w:r>
      <w:proofErr w:type="spellEnd"/>
      <w:r w:rsidRPr="007054EB">
        <w:rPr>
          <w:rFonts w:ascii="Times New Roman" w:eastAsia="Arial Unicode MS" w:hAnsi="Times New Roman" w:cs="Times New Roman"/>
          <w:bCs/>
        </w:rPr>
        <w:t xml:space="preserve"> while negatively with </w:t>
      </w:r>
      <w:proofErr w:type="spellStart"/>
      <w:r w:rsidRPr="007054EB">
        <w:rPr>
          <w:rFonts w:ascii="Times New Roman" w:eastAsia="Arial Unicode MS" w:hAnsi="Times New Roman" w:cs="Times New Roman"/>
          <w:bCs/>
        </w:rPr>
        <w:t>Campilobacterota</w:t>
      </w:r>
      <w:proofErr w:type="spellEnd"/>
      <w:r w:rsidRPr="007054EB">
        <w:rPr>
          <w:rFonts w:ascii="Times New Roman" w:eastAsia="Arial Unicode MS" w:hAnsi="Times New Roman" w:cs="Times New Roman"/>
          <w:bCs/>
        </w:rPr>
        <w:t xml:space="preserve">, Campylobacteria, </w:t>
      </w:r>
      <w:proofErr w:type="spellStart"/>
      <w:r w:rsidRPr="007054EB">
        <w:rPr>
          <w:rFonts w:ascii="Times New Roman" w:eastAsia="Arial Unicode MS" w:hAnsi="Times New Roman" w:cs="Times New Roman"/>
          <w:bCs/>
        </w:rPr>
        <w:t>Coriobacteriaceae</w:t>
      </w:r>
      <w:proofErr w:type="spellEnd"/>
      <w:r w:rsidRPr="007054EB">
        <w:rPr>
          <w:rFonts w:ascii="Times New Roman" w:eastAsia="Arial Unicode MS" w:hAnsi="Times New Roman" w:cs="Times New Roman"/>
          <w:bCs/>
        </w:rPr>
        <w:t xml:space="preserve">, </w:t>
      </w:r>
      <w:proofErr w:type="spellStart"/>
      <w:r w:rsidRPr="007054EB">
        <w:rPr>
          <w:rFonts w:ascii="Times New Roman" w:eastAsia="Arial Unicode MS" w:hAnsi="Times New Roman" w:cs="Times New Roman"/>
          <w:bCs/>
        </w:rPr>
        <w:t>Helicobacteraceae</w:t>
      </w:r>
      <w:proofErr w:type="spellEnd"/>
      <w:r w:rsidRPr="007054EB">
        <w:rPr>
          <w:rFonts w:ascii="Times New Roman" w:eastAsia="Arial Unicode MS" w:hAnsi="Times New Roman" w:cs="Times New Roman"/>
          <w:bCs/>
        </w:rPr>
        <w:t xml:space="preserve">, and </w:t>
      </w:r>
      <w:proofErr w:type="spellStart"/>
      <w:r w:rsidRPr="007054EB">
        <w:rPr>
          <w:rFonts w:ascii="Times New Roman" w:eastAsia="Arial Unicode MS" w:hAnsi="Times New Roman" w:cs="Times New Roman"/>
          <w:bCs/>
        </w:rPr>
        <w:t>Moraxellaceae</w:t>
      </w:r>
      <w:proofErr w:type="spellEnd"/>
      <w:r w:rsidRPr="007054EB">
        <w:rPr>
          <w:rFonts w:ascii="Times New Roman" w:eastAsia="Arial Unicode MS" w:hAnsi="Times New Roman" w:cs="Times New Roman"/>
          <w:bCs/>
        </w:rPr>
        <w:t xml:space="preserve"> (</w:t>
      </w:r>
      <w:r w:rsidRPr="007054EB">
        <w:rPr>
          <w:rFonts w:ascii="Times New Roman" w:eastAsia="Arial Unicode MS" w:hAnsi="Times New Roman" w:cs="Times New Roman"/>
          <w:bCs/>
          <w:i/>
          <w:iCs/>
        </w:rPr>
        <w:t>p</w:t>
      </w:r>
      <w:r w:rsidRPr="007054EB">
        <w:rPr>
          <w:rFonts w:ascii="Times New Roman" w:eastAsia="Arial Unicode MS" w:hAnsi="Times New Roman" w:cs="Times New Roman"/>
          <w:bCs/>
        </w:rPr>
        <w:t>&lt;0.05).</w:t>
      </w:r>
    </w:p>
    <w:p w14:paraId="4BB8BB12" w14:textId="26F6C69D" w:rsidR="002F1616" w:rsidRPr="007054EB" w:rsidRDefault="002F1616" w:rsidP="00976D3F">
      <w:pPr>
        <w:spacing w:line="480" w:lineRule="auto"/>
        <w:jc w:val="both"/>
        <w:rPr>
          <w:rFonts w:ascii="Times New Roman" w:eastAsia="Arial Unicode MS" w:hAnsi="Times New Roman" w:cs="Times New Roman"/>
          <w:bCs/>
          <w:i/>
          <w:iCs/>
        </w:rPr>
      </w:pPr>
      <w:r w:rsidRPr="007054EB">
        <w:rPr>
          <w:rFonts w:ascii="Times New Roman" w:eastAsia="Arial Unicode MS" w:hAnsi="Times New Roman" w:cs="Times New Roman"/>
          <w:bCs/>
          <w:i/>
          <w:iCs/>
        </w:rPr>
        <w:t>S2.2. Correlation between intestinal microbiome and lung inflammation</w:t>
      </w:r>
    </w:p>
    <w:p w14:paraId="31D20A73" w14:textId="71C4EF6F" w:rsidR="00976D3F" w:rsidRPr="007054EB" w:rsidRDefault="002F1616" w:rsidP="006252D0">
      <w:pPr>
        <w:spacing w:line="480" w:lineRule="auto"/>
        <w:jc w:val="both"/>
        <w:rPr>
          <w:rFonts w:ascii="Times New Roman" w:eastAsia="Arial Unicode MS" w:hAnsi="Times New Roman" w:cs="Times New Roman"/>
          <w:bCs/>
        </w:rPr>
      </w:pPr>
      <w:r w:rsidRPr="007054EB">
        <w:rPr>
          <w:rFonts w:ascii="Times New Roman" w:eastAsia="Arial Unicode MS" w:hAnsi="Times New Roman" w:cs="Times New Roman"/>
          <w:bCs/>
          <w:color w:val="4472C4" w:themeColor="accent1"/>
        </w:rPr>
        <w:t xml:space="preserve">Figure S3 </w:t>
      </w:r>
      <w:r w:rsidRPr="007054EB">
        <w:rPr>
          <w:rFonts w:ascii="Times New Roman" w:eastAsia="Arial Unicode MS" w:hAnsi="Times New Roman" w:cs="Times New Roman"/>
          <w:bCs/>
        </w:rPr>
        <w:t xml:space="preserve">shows the correlation between intestinal inflammation and intestinal microbiome. The IL-1β was </w:t>
      </w:r>
      <w:r w:rsidR="00E53F97" w:rsidRPr="007054EB">
        <w:rPr>
          <w:rFonts w:ascii="Times New Roman" w:eastAsia="Arial Unicode MS" w:hAnsi="Times New Roman" w:cs="Times New Roman"/>
          <w:bCs/>
        </w:rPr>
        <w:t>negatively</w:t>
      </w:r>
      <w:r w:rsidRPr="007054EB">
        <w:rPr>
          <w:rFonts w:ascii="Times New Roman" w:eastAsia="Arial Unicode MS" w:hAnsi="Times New Roman" w:cs="Times New Roman"/>
          <w:bCs/>
        </w:rPr>
        <w:t xml:space="preserve"> correlated with </w:t>
      </w:r>
      <w:r w:rsidR="00E53F97" w:rsidRPr="007054EB">
        <w:rPr>
          <w:rFonts w:ascii="Times New Roman" w:eastAsia="Arial Unicode MS" w:hAnsi="Times New Roman" w:cs="Times New Roman"/>
          <w:bCs/>
        </w:rPr>
        <w:t>Bacilli</w:t>
      </w:r>
      <w:r w:rsidRPr="007054EB">
        <w:rPr>
          <w:rFonts w:ascii="Times New Roman" w:eastAsia="Arial Unicode MS" w:hAnsi="Times New Roman" w:cs="Times New Roman"/>
          <w:bCs/>
        </w:rPr>
        <w:t xml:space="preserve"> </w:t>
      </w:r>
      <w:r w:rsidR="00E53F97" w:rsidRPr="007054EB">
        <w:rPr>
          <w:rFonts w:ascii="Times New Roman" w:eastAsia="Arial Unicode MS" w:hAnsi="Times New Roman" w:cs="Times New Roman"/>
          <w:bCs/>
        </w:rPr>
        <w:t>while t</w:t>
      </w:r>
      <w:r w:rsidRPr="007054EB">
        <w:rPr>
          <w:rFonts w:ascii="Times New Roman" w:eastAsia="Arial Unicode MS" w:hAnsi="Times New Roman" w:cs="Times New Roman"/>
          <w:bCs/>
        </w:rPr>
        <w:t>he IL-10</w:t>
      </w:r>
      <w:r w:rsidR="00E53F97" w:rsidRPr="007054EB">
        <w:rPr>
          <w:rFonts w:ascii="Times New Roman" w:eastAsia="Arial Unicode MS" w:hAnsi="Times New Roman" w:cs="Times New Roman"/>
          <w:bCs/>
        </w:rPr>
        <w:t xml:space="preserve"> was negatively correlated with </w:t>
      </w:r>
      <w:proofErr w:type="spellStart"/>
      <w:r w:rsidR="00E53F97" w:rsidRPr="007054EB">
        <w:rPr>
          <w:rFonts w:ascii="Times New Roman" w:eastAsia="Arial Unicode MS" w:hAnsi="Times New Roman" w:cs="Times New Roman"/>
          <w:bCs/>
        </w:rPr>
        <w:t>Peptococcaceae</w:t>
      </w:r>
      <w:proofErr w:type="spellEnd"/>
      <w:r w:rsidR="00E53F97" w:rsidRPr="007054EB">
        <w:rPr>
          <w:rFonts w:ascii="Times New Roman" w:eastAsia="Arial Unicode MS" w:hAnsi="Times New Roman" w:cs="Times New Roman"/>
          <w:bCs/>
        </w:rPr>
        <w:t xml:space="preserve"> (</w:t>
      </w:r>
      <w:r w:rsidR="00E53F97" w:rsidRPr="007054EB">
        <w:rPr>
          <w:rFonts w:ascii="Times New Roman" w:eastAsia="Arial Unicode MS" w:hAnsi="Times New Roman" w:cs="Times New Roman"/>
          <w:bCs/>
          <w:i/>
          <w:iCs/>
        </w:rPr>
        <w:t>p</w:t>
      </w:r>
      <w:r w:rsidR="00E53F97" w:rsidRPr="007054EB">
        <w:rPr>
          <w:rFonts w:ascii="Times New Roman" w:eastAsia="Arial Unicode MS" w:hAnsi="Times New Roman" w:cs="Times New Roman"/>
          <w:bCs/>
        </w:rPr>
        <w:t xml:space="preserve">&lt;0.05). </w:t>
      </w:r>
      <w:r w:rsidR="00D50D9D" w:rsidRPr="007054EB">
        <w:rPr>
          <w:rFonts w:ascii="Times New Roman" w:eastAsia="Arial Unicode MS" w:hAnsi="Times New Roman" w:cs="Times New Roman"/>
          <w:bCs/>
        </w:rPr>
        <w:t xml:space="preserve">The IL-17A was positively correlated with </w:t>
      </w:r>
      <w:proofErr w:type="spellStart"/>
      <w:r w:rsidR="00D50D9D" w:rsidRPr="007054EB">
        <w:rPr>
          <w:rFonts w:ascii="Times New Roman" w:eastAsia="Arial Unicode MS" w:hAnsi="Times New Roman" w:cs="Times New Roman"/>
          <w:bCs/>
        </w:rPr>
        <w:t>Bacteroidota</w:t>
      </w:r>
      <w:proofErr w:type="spellEnd"/>
      <w:r w:rsidR="00D50D9D" w:rsidRPr="007054EB">
        <w:rPr>
          <w:rFonts w:ascii="Times New Roman" w:eastAsia="Arial Unicode MS" w:hAnsi="Times New Roman" w:cs="Times New Roman"/>
          <w:bCs/>
        </w:rPr>
        <w:t xml:space="preserve">, </w:t>
      </w:r>
      <w:proofErr w:type="spellStart"/>
      <w:r w:rsidR="00D50D9D" w:rsidRPr="007054EB">
        <w:rPr>
          <w:rFonts w:ascii="Times New Roman" w:eastAsia="Arial Unicode MS" w:hAnsi="Times New Roman" w:cs="Times New Roman"/>
          <w:bCs/>
        </w:rPr>
        <w:t>Bacteroidia</w:t>
      </w:r>
      <w:proofErr w:type="spellEnd"/>
      <w:r w:rsidR="00D50D9D" w:rsidRPr="007054EB">
        <w:rPr>
          <w:rFonts w:ascii="Times New Roman" w:eastAsia="Arial Unicode MS" w:hAnsi="Times New Roman" w:cs="Times New Roman"/>
          <w:bCs/>
        </w:rPr>
        <w:t xml:space="preserve">, </w:t>
      </w:r>
      <w:r w:rsidR="00FE5CE5" w:rsidRPr="007054EB">
        <w:rPr>
          <w:rFonts w:ascii="Times New Roman" w:eastAsia="Arial Unicode MS" w:hAnsi="Times New Roman" w:cs="Times New Roman"/>
          <w:bCs/>
        </w:rPr>
        <w:t xml:space="preserve">and </w:t>
      </w:r>
      <w:proofErr w:type="spellStart"/>
      <w:r w:rsidR="00FE5CE5" w:rsidRPr="007054EB">
        <w:rPr>
          <w:rFonts w:ascii="Times New Roman" w:eastAsia="Arial Unicode MS" w:hAnsi="Times New Roman" w:cs="Times New Roman"/>
          <w:bCs/>
        </w:rPr>
        <w:t>Muribaculaceae</w:t>
      </w:r>
      <w:proofErr w:type="spellEnd"/>
      <w:r w:rsidR="00FE5CE5" w:rsidRPr="007054EB">
        <w:rPr>
          <w:rFonts w:ascii="Times New Roman" w:eastAsia="Arial Unicode MS" w:hAnsi="Times New Roman" w:cs="Times New Roman"/>
          <w:bCs/>
        </w:rPr>
        <w:t xml:space="preserve"> while negatively correlated with </w:t>
      </w:r>
      <w:proofErr w:type="spellStart"/>
      <w:r w:rsidR="00FE5CE5" w:rsidRPr="007054EB">
        <w:rPr>
          <w:rFonts w:ascii="Times New Roman" w:eastAsia="Arial Unicode MS" w:hAnsi="Times New Roman" w:cs="Times New Roman"/>
          <w:bCs/>
        </w:rPr>
        <w:t>Lachnospiraceae</w:t>
      </w:r>
      <w:proofErr w:type="spellEnd"/>
      <w:r w:rsidR="00FE5CE5" w:rsidRPr="007054EB">
        <w:rPr>
          <w:rFonts w:ascii="Times New Roman" w:eastAsia="Arial Unicode MS" w:hAnsi="Times New Roman" w:cs="Times New Roman"/>
          <w:bCs/>
        </w:rPr>
        <w:t xml:space="preserve"> and </w:t>
      </w:r>
      <w:proofErr w:type="spellStart"/>
      <w:r w:rsidR="00E217C5" w:rsidRPr="007054EB">
        <w:rPr>
          <w:rFonts w:ascii="Times New Roman" w:eastAsia="Arial Unicode MS" w:hAnsi="Times New Roman" w:cs="Times New Roman"/>
          <w:bCs/>
        </w:rPr>
        <w:t>Ruminococcaceae</w:t>
      </w:r>
      <w:proofErr w:type="spellEnd"/>
      <w:r w:rsidR="00E217C5" w:rsidRPr="007054EB">
        <w:rPr>
          <w:rFonts w:ascii="Times New Roman" w:eastAsia="Arial Unicode MS" w:hAnsi="Times New Roman" w:cs="Times New Roman"/>
          <w:bCs/>
        </w:rPr>
        <w:t xml:space="preserve"> (</w:t>
      </w:r>
      <w:r w:rsidR="00E217C5" w:rsidRPr="007054EB">
        <w:rPr>
          <w:rFonts w:ascii="Times New Roman" w:eastAsia="Arial Unicode MS" w:hAnsi="Times New Roman" w:cs="Times New Roman"/>
          <w:bCs/>
          <w:i/>
          <w:iCs/>
        </w:rPr>
        <w:t>p</w:t>
      </w:r>
      <w:r w:rsidR="00E217C5" w:rsidRPr="007054EB">
        <w:rPr>
          <w:rFonts w:ascii="Times New Roman" w:eastAsia="Arial Unicode MS" w:hAnsi="Times New Roman" w:cs="Times New Roman"/>
          <w:bCs/>
        </w:rPr>
        <w:t xml:space="preserve">&lt;0.05). </w:t>
      </w:r>
      <w:r w:rsidR="0034167B" w:rsidRPr="007054EB">
        <w:rPr>
          <w:rFonts w:ascii="Times New Roman" w:eastAsia="Arial Unicode MS" w:hAnsi="Times New Roman" w:cs="Times New Roman"/>
          <w:bCs/>
        </w:rPr>
        <w:t>The I</w:t>
      </w:r>
      <w:r w:rsidRPr="007054EB">
        <w:rPr>
          <w:rFonts w:ascii="Times New Roman" w:eastAsia="Arial Unicode MS" w:hAnsi="Times New Roman" w:cs="Times New Roman"/>
          <w:bCs/>
        </w:rPr>
        <w:t>FN-ɣ</w:t>
      </w:r>
      <w:r w:rsidR="0034167B" w:rsidRPr="007054EB">
        <w:rPr>
          <w:rFonts w:ascii="Times New Roman" w:eastAsia="Arial Unicode MS" w:hAnsi="Times New Roman" w:cs="Times New Roman"/>
          <w:bCs/>
        </w:rPr>
        <w:t xml:space="preserve"> </w:t>
      </w:r>
      <w:r w:rsidR="00035703" w:rsidRPr="007054EB">
        <w:rPr>
          <w:rFonts w:ascii="Times New Roman" w:eastAsia="Arial Unicode MS" w:hAnsi="Times New Roman" w:cs="Times New Roman"/>
          <w:bCs/>
        </w:rPr>
        <w:t>was positively correlated with</w:t>
      </w:r>
      <w:r w:rsidR="008A4434" w:rsidRPr="007054EB">
        <w:rPr>
          <w:rFonts w:ascii="Times New Roman" w:eastAsia="Arial Unicode MS" w:hAnsi="Times New Roman" w:cs="Times New Roman"/>
          <w:bCs/>
        </w:rPr>
        <w:t xml:space="preserve"> </w:t>
      </w:r>
      <w:proofErr w:type="spellStart"/>
      <w:r w:rsidR="008A4434" w:rsidRPr="007054EB">
        <w:rPr>
          <w:rFonts w:ascii="Times New Roman" w:eastAsia="Arial Unicode MS" w:hAnsi="Times New Roman" w:cs="Times New Roman"/>
          <w:bCs/>
        </w:rPr>
        <w:t>Bacteroidota</w:t>
      </w:r>
      <w:proofErr w:type="spellEnd"/>
      <w:r w:rsidR="008A4434" w:rsidRPr="007054EB">
        <w:rPr>
          <w:rFonts w:ascii="Times New Roman" w:eastAsia="Arial Unicode MS" w:hAnsi="Times New Roman" w:cs="Times New Roman"/>
          <w:bCs/>
        </w:rPr>
        <w:t xml:space="preserve">, </w:t>
      </w:r>
      <w:proofErr w:type="spellStart"/>
      <w:r w:rsidR="008A4434" w:rsidRPr="007054EB">
        <w:rPr>
          <w:rFonts w:ascii="Times New Roman" w:eastAsia="Arial Unicode MS" w:hAnsi="Times New Roman" w:cs="Times New Roman"/>
          <w:bCs/>
        </w:rPr>
        <w:t>Verrucomicrobiota</w:t>
      </w:r>
      <w:proofErr w:type="spellEnd"/>
      <w:r w:rsidR="008A4434" w:rsidRPr="007054EB">
        <w:rPr>
          <w:rFonts w:ascii="Times New Roman" w:eastAsia="Arial Unicode MS" w:hAnsi="Times New Roman" w:cs="Times New Roman"/>
          <w:bCs/>
        </w:rPr>
        <w:t xml:space="preserve">, </w:t>
      </w:r>
      <w:proofErr w:type="spellStart"/>
      <w:r w:rsidR="008A4434" w:rsidRPr="007054EB">
        <w:rPr>
          <w:rFonts w:ascii="Times New Roman" w:eastAsia="Arial Unicode MS" w:hAnsi="Times New Roman" w:cs="Times New Roman"/>
          <w:bCs/>
        </w:rPr>
        <w:t>Bacteroidia</w:t>
      </w:r>
      <w:proofErr w:type="spellEnd"/>
      <w:r w:rsidR="008A4434" w:rsidRPr="007054EB">
        <w:rPr>
          <w:rFonts w:ascii="Times New Roman" w:eastAsia="Arial Unicode MS" w:hAnsi="Times New Roman" w:cs="Times New Roman"/>
          <w:bCs/>
        </w:rPr>
        <w:t xml:space="preserve">, </w:t>
      </w:r>
      <w:proofErr w:type="spellStart"/>
      <w:r w:rsidR="008A4434" w:rsidRPr="007054EB">
        <w:rPr>
          <w:rFonts w:ascii="Times New Roman" w:eastAsia="Arial Unicode MS" w:hAnsi="Times New Roman" w:cs="Times New Roman"/>
          <w:bCs/>
        </w:rPr>
        <w:t>Verrucomicrobiae</w:t>
      </w:r>
      <w:proofErr w:type="spellEnd"/>
      <w:r w:rsidR="008A4434" w:rsidRPr="007054EB">
        <w:rPr>
          <w:rFonts w:ascii="Times New Roman" w:eastAsia="Arial Unicode MS" w:hAnsi="Times New Roman" w:cs="Times New Roman"/>
          <w:bCs/>
        </w:rPr>
        <w:t xml:space="preserve">, </w:t>
      </w:r>
      <w:proofErr w:type="spellStart"/>
      <w:r w:rsidR="008A4434" w:rsidRPr="007054EB">
        <w:rPr>
          <w:rFonts w:ascii="Times New Roman" w:eastAsia="Arial Unicode MS" w:hAnsi="Times New Roman" w:cs="Times New Roman"/>
          <w:bCs/>
        </w:rPr>
        <w:t>Akkermansiaceae</w:t>
      </w:r>
      <w:proofErr w:type="spellEnd"/>
      <w:r w:rsidR="008A4434" w:rsidRPr="007054EB">
        <w:rPr>
          <w:rFonts w:ascii="Times New Roman" w:eastAsia="Arial Unicode MS" w:hAnsi="Times New Roman" w:cs="Times New Roman"/>
          <w:bCs/>
        </w:rPr>
        <w:t xml:space="preserve">, </w:t>
      </w:r>
      <w:proofErr w:type="spellStart"/>
      <w:r w:rsidR="00C740D6" w:rsidRPr="007054EB">
        <w:rPr>
          <w:rFonts w:ascii="Times New Roman" w:eastAsia="Arial Unicode MS" w:hAnsi="Times New Roman" w:cs="Times New Roman"/>
          <w:bCs/>
        </w:rPr>
        <w:t>Muribaculaceae</w:t>
      </w:r>
      <w:proofErr w:type="spellEnd"/>
      <w:r w:rsidR="00C740D6" w:rsidRPr="007054EB">
        <w:rPr>
          <w:rFonts w:ascii="Times New Roman" w:eastAsia="Arial Unicode MS" w:hAnsi="Times New Roman" w:cs="Times New Roman"/>
          <w:bCs/>
        </w:rPr>
        <w:t xml:space="preserve">, and </w:t>
      </w:r>
      <w:proofErr w:type="spellStart"/>
      <w:r w:rsidR="00C740D6" w:rsidRPr="007054EB">
        <w:rPr>
          <w:rFonts w:ascii="Times New Roman" w:eastAsia="Arial Unicode MS" w:hAnsi="Times New Roman" w:cs="Times New Roman"/>
          <w:bCs/>
        </w:rPr>
        <w:t>Staphylococcaceae</w:t>
      </w:r>
      <w:proofErr w:type="spellEnd"/>
      <w:r w:rsidR="00C740D6" w:rsidRPr="007054EB">
        <w:rPr>
          <w:rFonts w:ascii="Times New Roman" w:eastAsia="Arial Unicode MS" w:hAnsi="Times New Roman" w:cs="Times New Roman"/>
          <w:bCs/>
        </w:rPr>
        <w:t xml:space="preserve"> while negatively correlated with </w:t>
      </w:r>
      <w:r w:rsidR="00862D1B" w:rsidRPr="007054EB">
        <w:rPr>
          <w:rFonts w:ascii="Times New Roman" w:eastAsia="Arial Unicode MS" w:hAnsi="Times New Roman" w:cs="Times New Roman"/>
          <w:bCs/>
        </w:rPr>
        <w:t xml:space="preserve">Firmicutes, </w:t>
      </w:r>
      <w:proofErr w:type="spellStart"/>
      <w:r w:rsidR="00862D1B" w:rsidRPr="007054EB">
        <w:rPr>
          <w:rFonts w:ascii="Times New Roman" w:eastAsia="Arial Unicode MS" w:hAnsi="Times New Roman" w:cs="Times New Roman"/>
          <w:bCs/>
        </w:rPr>
        <w:t>Peptococcaceae</w:t>
      </w:r>
      <w:proofErr w:type="spellEnd"/>
      <w:r w:rsidR="00862D1B" w:rsidRPr="007054EB">
        <w:rPr>
          <w:rFonts w:ascii="Times New Roman" w:eastAsia="Arial Unicode MS" w:hAnsi="Times New Roman" w:cs="Times New Roman"/>
          <w:bCs/>
        </w:rPr>
        <w:t xml:space="preserve">, </w:t>
      </w:r>
      <w:proofErr w:type="spellStart"/>
      <w:r w:rsidR="00862D1B" w:rsidRPr="007054EB">
        <w:rPr>
          <w:rFonts w:ascii="Times New Roman" w:eastAsia="Arial Unicode MS" w:hAnsi="Times New Roman" w:cs="Times New Roman"/>
          <w:bCs/>
        </w:rPr>
        <w:t>Rikenellaceae</w:t>
      </w:r>
      <w:proofErr w:type="spellEnd"/>
      <w:r w:rsidR="00862D1B" w:rsidRPr="007054EB">
        <w:rPr>
          <w:rFonts w:ascii="Times New Roman" w:eastAsia="Arial Unicode MS" w:hAnsi="Times New Roman" w:cs="Times New Roman"/>
          <w:bCs/>
        </w:rPr>
        <w:t xml:space="preserve">, </w:t>
      </w:r>
      <w:proofErr w:type="spellStart"/>
      <w:r w:rsidR="00862D1B" w:rsidRPr="007054EB">
        <w:rPr>
          <w:rFonts w:ascii="Times New Roman" w:eastAsia="Arial Unicode MS" w:hAnsi="Times New Roman" w:cs="Times New Roman"/>
          <w:bCs/>
        </w:rPr>
        <w:t>Ruminococcaceae</w:t>
      </w:r>
      <w:proofErr w:type="spellEnd"/>
      <w:r w:rsidR="00862D1B" w:rsidRPr="007054EB">
        <w:rPr>
          <w:rFonts w:ascii="Times New Roman" w:eastAsia="Arial Unicode MS" w:hAnsi="Times New Roman" w:cs="Times New Roman"/>
          <w:bCs/>
        </w:rPr>
        <w:t xml:space="preserve">, and </w:t>
      </w:r>
      <w:proofErr w:type="spellStart"/>
      <w:r w:rsidR="00862D1B" w:rsidRPr="007054EB">
        <w:rPr>
          <w:rFonts w:ascii="Times New Roman" w:eastAsia="Arial Unicode MS" w:hAnsi="Times New Roman" w:cs="Times New Roman"/>
          <w:bCs/>
        </w:rPr>
        <w:t>Tannerellaceae</w:t>
      </w:r>
      <w:proofErr w:type="spellEnd"/>
      <w:r w:rsidR="00862D1B" w:rsidRPr="007054EB">
        <w:rPr>
          <w:rFonts w:ascii="Times New Roman" w:eastAsia="Arial Unicode MS" w:hAnsi="Times New Roman" w:cs="Times New Roman"/>
          <w:bCs/>
        </w:rPr>
        <w:t xml:space="preserve"> (</w:t>
      </w:r>
      <w:r w:rsidR="00862D1B" w:rsidRPr="007054EB">
        <w:rPr>
          <w:rFonts w:ascii="Times New Roman" w:eastAsia="Arial Unicode MS" w:hAnsi="Times New Roman" w:cs="Times New Roman"/>
          <w:bCs/>
          <w:i/>
          <w:iCs/>
        </w:rPr>
        <w:t>p</w:t>
      </w:r>
      <w:r w:rsidR="00862D1B" w:rsidRPr="007054EB">
        <w:rPr>
          <w:rFonts w:ascii="Times New Roman" w:eastAsia="Arial Unicode MS" w:hAnsi="Times New Roman" w:cs="Times New Roman"/>
          <w:bCs/>
        </w:rPr>
        <w:t xml:space="preserve">&lt;0.05). The KC was negatively correlated with </w:t>
      </w:r>
      <w:proofErr w:type="spellStart"/>
      <w:r w:rsidR="00862D1B" w:rsidRPr="007054EB">
        <w:rPr>
          <w:rFonts w:ascii="Times New Roman" w:eastAsia="Arial Unicode MS" w:hAnsi="Times New Roman" w:cs="Times New Roman"/>
          <w:bCs/>
        </w:rPr>
        <w:t>Actinobacteriota</w:t>
      </w:r>
      <w:proofErr w:type="spellEnd"/>
      <w:r w:rsidR="00862D1B" w:rsidRPr="007054EB">
        <w:rPr>
          <w:rFonts w:ascii="Times New Roman" w:eastAsia="Arial Unicode MS" w:hAnsi="Times New Roman" w:cs="Times New Roman"/>
          <w:bCs/>
        </w:rPr>
        <w:t xml:space="preserve">, </w:t>
      </w:r>
      <w:proofErr w:type="spellStart"/>
      <w:r w:rsidR="00862D1B" w:rsidRPr="007054EB">
        <w:rPr>
          <w:rFonts w:ascii="Times New Roman" w:eastAsia="Arial Unicode MS" w:hAnsi="Times New Roman" w:cs="Times New Roman"/>
          <w:bCs/>
        </w:rPr>
        <w:t>Desulfobacterota</w:t>
      </w:r>
      <w:proofErr w:type="spellEnd"/>
      <w:r w:rsidR="00862D1B" w:rsidRPr="007054EB">
        <w:rPr>
          <w:rFonts w:ascii="Times New Roman" w:eastAsia="Arial Unicode MS" w:hAnsi="Times New Roman" w:cs="Times New Roman"/>
          <w:bCs/>
        </w:rPr>
        <w:t xml:space="preserve">, </w:t>
      </w:r>
      <w:proofErr w:type="spellStart"/>
      <w:r w:rsidR="00305923" w:rsidRPr="007054EB">
        <w:rPr>
          <w:rFonts w:ascii="Times New Roman" w:eastAsia="Arial Unicode MS" w:hAnsi="Times New Roman" w:cs="Times New Roman"/>
          <w:bCs/>
        </w:rPr>
        <w:t>Patescibacteria</w:t>
      </w:r>
      <w:proofErr w:type="spellEnd"/>
      <w:r w:rsidR="00305923" w:rsidRPr="007054EB">
        <w:rPr>
          <w:rFonts w:ascii="Times New Roman" w:eastAsia="Arial Unicode MS" w:hAnsi="Times New Roman" w:cs="Times New Roman"/>
          <w:bCs/>
        </w:rPr>
        <w:t xml:space="preserve">, Actinobacteria, </w:t>
      </w:r>
      <w:proofErr w:type="spellStart"/>
      <w:r w:rsidR="00305923" w:rsidRPr="007054EB">
        <w:rPr>
          <w:rFonts w:ascii="Times New Roman" w:eastAsia="Arial Unicode MS" w:hAnsi="Times New Roman" w:cs="Times New Roman"/>
          <w:bCs/>
        </w:rPr>
        <w:t>Desulfovibrinia</w:t>
      </w:r>
      <w:proofErr w:type="spellEnd"/>
      <w:r w:rsidR="00305923" w:rsidRPr="007054EB">
        <w:rPr>
          <w:rFonts w:ascii="Times New Roman" w:eastAsia="Arial Unicode MS" w:hAnsi="Times New Roman" w:cs="Times New Roman"/>
          <w:bCs/>
        </w:rPr>
        <w:t xml:space="preserve">, </w:t>
      </w:r>
      <w:proofErr w:type="spellStart"/>
      <w:r w:rsidR="00305923" w:rsidRPr="007054EB">
        <w:rPr>
          <w:rFonts w:ascii="Times New Roman" w:eastAsia="Arial Unicode MS" w:hAnsi="Times New Roman" w:cs="Times New Roman"/>
          <w:bCs/>
        </w:rPr>
        <w:t>Saccharimonadia</w:t>
      </w:r>
      <w:proofErr w:type="spellEnd"/>
      <w:r w:rsidR="00305923" w:rsidRPr="007054EB">
        <w:rPr>
          <w:rFonts w:ascii="Times New Roman" w:eastAsia="Arial Unicode MS" w:hAnsi="Times New Roman" w:cs="Times New Roman"/>
          <w:bCs/>
        </w:rPr>
        <w:t xml:space="preserve">, </w:t>
      </w:r>
      <w:proofErr w:type="spellStart"/>
      <w:r w:rsidR="00305923" w:rsidRPr="007054EB">
        <w:rPr>
          <w:rFonts w:ascii="Times New Roman" w:eastAsia="Arial Unicode MS" w:hAnsi="Times New Roman" w:cs="Times New Roman"/>
          <w:bCs/>
        </w:rPr>
        <w:t>Bifidobacteriaceae</w:t>
      </w:r>
      <w:proofErr w:type="spellEnd"/>
      <w:r w:rsidR="00305923" w:rsidRPr="007054EB">
        <w:rPr>
          <w:rFonts w:ascii="Times New Roman" w:eastAsia="Arial Unicode MS" w:hAnsi="Times New Roman" w:cs="Times New Roman"/>
          <w:bCs/>
        </w:rPr>
        <w:t xml:space="preserve">, </w:t>
      </w:r>
      <w:proofErr w:type="spellStart"/>
      <w:r w:rsidR="00305923" w:rsidRPr="007054EB">
        <w:rPr>
          <w:rFonts w:ascii="Times New Roman" w:eastAsia="Arial Unicode MS" w:hAnsi="Times New Roman" w:cs="Times New Roman"/>
          <w:bCs/>
        </w:rPr>
        <w:t>Desulfovibrionaceae</w:t>
      </w:r>
      <w:proofErr w:type="spellEnd"/>
      <w:r w:rsidR="00305923" w:rsidRPr="007054EB">
        <w:rPr>
          <w:rFonts w:ascii="Times New Roman" w:eastAsia="Arial Unicode MS" w:hAnsi="Times New Roman" w:cs="Times New Roman"/>
          <w:bCs/>
        </w:rPr>
        <w:t xml:space="preserve">, </w:t>
      </w:r>
      <w:r w:rsidR="00702B07" w:rsidRPr="007054EB">
        <w:rPr>
          <w:rFonts w:ascii="Times New Roman" w:eastAsia="Arial Unicode MS" w:hAnsi="Times New Roman" w:cs="Times New Roman"/>
          <w:bCs/>
        </w:rPr>
        <w:t xml:space="preserve">and </w:t>
      </w:r>
      <w:proofErr w:type="spellStart"/>
      <w:r w:rsidR="00702B07" w:rsidRPr="007054EB">
        <w:rPr>
          <w:rFonts w:ascii="Times New Roman" w:eastAsia="Arial Unicode MS" w:hAnsi="Times New Roman" w:cs="Times New Roman"/>
          <w:bCs/>
        </w:rPr>
        <w:t>Saccharimonadaceae</w:t>
      </w:r>
      <w:proofErr w:type="spellEnd"/>
      <w:r w:rsidR="00702B07" w:rsidRPr="007054EB">
        <w:rPr>
          <w:rFonts w:ascii="Times New Roman" w:eastAsia="Arial Unicode MS" w:hAnsi="Times New Roman" w:cs="Times New Roman"/>
          <w:bCs/>
        </w:rPr>
        <w:t xml:space="preserve"> while positively correlated with </w:t>
      </w:r>
      <w:proofErr w:type="spellStart"/>
      <w:r w:rsidR="00702B07" w:rsidRPr="007054EB">
        <w:rPr>
          <w:rFonts w:ascii="Times New Roman" w:eastAsia="Arial Unicode MS" w:hAnsi="Times New Roman" w:cs="Times New Roman"/>
          <w:bCs/>
        </w:rPr>
        <w:t>Tannerellaceae</w:t>
      </w:r>
      <w:proofErr w:type="spellEnd"/>
      <w:r w:rsidR="00702B07" w:rsidRPr="007054EB">
        <w:rPr>
          <w:rFonts w:ascii="Times New Roman" w:eastAsia="Arial Unicode MS" w:hAnsi="Times New Roman" w:cs="Times New Roman"/>
          <w:bCs/>
        </w:rPr>
        <w:t xml:space="preserve">. The 8-isoprostane was positively correlated with </w:t>
      </w:r>
      <w:proofErr w:type="spellStart"/>
      <w:r w:rsidR="00702B07" w:rsidRPr="007054EB">
        <w:rPr>
          <w:rFonts w:ascii="Times New Roman" w:eastAsia="Arial Unicode MS" w:hAnsi="Times New Roman" w:cs="Times New Roman"/>
          <w:bCs/>
        </w:rPr>
        <w:t>Bacteroidota</w:t>
      </w:r>
      <w:proofErr w:type="spellEnd"/>
      <w:r w:rsidR="00702B07" w:rsidRPr="007054EB">
        <w:rPr>
          <w:rFonts w:ascii="Times New Roman" w:eastAsia="Arial Unicode MS" w:hAnsi="Times New Roman" w:cs="Times New Roman"/>
          <w:bCs/>
        </w:rPr>
        <w:t xml:space="preserve">, </w:t>
      </w:r>
      <w:proofErr w:type="spellStart"/>
      <w:r w:rsidR="00702B07" w:rsidRPr="007054EB">
        <w:rPr>
          <w:rFonts w:ascii="Times New Roman" w:eastAsia="Arial Unicode MS" w:hAnsi="Times New Roman" w:cs="Times New Roman"/>
          <w:bCs/>
        </w:rPr>
        <w:t>Verrucomicrobiota</w:t>
      </w:r>
      <w:proofErr w:type="spellEnd"/>
      <w:r w:rsidR="00702B07" w:rsidRPr="007054EB">
        <w:rPr>
          <w:rFonts w:ascii="Times New Roman" w:eastAsia="Arial Unicode MS" w:hAnsi="Times New Roman" w:cs="Times New Roman"/>
          <w:bCs/>
        </w:rPr>
        <w:t xml:space="preserve">, </w:t>
      </w:r>
      <w:proofErr w:type="spellStart"/>
      <w:r w:rsidR="00702B07" w:rsidRPr="007054EB">
        <w:rPr>
          <w:rFonts w:ascii="Times New Roman" w:eastAsia="Arial Unicode MS" w:hAnsi="Times New Roman" w:cs="Times New Roman"/>
          <w:bCs/>
        </w:rPr>
        <w:t>Bacteroidia</w:t>
      </w:r>
      <w:proofErr w:type="spellEnd"/>
      <w:r w:rsidR="00702B07" w:rsidRPr="007054EB">
        <w:rPr>
          <w:rFonts w:ascii="Times New Roman" w:eastAsia="Arial Unicode MS" w:hAnsi="Times New Roman" w:cs="Times New Roman"/>
          <w:bCs/>
        </w:rPr>
        <w:t xml:space="preserve">, </w:t>
      </w:r>
      <w:proofErr w:type="spellStart"/>
      <w:r w:rsidR="00702B07" w:rsidRPr="007054EB">
        <w:rPr>
          <w:rFonts w:ascii="Times New Roman" w:eastAsia="Arial Unicode MS" w:hAnsi="Times New Roman" w:cs="Times New Roman"/>
          <w:bCs/>
        </w:rPr>
        <w:t>Verrucomicrobiae</w:t>
      </w:r>
      <w:proofErr w:type="spellEnd"/>
      <w:r w:rsidR="00702B07" w:rsidRPr="007054EB">
        <w:rPr>
          <w:rFonts w:ascii="Times New Roman" w:eastAsia="Arial Unicode MS" w:hAnsi="Times New Roman" w:cs="Times New Roman"/>
          <w:bCs/>
        </w:rPr>
        <w:t xml:space="preserve">, </w:t>
      </w:r>
      <w:proofErr w:type="spellStart"/>
      <w:r w:rsidR="00702B07" w:rsidRPr="007054EB">
        <w:rPr>
          <w:rFonts w:ascii="Times New Roman" w:eastAsia="Arial Unicode MS" w:hAnsi="Times New Roman" w:cs="Times New Roman"/>
          <w:bCs/>
        </w:rPr>
        <w:t>Akkermansiaceae</w:t>
      </w:r>
      <w:proofErr w:type="spellEnd"/>
      <w:r w:rsidR="00702B07" w:rsidRPr="007054EB">
        <w:rPr>
          <w:rFonts w:ascii="Times New Roman" w:eastAsia="Arial Unicode MS" w:hAnsi="Times New Roman" w:cs="Times New Roman"/>
          <w:bCs/>
        </w:rPr>
        <w:t xml:space="preserve">, </w:t>
      </w:r>
      <w:proofErr w:type="spellStart"/>
      <w:r w:rsidR="00702B07" w:rsidRPr="007054EB">
        <w:rPr>
          <w:rFonts w:ascii="Times New Roman" w:eastAsia="Arial Unicode MS" w:hAnsi="Times New Roman" w:cs="Times New Roman"/>
          <w:bCs/>
        </w:rPr>
        <w:t>Muribaculaceae</w:t>
      </w:r>
      <w:proofErr w:type="spellEnd"/>
      <w:r w:rsidR="00702B07" w:rsidRPr="007054EB">
        <w:rPr>
          <w:rFonts w:ascii="Times New Roman" w:eastAsia="Arial Unicode MS" w:hAnsi="Times New Roman" w:cs="Times New Roman"/>
          <w:bCs/>
        </w:rPr>
        <w:t xml:space="preserve">, </w:t>
      </w:r>
      <w:proofErr w:type="spellStart"/>
      <w:r w:rsidR="00702B07" w:rsidRPr="007054EB">
        <w:rPr>
          <w:rFonts w:ascii="Times New Roman" w:eastAsia="Arial Unicode MS" w:hAnsi="Times New Roman" w:cs="Times New Roman"/>
          <w:bCs/>
        </w:rPr>
        <w:t>Peptostreptoco</w:t>
      </w:r>
      <w:r w:rsidR="006252D0" w:rsidRPr="007054EB">
        <w:rPr>
          <w:rFonts w:ascii="Times New Roman" w:eastAsia="Arial Unicode MS" w:hAnsi="Times New Roman" w:cs="Times New Roman"/>
          <w:bCs/>
        </w:rPr>
        <w:t>ccaceae</w:t>
      </w:r>
      <w:proofErr w:type="spellEnd"/>
      <w:r w:rsidR="006252D0" w:rsidRPr="007054EB">
        <w:rPr>
          <w:rFonts w:ascii="Times New Roman" w:eastAsia="Arial Unicode MS" w:hAnsi="Times New Roman" w:cs="Times New Roman"/>
          <w:bCs/>
        </w:rPr>
        <w:t xml:space="preserve">, and </w:t>
      </w:r>
      <w:proofErr w:type="spellStart"/>
      <w:r w:rsidR="006252D0" w:rsidRPr="007054EB">
        <w:rPr>
          <w:rFonts w:ascii="Times New Roman" w:eastAsia="Arial Unicode MS" w:hAnsi="Times New Roman" w:cs="Times New Roman"/>
          <w:bCs/>
        </w:rPr>
        <w:t>Staphylococcaceae</w:t>
      </w:r>
      <w:proofErr w:type="spellEnd"/>
      <w:r w:rsidR="006252D0" w:rsidRPr="007054EB">
        <w:rPr>
          <w:rFonts w:ascii="Times New Roman" w:eastAsia="Arial Unicode MS" w:hAnsi="Times New Roman" w:cs="Times New Roman"/>
          <w:bCs/>
        </w:rPr>
        <w:t xml:space="preserve"> (</w:t>
      </w:r>
      <w:r w:rsidR="006252D0" w:rsidRPr="007054EB">
        <w:rPr>
          <w:rFonts w:ascii="Times New Roman" w:eastAsia="Arial Unicode MS" w:hAnsi="Times New Roman" w:cs="Times New Roman"/>
          <w:bCs/>
          <w:i/>
          <w:iCs/>
        </w:rPr>
        <w:t>p</w:t>
      </w:r>
      <w:r w:rsidR="006252D0" w:rsidRPr="007054EB">
        <w:rPr>
          <w:rFonts w:ascii="Times New Roman" w:eastAsia="Arial Unicode MS" w:hAnsi="Times New Roman" w:cs="Times New Roman"/>
          <w:bCs/>
        </w:rPr>
        <w:t>&lt;0.05).</w:t>
      </w:r>
    </w:p>
    <w:p w14:paraId="63BC5A97" w14:textId="6EE49159" w:rsidR="008C7267" w:rsidRPr="006E64B3" w:rsidRDefault="008C7267" w:rsidP="005059AF">
      <w:pPr>
        <w:pStyle w:val="BIEmailAddress"/>
        <w:contextualSpacing/>
        <w:rPr>
          <w:rFonts w:ascii="Times New Roman" w:eastAsia="DFKai-SB" w:hAnsi="Times New Roman"/>
          <w:iCs/>
          <w:szCs w:val="24"/>
          <w:lang w:eastAsia="zh-TW"/>
        </w:rPr>
      </w:pPr>
      <w:r w:rsidRPr="006E64B3">
        <w:rPr>
          <w:rFonts w:ascii="Times New Roman" w:eastAsia="DFKai-SB" w:hAnsi="Times New Roman"/>
          <w:iCs/>
        </w:rPr>
        <w:br w:type="page"/>
      </w:r>
    </w:p>
    <w:p w14:paraId="09648AAB" w14:textId="77777777" w:rsidR="00111058" w:rsidRPr="006E64B3" w:rsidRDefault="00111058" w:rsidP="006E0798">
      <w:pPr>
        <w:spacing w:line="480" w:lineRule="auto"/>
        <w:contextualSpacing/>
        <w:jc w:val="both"/>
        <w:rPr>
          <w:rFonts w:ascii="Times New Roman" w:hAnsi="Times New Roman" w:cs="Times New Roman"/>
          <w:bCs/>
        </w:rPr>
        <w:sectPr w:rsidR="00111058" w:rsidRPr="006E64B3" w:rsidSect="0010139B">
          <w:pgSz w:w="12240" w:h="15840"/>
          <w:pgMar w:top="1440" w:right="1440" w:bottom="1440" w:left="1440" w:header="708" w:footer="708" w:gutter="0"/>
          <w:cols w:space="708"/>
          <w:docGrid w:linePitch="360"/>
        </w:sectPr>
      </w:pPr>
    </w:p>
    <w:p w14:paraId="4096F791" w14:textId="77777777" w:rsidR="00111058" w:rsidRPr="006E64B3" w:rsidRDefault="00111058" w:rsidP="00111058">
      <w:pPr>
        <w:spacing w:line="480" w:lineRule="auto"/>
        <w:contextualSpacing/>
        <w:jc w:val="center"/>
        <w:rPr>
          <w:rFonts w:ascii="Times New Roman" w:hAnsi="Times New Roman" w:cs="Times New Roman"/>
          <w:bCs/>
        </w:rPr>
      </w:pPr>
      <w:r w:rsidRPr="006E64B3">
        <w:rPr>
          <w:rFonts w:ascii="Times New Roman" w:hAnsi="Times New Roman" w:cs="Times New Roman"/>
          <w:b/>
          <w:bCs/>
          <w:noProof/>
        </w:rPr>
        <w:drawing>
          <wp:inline distT="0" distB="0" distL="0" distR="0" wp14:anchorId="05946BF1" wp14:editId="08DD8B01">
            <wp:extent cx="5811487" cy="48301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42827" cy="4856232"/>
                    </a:xfrm>
                    <a:prstGeom prst="rect">
                      <a:avLst/>
                    </a:prstGeom>
                  </pic:spPr>
                </pic:pic>
              </a:graphicData>
            </a:graphic>
          </wp:inline>
        </w:drawing>
      </w:r>
    </w:p>
    <w:p w14:paraId="70CC294C" w14:textId="0F911B15" w:rsidR="00BA26ED" w:rsidRDefault="00EF54AA" w:rsidP="00E705F0">
      <w:pPr>
        <w:spacing w:line="276" w:lineRule="auto"/>
        <w:contextualSpacing/>
        <w:jc w:val="center"/>
        <w:rPr>
          <w:rFonts w:ascii="Times New Roman" w:hAnsi="Times New Roman" w:cs="Times New Roman"/>
          <w:bCs/>
        </w:rPr>
      </w:pPr>
      <w:r w:rsidRPr="006E64B3">
        <w:rPr>
          <w:rFonts w:ascii="Times New Roman" w:hAnsi="Times New Roman" w:cs="Times New Roman"/>
          <w:b/>
        </w:rPr>
        <w:t>Figure</w:t>
      </w:r>
      <w:r w:rsidR="00B24E62" w:rsidRPr="006E64B3">
        <w:rPr>
          <w:rFonts w:ascii="Times New Roman" w:hAnsi="Times New Roman" w:cs="Times New Roman"/>
          <w:b/>
        </w:rPr>
        <w:t xml:space="preserve"> S1</w:t>
      </w:r>
      <w:r w:rsidR="008D5ED2" w:rsidRPr="006E64B3">
        <w:rPr>
          <w:rFonts w:ascii="Times New Roman" w:hAnsi="Times New Roman" w:cs="Times New Roman"/>
          <w:b/>
        </w:rPr>
        <w:t xml:space="preserve">. </w:t>
      </w:r>
      <w:r w:rsidR="00460FA0" w:rsidRPr="006E64B3">
        <w:rPr>
          <w:rFonts w:ascii="Times New Roman" w:hAnsi="Times New Roman" w:cs="Times New Roman"/>
          <w:bCs/>
        </w:rPr>
        <w:t xml:space="preserve">Schematic experimental design of cigarette smoke (CS)-exposed mice model. </w:t>
      </w:r>
      <w:r w:rsidR="004C6292" w:rsidRPr="006E64B3">
        <w:rPr>
          <w:rFonts w:ascii="Times New Roman" w:hAnsi="Times New Roman" w:cs="Times New Roman"/>
          <w:b/>
        </w:rPr>
        <w:t xml:space="preserve">(A) </w:t>
      </w:r>
      <w:r w:rsidR="00C2378B" w:rsidRPr="006E64B3">
        <w:rPr>
          <w:rFonts w:ascii="Times New Roman" w:hAnsi="Times New Roman" w:cs="Times New Roman"/>
          <w:bCs/>
        </w:rPr>
        <w:t xml:space="preserve">Mice were exposed to CS </w:t>
      </w:r>
      <w:r w:rsidR="00272FC6" w:rsidRPr="006E64B3">
        <w:rPr>
          <w:rFonts w:ascii="Times New Roman" w:hAnsi="Times New Roman" w:cs="Times New Roman"/>
          <w:bCs/>
        </w:rPr>
        <w:t xml:space="preserve">for 20 weeks </w:t>
      </w:r>
      <w:r w:rsidR="00C2378B" w:rsidRPr="006E64B3">
        <w:rPr>
          <w:rFonts w:ascii="Times New Roman" w:hAnsi="Times New Roman" w:cs="Times New Roman"/>
          <w:bCs/>
        </w:rPr>
        <w:t>using a CS generation system following equipped with a whole-body exposure system for 8 hours a day, 5 days a week</w:t>
      </w:r>
      <w:r w:rsidR="00460FA0" w:rsidRPr="006E64B3">
        <w:rPr>
          <w:rFonts w:ascii="Times New Roman" w:hAnsi="Times New Roman" w:cs="Times New Roman"/>
          <w:bCs/>
        </w:rPr>
        <w:t>.</w:t>
      </w:r>
      <w:r w:rsidR="00C2378B" w:rsidRPr="006E64B3">
        <w:rPr>
          <w:rFonts w:ascii="Times New Roman" w:hAnsi="Times New Roman" w:cs="Times New Roman"/>
          <w:bCs/>
        </w:rPr>
        <w:t xml:space="preserve"> Mice were then sacrificed at week 21.</w:t>
      </w:r>
      <w:r w:rsidR="004C6292" w:rsidRPr="006E64B3">
        <w:rPr>
          <w:rFonts w:ascii="Times New Roman" w:hAnsi="Times New Roman" w:cs="Times New Roman"/>
          <w:bCs/>
        </w:rPr>
        <w:t xml:space="preserve"> </w:t>
      </w:r>
      <w:r w:rsidR="004C6292" w:rsidRPr="006E64B3">
        <w:rPr>
          <w:rFonts w:ascii="Times New Roman" w:hAnsi="Times New Roman" w:cs="Times New Roman"/>
          <w:b/>
        </w:rPr>
        <w:t xml:space="preserve">(B) </w:t>
      </w:r>
      <w:r w:rsidR="00013834" w:rsidRPr="006E64B3">
        <w:rPr>
          <w:rFonts w:ascii="Times New Roman" w:hAnsi="Times New Roman" w:cs="Times New Roman"/>
          <w:bCs/>
        </w:rPr>
        <w:t>Distribution of particulate matter of ≤ 2.5 µm in aerodynamic diameter (PM</w:t>
      </w:r>
      <w:r w:rsidR="00013834" w:rsidRPr="006E64B3">
        <w:rPr>
          <w:rFonts w:ascii="Times New Roman" w:hAnsi="Times New Roman" w:cs="Times New Roman"/>
          <w:bCs/>
          <w:vertAlign w:val="subscript"/>
        </w:rPr>
        <w:t>2.5</w:t>
      </w:r>
      <w:r w:rsidR="00013834" w:rsidRPr="006E64B3">
        <w:rPr>
          <w:rFonts w:ascii="Times New Roman" w:hAnsi="Times New Roman" w:cs="Times New Roman"/>
          <w:bCs/>
        </w:rPr>
        <w:t>) in mass concentrations during a cigarette burning.</w:t>
      </w:r>
    </w:p>
    <w:p w14:paraId="127AA02C" w14:textId="50F64BE7" w:rsidR="009D062C" w:rsidRDefault="001F79D0" w:rsidP="00E705F0">
      <w:pPr>
        <w:spacing w:line="276" w:lineRule="auto"/>
        <w:contextualSpacing/>
        <w:jc w:val="center"/>
        <w:rPr>
          <w:rFonts w:ascii="Times New Roman" w:hAnsi="Times New Roman" w:cs="Times New Roman"/>
          <w:b/>
          <w:lang w:val="en-US"/>
        </w:rPr>
      </w:pPr>
      <w:r>
        <w:rPr>
          <w:rFonts w:ascii="Times New Roman" w:hAnsi="Times New Roman" w:cs="Times New Roman"/>
          <w:b/>
          <w:noProof/>
          <w:lang w:val="en-US"/>
        </w:rPr>
        <w:drawing>
          <wp:inline distT="0" distB="0" distL="0" distR="0" wp14:anchorId="13CAC1ED" wp14:editId="76745E0E">
            <wp:extent cx="8229600" cy="4119245"/>
            <wp:effectExtent l="0" t="0" r="0" b="0"/>
            <wp:docPr id="1988041218" name="Picture 2" descr="A group of graph of different siz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41218" name="Picture 2" descr="A group of graph of different size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29600" cy="4119245"/>
                    </a:xfrm>
                    <a:prstGeom prst="rect">
                      <a:avLst/>
                    </a:prstGeom>
                  </pic:spPr>
                </pic:pic>
              </a:graphicData>
            </a:graphic>
          </wp:inline>
        </w:drawing>
      </w:r>
    </w:p>
    <w:p w14:paraId="69C3AEC9" w14:textId="64F87EFE" w:rsidR="00F036EC" w:rsidRPr="007054EB" w:rsidRDefault="008D2323" w:rsidP="00E705F0">
      <w:pPr>
        <w:spacing w:line="276" w:lineRule="auto"/>
        <w:contextualSpacing/>
        <w:jc w:val="center"/>
        <w:rPr>
          <w:rFonts w:ascii="Times New Roman" w:hAnsi="Times New Roman" w:cs="Times New Roman"/>
          <w:b/>
          <w:lang w:val="en-US"/>
        </w:rPr>
      </w:pPr>
      <w:r w:rsidRPr="007054EB">
        <w:rPr>
          <w:rFonts w:ascii="Times New Roman" w:hAnsi="Times New Roman" w:cs="Times New Roman"/>
          <w:b/>
          <w:bCs/>
          <w:lang w:val="en-US"/>
        </w:rPr>
        <w:t xml:space="preserve">Figure S2. </w:t>
      </w:r>
      <w:r w:rsidR="001F79D0" w:rsidRPr="007054EB">
        <w:rPr>
          <w:rFonts w:ascii="Times New Roman" w:hAnsi="Times New Roman" w:cs="Times New Roman"/>
          <w:lang w:val="en-US"/>
        </w:rPr>
        <w:t>I</w:t>
      </w:r>
      <w:r w:rsidRPr="007054EB">
        <w:rPr>
          <w:rFonts w:ascii="Times New Roman" w:hAnsi="Times New Roman" w:cs="Times New Roman"/>
          <w:lang w:val="en-US"/>
        </w:rPr>
        <w:t>nflammatory markers including interleukin (IL)-1β, IL-10, IL-17A, interferon (IFN)-ɣ, keratinocyte chemoattractant (KC), and 8-isoprostane in</w:t>
      </w:r>
      <w:r w:rsidRPr="007054EB">
        <w:rPr>
          <w:rFonts w:ascii="Times New Roman" w:hAnsi="Times New Roman" w:cs="Times New Roman"/>
          <w:b/>
          <w:bCs/>
          <w:lang w:val="en-US"/>
        </w:rPr>
        <w:t xml:space="preserve"> (A)</w:t>
      </w:r>
      <w:r w:rsidRPr="007054EB">
        <w:rPr>
          <w:rFonts w:ascii="Times New Roman" w:hAnsi="Times New Roman" w:cs="Times New Roman"/>
          <w:lang w:val="en-US"/>
        </w:rPr>
        <w:t xml:space="preserve"> bronchoalveolar lavage (BALF) </w:t>
      </w:r>
      <w:r w:rsidR="00F36828" w:rsidRPr="007054EB">
        <w:rPr>
          <w:rFonts w:ascii="Times New Roman" w:hAnsi="Times New Roman" w:cs="Times New Roman"/>
          <w:lang w:val="en-US"/>
        </w:rPr>
        <w:t>(</w:t>
      </w:r>
      <w:r w:rsidR="00F36828" w:rsidRPr="007054EB">
        <w:rPr>
          <w:rFonts w:ascii="Times New Roman" w:hAnsi="Times New Roman" w:cs="Times New Roman"/>
          <w:i/>
          <w:iCs/>
          <w:lang w:val="en-US"/>
        </w:rPr>
        <w:t xml:space="preserve">n </w:t>
      </w:r>
      <w:r w:rsidR="00F36828" w:rsidRPr="007054EB">
        <w:rPr>
          <w:rFonts w:ascii="Times New Roman" w:hAnsi="Times New Roman" w:cs="Times New Roman"/>
          <w:lang w:val="en-US"/>
        </w:rPr>
        <w:t xml:space="preserve">= 6-9) </w:t>
      </w:r>
      <w:r w:rsidRPr="007054EB">
        <w:rPr>
          <w:rFonts w:ascii="Times New Roman" w:hAnsi="Times New Roman" w:cs="Times New Roman"/>
          <w:lang w:val="en-US"/>
        </w:rPr>
        <w:t xml:space="preserve">and </w:t>
      </w:r>
      <w:r w:rsidRPr="007054EB">
        <w:rPr>
          <w:rFonts w:ascii="Times New Roman" w:hAnsi="Times New Roman" w:cs="Times New Roman"/>
          <w:b/>
          <w:bCs/>
          <w:lang w:val="en-US"/>
        </w:rPr>
        <w:t xml:space="preserve">(B) </w:t>
      </w:r>
      <w:r w:rsidRPr="007054EB">
        <w:rPr>
          <w:rFonts w:ascii="Times New Roman" w:hAnsi="Times New Roman" w:cs="Times New Roman"/>
          <w:lang w:val="en-US"/>
        </w:rPr>
        <w:t>serum (</w:t>
      </w:r>
      <w:r w:rsidRPr="007054EB">
        <w:rPr>
          <w:rFonts w:ascii="Times New Roman" w:hAnsi="Times New Roman" w:cs="Times New Roman"/>
          <w:i/>
          <w:iCs/>
          <w:lang w:val="en-US"/>
        </w:rPr>
        <w:t xml:space="preserve">n </w:t>
      </w:r>
      <w:r w:rsidRPr="007054EB">
        <w:rPr>
          <w:rFonts w:ascii="Times New Roman" w:hAnsi="Times New Roman" w:cs="Times New Roman"/>
          <w:lang w:val="en-US"/>
        </w:rPr>
        <w:t>= 5-</w:t>
      </w:r>
      <w:r w:rsidR="00297A76" w:rsidRPr="007054EB">
        <w:rPr>
          <w:rFonts w:ascii="Times New Roman" w:hAnsi="Times New Roman" w:cs="Times New Roman"/>
          <w:lang w:val="en-US"/>
        </w:rPr>
        <w:t>7</w:t>
      </w:r>
      <w:r w:rsidRPr="007054EB">
        <w:rPr>
          <w:rFonts w:ascii="Times New Roman" w:hAnsi="Times New Roman" w:cs="Times New Roman"/>
          <w:lang w:val="en-US"/>
        </w:rPr>
        <w:t xml:space="preserve">). </w:t>
      </w:r>
      <w:r w:rsidRPr="007054EB">
        <w:rPr>
          <w:rFonts w:ascii="Times New Roman" w:hAnsi="Times New Roman" w:cs="Times New Roman"/>
          <w:vertAlign w:val="superscript"/>
          <w:lang w:val="en-US"/>
        </w:rPr>
        <w:t>*</w:t>
      </w:r>
      <w:r w:rsidRPr="007054EB">
        <w:rPr>
          <w:rFonts w:ascii="Times New Roman" w:hAnsi="Times New Roman" w:cs="Times New Roman"/>
          <w:lang w:val="en-US"/>
        </w:rPr>
        <w:t xml:space="preserve"> </w:t>
      </w:r>
      <w:r w:rsidRPr="007054EB">
        <w:rPr>
          <w:rFonts w:ascii="Times New Roman" w:hAnsi="Times New Roman" w:cs="Times New Roman"/>
          <w:i/>
          <w:iCs/>
          <w:lang w:val="en-US"/>
        </w:rPr>
        <w:t>p</w:t>
      </w:r>
      <w:r w:rsidRPr="007054EB">
        <w:rPr>
          <w:rFonts w:ascii="Times New Roman" w:hAnsi="Times New Roman" w:cs="Times New Roman"/>
          <w:lang w:val="en-US"/>
        </w:rPr>
        <w:t xml:space="preserve"> &lt; 0.05.</w:t>
      </w:r>
    </w:p>
    <w:p w14:paraId="3D746268" w14:textId="77777777" w:rsidR="00DA38FB" w:rsidRPr="007054EB" w:rsidRDefault="00320885" w:rsidP="00111058">
      <w:pPr>
        <w:spacing w:line="480" w:lineRule="auto"/>
        <w:contextualSpacing/>
        <w:jc w:val="center"/>
        <w:rPr>
          <w:rFonts w:ascii="Times New Roman" w:eastAsia="DFKai-SB" w:hAnsi="Times New Roman" w:cs="Times New Roman"/>
          <w:b/>
          <w:iCs/>
        </w:rPr>
      </w:pPr>
      <w:r w:rsidRPr="007054EB">
        <w:rPr>
          <w:rFonts w:ascii="Times New Roman" w:eastAsia="DFKai-SB" w:hAnsi="Times New Roman" w:cs="Times New Roman"/>
          <w:b/>
          <w:iCs/>
          <w:noProof/>
        </w:rPr>
        <w:drawing>
          <wp:inline distT="0" distB="0" distL="0" distR="0" wp14:anchorId="2D6AFC4B" wp14:editId="352DD19A">
            <wp:extent cx="6895652" cy="5183965"/>
            <wp:effectExtent l="0" t="0" r="0" b="0"/>
            <wp:docPr id="961294969" name="Picture 961294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294969" name=""/>
                    <pic:cNvPicPr/>
                  </pic:nvPicPr>
                  <pic:blipFill>
                    <a:blip r:embed="rId8"/>
                    <a:stretch>
                      <a:fillRect/>
                    </a:stretch>
                  </pic:blipFill>
                  <pic:spPr>
                    <a:xfrm>
                      <a:off x="0" y="0"/>
                      <a:ext cx="6908310" cy="5193481"/>
                    </a:xfrm>
                    <a:prstGeom prst="rect">
                      <a:avLst/>
                    </a:prstGeom>
                  </pic:spPr>
                </pic:pic>
              </a:graphicData>
            </a:graphic>
          </wp:inline>
        </w:drawing>
      </w:r>
    </w:p>
    <w:p w14:paraId="79E2D1EA" w14:textId="0F0CAAD0" w:rsidR="00887DF4" w:rsidRPr="007054EB" w:rsidRDefault="00561B3C" w:rsidP="00ED5135">
      <w:pPr>
        <w:rPr>
          <w:rFonts w:ascii="Times New Roman" w:eastAsia="DFKai-SB" w:hAnsi="Times New Roman" w:cs="Times New Roman"/>
          <w:bCs/>
          <w:iCs/>
        </w:rPr>
      </w:pPr>
      <w:r w:rsidRPr="007054EB">
        <w:rPr>
          <w:rFonts w:ascii="Times New Roman" w:eastAsia="DFKai-SB" w:hAnsi="Times New Roman" w:cs="Times New Roman"/>
          <w:b/>
          <w:iCs/>
        </w:rPr>
        <w:t>Figure S</w:t>
      </w:r>
      <w:r w:rsidR="009D062C" w:rsidRPr="007054EB">
        <w:rPr>
          <w:rFonts w:ascii="Times New Roman" w:eastAsia="DFKai-SB" w:hAnsi="Times New Roman" w:cs="Times New Roman"/>
          <w:b/>
          <w:iCs/>
        </w:rPr>
        <w:t>3</w:t>
      </w:r>
      <w:r w:rsidR="00E705F0" w:rsidRPr="007054EB">
        <w:rPr>
          <w:rFonts w:ascii="Times New Roman" w:eastAsia="DFKai-SB" w:hAnsi="Times New Roman" w:cs="Times New Roman"/>
          <w:b/>
          <w:iCs/>
        </w:rPr>
        <w:t xml:space="preserve">. </w:t>
      </w:r>
      <w:r w:rsidR="008C406F" w:rsidRPr="007054EB">
        <w:rPr>
          <w:rFonts w:ascii="Times New Roman" w:eastAsia="DFKai-SB" w:hAnsi="Times New Roman" w:cs="Times New Roman"/>
          <w:bCs/>
          <w:iCs/>
        </w:rPr>
        <w:t xml:space="preserve">Correlation analysis heatmap between the intestinal microbiome and the intestinal </w:t>
      </w:r>
      <w:r w:rsidR="006E64B3" w:rsidRPr="007054EB">
        <w:rPr>
          <w:rFonts w:ascii="Times New Roman" w:eastAsia="DFKai-SB" w:hAnsi="Times New Roman" w:cs="Times New Roman"/>
          <w:bCs/>
          <w:iCs/>
        </w:rPr>
        <w:t xml:space="preserve">inflammatory markers. </w:t>
      </w:r>
      <w:r w:rsidR="008C406F" w:rsidRPr="007054EB">
        <w:rPr>
          <w:rFonts w:ascii="Times New Roman" w:eastAsia="DFKai-SB" w:hAnsi="Times New Roman" w:cs="Times New Roman"/>
          <w:bCs/>
          <w:iCs/>
        </w:rPr>
        <w:t xml:space="preserve">The depth of the </w:t>
      </w:r>
      <w:proofErr w:type="spellStart"/>
      <w:r w:rsidR="008C406F" w:rsidRPr="007054EB">
        <w:rPr>
          <w:rFonts w:ascii="Times New Roman" w:eastAsia="DFKai-SB" w:hAnsi="Times New Roman" w:cs="Times New Roman"/>
          <w:bCs/>
          <w:iCs/>
        </w:rPr>
        <w:t>color</w:t>
      </w:r>
      <w:proofErr w:type="spellEnd"/>
      <w:r w:rsidR="008C406F" w:rsidRPr="007054EB">
        <w:rPr>
          <w:rFonts w:ascii="Times New Roman" w:eastAsia="DFKai-SB" w:hAnsi="Times New Roman" w:cs="Times New Roman"/>
          <w:bCs/>
          <w:iCs/>
        </w:rPr>
        <w:t xml:space="preserve"> indicates strength of correlation coefficient (red: positive correlation; blue: negative correlation). Size of the point indicates the correlation significance. * </w:t>
      </w:r>
      <w:r w:rsidR="008C406F" w:rsidRPr="007054EB">
        <w:rPr>
          <w:rFonts w:ascii="Times New Roman" w:eastAsia="DFKai-SB" w:hAnsi="Times New Roman" w:cs="Times New Roman"/>
          <w:bCs/>
          <w:i/>
        </w:rPr>
        <w:t>p</w:t>
      </w:r>
      <w:r w:rsidR="008C406F" w:rsidRPr="007054EB">
        <w:rPr>
          <w:rFonts w:ascii="Times New Roman" w:eastAsia="DFKai-SB" w:hAnsi="Times New Roman" w:cs="Times New Roman"/>
          <w:bCs/>
          <w:iCs/>
        </w:rPr>
        <w:t>&lt;0.05</w:t>
      </w:r>
    </w:p>
    <w:p w14:paraId="46861667" w14:textId="0208F08C" w:rsidR="005264C1" w:rsidRPr="007054EB" w:rsidRDefault="00920F0F" w:rsidP="005264C1">
      <w:pPr>
        <w:jc w:val="center"/>
        <w:rPr>
          <w:rFonts w:ascii="Times New Roman" w:hAnsi="Times New Roman" w:cs="Times New Roman"/>
        </w:rPr>
      </w:pPr>
      <w:r w:rsidRPr="007054EB">
        <w:rPr>
          <w:rFonts w:ascii="Times New Roman" w:hAnsi="Times New Roman" w:cs="Times New Roman"/>
          <w:noProof/>
        </w:rPr>
        <w:drawing>
          <wp:inline distT="0" distB="0" distL="0" distR="0" wp14:anchorId="2C00ED53" wp14:editId="5AB271B0">
            <wp:extent cx="3780507" cy="5394960"/>
            <wp:effectExtent l="0" t="0" r="4445" b="2540"/>
            <wp:docPr id="1410474640" name="Picture 2" descr="A diagram of a number of microbi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74640" name="Picture 2" descr="A diagram of a number of microbiom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94163" cy="5414448"/>
                    </a:xfrm>
                    <a:prstGeom prst="rect">
                      <a:avLst/>
                    </a:prstGeom>
                  </pic:spPr>
                </pic:pic>
              </a:graphicData>
            </a:graphic>
          </wp:inline>
        </w:drawing>
      </w:r>
    </w:p>
    <w:p w14:paraId="7482BFAA" w14:textId="594A03AB" w:rsidR="00053AD4" w:rsidRPr="007054EB" w:rsidRDefault="005264C1" w:rsidP="005264C1">
      <w:pPr>
        <w:rPr>
          <w:rFonts w:ascii="Times New Roman" w:hAnsi="Times New Roman" w:cs="Times New Roman"/>
        </w:rPr>
      </w:pPr>
      <w:r w:rsidRPr="007054EB">
        <w:rPr>
          <w:rFonts w:ascii="Times New Roman" w:eastAsia="DFKai-SB" w:hAnsi="Times New Roman" w:cs="Times New Roman"/>
          <w:b/>
          <w:iCs/>
        </w:rPr>
        <w:t>Figure S</w:t>
      </w:r>
      <w:r w:rsidR="009D062C" w:rsidRPr="007054EB">
        <w:rPr>
          <w:rFonts w:ascii="Times New Roman" w:eastAsia="DFKai-SB" w:hAnsi="Times New Roman" w:cs="Times New Roman"/>
          <w:b/>
          <w:iCs/>
        </w:rPr>
        <w:t>4</w:t>
      </w:r>
      <w:r w:rsidRPr="007054EB">
        <w:rPr>
          <w:rFonts w:ascii="Times New Roman" w:eastAsia="DFKai-SB" w:hAnsi="Times New Roman" w:cs="Times New Roman"/>
          <w:b/>
          <w:iCs/>
        </w:rPr>
        <w:t xml:space="preserve">. </w:t>
      </w:r>
      <w:r w:rsidRPr="007054EB">
        <w:rPr>
          <w:rFonts w:ascii="Times New Roman" w:eastAsia="DFKai-SB" w:hAnsi="Times New Roman" w:cs="Times New Roman"/>
          <w:bCs/>
          <w:iCs/>
        </w:rPr>
        <w:t xml:space="preserve">Correlation analysis heatmap between the intestinal microbiome and the lung inflammatory markers. The depth of the </w:t>
      </w:r>
      <w:proofErr w:type="spellStart"/>
      <w:r w:rsidRPr="007054EB">
        <w:rPr>
          <w:rFonts w:ascii="Times New Roman" w:eastAsia="DFKai-SB" w:hAnsi="Times New Roman" w:cs="Times New Roman"/>
          <w:bCs/>
          <w:iCs/>
        </w:rPr>
        <w:t>color</w:t>
      </w:r>
      <w:proofErr w:type="spellEnd"/>
      <w:r w:rsidRPr="007054EB">
        <w:rPr>
          <w:rFonts w:ascii="Times New Roman" w:eastAsia="DFKai-SB" w:hAnsi="Times New Roman" w:cs="Times New Roman"/>
          <w:bCs/>
          <w:iCs/>
        </w:rPr>
        <w:t xml:space="preserve"> indicates strength of correlation coefficient (red: positive correlation; blue: negative correlation). Size of the point indicates the correlation significance. * </w:t>
      </w:r>
      <w:r w:rsidRPr="007054EB">
        <w:rPr>
          <w:rFonts w:ascii="Times New Roman" w:eastAsia="DFKai-SB" w:hAnsi="Times New Roman" w:cs="Times New Roman"/>
          <w:bCs/>
          <w:i/>
        </w:rPr>
        <w:t>p</w:t>
      </w:r>
      <w:r w:rsidRPr="007054EB">
        <w:rPr>
          <w:rFonts w:ascii="Times New Roman" w:eastAsia="DFKai-SB" w:hAnsi="Times New Roman" w:cs="Times New Roman"/>
          <w:bCs/>
          <w:iCs/>
        </w:rPr>
        <w:t>&lt;0.05</w:t>
      </w:r>
      <w:r w:rsidR="00E71BFF" w:rsidRPr="007054EB">
        <w:rPr>
          <w:rFonts w:ascii="Times New Roman" w:hAnsi="Times New Roman" w:cs="Times New Roman"/>
        </w:rPr>
        <w:fldChar w:fldCharType="begin"/>
      </w:r>
      <w:r w:rsidR="00E71BFF" w:rsidRPr="007054EB">
        <w:rPr>
          <w:rFonts w:ascii="Times New Roman" w:hAnsi="Times New Roman" w:cs="Times New Roman"/>
        </w:rPr>
        <w:instrText xml:space="preserve"> ADDIN EN.REFLIST </w:instrText>
      </w:r>
      <w:r w:rsidR="007054EB" w:rsidRPr="007054EB">
        <w:rPr>
          <w:rFonts w:ascii="Times New Roman" w:hAnsi="Times New Roman" w:cs="Times New Roman"/>
        </w:rPr>
        <w:fldChar w:fldCharType="separate"/>
      </w:r>
      <w:r w:rsidR="00E71BFF" w:rsidRPr="007054EB">
        <w:rPr>
          <w:rFonts w:ascii="Times New Roman" w:hAnsi="Times New Roman" w:cs="Times New Roman"/>
        </w:rPr>
        <w:fldChar w:fldCharType="end"/>
      </w:r>
    </w:p>
    <w:sectPr w:rsidR="00053AD4" w:rsidRPr="007054EB" w:rsidSect="0010139B">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FKai-SB">
    <w:altName w:val="Microsoft YaHei"/>
    <w:panose1 w:val="020B0604020202020204"/>
    <w:charset w:val="88"/>
    <w:family w:val="auto"/>
    <w:pitch w:val="variable"/>
    <w:sig w:usb0="00000003" w:usb1="08080000"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Respiratory Researc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z9pxa0u9tse7e2zz25f5ezfa5ea9v2z2w2&quot;&gt;My EndNote Library&lt;record-ids&gt;&lt;item&gt;128&lt;/item&gt;&lt;item&gt;131&lt;/item&gt;&lt;item&gt;393&lt;/item&gt;&lt;item&gt;394&lt;/item&gt;&lt;item&gt;395&lt;/item&gt;&lt;item&gt;411&lt;/item&gt;&lt;item&gt;412&lt;/item&gt;&lt;item&gt;520&lt;/item&gt;&lt;item&gt;521&lt;/item&gt;&lt;item&gt;522&lt;/item&gt;&lt;item&gt;523&lt;/item&gt;&lt;/record-ids&gt;&lt;/item&gt;&lt;/Libraries&gt;"/>
  </w:docVars>
  <w:rsids>
    <w:rsidRoot w:val="00EB5EC4"/>
    <w:rsid w:val="00004500"/>
    <w:rsid w:val="00004D9B"/>
    <w:rsid w:val="00013834"/>
    <w:rsid w:val="000147D3"/>
    <w:rsid w:val="00014AB4"/>
    <w:rsid w:val="0001713A"/>
    <w:rsid w:val="000228AE"/>
    <w:rsid w:val="00035703"/>
    <w:rsid w:val="00036CB1"/>
    <w:rsid w:val="00042437"/>
    <w:rsid w:val="00042C76"/>
    <w:rsid w:val="00053AD4"/>
    <w:rsid w:val="00071449"/>
    <w:rsid w:val="000743F0"/>
    <w:rsid w:val="0007627F"/>
    <w:rsid w:val="000762E9"/>
    <w:rsid w:val="00081055"/>
    <w:rsid w:val="00082969"/>
    <w:rsid w:val="00090E6F"/>
    <w:rsid w:val="00093EB1"/>
    <w:rsid w:val="00094E4A"/>
    <w:rsid w:val="000B192D"/>
    <w:rsid w:val="000B47B4"/>
    <w:rsid w:val="000C064A"/>
    <w:rsid w:val="000C06B6"/>
    <w:rsid w:val="000E34F8"/>
    <w:rsid w:val="000F228D"/>
    <w:rsid w:val="000F6A30"/>
    <w:rsid w:val="0010139B"/>
    <w:rsid w:val="00111058"/>
    <w:rsid w:val="001216A8"/>
    <w:rsid w:val="001269EE"/>
    <w:rsid w:val="001313BD"/>
    <w:rsid w:val="00131A36"/>
    <w:rsid w:val="00135C93"/>
    <w:rsid w:val="00142514"/>
    <w:rsid w:val="00142A23"/>
    <w:rsid w:val="00145B2A"/>
    <w:rsid w:val="00167682"/>
    <w:rsid w:val="001767F3"/>
    <w:rsid w:val="00180BBC"/>
    <w:rsid w:val="00181C11"/>
    <w:rsid w:val="001B4957"/>
    <w:rsid w:val="001B6B29"/>
    <w:rsid w:val="001B6EDD"/>
    <w:rsid w:val="001B7B9E"/>
    <w:rsid w:val="001C1656"/>
    <w:rsid w:val="001E554A"/>
    <w:rsid w:val="001F79D0"/>
    <w:rsid w:val="002262E7"/>
    <w:rsid w:val="0022719F"/>
    <w:rsid w:val="00227C78"/>
    <w:rsid w:val="0024491F"/>
    <w:rsid w:val="00256CBA"/>
    <w:rsid w:val="00263933"/>
    <w:rsid w:val="002711B6"/>
    <w:rsid w:val="00272FC6"/>
    <w:rsid w:val="00287189"/>
    <w:rsid w:val="002955AD"/>
    <w:rsid w:val="00297A76"/>
    <w:rsid w:val="002A4758"/>
    <w:rsid w:val="002B12D8"/>
    <w:rsid w:val="002C3ABB"/>
    <w:rsid w:val="002D6FA2"/>
    <w:rsid w:val="002E23EE"/>
    <w:rsid w:val="002E2F2D"/>
    <w:rsid w:val="002F1616"/>
    <w:rsid w:val="002F4A2D"/>
    <w:rsid w:val="00301ACA"/>
    <w:rsid w:val="00301DA2"/>
    <w:rsid w:val="00304DE7"/>
    <w:rsid w:val="003050A5"/>
    <w:rsid w:val="00305923"/>
    <w:rsid w:val="00305E10"/>
    <w:rsid w:val="003060DE"/>
    <w:rsid w:val="0031111B"/>
    <w:rsid w:val="00317FA3"/>
    <w:rsid w:val="00317FB1"/>
    <w:rsid w:val="00320885"/>
    <w:rsid w:val="0032131F"/>
    <w:rsid w:val="00323567"/>
    <w:rsid w:val="00327B4F"/>
    <w:rsid w:val="00327DCA"/>
    <w:rsid w:val="00335489"/>
    <w:rsid w:val="0034167B"/>
    <w:rsid w:val="00350F28"/>
    <w:rsid w:val="00351797"/>
    <w:rsid w:val="00354AEB"/>
    <w:rsid w:val="00365DED"/>
    <w:rsid w:val="0038421C"/>
    <w:rsid w:val="00385511"/>
    <w:rsid w:val="00386343"/>
    <w:rsid w:val="003864B3"/>
    <w:rsid w:val="00387FEA"/>
    <w:rsid w:val="00392B94"/>
    <w:rsid w:val="003A7D58"/>
    <w:rsid w:val="003B4556"/>
    <w:rsid w:val="003B4B21"/>
    <w:rsid w:val="003C314E"/>
    <w:rsid w:val="003C5044"/>
    <w:rsid w:val="003C6A3F"/>
    <w:rsid w:val="003E7D34"/>
    <w:rsid w:val="003F55D2"/>
    <w:rsid w:val="00414305"/>
    <w:rsid w:val="00415281"/>
    <w:rsid w:val="004175CB"/>
    <w:rsid w:val="004178A1"/>
    <w:rsid w:val="00433BA9"/>
    <w:rsid w:val="004425DD"/>
    <w:rsid w:val="004439C4"/>
    <w:rsid w:val="0045272B"/>
    <w:rsid w:val="0045315E"/>
    <w:rsid w:val="00454612"/>
    <w:rsid w:val="0045532B"/>
    <w:rsid w:val="00457CD6"/>
    <w:rsid w:val="00460FA0"/>
    <w:rsid w:val="0046534E"/>
    <w:rsid w:val="00471CEA"/>
    <w:rsid w:val="00490415"/>
    <w:rsid w:val="004961B7"/>
    <w:rsid w:val="00497920"/>
    <w:rsid w:val="004A2FD4"/>
    <w:rsid w:val="004A32A1"/>
    <w:rsid w:val="004A40AE"/>
    <w:rsid w:val="004A44E4"/>
    <w:rsid w:val="004B0A4A"/>
    <w:rsid w:val="004B2670"/>
    <w:rsid w:val="004B2B1B"/>
    <w:rsid w:val="004C5524"/>
    <w:rsid w:val="004C6292"/>
    <w:rsid w:val="004C6DF6"/>
    <w:rsid w:val="005059AF"/>
    <w:rsid w:val="005264C1"/>
    <w:rsid w:val="0055129C"/>
    <w:rsid w:val="00556EEC"/>
    <w:rsid w:val="00561B3C"/>
    <w:rsid w:val="0056361E"/>
    <w:rsid w:val="00580F3D"/>
    <w:rsid w:val="00585203"/>
    <w:rsid w:val="005878CF"/>
    <w:rsid w:val="00595904"/>
    <w:rsid w:val="005A0E9F"/>
    <w:rsid w:val="005A2A36"/>
    <w:rsid w:val="005A31F4"/>
    <w:rsid w:val="005A3E04"/>
    <w:rsid w:val="005A6FFB"/>
    <w:rsid w:val="005B6A93"/>
    <w:rsid w:val="005D0A3E"/>
    <w:rsid w:val="005E3A73"/>
    <w:rsid w:val="005E5A56"/>
    <w:rsid w:val="005F1D0F"/>
    <w:rsid w:val="00605B37"/>
    <w:rsid w:val="00610EAF"/>
    <w:rsid w:val="00615C4C"/>
    <w:rsid w:val="006220F4"/>
    <w:rsid w:val="006252D0"/>
    <w:rsid w:val="0063699E"/>
    <w:rsid w:val="00640D4A"/>
    <w:rsid w:val="00642D4A"/>
    <w:rsid w:val="00644E84"/>
    <w:rsid w:val="0065267E"/>
    <w:rsid w:val="00672DBC"/>
    <w:rsid w:val="00673F32"/>
    <w:rsid w:val="006757C9"/>
    <w:rsid w:val="00676EB1"/>
    <w:rsid w:val="00683447"/>
    <w:rsid w:val="00683D8C"/>
    <w:rsid w:val="006872B7"/>
    <w:rsid w:val="00692ABB"/>
    <w:rsid w:val="006A4465"/>
    <w:rsid w:val="006A4D05"/>
    <w:rsid w:val="006A5F2B"/>
    <w:rsid w:val="006B2BFD"/>
    <w:rsid w:val="006B57EC"/>
    <w:rsid w:val="006C1C78"/>
    <w:rsid w:val="006C4CD5"/>
    <w:rsid w:val="006E0798"/>
    <w:rsid w:val="006E25C9"/>
    <w:rsid w:val="006E64B3"/>
    <w:rsid w:val="006E7C8C"/>
    <w:rsid w:val="006F1D65"/>
    <w:rsid w:val="006F2C19"/>
    <w:rsid w:val="00702B07"/>
    <w:rsid w:val="007054EB"/>
    <w:rsid w:val="00715A15"/>
    <w:rsid w:val="007208BE"/>
    <w:rsid w:val="00726345"/>
    <w:rsid w:val="007305A4"/>
    <w:rsid w:val="00731E6B"/>
    <w:rsid w:val="007324A4"/>
    <w:rsid w:val="007468D9"/>
    <w:rsid w:val="00754493"/>
    <w:rsid w:val="00764788"/>
    <w:rsid w:val="00775AFC"/>
    <w:rsid w:val="0078646F"/>
    <w:rsid w:val="007865C2"/>
    <w:rsid w:val="00790403"/>
    <w:rsid w:val="00790D83"/>
    <w:rsid w:val="007951C8"/>
    <w:rsid w:val="007B1D21"/>
    <w:rsid w:val="007B52CD"/>
    <w:rsid w:val="007C1075"/>
    <w:rsid w:val="007C2B52"/>
    <w:rsid w:val="007D0D7F"/>
    <w:rsid w:val="007E4BE0"/>
    <w:rsid w:val="007F004F"/>
    <w:rsid w:val="007F3E2B"/>
    <w:rsid w:val="007F62CD"/>
    <w:rsid w:val="007F7633"/>
    <w:rsid w:val="00807CC0"/>
    <w:rsid w:val="00811A04"/>
    <w:rsid w:val="00816A73"/>
    <w:rsid w:val="00820C69"/>
    <w:rsid w:val="00826369"/>
    <w:rsid w:val="00830349"/>
    <w:rsid w:val="00842A7A"/>
    <w:rsid w:val="008451E8"/>
    <w:rsid w:val="008468CF"/>
    <w:rsid w:val="00862D1B"/>
    <w:rsid w:val="0087125C"/>
    <w:rsid w:val="008804D4"/>
    <w:rsid w:val="00885A87"/>
    <w:rsid w:val="00887DF4"/>
    <w:rsid w:val="0089263B"/>
    <w:rsid w:val="00893304"/>
    <w:rsid w:val="00894731"/>
    <w:rsid w:val="008951CF"/>
    <w:rsid w:val="008A05B2"/>
    <w:rsid w:val="008A4434"/>
    <w:rsid w:val="008B1BD2"/>
    <w:rsid w:val="008B2E1A"/>
    <w:rsid w:val="008B5864"/>
    <w:rsid w:val="008B724B"/>
    <w:rsid w:val="008C2A86"/>
    <w:rsid w:val="008C406F"/>
    <w:rsid w:val="008C6E63"/>
    <w:rsid w:val="008C7267"/>
    <w:rsid w:val="008D2323"/>
    <w:rsid w:val="008D5ED2"/>
    <w:rsid w:val="008E53D9"/>
    <w:rsid w:val="008F09B4"/>
    <w:rsid w:val="008F6D90"/>
    <w:rsid w:val="00904D78"/>
    <w:rsid w:val="009110E1"/>
    <w:rsid w:val="00920F0F"/>
    <w:rsid w:val="00921156"/>
    <w:rsid w:val="00926B72"/>
    <w:rsid w:val="00927337"/>
    <w:rsid w:val="009275AC"/>
    <w:rsid w:val="00927CC6"/>
    <w:rsid w:val="00942DE6"/>
    <w:rsid w:val="00951392"/>
    <w:rsid w:val="00957F1B"/>
    <w:rsid w:val="00976B8B"/>
    <w:rsid w:val="00976D3F"/>
    <w:rsid w:val="00982351"/>
    <w:rsid w:val="00985414"/>
    <w:rsid w:val="00985DFA"/>
    <w:rsid w:val="009971A7"/>
    <w:rsid w:val="009A2859"/>
    <w:rsid w:val="009B4749"/>
    <w:rsid w:val="009D062C"/>
    <w:rsid w:val="009E1F08"/>
    <w:rsid w:val="009E5222"/>
    <w:rsid w:val="009E684B"/>
    <w:rsid w:val="009F1571"/>
    <w:rsid w:val="00A060AE"/>
    <w:rsid w:val="00A14360"/>
    <w:rsid w:val="00A14B27"/>
    <w:rsid w:val="00A17B60"/>
    <w:rsid w:val="00A21DA5"/>
    <w:rsid w:val="00A368C8"/>
    <w:rsid w:val="00A47412"/>
    <w:rsid w:val="00A47861"/>
    <w:rsid w:val="00A52223"/>
    <w:rsid w:val="00A809F0"/>
    <w:rsid w:val="00A846B7"/>
    <w:rsid w:val="00A95CF8"/>
    <w:rsid w:val="00AA2F90"/>
    <w:rsid w:val="00AA6409"/>
    <w:rsid w:val="00AB7F6C"/>
    <w:rsid w:val="00AE393E"/>
    <w:rsid w:val="00B03621"/>
    <w:rsid w:val="00B07C87"/>
    <w:rsid w:val="00B14A40"/>
    <w:rsid w:val="00B16347"/>
    <w:rsid w:val="00B24E62"/>
    <w:rsid w:val="00B434E8"/>
    <w:rsid w:val="00B4354F"/>
    <w:rsid w:val="00B47C97"/>
    <w:rsid w:val="00B51BE7"/>
    <w:rsid w:val="00B54CAB"/>
    <w:rsid w:val="00B60F1D"/>
    <w:rsid w:val="00B61A3C"/>
    <w:rsid w:val="00B64A42"/>
    <w:rsid w:val="00B7334F"/>
    <w:rsid w:val="00B86689"/>
    <w:rsid w:val="00B9443F"/>
    <w:rsid w:val="00B95943"/>
    <w:rsid w:val="00BA0BED"/>
    <w:rsid w:val="00BA11DB"/>
    <w:rsid w:val="00BA26ED"/>
    <w:rsid w:val="00BA37F8"/>
    <w:rsid w:val="00BB5AC9"/>
    <w:rsid w:val="00BC060D"/>
    <w:rsid w:val="00BC16A9"/>
    <w:rsid w:val="00BC3A55"/>
    <w:rsid w:val="00BC54EC"/>
    <w:rsid w:val="00BE17F4"/>
    <w:rsid w:val="00BE3004"/>
    <w:rsid w:val="00BE31D7"/>
    <w:rsid w:val="00BE3709"/>
    <w:rsid w:val="00BE497F"/>
    <w:rsid w:val="00BF2BDA"/>
    <w:rsid w:val="00BF7343"/>
    <w:rsid w:val="00C01928"/>
    <w:rsid w:val="00C15419"/>
    <w:rsid w:val="00C2238F"/>
    <w:rsid w:val="00C2378B"/>
    <w:rsid w:val="00C312F0"/>
    <w:rsid w:val="00C35F97"/>
    <w:rsid w:val="00C4794A"/>
    <w:rsid w:val="00C528D3"/>
    <w:rsid w:val="00C53D9A"/>
    <w:rsid w:val="00C54223"/>
    <w:rsid w:val="00C625AB"/>
    <w:rsid w:val="00C6322D"/>
    <w:rsid w:val="00C70F79"/>
    <w:rsid w:val="00C740D6"/>
    <w:rsid w:val="00C74A65"/>
    <w:rsid w:val="00C77F54"/>
    <w:rsid w:val="00C87E8B"/>
    <w:rsid w:val="00C96348"/>
    <w:rsid w:val="00C97CFE"/>
    <w:rsid w:val="00CA3D3B"/>
    <w:rsid w:val="00CC6991"/>
    <w:rsid w:val="00CD3746"/>
    <w:rsid w:val="00CE065A"/>
    <w:rsid w:val="00CF2CF9"/>
    <w:rsid w:val="00CF7846"/>
    <w:rsid w:val="00D06C94"/>
    <w:rsid w:val="00D139B5"/>
    <w:rsid w:val="00D172BC"/>
    <w:rsid w:val="00D17C54"/>
    <w:rsid w:val="00D27029"/>
    <w:rsid w:val="00D47420"/>
    <w:rsid w:val="00D4795B"/>
    <w:rsid w:val="00D50B7C"/>
    <w:rsid w:val="00D50D9D"/>
    <w:rsid w:val="00D55038"/>
    <w:rsid w:val="00D5749F"/>
    <w:rsid w:val="00D65F97"/>
    <w:rsid w:val="00D676B9"/>
    <w:rsid w:val="00D70B03"/>
    <w:rsid w:val="00D82C52"/>
    <w:rsid w:val="00D83F41"/>
    <w:rsid w:val="00D915FD"/>
    <w:rsid w:val="00D96408"/>
    <w:rsid w:val="00DA002F"/>
    <w:rsid w:val="00DA2763"/>
    <w:rsid w:val="00DA38FB"/>
    <w:rsid w:val="00DB3A38"/>
    <w:rsid w:val="00DB4084"/>
    <w:rsid w:val="00DC3B12"/>
    <w:rsid w:val="00DC5498"/>
    <w:rsid w:val="00DD1125"/>
    <w:rsid w:val="00DD53BC"/>
    <w:rsid w:val="00DE17AE"/>
    <w:rsid w:val="00DE2D5F"/>
    <w:rsid w:val="00DE4C9A"/>
    <w:rsid w:val="00DE79E8"/>
    <w:rsid w:val="00DF51AC"/>
    <w:rsid w:val="00E000A3"/>
    <w:rsid w:val="00E04365"/>
    <w:rsid w:val="00E20CC9"/>
    <w:rsid w:val="00E217C5"/>
    <w:rsid w:val="00E50A23"/>
    <w:rsid w:val="00E52153"/>
    <w:rsid w:val="00E53F97"/>
    <w:rsid w:val="00E53FC4"/>
    <w:rsid w:val="00E577DE"/>
    <w:rsid w:val="00E614DF"/>
    <w:rsid w:val="00E61B99"/>
    <w:rsid w:val="00E63009"/>
    <w:rsid w:val="00E63399"/>
    <w:rsid w:val="00E67FF5"/>
    <w:rsid w:val="00E705F0"/>
    <w:rsid w:val="00E71BFF"/>
    <w:rsid w:val="00E7266D"/>
    <w:rsid w:val="00E750BF"/>
    <w:rsid w:val="00E77F34"/>
    <w:rsid w:val="00E81E77"/>
    <w:rsid w:val="00E839D4"/>
    <w:rsid w:val="00E86519"/>
    <w:rsid w:val="00EA243E"/>
    <w:rsid w:val="00EA7B14"/>
    <w:rsid w:val="00EB5EC4"/>
    <w:rsid w:val="00EB6F8B"/>
    <w:rsid w:val="00EC059A"/>
    <w:rsid w:val="00EC1A69"/>
    <w:rsid w:val="00EC38EF"/>
    <w:rsid w:val="00EC4190"/>
    <w:rsid w:val="00EC4EB8"/>
    <w:rsid w:val="00ED4EE3"/>
    <w:rsid w:val="00ED5135"/>
    <w:rsid w:val="00ED5323"/>
    <w:rsid w:val="00EF54AA"/>
    <w:rsid w:val="00F036EC"/>
    <w:rsid w:val="00F16023"/>
    <w:rsid w:val="00F1794F"/>
    <w:rsid w:val="00F32368"/>
    <w:rsid w:val="00F32BFC"/>
    <w:rsid w:val="00F36828"/>
    <w:rsid w:val="00F41AEE"/>
    <w:rsid w:val="00F43358"/>
    <w:rsid w:val="00F4507C"/>
    <w:rsid w:val="00F450A0"/>
    <w:rsid w:val="00F60894"/>
    <w:rsid w:val="00F708EC"/>
    <w:rsid w:val="00F7231E"/>
    <w:rsid w:val="00F75A82"/>
    <w:rsid w:val="00F836BA"/>
    <w:rsid w:val="00F84DAA"/>
    <w:rsid w:val="00F928B9"/>
    <w:rsid w:val="00F93078"/>
    <w:rsid w:val="00F93306"/>
    <w:rsid w:val="00F96BB6"/>
    <w:rsid w:val="00FA135B"/>
    <w:rsid w:val="00FA3D09"/>
    <w:rsid w:val="00FB3D4A"/>
    <w:rsid w:val="00FB4AE6"/>
    <w:rsid w:val="00FB7512"/>
    <w:rsid w:val="00FB7E8D"/>
    <w:rsid w:val="00FC041F"/>
    <w:rsid w:val="00FC2063"/>
    <w:rsid w:val="00FC2411"/>
    <w:rsid w:val="00FC2744"/>
    <w:rsid w:val="00FC303D"/>
    <w:rsid w:val="00FC4B68"/>
    <w:rsid w:val="00FD47C8"/>
    <w:rsid w:val="00FE1734"/>
    <w:rsid w:val="00FE3F43"/>
    <w:rsid w:val="00FE466C"/>
    <w:rsid w:val="00FE5458"/>
    <w:rsid w:val="00FE5CE5"/>
    <w:rsid w:val="00FF21E2"/>
    <w:rsid w:val="00FF665E"/>
    <w:rsid w:val="00FF7669"/>
    <w:rsid w:val="00FF78DF"/>
  </w:rsids>
  <m:mathPr>
    <m:mathFont m:val="Cambria Math"/>
    <m:brkBin m:val="before"/>
    <m:brkBinSub m:val="--"/>
    <m:smallFrac m:val="0"/>
    <m:dispDef/>
    <m:lMargin m:val="0"/>
    <m:rMargin m:val="0"/>
    <m:defJc m:val="centerGroup"/>
    <m:wrapIndent m:val="1440"/>
    <m:intLim m:val="subSup"/>
    <m:naryLim m:val="undOvr"/>
  </m:mathPr>
  <w:themeFontLang w:val="en-ID"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974D4"/>
  <w15:chartTrackingRefBased/>
  <w15:docId w15:val="{CE6A9C9B-85A2-BD42-94EB-34A152FFC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1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E71BFF"/>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E71BFF"/>
    <w:rPr>
      <w:rFonts w:ascii="Calibri" w:hAnsi="Calibri" w:cs="Calibri"/>
    </w:rPr>
  </w:style>
  <w:style w:type="paragraph" w:customStyle="1" w:styleId="EndNoteBibliography">
    <w:name w:val="EndNote Bibliography"/>
    <w:basedOn w:val="Normal"/>
    <w:link w:val="EndNoteBibliographyChar"/>
    <w:rsid w:val="00E71BFF"/>
    <w:rPr>
      <w:rFonts w:ascii="Calibri" w:hAnsi="Calibri" w:cs="Calibri"/>
    </w:rPr>
  </w:style>
  <w:style w:type="character" w:customStyle="1" w:styleId="EndNoteBibliographyChar">
    <w:name w:val="EndNote Bibliography Char"/>
    <w:basedOn w:val="DefaultParagraphFont"/>
    <w:link w:val="EndNoteBibliography"/>
    <w:rsid w:val="00E71BFF"/>
    <w:rPr>
      <w:rFonts w:ascii="Calibri" w:hAnsi="Calibri" w:cs="Calibri"/>
    </w:rPr>
  </w:style>
  <w:style w:type="paragraph" w:customStyle="1" w:styleId="TAMainText">
    <w:name w:val="TA_Main_Text"/>
    <w:basedOn w:val="Normal"/>
    <w:rsid w:val="0046534E"/>
    <w:pPr>
      <w:spacing w:line="480" w:lineRule="auto"/>
      <w:ind w:firstLine="202"/>
      <w:jc w:val="both"/>
    </w:pPr>
    <w:rPr>
      <w:rFonts w:ascii="Times" w:eastAsia="PMingLiU" w:hAnsi="Times" w:cs="Times New Roman"/>
      <w:szCs w:val="20"/>
      <w:lang w:val="en-US" w:eastAsia="en-US"/>
    </w:rPr>
  </w:style>
  <w:style w:type="paragraph" w:customStyle="1" w:styleId="BBAuthorName">
    <w:name w:val="BB_Author_Name"/>
    <w:basedOn w:val="Normal"/>
    <w:next w:val="Normal"/>
    <w:rsid w:val="00304DE7"/>
    <w:pPr>
      <w:spacing w:after="240" w:line="480" w:lineRule="auto"/>
      <w:jc w:val="center"/>
    </w:pPr>
    <w:rPr>
      <w:rFonts w:ascii="Times" w:eastAsia="PMingLiU" w:hAnsi="Times" w:cs="Times New Roman"/>
      <w:i/>
      <w:szCs w:val="20"/>
      <w:lang w:val="en-US" w:eastAsia="en-US"/>
    </w:rPr>
  </w:style>
  <w:style w:type="paragraph" w:customStyle="1" w:styleId="BCAuthorAddress">
    <w:name w:val="BC_Author_Address"/>
    <w:basedOn w:val="Normal"/>
    <w:next w:val="BIEmailAddress"/>
    <w:rsid w:val="00F7231E"/>
    <w:pPr>
      <w:spacing w:after="240" w:line="480" w:lineRule="auto"/>
      <w:jc w:val="center"/>
    </w:pPr>
    <w:rPr>
      <w:rFonts w:ascii="Times" w:eastAsia="PMingLiU" w:hAnsi="Times" w:cs="Times New Roman"/>
      <w:szCs w:val="20"/>
      <w:lang w:val="en-US" w:eastAsia="en-US"/>
    </w:rPr>
  </w:style>
  <w:style w:type="paragraph" w:customStyle="1" w:styleId="BIEmailAddress">
    <w:name w:val="BI_Email_Address"/>
    <w:basedOn w:val="Normal"/>
    <w:next w:val="Normal"/>
    <w:rsid w:val="00F7231E"/>
    <w:pPr>
      <w:spacing w:after="200" w:line="480" w:lineRule="auto"/>
      <w:jc w:val="both"/>
    </w:pPr>
    <w:rPr>
      <w:rFonts w:ascii="Times" w:eastAsia="PMingLiU" w:hAnsi="Times" w:cs="Times New Roman"/>
      <w:szCs w:val="20"/>
      <w:lang w:val="en-US" w:eastAsia="en-US"/>
    </w:rPr>
  </w:style>
  <w:style w:type="character" w:styleId="Hyperlink">
    <w:name w:val="Hyperlink"/>
    <w:uiPriority w:val="99"/>
    <w:rsid w:val="00E50A23"/>
    <w:rPr>
      <w:color w:val="0000FF"/>
      <w:u w:val="single"/>
    </w:rPr>
  </w:style>
  <w:style w:type="paragraph" w:customStyle="1" w:styleId="AIReceivedDate">
    <w:name w:val="AI_Received_Date"/>
    <w:basedOn w:val="Normal"/>
    <w:next w:val="Normal"/>
    <w:rsid w:val="00C97CFE"/>
    <w:pPr>
      <w:spacing w:after="240" w:line="480" w:lineRule="auto"/>
      <w:jc w:val="both"/>
    </w:pPr>
    <w:rPr>
      <w:rFonts w:ascii="Times" w:eastAsia="PMingLiU" w:hAnsi="Times" w:cs="Times New Roman"/>
      <w:b/>
      <w:szCs w:val="20"/>
      <w:lang w:val="en-US" w:eastAsia="en-US"/>
    </w:rPr>
  </w:style>
  <w:style w:type="table" w:styleId="TableGrid">
    <w:name w:val="Table Grid"/>
    <w:basedOn w:val="TableNormal"/>
    <w:uiPriority w:val="39"/>
    <w:rsid w:val="008C7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14360"/>
    <w:rPr>
      <w:color w:val="605E5C"/>
      <w:shd w:val="clear" w:color="auto" w:fill="E1DFDD"/>
    </w:rPr>
  </w:style>
  <w:style w:type="character" w:styleId="CommentReference">
    <w:name w:val="annotation reference"/>
    <w:rsid w:val="00B64A42"/>
    <w:rPr>
      <w:sz w:val="18"/>
      <w:szCs w:val="18"/>
    </w:rPr>
  </w:style>
  <w:style w:type="paragraph" w:styleId="CommentText">
    <w:name w:val="annotation text"/>
    <w:basedOn w:val="Normal"/>
    <w:link w:val="CommentTextChar"/>
    <w:rsid w:val="00B64A42"/>
    <w:pPr>
      <w:spacing w:after="200"/>
    </w:pPr>
    <w:rPr>
      <w:rFonts w:ascii="Times" w:eastAsia="PMingLiU" w:hAnsi="Times" w:cs="Times New Roman"/>
      <w:szCs w:val="20"/>
      <w:lang w:val="en-US" w:eastAsia="en-US"/>
    </w:rPr>
  </w:style>
  <w:style w:type="character" w:customStyle="1" w:styleId="CommentTextChar">
    <w:name w:val="Comment Text Char"/>
    <w:basedOn w:val="DefaultParagraphFont"/>
    <w:link w:val="CommentText"/>
    <w:rsid w:val="00B64A42"/>
    <w:rPr>
      <w:rFonts w:ascii="Times" w:eastAsia="PMingLiU" w:hAnsi="Times" w:cs="Times New Roman"/>
      <w:szCs w:val="20"/>
      <w:lang w:val="en-US" w:eastAsia="en-US"/>
    </w:rPr>
  </w:style>
  <w:style w:type="paragraph" w:customStyle="1" w:styleId="BDAbstract">
    <w:name w:val="BD_Abstract"/>
    <w:basedOn w:val="Normal"/>
    <w:next w:val="TAMainText"/>
    <w:rsid w:val="00942DE6"/>
    <w:pPr>
      <w:spacing w:before="360" w:after="360" w:line="480" w:lineRule="auto"/>
      <w:jc w:val="both"/>
    </w:pPr>
    <w:rPr>
      <w:rFonts w:ascii="Times" w:eastAsia="PMingLiU" w:hAnsi="Times" w:cs="Times New Roman"/>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63940">
      <w:bodyDiv w:val="1"/>
      <w:marLeft w:val="0"/>
      <w:marRight w:val="0"/>
      <w:marTop w:val="0"/>
      <w:marBottom w:val="0"/>
      <w:divBdr>
        <w:top w:val="none" w:sz="0" w:space="0" w:color="auto"/>
        <w:left w:val="none" w:sz="0" w:space="0" w:color="auto"/>
        <w:bottom w:val="none" w:sz="0" w:space="0" w:color="auto"/>
        <w:right w:val="none" w:sz="0" w:space="0" w:color="auto"/>
      </w:divBdr>
    </w:div>
    <w:div w:id="497043216">
      <w:bodyDiv w:val="1"/>
      <w:marLeft w:val="0"/>
      <w:marRight w:val="0"/>
      <w:marTop w:val="0"/>
      <w:marBottom w:val="0"/>
      <w:divBdr>
        <w:top w:val="none" w:sz="0" w:space="0" w:color="auto"/>
        <w:left w:val="none" w:sz="0" w:space="0" w:color="auto"/>
        <w:bottom w:val="none" w:sz="0" w:space="0" w:color="auto"/>
        <w:right w:val="none" w:sz="0" w:space="0" w:color="auto"/>
      </w:divBdr>
    </w:div>
    <w:div w:id="672994849">
      <w:bodyDiv w:val="1"/>
      <w:marLeft w:val="0"/>
      <w:marRight w:val="0"/>
      <w:marTop w:val="0"/>
      <w:marBottom w:val="0"/>
      <w:divBdr>
        <w:top w:val="none" w:sz="0" w:space="0" w:color="auto"/>
        <w:left w:val="none" w:sz="0" w:space="0" w:color="auto"/>
        <w:bottom w:val="none" w:sz="0" w:space="0" w:color="auto"/>
        <w:right w:val="none" w:sz="0" w:space="0" w:color="auto"/>
      </w:divBdr>
    </w:div>
    <w:div w:id="912738007">
      <w:bodyDiv w:val="1"/>
      <w:marLeft w:val="0"/>
      <w:marRight w:val="0"/>
      <w:marTop w:val="0"/>
      <w:marBottom w:val="0"/>
      <w:divBdr>
        <w:top w:val="none" w:sz="0" w:space="0" w:color="auto"/>
        <w:left w:val="none" w:sz="0" w:space="0" w:color="auto"/>
        <w:bottom w:val="none" w:sz="0" w:space="0" w:color="auto"/>
        <w:right w:val="none" w:sz="0" w:space="0" w:color="auto"/>
      </w:divBdr>
    </w:div>
    <w:div w:id="974289062">
      <w:bodyDiv w:val="1"/>
      <w:marLeft w:val="0"/>
      <w:marRight w:val="0"/>
      <w:marTop w:val="0"/>
      <w:marBottom w:val="0"/>
      <w:divBdr>
        <w:top w:val="none" w:sz="0" w:space="0" w:color="auto"/>
        <w:left w:val="none" w:sz="0" w:space="0" w:color="auto"/>
        <w:bottom w:val="none" w:sz="0" w:space="0" w:color="auto"/>
        <w:right w:val="none" w:sz="0" w:space="0" w:color="auto"/>
      </w:divBdr>
    </w:div>
    <w:div w:id="1738435333">
      <w:bodyDiv w:val="1"/>
      <w:marLeft w:val="0"/>
      <w:marRight w:val="0"/>
      <w:marTop w:val="0"/>
      <w:marBottom w:val="0"/>
      <w:divBdr>
        <w:top w:val="none" w:sz="0" w:space="0" w:color="auto"/>
        <w:left w:val="none" w:sz="0" w:space="0" w:color="auto"/>
        <w:bottom w:val="none" w:sz="0" w:space="0" w:color="auto"/>
        <w:right w:val="none" w:sz="0" w:space="0" w:color="auto"/>
      </w:divBdr>
    </w:div>
    <w:div w:id="1818371928">
      <w:bodyDiv w:val="1"/>
      <w:marLeft w:val="0"/>
      <w:marRight w:val="0"/>
      <w:marTop w:val="0"/>
      <w:marBottom w:val="0"/>
      <w:divBdr>
        <w:top w:val="none" w:sz="0" w:space="0" w:color="auto"/>
        <w:left w:val="none" w:sz="0" w:space="0" w:color="auto"/>
        <w:bottom w:val="none" w:sz="0" w:space="0" w:color="auto"/>
        <w:right w:val="none" w:sz="0" w:space="0" w:color="auto"/>
      </w:divBdr>
    </w:div>
    <w:div w:id="196380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https://support.illumina.com/downloads/16s_metagenomic_sequencing_library_preparation.html" TargetMode="External"/><Relationship Id="rId10" Type="http://schemas.openxmlformats.org/officeDocument/2006/relationships/fontTable" Target="fontTable.xml"/><Relationship Id="rId4" Type="http://schemas.openxmlformats.org/officeDocument/2006/relationships/hyperlink" Target="mailto:m102094030@tmu.edu.tw" TargetMode="Externa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1364</Words>
  <Characters>7780</Characters>
  <Application>Microsoft Office Word</Application>
  <DocSecurity>0</DocSecurity>
  <Lines>64</Lines>
  <Paragraphs>18</Paragraphs>
  <ScaleCrop>false</ScaleCrop>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Harun</dc:creator>
  <cp:keywords/>
  <dc:description/>
  <cp:lastModifiedBy>Vincent Laiman</cp:lastModifiedBy>
  <cp:revision>3</cp:revision>
  <dcterms:created xsi:type="dcterms:W3CDTF">2024-05-06T13:34:00Z</dcterms:created>
  <dcterms:modified xsi:type="dcterms:W3CDTF">2024-05-06T13:35:00Z</dcterms:modified>
</cp:coreProperties>
</file>