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6EB455" w14:textId="2B7A8BC8" w:rsidR="00F94ACB" w:rsidRDefault="00DA60A0" w:rsidP="00F94ACB">
      <w:pPr>
        <w:rPr>
          <w:rFonts w:ascii="Times New Roman" w:eastAsia="宋体" w:hAnsi="Times New Roman" w:cs="Times New Roman"/>
          <w:b/>
          <w:bCs/>
          <w:sz w:val="24"/>
          <w:szCs w:val="24"/>
        </w:rPr>
      </w:pPr>
      <w:bookmarkStart w:id="0" w:name="_Hlk178610488"/>
      <w:bookmarkStart w:id="1" w:name="_Hlk178610477"/>
      <w:r w:rsidRPr="00DA60A0">
        <w:rPr>
          <w:rFonts w:ascii="Times New Roman" w:hAnsi="Times New Roman" w:cs="Times New Roman" w:hint="eastAsia"/>
          <w:b/>
          <w:bCs/>
          <w:sz w:val="24"/>
          <w:szCs w:val="24"/>
        </w:rPr>
        <w:t>Table</w:t>
      </w:r>
      <w:r w:rsidR="00396683">
        <w:rPr>
          <w:rFonts w:ascii="Times New Roman" w:hAnsi="Times New Roman" w:cs="Times New Roman" w:hint="eastAsia"/>
          <w:b/>
          <w:bCs/>
          <w:sz w:val="24"/>
          <w:szCs w:val="24"/>
        </w:rPr>
        <w:t xml:space="preserve"> </w:t>
      </w:r>
      <w:r w:rsidRPr="00DA60A0">
        <w:rPr>
          <w:rFonts w:ascii="Times New Roman" w:hAnsi="Times New Roman" w:cs="Times New Roman" w:hint="eastAsia"/>
          <w:b/>
          <w:bCs/>
          <w:sz w:val="24"/>
          <w:szCs w:val="24"/>
        </w:rPr>
        <w:t>S1</w:t>
      </w:r>
      <w:r w:rsidR="00396683">
        <w:rPr>
          <w:rFonts w:ascii="Times New Roman" w:hAnsi="Times New Roman" w:cs="Times New Roman" w:hint="eastAsia"/>
          <w:b/>
          <w:bCs/>
          <w:sz w:val="24"/>
          <w:szCs w:val="24"/>
        </w:rPr>
        <w:t>.</w:t>
      </w:r>
      <w:r w:rsidRPr="00DA60A0">
        <w:rPr>
          <w:rFonts w:ascii="Times New Roman" w:hAnsi="Times New Roman" w:cs="Times New Roman" w:hint="eastAsia"/>
          <w:b/>
          <w:bCs/>
          <w:sz w:val="24"/>
          <w:szCs w:val="24"/>
        </w:rPr>
        <w:t xml:space="preserve"> </w:t>
      </w:r>
      <w:r w:rsidR="00F94ACB">
        <w:rPr>
          <w:rFonts w:ascii="Times New Roman" w:hAnsi="Times New Roman" w:cs="Times New Roman" w:hint="eastAsia"/>
          <w:b/>
          <w:bCs/>
          <w:sz w:val="24"/>
          <w:szCs w:val="24"/>
        </w:rPr>
        <w:t xml:space="preserve">Results of </w:t>
      </w:r>
      <w:r w:rsidR="00F94ACB">
        <w:rPr>
          <w:rFonts w:ascii="Times New Roman" w:eastAsia="宋体" w:hAnsi="Times New Roman" w:cs="Times New Roman" w:hint="eastAsia"/>
          <w:b/>
          <w:bCs/>
          <w:sz w:val="24"/>
          <w:szCs w:val="24"/>
        </w:rPr>
        <w:t>s</w:t>
      </w:r>
      <w:r w:rsidRPr="00DA60A0">
        <w:rPr>
          <w:rFonts w:ascii="Times New Roman" w:eastAsia="宋体" w:hAnsi="Times New Roman" w:cs="Times New Roman"/>
          <w:b/>
          <w:bCs/>
          <w:sz w:val="24"/>
          <w:szCs w:val="24"/>
        </w:rPr>
        <w:t>erum biological markers</w:t>
      </w:r>
      <w:r w:rsidRPr="00DA60A0">
        <w:rPr>
          <w:rFonts w:ascii="Times New Roman" w:eastAsia="宋体" w:hAnsi="Times New Roman" w:cs="Times New Roman" w:hint="eastAsia"/>
          <w:b/>
          <w:bCs/>
          <w:sz w:val="24"/>
          <w:szCs w:val="24"/>
        </w:rPr>
        <w:t xml:space="preserve"> </w:t>
      </w:r>
      <w:r w:rsidR="00F94ACB">
        <w:rPr>
          <w:rFonts w:ascii="Times New Roman" w:eastAsia="宋体" w:hAnsi="Times New Roman" w:cs="Times New Roman" w:hint="eastAsia"/>
          <w:b/>
          <w:bCs/>
          <w:sz w:val="24"/>
          <w:szCs w:val="24"/>
        </w:rPr>
        <w:t>for</w:t>
      </w:r>
      <w:r w:rsidRPr="00DA60A0">
        <w:rPr>
          <w:rFonts w:ascii="Times New Roman" w:eastAsia="宋体" w:hAnsi="Times New Roman" w:cs="Times New Roman" w:hint="eastAsia"/>
          <w:b/>
          <w:bCs/>
          <w:sz w:val="24"/>
          <w:szCs w:val="24"/>
        </w:rPr>
        <w:t xml:space="preserve"> different </w:t>
      </w:r>
      <w:r w:rsidRPr="00DA60A0">
        <w:rPr>
          <w:rFonts w:ascii="Times New Roman" w:eastAsia="宋体" w:hAnsi="Times New Roman" w:cs="Times New Roman"/>
          <w:b/>
          <w:bCs/>
          <w:sz w:val="24"/>
          <w:szCs w:val="24"/>
        </w:rPr>
        <w:t>diseases</w:t>
      </w:r>
      <w:r>
        <w:rPr>
          <w:rFonts w:ascii="Times New Roman" w:eastAsia="宋体" w:hAnsi="Times New Roman" w:cs="Times New Roman" w:hint="eastAsia"/>
          <w:b/>
          <w:bCs/>
          <w:sz w:val="24"/>
          <w:szCs w:val="24"/>
        </w:rPr>
        <w:t>.</w:t>
      </w:r>
    </w:p>
    <w:tbl>
      <w:tblPr>
        <w:tblStyle w:val="a3"/>
        <w:tblW w:w="10206" w:type="dxa"/>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1265"/>
        <w:gridCol w:w="1418"/>
        <w:gridCol w:w="1417"/>
        <w:gridCol w:w="1134"/>
        <w:gridCol w:w="1560"/>
        <w:gridCol w:w="1285"/>
      </w:tblGrid>
      <w:tr w:rsidR="00E86296" w:rsidRPr="00F90E86" w14:paraId="3AE9ED11" w14:textId="77777777" w:rsidTr="00F931AA">
        <w:tc>
          <w:tcPr>
            <w:tcW w:w="2127" w:type="dxa"/>
            <w:tcBorders>
              <w:top w:val="single" w:sz="8" w:space="0" w:color="auto"/>
              <w:bottom w:val="single" w:sz="8" w:space="0" w:color="auto"/>
            </w:tcBorders>
          </w:tcPr>
          <w:p w14:paraId="22F3FF1F" w14:textId="77777777" w:rsidR="00E86296" w:rsidRDefault="00E86296" w:rsidP="00F931AA">
            <w:pPr>
              <w:rPr>
                <w:rFonts w:ascii="Times New Roman" w:eastAsia="宋体" w:hAnsi="Times New Roman" w:cs="Times New Roman"/>
                <w:b/>
                <w:bCs/>
                <w:sz w:val="16"/>
                <w:szCs w:val="16"/>
              </w:rPr>
            </w:pPr>
            <w:bookmarkStart w:id="2" w:name="_Hlk178609171"/>
            <w:r w:rsidRPr="00AE5512">
              <w:rPr>
                <w:rFonts w:ascii="Times New Roman" w:eastAsia="宋体" w:hAnsi="Times New Roman" w:cs="Times New Roman"/>
                <w:b/>
                <w:bCs/>
                <w:sz w:val="16"/>
                <w:szCs w:val="16"/>
              </w:rPr>
              <w:t xml:space="preserve">Serum biological markers, </w:t>
            </w:r>
          </w:p>
          <w:p w14:paraId="058EFF7D" w14:textId="77777777" w:rsidR="00E86296" w:rsidRPr="00AE5512" w:rsidRDefault="00E86296" w:rsidP="00F931AA">
            <w:pPr>
              <w:rPr>
                <w:rFonts w:ascii="Times New Roman" w:hAnsi="Times New Roman" w:cs="Times New Roman"/>
                <w:sz w:val="16"/>
                <w:szCs w:val="16"/>
              </w:rPr>
            </w:pPr>
            <w:r w:rsidRPr="00AE5512">
              <w:rPr>
                <w:rFonts w:ascii="Times New Roman" w:eastAsia="宋体" w:hAnsi="Times New Roman" w:cs="Times New Roman"/>
                <w:b/>
                <w:bCs/>
                <w:sz w:val="16"/>
                <w:szCs w:val="16"/>
              </w:rPr>
              <w:t>median (IQR)</w:t>
            </w:r>
          </w:p>
        </w:tc>
        <w:tc>
          <w:tcPr>
            <w:tcW w:w="1265" w:type="dxa"/>
            <w:tcBorders>
              <w:top w:val="single" w:sz="8" w:space="0" w:color="auto"/>
              <w:bottom w:val="single" w:sz="8" w:space="0" w:color="auto"/>
            </w:tcBorders>
          </w:tcPr>
          <w:p w14:paraId="59EC0CDD" w14:textId="77777777" w:rsidR="00E86296" w:rsidRPr="00F94ACB" w:rsidRDefault="00E86296" w:rsidP="00F931AA">
            <w:pPr>
              <w:jc w:val="center"/>
              <w:rPr>
                <w:rFonts w:ascii="Times New Roman" w:hAnsi="Times New Roman" w:cs="Times New Roman"/>
                <w:b/>
                <w:bCs/>
                <w:sz w:val="16"/>
                <w:szCs w:val="16"/>
              </w:rPr>
            </w:pPr>
            <w:r w:rsidRPr="00F94ACB">
              <w:rPr>
                <w:rFonts w:ascii="Times New Roman" w:hAnsi="Times New Roman" w:cs="Times New Roman"/>
                <w:b/>
                <w:bCs/>
                <w:kern w:val="0"/>
                <w:sz w:val="16"/>
                <w:szCs w:val="16"/>
              </w:rPr>
              <w:t>LUAD</w:t>
            </w:r>
          </w:p>
        </w:tc>
        <w:tc>
          <w:tcPr>
            <w:tcW w:w="1418" w:type="dxa"/>
            <w:tcBorders>
              <w:top w:val="single" w:sz="8" w:space="0" w:color="auto"/>
              <w:bottom w:val="single" w:sz="8" w:space="0" w:color="auto"/>
            </w:tcBorders>
          </w:tcPr>
          <w:p w14:paraId="4FB66BCD" w14:textId="77777777" w:rsidR="00E86296" w:rsidRPr="00F94ACB" w:rsidRDefault="00E86296" w:rsidP="00F931AA">
            <w:pPr>
              <w:jc w:val="center"/>
              <w:rPr>
                <w:rFonts w:ascii="Times New Roman" w:hAnsi="Times New Roman" w:cs="Times New Roman"/>
                <w:b/>
                <w:bCs/>
                <w:sz w:val="16"/>
                <w:szCs w:val="16"/>
              </w:rPr>
            </w:pPr>
            <w:r w:rsidRPr="00F94ACB">
              <w:rPr>
                <w:rFonts w:ascii="Times New Roman" w:hAnsi="Times New Roman" w:cs="Times New Roman"/>
                <w:b/>
                <w:bCs/>
                <w:kern w:val="0"/>
                <w:sz w:val="16"/>
                <w:szCs w:val="16"/>
              </w:rPr>
              <w:t>LUSC</w:t>
            </w:r>
          </w:p>
        </w:tc>
        <w:tc>
          <w:tcPr>
            <w:tcW w:w="1417" w:type="dxa"/>
            <w:tcBorders>
              <w:top w:val="single" w:sz="8" w:space="0" w:color="auto"/>
              <w:bottom w:val="single" w:sz="8" w:space="0" w:color="auto"/>
            </w:tcBorders>
          </w:tcPr>
          <w:p w14:paraId="2452786F" w14:textId="77777777" w:rsidR="00E86296" w:rsidRPr="00F94ACB" w:rsidRDefault="00E86296" w:rsidP="00F931AA">
            <w:pPr>
              <w:jc w:val="center"/>
              <w:rPr>
                <w:rFonts w:ascii="Times New Roman" w:hAnsi="Times New Roman" w:cs="Times New Roman"/>
                <w:b/>
                <w:bCs/>
                <w:sz w:val="16"/>
                <w:szCs w:val="16"/>
              </w:rPr>
            </w:pPr>
            <w:r w:rsidRPr="00F94ACB">
              <w:rPr>
                <w:rFonts w:ascii="Times New Roman" w:hAnsi="Times New Roman" w:cs="Times New Roman"/>
                <w:b/>
                <w:bCs/>
                <w:kern w:val="0"/>
                <w:sz w:val="16"/>
                <w:szCs w:val="16"/>
              </w:rPr>
              <w:t>NSCLC-NOS</w:t>
            </w:r>
          </w:p>
        </w:tc>
        <w:tc>
          <w:tcPr>
            <w:tcW w:w="1134" w:type="dxa"/>
            <w:tcBorders>
              <w:top w:val="single" w:sz="8" w:space="0" w:color="auto"/>
              <w:bottom w:val="single" w:sz="8" w:space="0" w:color="auto"/>
            </w:tcBorders>
          </w:tcPr>
          <w:p w14:paraId="0AE2EF74" w14:textId="77777777" w:rsidR="00E86296" w:rsidRPr="00F94ACB" w:rsidRDefault="00E86296" w:rsidP="00F931AA">
            <w:pPr>
              <w:jc w:val="center"/>
              <w:rPr>
                <w:rFonts w:ascii="Times New Roman" w:hAnsi="Times New Roman" w:cs="Times New Roman"/>
                <w:b/>
                <w:bCs/>
                <w:sz w:val="16"/>
                <w:szCs w:val="16"/>
              </w:rPr>
            </w:pPr>
            <w:r w:rsidRPr="00F94ACB">
              <w:rPr>
                <w:rFonts w:ascii="Times New Roman" w:hAnsi="Times New Roman" w:cs="Times New Roman"/>
                <w:b/>
                <w:bCs/>
                <w:kern w:val="0"/>
                <w:sz w:val="16"/>
                <w:szCs w:val="16"/>
              </w:rPr>
              <w:t>SCLC</w:t>
            </w:r>
          </w:p>
        </w:tc>
        <w:tc>
          <w:tcPr>
            <w:tcW w:w="1560" w:type="dxa"/>
            <w:tcBorders>
              <w:top w:val="single" w:sz="8" w:space="0" w:color="auto"/>
              <w:bottom w:val="single" w:sz="8" w:space="0" w:color="auto"/>
            </w:tcBorders>
          </w:tcPr>
          <w:p w14:paraId="3F08E04D" w14:textId="77777777" w:rsidR="00E86296" w:rsidRPr="00F94ACB" w:rsidRDefault="00E86296" w:rsidP="00F931AA">
            <w:pPr>
              <w:jc w:val="center"/>
              <w:rPr>
                <w:rFonts w:ascii="Times New Roman" w:hAnsi="Times New Roman" w:cs="Times New Roman"/>
                <w:b/>
                <w:bCs/>
                <w:sz w:val="16"/>
                <w:szCs w:val="16"/>
              </w:rPr>
            </w:pPr>
            <w:r w:rsidRPr="00F94ACB">
              <w:rPr>
                <w:rFonts w:ascii="Times New Roman" w:hAnsi="Times New Roman" w:cs="Times New Roman"/>
                <w:b/>
                <w:bCs/>
                <w:sz w:val="16"/>
                <w:szCs w:val="16"/>
              </w:rPr>
              <w:t>Other malignancies</w:t>
            </w:r>
          </w:p>
        </w:tc>
        <w:tc>
          <w:tcPr>
            <w:tcW w:w="1285" w:type="dxa"/>
            <w:tcBorders>
              <w:top w:val="single" w:sz="8" w:space="0" w:color="auto"/>
              <w:bottom w:val="single" w:sz="8" w:space="0" w:color="auto"/>
            </w:tcBorders>
          </w:tcPr>
          <w:p w14:paraId="5291B56D" w14:textId="77777777" w:rsidR="00E86296" w:rsidRPr="00F94ACB" w:rsidRDefault="00E86296" w:rsidP="00F931AA">
            <w:pPr>
              <w:jc w:val="center"/>
              <w:rPr>
                <w:rFonts w:ascii="Times New Roman" w:hAnsi="Times New Roman" w:cs="Times New Roman"/>
                <w:b/>
                <w:bCs/>
                <w:sz w:val="16"/>
                <w:szCs w:val="16"/>
              </w:rPr>
            </w:pPr>
            <w:r w:rsidRPr="00F94ACB">
              <w:rPr>
                <w:rFonts w:ascii="Times New Roman" w:hAnsi="Times New Roman" w:cs="Times New Roman"/>
                <w:b/>
                <w:bCs/>
                <w:sz w:val="16"/>
                <w:szCs w:val="16"/>
              </w:rPr>
              <w:t>Benign</w:t>
            </w:r>
          </w:p>
        </w:tc>
      </w:tr>
      <w:tr w:rsidR="00E86296" w:rsidRPr="00F90E86" w14:paraId="139FD6F7" w14:textId="77777777" w:rsidTr="00F931AA">
        <w:tc>
          <w:tcPr>
            <w:tcW w:w="2127" w:type="dxa"/>
            <w:tcBorders>
              <w:top w:val="single" w:sz="8" w:space="0" w:color="auto"/>
            </w:tcBorders>
          </w:tcPr>
          <w:p w14:paraId="3B38702E" w14:textId="77777777" w:rsidR="00E86296" w:rsidRPr="00F94ACB" w:rsidRDefault="00E86296" w:rsidP="00F931AA">
            <w:pPr>
              <w:rPr>
                <w:rFonts w:ascii="Times New Roman" w:hAnsi="Times New Roman" w:cs="Times New Roman"/>
                <w:b/>
                <w:bCs/>
                <w:sz w:val="16"/>
                <w:szCs w:val="16"/>
              </w:rPr>
            </w:pPr>
            <w:r w:rsidRPr="00F94ACB">
              <w:rPr>
                <w:rFonts w:ascii="Times New Roman" w:hAnsi="Times New Roman" w:cs="Times New Roman"/>
                <w:b/>
                <w:bCs/>
                <w:sz w:val="16"/>
                <w:szCs w:val="16"/>
              </w:rPr>
              <w:t>CEA</w:t>
            </w:r>
          </w:p>
        </w:tc>
        <w:tc>
          <w:tcPr>
            <w:tcW w:w="1265" w:type="dxa"/>
            <w:tcBorders>
              <w:top w:val="single" w:sz="8" w:space="0" w:color="auto"/>
            </w:tcBorders>
          </w:tcPr>
          <w:p w14:paraId="7F3467BA" w14:textId="77777777" w:rsidR="00E86296" w:rsidRPr="00F90E86" w:rsidRDefault="00E86296" w:rsidP="00F931AA">
            <w:pPr>
              <w:ind w:firstLineChars="250" w:firstLine="400"/>
              <w:rPr>
                <w:rFonts w:ascii="Times New Roman" w:hAnsi="Times New Roman" w:cs="Times New Roman"/>
                <w:sz w:val="16"/>
                <w:szCs w:val="16"/>
              </w:rPr>
            </w:pPr>
            <w:r w:rsidRPr="00F90E86">
              <w:rPr>
                <w:rFonts w:ascii="Times New Roman" w:hAnsi="Times New Roman" w:cs="Times New Roman"/>
                <w:sz w:val="16"/>
                <w:szCs w:val="16"/>
              </w:rPr>
              <w:t>6.99</w:t>
            </w:r>
          </w:p>
          <w:p w14:paraId="187C54AA" w14:textId="77777777" w:rsidR="00E86296" w:rsidRPr="00F90E86" w:rsidRDefault="00E86296" w:rsidP="00F931AA">
            <w:pPr>
              <w:jc w:val="center"/>
              <w:rPr>
                <w:rFonts w:ascii="Times New Roman" w:hAnsi="Times New Roman" w:cs="Times New Roman"/>
                <w:sz w:val="16"/>
                <w:szCs w:val="16"/>
              </w:rPr>
            </w:pPr>
            <w:r w:rsidRPr="00F90E86">
              <w:rPr>
                <w:rFonts w:ascii="Times New Roman" w:hAnsi="Times New Roman" w:cs="Times New Roman"/>
                <w:sz w:val="16"/>
                <w:szCs w:val="16"/>
              </w:rPr>
              <w:t>(3.89-46.10)</w:t>
            </w:r>
          </w:p>
        </w:tc>
        <w:tc>
          <w:tcPr>
            <w:tcW w:w="1418" w:type="dxa"/>
            <w:tcBorders>
              <w:top w:val="single" w:sz="8" w:space="0" w:color="auto"/>
            </w:tcBorders>
          </w:tcPr>
          <w:p w14:paraId="74C8CE9A" w14:textId="77777777" w:rsidR="00E86296" w:rsidRDefault="00E86296" w:rsidP="00F931AA">
            <w:pPr>
              <w:tabs>
                <w:tab w:val="left" w:pos="708"/>
              </w:tabs>
              <w:jc w:val="center"/>
              <w:rPr>
                <w:rFonts w:ascii="Times New Roman" w:hAnsi="Times New Roman" w:cs="Times New Roman"/>
                <w:sz w:val="16"/>
                <w:szCs w:val="16"/>
              </w:rPr>
            </w:pPr>
            <w:r w:rsidRPr="00F90E86">
              <w:rPr>
                <w:rFonts w:ascii="Times New Roman" w:hAnsi="Times New Roman" w:cs="Times New Roman" w:hint="eastAsia"/>
                <w:sz w:val="16"/>
                <w:szCs w:val="16"/>
              </w:rPr>
              <w:t>3.48</w:t>
            </w:r>
          </w:p>
          <w:p w14:paraId="56AAE9C6" w14:textId="77777777" w:rsidR="00E86296" w:rsidRPr="00F90E86" w:rsidRDefault="00E86296" w:rsidP="00F931AA">
            <w:pPr>
              <w:tabs>
                <w:tab w:val="left" w:pos="708"/>
              </w:tabs>
              <w:jc w:val="center"/>
              <w:rPr>
                <w:rFonts w:ascii="Times New Roman" w:hAnsi="Times New Roman" w:cs="Times New Roman"/>
                <w:sz w:val="16"/>
                <w:szCs w:val="16"/>
              </w:rPr>
            </w:pPr>
            <w:r w:rsidRPr="00F90E86">
              <w:rPr>
                <w:rFonts w:ascii="Times New Roman" w:hAnsi="Times New Roman" w:cs="Times New Roman" w:hint="eastAsia"/>
                <w:sz w:val="16"/>
                <w:szCs w:val="16"/>
              </w:rPr>
              <w:t>(2.72-4.96)</w:t>
            </w:r>
          </w:p>
        </w:tc>
        <w:tc>
          <w:tcPr>
            <w:tcW w:w="1417" w:type="dxa"/>
            <w:tcBorders>
              <w:top w:val="single" w:sz="8" w:space="0" w:color="auto"/>
            </w:tcBorders>
          </w:tcPr>
          <w:p w14:paraId="75D72645" w14:textId="77777777" w:rsidR="00E86296" w:rsidRDefault="00E86296" w:rsidP="00F931AA">
            <w:pPr>
              <w:jc w:val="center"/>
              <w:rPr>
                <w:rFonts w:ascii="Times New Roman" w:hAnsi="Times New Roman" w:cs="Times New Roman"/>
                <w:sz w:val="16"/>
                <w:szCs w:val="16"/>
              </w:rPr>
            </w:pPr>
            <w:r w:rsidRPr="00F90E86">
              <w:rPr>
                <w:rFonts w:ascii="Times New Roman" w:hAnsi="Times New Roman" w:cs="Times New Roman" w:hint="eastAsia"/>
                <w:sz w:val="16"/>
                <w:szCs w:val="16"/>
              </w:rPr>
              <w:t>5.79</w:t>
            </w:r>
          </w:p>
          <w:p w14:paraId="59E420FF" w14:textId="77777777" w:rsidR="00E86296" w:rsidRPr="00F90E86" w:rsidRDefault="00E86296" w:rsidP="00F931AA">
            <w:pPr>
              <w:jc w:val="center"/>
              <w:rPr>
                <w:rFonts w:ascii="Times New Roman" w:hAnsi="Times New Roman" w:cs="Times New Roman"/>
                <w:sz w:val="16"/>
                <w:szCs w:val="16"/>
              </w:rPr>
            </w:pPr>
            <w:r w:rsidRPr="00F90E86">
              <w:rPr>
                <w:rFonts w:ascii="Times New Roman" w:hAnsi="Times New Roman" w:cs="Times New Roman" w:hint="eastAsia"/>
                <w:sz w:val="16"/>
                <w:szCs w:val="16"/>
              </w:rPr>
              <w:t>(3.78-7.13)</w:t>
            </w:r>
          </w:p>
        </w:tc>
        <w:tc>
          <w:tcPr>
            <w:tcW w:w="1134" w:type="dxa"/>
            <w:tcBorders>
              <w:top w:val="single" w:sz="8" w:space="0" w:color="auto"/>
            </w:tcBorders>
          </w:tcPr>
          <w:p w14:paraId="1FD2C143" w14:textId="77777777" w:rsidR="00E86296" w:rsidRDefault="00E86296" w:rsidP="00F931AA">
            <w:pPr>
              <w:tabs>
                <w:tab w:val="left" w:pos="433"/>
              </w:tabs>
              <w:jc w:val="center"/>
              <w:rPr>
                <w:rFonts w:ascii="Times New Roman" w:hAnsi="Times New Roman" w:cs="Times New Roman"/>
                <w:sz w:val="16"/>
                <w:szCs w:val="16"/>
              </w:rPr>
            </w:pPr>
            <w:r w:rsidRPr="00F90E86">
              <w:rPr>
                <w:rFonts w:ascii="Times New Roman" w:hAnsi="Times New Roman" w:cs="Times New Roman" w:hint="eastAsia"/>
                <w:sz w:val="16"/>
                <w:szCs w:val="16"/>
              </w:rPr>
              <w:t>4.48</w:t>
            </w:r>
          </w:p>
          <w:p w14:paraId="734CED05" w14:textId="77777777" w:rsidR="00E86296" w:rsidRPr="00F90E86" w:rsidRDefault="00E86296" w:rsidP="00F931AA">
            <w:pPr>
              <w:tabs>
                <w:tab w:val="left" w:pos="433"/>
              </w:tabs>
              <w:jc w:val="center"/>
              <w:rPr>
                <w:rFonts w:ascii="Times New Roman" w:hAnsi="Times New Roman" w:cs="Times New Roman"/>
                <w:sz w:val="16"/>
                <w:szCs w:val="16"/>
              </w:rPr>
            </w:pPr>
            <w:r w:rsidRPr="00F90E86">
              <w:rPr>
                <w:rFonts w:ascii="Times New Roman" w:hAnsi="Times New Roman" w:cs="Times New Roman" w:hint="eastAsia"/>
                <w:sz w:val="16"/>
                <w:szCs w:val="16"/>
              </w:rPr>
              <w:t>(2.59-8.47)</w:t>
            </w:r>
          </w:p>
        </w:tc>
        <w:tc>
          <w:tcPr>
            <w:tcW w:w="1560" w:type="dxa"/>
            <w:tcBorders>
              <w:top w:val="single" w:sz="8" w:space="0" w:color="auto"/>
            </w:tcBorders>
          </w:tcPr>
          <w:p w14:paraId="692DD62B" w14:textId="77777777" w:rsidR="00E86296" w:rsidRDefault="00E86296" w:rsidP="00F931AA">
            <w:pPr>
              <w:jc w:val="center"/>
              <w:rPr>
                <w:rFonts w:ascii="Times New Roman" w:hAnsi="Times New Roman" w:cs="Times New Roman"/>
                <w:sz w:val="16"/>
                <w:szCs w:val="16"/>
              </w:rPr>
            </w:pPr>
            <w:r w:rsidRPr="00591E6C">
              <w:rPr>
                <w:rFonts w:ascii="Times New Roman" w:hAnsi="Times New Roman" w:cs="Times New Roman" w:hint="eastAsia"/>
                <w:sz w:val="16"/>
                <w:szCs w:val="16"/>
              </w:rPr>
              <w:t>2.61</w:t>
            </w:r>
          </w:p>
          <w:p w14:paraId="1E7E2B7B" w14:textId="77777777" w:rsidR="00E86296" w:rsidRPr="00F90E86" w:rsidRDefault="00E86296" w:rsidP="00F931AA">
            <w:pPr>
              <w:jc w:val="center"/>
              <w:rPr>
                <w:rFonts w:ascii="Times New Roman" w:hAnsi="Times New Roman" w:cs="Times New Roman"/>
                <w:sz w:val="16"/>
                <w:szCs w:val="16"/>
              </w:rPr>
            </w:pPr>
            <w:r w:rsidRPr="00591E6C">
              <w:rPr>
                <w:rFonts w:ascii="Times New Roman" w:hAnsi="Times New Roman" w:cs="Times New Roman" w:hint="eastAsia"/>
                <w:sz w:val="16"/>
                <w:szCs w:val="16"/>
              </w:rPr>
              <w:t>(1.77-4.12)</w:t>
            </w:r>
          </w:p>
        </w:tc>
        <w:tc>
          <w:tcPr>
            <w:tcW w:w="1285" w:type="dxa"/>
            <w:tcBorders>
              <w:top w:val="single" w:sz="8" w:space="0" w:color="auto"/>
            </w:tcBorders>
          </w:tcPr>
          <w:p w14:paraId="6956CAD3" w14:textId="77777777" w:rsidR="00E86296" w:rsidRDefault="00E86296" w:rsidP="00F931AA">
            <w:pPr>
              <w:jc w:val="center"/>
              <w:rPr>
                <w:rFonts w:ascii="Times New Roman" w:hAnsi="Times New Roman" w:cs="Times New Roman"/>
                <w:sz w:val="16"/>
                <w:szCs w:val="16"/>
              </w:rPr>
            </w:pPr>
            <w:r w:rsidRPr="00591E6C">
              <w:rPr>
                <w:rFonts w:ascii="Times New Roman" w:hAnsi="Times New Roman" w:cs="Times New Roman" w:hint="eastAsia"/>
                <w:sz w:val="16"/>
                <w:szCs w:val="16"/>
              </w:rPr>
              <w:t>2.13</w:t>
            </w:r>
          </w:p>
          <w:p w14:paraId="41AFE2E2" w14:textId="77777777" w:rsidR="00E86296" w:rsidRPr="00F90E86" w:rsidRDefault="00E86296" w:rsidP="00F931AA">
            <w:pPr>
              <w:jc w:val="center"/>
              <w:rPr>
                <w:rFonts w:ascii="Times New Roman" w:hAnsi="Times New Roman" w:cs="Times New Roman"/>
                <w:sz w:val="16"/>
                <w:szCs w:val="16"/>
              </w:rPr>
            </w:pPr>
            <w:r w:rsidRPr="00591E6C">
              <w:rPr>
                <w:rFonts w:ascii="Times New Roman" w:hAnsi="Times New Roman" w:cs="Times New Roman" w:hint="eastAsia"/>
                <w:sz w:val="16"/>
                <w:szCs w:val="16"/>
              </w:rPr>
              <w:t>(1.52-3.16)</w:t>
            </w:r>
          </w:p>
        </w:tc>
      </w:tr>
      <w:tr w:rsidR="00E86296" w:rsidRPr="00F90E86" w14:paraId="64D5B3C7" w14:textId="77777777" w:rsidTr="00F931AA">
        <w:trPr>
          <w:trHeight w:val="664"/>
        </w:trPr>
        <w:tc>
          <w:tcPr>
            <w:tcW w:w="2127" w:type="dxa"/>
          </w:tcPr>
          <w:p w14:paraId="7606738E" w14:textId="77777777" w:rsidR="00E86296" w:rsidRPr="00F94ACB" w:rsidRDefault="00E86296" w:rsidP="00F931AA">
            <w:pPr>
              <w:rPr>
                <w:rFonts w:ascii="Times New Roman" w:hAnsi="Times New Roman" w:cs="Times New Roman"/>
                <w:b/>
                <w:bCs/>
                <w:sz w:val="16"/>
                <w:szCs w:val="16"/>
              </w:rPr>
            </w:pPr>
            <w:r w:rsidRPr="00F94ACB">
              <w:rPr>
                <w:rFonts w:ascii="Times New Roman" w:hAnsi="Times New Roman" w:cs="Times New Roman"/>
                <w:b/>
                <w:bCs/>
                <w:sz w:val="16"/>
                <w:szCs w:val="16"/>
              </w:rPr>
              <w:t>CYFRA21-1</w:t>
            </w:r>
          </w:p>
        </w:tc>
        <w:tc>
          <w:tcPr>
            <w:tcW w:w="1265" w:type="dxa"/>
          </w:tcPr>
          <w:p w14:paraId="708C06C5" w14:textId="77777777" w:rsidR="00E86296" w:rsidRPr="00F90E86" w:rsidRDefault="00E86296" w:rsidP="00F931AA">
            <w:pPr>
              <w:ind w:firstLineChars="250" w:firstLine="400"/>
              <w:rPr>
                <w:rFonts w:ascii="Times New Roman" w:hAnsi="Times New Roman" w:cs="Times New Roman"/>
                <w:sz w:val="16"/>
                <w:szCs w:val="16"/>
              </w:rPr>
            </w:pPr>
            <w:r w:rsidRPr="00F90E86">
              <w:rPr>
                <w:rFonts w:ascii="Times New Roman" w:hAnsi="Times New Roman" w:cs="Times New Roman"/>
                <w:sz w:val="16"/>
                <w:szCs w:val="16"/>
              </w:rPr>
              <w:t>2.75</w:t>
            </w:r>
          </w:p>
          <w:p w14:paraId="46EC9AE4" w14:textId="77777777" w:rsidR="00E86296" w:rsidRPr="00F90E86" w:rsidRDefault="00E86296" w:rsidP="00F931AA">
            <w:pPr>
              <w:jc w:val="center"/>
              <w:rPr>
                <w:rFonts w:ascii="Times New Roman" w:hAnsi="Times New Roman" w:cs="Times New Roman"/>
                <w:sz w:val="16"/>
                <w:szCs w:val="16"/>
              </w:rPr>
            </w:pPr>
            <w:r w:rsidRPr="00F90E86">
              <w:rPr>
                <w:rFonts w:ascii="Times New Roman" w:hAnsi="Times New Roman" w:cs="Times New Roman"/>
                <w:sz w:val="16"/>
                <w:szCs w:val="16"/>
              </w:rPr>
              <w:t>(1.97-3.90)</w:t>
            </w:r>
          </w:p>
        </w:tc>
        <w:tc>
          <w:tcPr>
            <w:tcW w:w="1418" w:type="dxa"/>
          </w:tcPr>
          <w:p w14:paraId="7DFF093F" w14:textId="77777777" w:rsidR="00E86296" w:rsidRDefault="00E86296" w:rsidP="00F931AA">
            <w:pPr>
              <w:jc w:val="center"/>
              <w:rPr>
                <w:rFonts w:ascii="Times New Roman" w:hAnsi="Times New Roman" w:cs="Times New Roman"/>
                <w:sz w:val="16"/>
                <w:szCs w:val="16"/>
              </w:rPr>
            </w:pPr>
            <w:r w:rsidRPr="00F90E86">
              <w:rPr>
                <w:rFonts w:ascii="Times New Roman" w:hAnsi="Times New Roman" w:cs="Times New Roman" w:hint="eastAsia"/>
                <w:sz w:val="16"/>
                <w:szCs w:val="16"/>
              </w:rPr>
              <w:t>5.08</w:t>
            </w:r>
          </w:p>
          <w:p w14:paraId="3C12AFB8" w14:textId="77777777" w:rsidR="00E86296" w:rsidRPr="00F90E86" w:rsidRDefault="00E86296" w:rsidP="00F931AA">
            <w:pPr>
              <w:jc w:val="center"/>
              <w:rPr>
                <w:rFonts w:ascii="Times New Roman" w:hAnsi="Times New Roman" w:cs="Times New Roman"/>
                <w:sz w:val="16"/>
                <w:szCs w:val="16"/>
              </w:rPr>
            </w:pPr>
            <w:r w:rsidRPr="00F90E86">
              <w:rPr>
                <w:rFonts w:ascii="Times New Roman" w:hAnsi="Times New Roman" w:cs="Times New Roman" w:hint="eastAsia"/>
                <w:sz w:val="16"/>
                <w:szCs w:val="16"/>
              </w:rPr>
              <w:t>(2.95-10.14)</w:t>
            </w:r>
          </w:p>
        </w:tc>
        <w:tc>
          <w:tcPr>
            <w:tcW w:w="1417" w:type="dxa"/>
          </w:tcPr>
          <w:p w14:paraId="33EC0D2C" w14:textId="77777777" w:rsidR="00E86296" w:rsidRDefault="00E86296" w:rsidP="00F931AA">
            <w:pPr>
              <w:jc w:val="center"/>
              <w:rPr>
                <w:rFonts w:ascii="Times New Roman" w:hAnsi="Times New Roman" w:cs="Times New Roman"/>
                <w:sz w:val="16"/>
                <w:szCs w:val="16"/>
              </w:rPr>
            </w:pPr>
            <w:r w:rsidRPr="00F90E86">
              <w:rPr>
                <w:rFonts w:ascii="Times New Roman" w:hAnsi="Times New Roman" w:cs="Times New Roman" w:hint="eastAsia"/>
                <w:sz w:val="16"/>
                <w:szCs w:val="16"/>
              </w:rPr>
              <w:t>3.63</w:t>
            </w:r>
          </w:p>
          <w:p w14:paraId="01C216F9" w14:textId="77777777" w:rsidR="00E86296" w:rsidRPr="00F90E86" w:rsidRDefault="00E86296" w:rsidP="00F931AA">
            <w:pPr>
              <w:jc w:val="center"/>
              <w:rPr>
                <w:rFonts w:ascii="Times New Roman" w:hAnsi="Times New Roman" w:cs="Times New Roman"/>
                <w:sz w:val="16"/>
                <w:szCs w:val="16"/>
              </w:rPr>
            </w:pPr>
            <w:r w:rsidRPr="00F90E86">
              <w:rPr>
                <w:rFonts w:ascii="Times New Roman" w:hAnsi="Times New Roman" w:cs="Times New Roman" w:hint="eastAsia"/>
                <w:sz w:val="16"/>
                <w:szCs w:val="16"/>
              </w:rPr>
              <w:t>(1.73-26.59)</w:t>
            </w:r>
          </w:p>
        </w:tc>
        <w:tc>
          <w:tcPr>
            <w:tcW w:w="1134" w:type="dxa"/>
          </w:tcPr>
          <w:p w14:paraId="0DF7F499" w14:textId="77777777" w:rsidR="00E86296" w:rsidRDefault="00E86296" w:rsidP="00F931AA">
            <w:pPr>
              <w:jc w:val="center"/>
              <w:rPr>
                <w:rFonts w:ascii="Times New Roman" w:hAnsi="Times New Roman" w:cs="Times New Roman"/>
                <w:sz w:val="16"/>
                <w:szCs w:val="16"/>
              </w:rPr>
            </w:pPr>
            <w:r w:rsidRPr="00F90E86">
              <w:rPr>
                <w:rFonts w:ascii="Times New Roman" w:hAnsi="Times New Roman" w:cs="Times New Roman" w:hint="eastAsia"/>
                <w:sz w:val="16"/>
                <w:szCs w:val="16"/>
              </w:rPr>
              <w:t>2.8</w:t>
            </w:r>
            <w:r>
              <w:rPr>
                <w:rFonts w:ascii="Times New Roman" w:hAnsi="Times New Roman" w:cs="Times New Roman" w:hint="eastAsia"/>
                <w:sz w:val="16"/>
                <w:szCs w:val="16"/>
              </w:rPr>
              <w:t>0</w:t>
            </w:r>
          </w:p>
          <w:p w14:paraId="7C6F5684" w14:textId="77777777" w:rsidR="00E86296" w:rsidRPr="00F90E86" w:rsidRDefault="00E86296" w:rsidP="00F931AA">
            <w:pPr>
              <w:jc w:val="center"/>
              <w:rPr>
                <w:rFonts w:ascii="Times New Roman" w:hAnsi="Times New Roman" w:cs="Times New Roman"/>
                <w:sz w:val="16"/>
                <w:szCs w:val="16"/>
              </w:rPr>
            </w:pPr>
            <w:r w:rsidRPr="00F90E86">
              <w:rPr>
                <w:rFonts w:ascii="Times New Roman" w:hAnsi="Times New Roman" w:cs="Times New Roman" w:hint="eastAsia"/>
                <w:sz w:val="16"/>
                <w:szCs w:val="16"/>
              </w:rPr>
              <w:t>(2.17-3.58)</w:t>
            </w:r>
          </w:p>
        </w:tc>
        <w:tc>
          <w:tcPr>
            <w:tcW w:w="1560" w:type="dxa"/>
          </w:tcPr>
          <w:p w14:paraId="5656FAFD" w14:textId="77777777" w:rsidR="00E86296" w:rsidRDefault="00E86296" w:rsidP="00F931AA">
            <w:pPr>
              <w:jc w:val="center"/>
              <w:rPr>
                <w:rFonts w:ascii="Times New Roman" w:hAnsi="Times New Roman" w:cs="Times New Roman"/>
                <w:sz w:val="16"/>
                <w:szCs w:val="16"/>
              </w:rPr>
            </w:pPr>
            <w:r w:rsidRPr="00591E6C">
              <w:rPr>
                <w:rFonts w:ascii="Times New Roman" w:hAnsi="Times New Roman" w:cs="Times New Roman" w:hint="eastAsia"/>
                <w:sz w:val="16"/>
                <w:szCs w:val="16"/>
              </w:rPr>
              <w:t>2.26</w:t>
            </w:r>
          </w:p>
          <w:p w14:paraId="61E7B19F" w14:textId="77777777" w:rsidR="00E86296" w:rsidRPr="00F90E86" w:rsidRDefault="00E86296" w:rsidP="00F931AA">
            <w:pPr>
              <w:jc w:val="center"/>
              <w:rPr>
                <w:rFonts w:ascii="Times New Roman" w:hAnsi="Times New Roman" w:cs="Times New Roman"/>
                <w:sz w:val="16"/>
                <w:szCs w:val="16"/>
              </w:rPr>
            </w:pPr>
            <w:r w:rsidRPr="00591E6C">
              <w:rPr>
                <w:rFonts w:ascii="Times New Roman" w:hAnsi="Times New Roman" w:cs="Times New Roman" w:hint="eastAsia"/>
                <w:sz w:val="16"/>
                <w:szCs w:val="16"/>
              </w:rPr>
              <w:t>(1.65-3.74)</w:t>
            </w:r>
          </w:p>
        </w:tc>
        <w:tc>
          <w:tcPr>
            <w:tcW w:w="1285" w:type="dxa"/>
          </w:tcPr>
          <w:p w14:paraId="10960851" w14:textId="77777777" w:rsidR="00E86296" w:rsidRDefault="00E86296" w:rsidP="00F931AA">
            <w:pPr>
              <w:jc w:val="center"/>
              <w:rPr>
                <w:rFonts w:ascii="Times New Roman" w:hAnsi="Times New Roman" w:cs="Times New Roman"/>
                <w:sz w:val="16"/>
                <w:szCs w:val="16"/>
              </w:rPr>
            </w:pPr>
            <w:r w:rsidRPr="00591E6C">
              <w:rPr>
                <w:rFonts w:ascii="Times New Roman" w:hAnsi="Times New Roman" w:cs="Times New Roman" w:hint="eastAsia"/>
                <w:sz w:val="16"/>
                <w:szCs w:val="16"/>
              </w:rPr>
              <w:t>1.83</w:t>
            </w:r>
          </w:p>
          <w:p w14:paraId="66C9BFF3" w14:textId="77777777" w:rsidR="00E86296" w:rsidRPr="00F90E86" w:rsidRDefault="00E86296" w:rsidP="00F931AA">
            <w:pPr>
              <w:jc w:val="center"/>
              <w:rPr>
                <w:rFonts w:ascii="Times New Roman" w:hAnsi="Times New Roman" w:cs="Times New Roman"/>
                <w:sz w:val="16"/>
                <w:szCs w:val="16"/>
              </w:rPr>
            </w:pPr>
            <w:r w:rsidRPr="00591E6C">
              <w:rPr>
                <w:rFonts w:ascii="Times New Roman" w:hAnsi="Times New Roman" w:cs="Times New Roman" w:hint="eastAsia"/>
                <w:sz w:val="16"/>
                <w:szCs w:val="16"/>
              </w:rPr>
              <w:t>(1.42-2.39)</w:t>
            </w:r>
          </w:p>
        </w:tc>
      </w:tr>
      <w:tr w:rsidR="00E86296" w:rsidRPr="00F90E86" w14:paraId="0ACBDA2B" w14:textId="77777777" w:rsidTr="00F931AA">
        <w:tc>
          <w:tcPr>
            <w:tcW w:w="2127" w:type="dxa"/>
          </w:tcPr>
          <w:p w14:paraId="755EC5B6" w14:textId="77777777" w:rsidR="00E86296" w:rsidRPr="00F94ACB" w:rsidRDefault="00E86296" w:rsidP="00F931AA">
            <w:pPr>
              <w:rPr>
                <w:rFonts w:ascii="Times New Roman" w:hAnsi="Times New Roman" w:cs="Times New Roman"/>
                <w:b/>
                <w:bCs/>
                <w:sz w:val="16"/>
                <w:szCs w:val="16"/>
              </w:rPr>
            </w:pPr>
            <w:r w:rsidRPr="00F94ACB">
              <w:rPr>
                <w:rFonts w:ascii="Times New Roman" w:hAnsi="Times New Roman" w:cs="Times New Roman"/>
                <w:b/>
                <w:bCs/>
                <w:sz w:val="16"/>
                <w:szCs w:val="16"/>
              </w:rPr>
              <w:t>SCC</w:t>
            </w:r>
          </w:p>
        </w:tc>
        <w:tc>
          <w:tcPr>
            <w:tcW w:w="1265" w:type="dxa"/>
          </w:tcPr>
          <w:p w14:paraId="4FD3D0F3" w14:textId="77777777" w:rsidR="00E86296" w:rsidRPr="00F90E86" w:rsidRDefault="00E86296" w:rsidP="00F931AA">
            <w:pPr>
              <w:ind w:firstLineChars="250" w:firstLine="400"/>
              <w:rPr>
                <w:rFonts w:ascii="Times New Roman" w:hAnsi="Times New Roman" w:cs="Times New Roman"/>
                <w:sz w:val="16"/>
                <w:szCs w:val="16"/>
              </w:rPr>
            </w:pPr>
            <w:r w:rsidRPr="00F90E86">
              <w:rPr>
                <w:rFonts w:ascii="Times New Roman" w:hAnsi="Times New Roman" w:cs="Times New Roman"/>
                <w:sz w:val="16"/>
                <w:szCs w:val="16"/>
              </w:rPr>
              <w:t>0.74</w:t>
            </w:r>
          </w:p>
          <w:p w14:paraId="0C03E19B" w14:textId="77777777" w:rsidR="00E86296" w:rsidRPr="00F90E86" w:rsidRDefault="00E86296" w:rsidP="00F931AA">
            <w:pPr>
              <w:jc w:val="center"/>
              <w:rPr>
                <w:rFonts w:ascii="Times New Roman" w:hAnsi="Times New Roman" w:cs="Times New Roman"/>
                <w:sz w:val="16"/>
                <w:szCs w:val="16"/>
              </w:rPr>
            </w:pPr>
            <w:r w:rsidRPr="00F90E86">
              <w:rPr>
                <w:rFonts w:ascii="Times New Roman" w:hAnsi="Times New Roman" w:cs="Times New Roman"/>
                <w:sz w:val="16"/>
                <w:szCs w:val="16"/>
              </w:rPr>
              <w:t>(0.54-1.00)</w:t>
            </w:r>
          </w:p>
        </w:tc>
        <w:tc>
          <w:tcPr>
            <w:tcW w:w="1418" w:type="dxa"/>
          </w:tcPr>
          <w:p w14:paraId="0BF2BD4C" w14:textId="77777777" w:rsidR="00E86296" w:rsidRDefault="00E86296" w:rsidP="00F931AA">
            <w:pPr>
              <w:jc w:val="center"/>
              <w:rPr>
                <w:rFonts w:ascii="Times New Roman" w:hAnsi="Times New Roman" w:cs="Times New Roman"/>
                <w:sz w:val="16"/>
                <w:szCs w:val="16"/>
              </w:rPr>
            </w:pPr>
            <w:r w:rsidRPr="00F90E86">
              <w:rPr>
                <w:rFonts w:ascii="Times New Roman" w:hAnsi="Times New Roman" w:cs="Times New Roman" w:hint="eastAsia"/>
                <w:sz w:val="16"/>
                <w:szCs w:val="16"/>
              </w:rPr>
              <w:t>1.48</w:t>
            </w:r>
          </w:p>
          <w:p w14:paraId="7A54B2BF" w14:textId="77777777" w:rsidR="00E86296" w:rsidRPr="00F90E86" w:rsidRDefault="00E86296" w:rsidP="00F931AA">
            <w:pPr>
              <w:jc w:val="center"/>
              <w:rPr>
                <w:rFonts w:ascii="Times New Roman" w:hAnsi="Times New Roman" w:cs="Times New Roman"/>
                <w:sz w:val="16"/>
                <w:szCs w:val="16"/>
              </w:rPr>
            </w:pPr>
            <w:r w:rsidRPr="00F90E86">
              <w:rPr>
                <w:rFonts w:ascii="Times New Roman" w:hAnsi="Times New Roman" w:cs="Times New Roman" w:hint="eastAsia"/>
                <w:sz w:val="16"/>
                <w:szCs w:val="16"/>
              </w:rPr>
              <w:t>(1.00-2.80)</w:t>
            </w:r>
          </w:p>
        </w:tc>
        <w:tc>
          <w:tcPr>
            <w:tcW w:w="1417" w:type="dxa"/>
          </w:tcPr>
          <w:p w14:paraId="1E5A34B0" w14:textId="77777777" w:rsidR="00E86296" w:rsidRDefault="00E86296" w:rsidP="00F931AA">
            <w:pPr>
              <w:tabs>
                <w:tab w:val="left" w:pos="674"/>
              </w:tabs>
              <w:jc w:val="center"/>
              <w:rPr>
                <w:rFonts w:ascii="Times New Roman" w:hAnsi="Times New Roman" w:cs="Times New Roman"/>
                <w:sz w:val="16"/>
                <w:szCs w:val="16"/>
              </w:rPr>
            </w:pPr>
            <w:r w:rsidRPr="00F90E86">
              <w:rPr>
                <w:rFonts w:ascii="Times New Roman" w:hAnsi="Times New Roman" w:cs="Times New Roman" w:hint="eastAsia"/>
                <w:sz w:val="16"/>
                <w:szCs w:val="16"/>
              </w:rPr>
              <w:t>0.77</w:t>
            </w:r>
          </w:p>
          <w:p w14:paraId="05A3FB9D" w14:textId="77777777" w:rsidR="00E86296" w:rsidRPr="00F90E86" w:rsidRDefault="00E86296" w:rsidP="00F931AA">
            <w:pPr>
              <w:tabs>
                <w:tab w:val="left" w:pos="674"/>
              </w:tabs>
              <w:jc w:val="center"/>
              <w:rPr>
                <w:rFonts w:ascii="Times New Roman" w:hAnsi="Times New Roman" w:cs="Times New Roman"/>
                <w:sz w:val="16"/>
                <w:szCs w:val="16"/>
              </w:rPr>
            </w:pPr>
            <w:r>
              <w:rPr>
                <w:rFonts w:ascii="Times New Roman" w:hAnsi="Times New Roman" w:cs="Times New Roman" w:hint="eastAsia"/>
                <w:sz w:val="16"/>
                <w:szCs w:val="16"/>
              </w:rPr>
              <w:t>(</w:t>
            </w:r>
            <w:r w:rsidRPr="00F90E86">
              <w:rPr>
                <w:rFonts w:ascii="Times New Roman" w:hAnsi="Times New Roman" w:cs="Times New Roman" w:hint="eastAsia"/>
                <w:sz w:val="16"/>
                <w:szCs w:val="16"/>
              </w:rPr>
              <w:t>0.71-0.86</w:t>
            </w:r>
            <w:r>
              <w:rPr>
                <w:rFonts w:ascii="Times New Roman" w:hAnsi="Times New Roman" w:cs="Times New Roman" w:hint="eastAsia"/>
                <w:sz w:val="16"/>
                <w:szCs w:val="16"/>
              </w:rPr>
              <w:t>)</w:t>
            </w:r>
          </w:p>
        </w:tc>
        <w:tc>
          <w:tcPr>
            <w:tcW w:w="1134" w:type="dxa"/>
          </w:tcPr>
          <w:p w14:paraId="7EF867EF" w14:textId="77777777" w:rsidR="00E86296" w:rsidRDefault="00E86296" w:rsidP="00F931AA">
            <w:pPr>
              <w:jc w:val="center"/>
              <w:rPr>
                <w:rFonts w:ascii="Times New Roman" w:hAnsi="Times New Roman" w:cs="Times New Roman"/>
                <w:sz w:val="16"/>
                <w:szCs w:val="16"/>
              </w:rPr>
            </w:pPr>
            <w:r w:rsidRPr="00F90E86">
              <w:rPr>
                <w:rFonts w:ascii="Times New Roman" w:hAnsi="Times New Roman" w:cs="Times New Roman" w:hint="eastAsia"/>
                <w:sz w:val="16"/>
                <w:szCs w:val="16"/>
              </w:rPr>
              <w:t>0.71</w:t>
            </w:r>
          </w:p>
          <w:p w14:paraId="1AB83AFB" w14:textId="77777777" w:rsidR="00E86296" w:rsidRPr="00F90E86" w:rsidRDefault="00E86296" w:rsidP="00F931AA">
            <w:pPr>
              <w:jc w:val="center"/>
              <w:rPr>
                <w:rFonts w:ascii="Times New Roman" w:hAnsi="Times New Roman" w:cs="Times New Roman"/>
                <w:sz w:val="16"/>
                <w:szCs w:val="16"/>
              </w:rPr>
            </w:pPr>
            <w:r w:rsidRPr="00F90E86">
              <w:rPr>
                <w:rFonts w:ascii="Times New Roman" w:hAnsi="Times New Roman" w:cs="Times New Roman" w:hint="eastAsia"/>
                <w:sz w:val="16"/>
                <w:szCs w:val="16"/>
              </w:rPr>
              <w:t>(0.56-0.97)</w:t>
            </w:r>
          </w:p>
        </w:tc>
        <w:tc>
          <w:tcPr>
            <w:tcW w:w="1560" w:type="dxa"/>
          </w:tcPr>
          <w:p w14:paraId="28BB6C1A" w14:textId="77777777" w:rsidR="00E86296" w:rsidRDefault="00E86296" w:rsidP="00F931AA">
            <w:pPr>
              <w:jc w:val="center"/>
              <w:rPr>
                <w:rFonts w:ascii="Times New Roman" w:hAnsi="Times New Roman" w:cs="Times New Roman"/>
                <w:sz w:val="16"/>
                <w:szCs w:val="16"/>
              </w:rPr>
            </w:pPr>
            <w:r w:rsidRPr="00591E6C">
              <w:rPr>
                <w:rFonts w:ascii="Times New Roman" w:hAnsi="Times New Roman" w:cs="Times New Roman" w:hint="eastAsia"/>
                <w:sz w:val="16"/>
                <w:szCs w:val="16"/>
              </w:rPr>
              <w:t>0.7</w:t>
            </w:r>
            <w:r>
              <w:rPr>
                <w:rFonts w:ascii="Times New Roman" w:hAnsi="Times New Roman" w:cs="Times New Roman" w:hint="eastAsia"/>
                <w:sz w:val="16"/>
                <w:szCs w:val="16"/>
              </w:rPr>
              <w:t>0</w:t>
            </w:r>
          </w:p>
          <w:p w14:paraId="392EEEC6" w14:textId="77777777" w:rsidR="00E86296" w:rsidRPr="00F90E86" w:rsidRDefault="00E86296" w:rsidP="00F931AA">
            <w:pPr>
              <w:jc w:val="center"/>
              <w:rPr>
                <w:rFonts w:ascii="Times New Roman" w:hAnsi="Times New Roman" w:cs="Times New Roman"/>
                <w:sz w:val="16"/>
                <w:szCs w:val="16"/>
              </w:rPr>
            </w:pPr>
            <w:r w:rsidRPr="00591E6C">
              <w:rPr>
                <w:rFonts w:ascii="Times New Roman" w:hAnsi="Times New Roman" w:cs="Times New Roman" w:hint="eastAsia"/>
                <w:sz w:val="16"/>
                <w:szCs w:val="16"/>
              </w:rPr>
              <w:t>(0.47-1.01)</w:t>
            </w:r>
          </w:p>
        </w:tc>
        <w:tc>
          <w:tcPr>
            <w:tcW w:w="1285" w:type="dxa"/>
          </w:tcPr>
          <w:p w14:paraId="588AE6CA" w14:textId="77777777" w:rsidR="00E86296" w:rsidRDefault="00E86296" w:rsidP="00F931AA">
            <w:pPr>
              <w:tabs>
                <w:tab w:val="left" w:pos="508"/>
              </w:tabs>
              <w:jc w:val="center"/>
              <w:rPr>
                <w:rFonts w:ascii="Times New Roman" w:hAnsi="Times New Roman" w:cs="Times New Roman"/>
                <w:sz w:val="16"/>
                <w:szCs w:val="16"/>
              </w:rPr>
            </w:pPr>
            <w:r w:rsidRPr="00591E6C">
              <w:rPr>
                <w:rFonts w:ascii="Times New Roman" w:hAnsi="Times New Roman" w:cs="Times New Roman" w:hint="eastAsia"/>
                <w:sz w:val="16"/>
                <w:szCs w:val="16"/>
              </w:rPr>
              <w:t>0.63</w:t>
            </w:r>
          </w:p>
          <w:p w14:paraId="63C4AA73" w14:textId="77777777" w:rsidR="00E86296" w:rsidRPr="00F90E86" w:rsidRDefault="00E86296" w:rsidP="00F931AA">
            <w:pPr>
              <w:tabs>
                <w:tab w:val="left" w:pos="508"/>
              </w:tabs>
              <w:jc w:val="center"/>
              <w:rPr>
                <w:rFonts w:ascii="Times New Roman" w:hAnsi="Times New Roman" w:cs="Times New Roman"/>
                <w:sz w:val="16"/>
                <w:szCs w:val="16"/>
              </w:rPr>
            </w:pPr>
            <w:r w:rsidRPr="00591E6C">
              <w:rPr>
                <w:rFonts w:ascii="Times New Roman" w:hAnsi="Times New Roman" w:cs="Times New Roman" w:hint="eastAsia"/>
                <w:sz w:val="16"/>
                <w:szCs w:val="16"/>
              </w:rPr>
              <w:t>(0.50-0.90)</w:t>
            </w:r>
          </w:p>
        </w:tc>
      </w:tr>
      <w:tr w:rsidR="00E86296" w:rsidRPr="00F90E86" w14:paraId="4EDF1DCD" w14:textId="77777777" w:rsidTr="00F931AA">
        <w:tc>
          <w:tcPr>
            <w:tcW w:w="2127" w:type="dxa"/>
          </w:tcPr>
          <w:p w14:paraId="497D55AC" w14:textId="77777777" w:rsidR="00E86296" w:rsidRPr="00F94ACB" w:rsidRDefault="00E86296" w:rsidP="00F931AA">
            <w:pPr>
              <w:rPr>
                <w:rFonts w:ascii="Times New Roman" w:hAnsi="Times New Roman" w:cs="Times New Roman"/>
                <w:b/>
                <w:bCs/>
                <w:sz w:val="16"/>
                <w:szCs w:val="16"/>
              </w:rPr>
            </w:pPr>
            <w:r w:rsidRPr="00F94ACB">
              <w:rPr>
                <w:rFonts w:ascii="Times New Roman" w:hAnsi="Times New Roman" w:cs="Times New Roman"/>
                <w:b/>
                <w:bCs/>
                <w:sz w:val="16"/>
                <w:szCs w:val="16"/>
              </w:rPr>
              <w:t>NSE</w:t>
            </w:r>
          </w:p>
        </w:tc>
        <w:tc>
          <w:tcPr>
            <w:tcW w:w="1265" w:type="dxa"/>
          </w:tcPr>
          <w:p w14:paraId="684C8E35" w14:textId="77777777" w:rsidR="00E86296" w:rsidRPr="00F90E86" w:rsidRDefault="00E86296" w:rsidP="00F931AA">
            <w:pPr>
              <w:ind w:firstLineChars="250" w:firstLine="400"/>
              <w:rPr>
                <w:rFonts w:ascii="Times New Roman" w:hAnsi="Times New Roman" w:cs="Times New Roman"/>
                <w:sz w:val="16"/>
                <w:szCs w:val="16"/>
              </w:rPr>
            </w:pPr>
            <w:r w:rsidRPr="00F90E86">
              <w:rPr>
                <w:rFonts w:ascii="Times New Roman" w:hAnsi="Times New Roman" w:cs="Times New Roman"/>
                <w:sz w:val="16"/>
                <w:szCs w:val="16"/>
              </w:rPr>
              <w:t>16.81</w:t>
            </w:r>
          </w:p>
          <w:p w14:paraId="5BF88894" w14:textId="77777777" w:rsidR="00E86296" w:rsidRPr="00F90E86" w:rsidRDefault="00E86296" w:rsidP="00F931AA">
            <w:pPr>
              <w:jc w:val="center"/>
              <w:rPr>
                <w:rFonts w:ascii="Times New Roman" w:hAnsi="Times New Roman" w:cs="Times New Roman"/>
                <w:sz w:val="16"/>
                <w:szCs w:val="16"/>
              </w:rPr>
            </w:pPr>
            <w:r w:rsidRPr="00F90E86">
              <w:rPr>
                <w:rFonts w:ascii="Times New Roman" w:hAnsi="Times New Roman" w:cs="Times New Roman"/>
                <w:sz w:val="16"/>
                <w:szCs w:val="16"/>
              </w:rPr>
              <w:t>(13.37-21.69)</w:t>
            </w:r>
          </w:p>
        </w:tc>
        <w:tc>
          <w:tcPr>
            <w:tcW w:w="1418" w:type="dxa"/>
          </w:tcPr>
          <w:p w14:paraId="689C833C" w14:textId="77777777" w:rsidR="00E86296" w:rsidRDefault="00E86296" w:rsidP="00F931AA">
            <w:pPr>
              <w:jc w:val="center"/>
              <w:rPr>
                <w:rFonts w:ascii="Times New Roman" w:hAnsi="Times New Roman" w:cs="Times New Roman"/>
                <w:sz w:val="16"/>
                <w:szCs w:val="16"/>
              </w:rPr>
            </w:pPr>
            <w:r w:rsidRPr="00F90E86">
              <w:rPr>
                <w:rFonts w:ascii="Times New Roman" w:hAnsi="Times New Roman" w:cs="Times New Roman" w:hint="eastAsia"/>
                <w:sz w:val="16"/>
                <w:szCs w:val="16"/>
              </w:rPr>
              <w:t>18.95</w:t>
            </w:r>
          </w:p>
          <w:p w14:paraId="57637D19" w14:textId="77777777" w:rsidR="00E86296" w:rsidRPr="00F90E86" w:rsidRDefault="00E86296" w:rsidP="00F931AA">
            <w:pPr>
              <w:jc w:val="center"/>
              <w:rPr>
                <w:rFonts w:ascii="Times New Roman" w:hAnsi="Times New Roman" w:cs="Times New Roman"/>
                <w:sz w:val="16"/>
                <w:szCs w:val="16"/>
              </w:rPr>
            </w:pPr>
            <w:r w:rsidRPr="00F90E86">
              <w:rPr>
                <w:rFonts w:ascii="Times New Roman" w:hAnsi="Times New Roman" w:cs="Times New Roman" w:hint="eastAsia"/>
                <w:sz w:val="16"/>
                <w:szCs w:val="16"/>
              </w:rPr>
              <w:t>(14.41-23.01)</w:t>
            </w:r>
          </w:p>
        </w:tc>
        <w:tc>
          <w:tcPr>
            <w:tcW w:w="1417" w:type="dxa"/>
          </w:tcPr>
          <w:p w14:paraId="1EC2FBEE" w14:textId="77777777" w:rsidR="00E86296" w:rsidRDefault="00E86296" w:rsidP="00F931AA">
            <w:pPr>
              <w:jc w:val="center"/>
              <w:rPr>
                <w:rFonts w:ascii="Times New Roman" w:hAnsi="Times New Roman" w:cs="Times New Roman"/>
                <w:sz w:val="16"/>
                <w:szCs w:val="16"/>
              </w:rPr>
            </w:pPr>
            <w:r w:rsidRPr="00F90E86">
              <w:rPr>
                <w:rFonts w:ascii="Times New Roman" w:hAnsi="Times New Roman" w:cs="Times New Roman" w:hint="eastAsia"/>
                <w:sz w:val="16"/>
                <w:szCs w:val="16"/>
              </w:rPr>
              <w:t>22.02</w:t>
            </w:r>
          </w:p>
          <w:p w14:paraId="394796C1" w14:textId="77777777" w:rsidR="00E86296" w:rsidRPr="00F90E86" w:rsidRDefault="00E86296" w:rsidP="00F931AA">
            <w:pPr>
              <w:jc w:val="center"/>
              <w:rPr>
                <w:rFonts w:ascii="Times New Roman" w:hAnsi="Times New Roman" w:cs="Times New Roman"/>
                <w:sz w:val="16"/>
                <w:szCs w:val="16"/>
              </w:rPr>
            </w:pPr>
            <w:r>
              <w:rPr>
                <w:rFonts w:ascii="Times New Roman" w:hAnsi="Times New Roman" w:cs="Times New Roman" w:hint="eastAsia"/>
                <w:sz w:val="16"/>
                <w:szCs w:val="16"/>
              </w:rPr>
              <w:t>(</w:t>
            </w:r>
            <w:r w:rsidRPr="00F90E86">
              <w:rPr>
                <w:rFonts w:ascii="Times New Roman" w:hAnsi="Times New Roman" w:cs="Times New Roman" w:hint="eastAsia"/>
                <w:sz w:val="16"/>
                <w:szCs w:val="16"/>
              </w:rPr>
              <w:t>20.09-28.42</w:t>
            </w:r>
            <w:r>
              <w:rPr>
                <w:rFonts w:ascii="Times New Roman" w:hAnsi="Times New Roman" w:cs="Times New Roman" w:hint="eastAsia"/>
                <w:sz w:val="16"/>
                <w:szCs w:val="16"/>
              </w:rPr>
              <w:t>)</w:t>
            </w:r>
          </w:p>
        </w:tc>
        <w:tc>
          <w:tcPr>
            <w:tcW w:w="1134" w:type="dxa"/>
          </w:tcPr>
          <w:p w14:paraId="0A6F33EC" w14:textId="77777777" w:rsidR="00E86296" w:rsidRDefault="00E86296" w:rsidP="00F931AA">
            <w:pPr>
              <w:jc w:val="center"/>
              <w:rPr>
                <w:rFonts w:ascii="Times New Roman" w:hAnsi="Times New Roman" w:cs="Times New Roman"/>
                <w:sz w:val="16"/>
                <w:szCs w:val="16"/>
              </w:rPr>
            </w:pPr>
            <w:r w:rsidRPr="00F90E86">
              <w:rPr>
                <w:rFonts w:ascii="Times New Roman" w:hAnsi="Times New Roman" w:cs="Times New Roman" w:hint="eastAsia"/>
                <w:sz w:val="16"/>
                <w:szCs w:val="16"/>
              </w:rPr>
              <w:t>45.49</w:t>
            </w:r>
          </w:p>
          <w:p w14:paraId="672794FC" w14:textId="77777777" w:rsidR="00E86296" w:rsidRPr="00F90E86" w:rsidRDefault="00E86296" w:rsidP="00F931AA">
            <w:pPr>
              <w:jc w:val="center"/>
              <w:rPr>
                <w:rFonts w:ascii="Times New Roman" w:hAnsi="Times New Roman" w:cs="Times New Roman"/>
                <w:sz w:val="16"/>
                <w:szCs w:val="16"/>
              </w:rPr>
            </w:pPr>
            <w:r w:rsidRPr="00F90E86">
              <w:rPr>
                <w:rFonts w:ascii="Times New Roman" w:hAnsi="Times New Roman" w:cs="Times New Roman" w:hint="eastAsia"/>
                <w:sz w:val="16"/>
                <w:szCs w:val="16"/>
              </w:rPr>
              <w:t>(26.33-70.35)</w:t>
            </w:r>
          </w:p>
        </w:tc>
        <w:tc>
          <w:tcPr>
            <w:tcW w:w="1560" w:type="dxa"/>
          </w:tcPr>
          <w:p w14:paraId="748B86D9" w14:textId="77777777" w:rsidR="00E86296" w:rsidRDefault="00E86296" w:rsidP="00F931AA">
            <w:pPr>
              <w:jc w:val="center"/>
              <w:rPr>
                <w:rFonts w:ascii="Times New Roman" w:hAnsi="Times New Roman" w:cs="Times New Roman"/>
                <w:sz w:val="16"/>
                <w:szCs w:val="16"/>
              </w:rPr>
            </w:pPr>
            <w:r w:rsidRPr="00591E6C">
              <w:rPr>
                <w:rFonts w:ascii="Times New Roman" w:hAnsi="Times New Roman" w:cs="Times New Roman" w:hint="eastAsia"/>
                <w:sz w:val="16"/>
                <w:szCs w:val="16"/>
              </w:rPr>
              <w:t>15.65</w:t>
            </w:r>
          </w:p>
          <w:p w14:paraId="27C123FA" w14:textId="77777777" w:rsidR="00E86296" w:rsidRPr="00F90E86" w:rsidRDefault="00E86296" w:rsidP="00F931AA">
            <w:pPr>
              <w:jc w:val="center"/>
              <w:rPr>
                <w:rFonts w:ascii="Times New Roman" w:hAnsi="Times New Roman" w:cs="Times New Roman"/>
                <w:sz w:val="16"/>
                <w:szCs w:val="16"/>
              </w:rPr>
            </w:pPr>
            <w:r w:rsidRPr="00591E6C">
              <w:rPr>
                <w:rFonts w:ascii="Times New Roman" w:hAnsi="Times New Roman" w:cs="Times New Roman" w:hint="eastAsia"/>
                <w:sz w:val="16"/>
                <w:szCs w:val="16"/>
              </w:rPr>
              <w:t>(12.87-24.09)</w:t>
            </w:r>
          </w:p>
        </w:tc>
        <w:tc>
          <w:tcPr>
            <w:tcW w:w="1285" w:type="dxa"/>
          </w:tcPr>
          <w:p w14:paraId="378DEC16" w14:textId="77777777" w:rsidR="00E86296" w:rsidRDefault="00E86296" w:rsidP="00F931AA">
            <w:pPr>
              <w:jc w:val="center"/>
              <w:rPr>
                <w:rFonts w:ascii="Times New Roman" w:hAnsi="Times New Roman" w:cs="Times New Roman"/>
                <w:sz w:val="16"/>
                <w:szCs w:val="16"/>
              </w:rPr>
            </w:pPr>
            <w:r w:rsidRPr="00591E6C">
              <w:rPr>
                <w:rFonts w:ascii="Times New Roman" w:hAnsi="Times New Roman" w:cs="Times New Roman" w:hint="eastAsia"/>
                <w:sz w:val="16"/>
                <w:szCs w:val="16"/>
              </w:rPr>
              <w:t>17.5</w:t>
            </w:r>
          </w:p>
          <w:p w14:paraId="5AA6DFA8" w14:textId="77777777" w:rsidR="00E86296" w:rsidRPr="00F90E86" w:rsidRDefault="00E86296" w:rsidP="00F931AA">
            <w:pPr>
              <w:jc w:val="center"/>
              <w:rPr>
                <w:rFonts w:ascii="Times New Roman" w:hAnsi="Times New Roman" w:cs="Times New Roman"/>
                <w:sz w:val="16"/>
                <w:szCs w:val="16"/>
              </w:rPr>
            </w:pPr>
            <w:r w:rsidRPr="00591E6C">
              <w:rPr>
                <w:rFonts w:ascii="Times New Roman" w:hAnsi="Times New Roman" w:cs="Times New Roman" w:hint="eastAsia"/>
                <w:sz w:val="16"/>
                <w:szCs w:val="16"/>
              </w:rPr>
              <w:t>(13.66-20.31)</w:t>
            </w:r>
          </w:p>
        </w:tc>
      </w:tr>
      <w:tr w:rsidR="00E86296" w:rsidRPr="00F90E86" w14:paraId="74FFBA6D" w14:textId="77777777" w:rsidTr="00F931AA">
        <w:tc>
          <w:tcPr>
            <w:tcW w:w="2127" w:type="dxa"/>
          </w:tcPr>
          <w:p w14:paraId="60871F48" w14:textId="77777777" w:rsidR="00E86296" w:rsidRPr="00F94ACB" w:rsidRDefault="00E86296" w:rsidP="00F931AA">
            <w:pPr>
              <w:rPr>
                <w:rFonts w:ascii="Times New Roman" w:hAnsi="Times New Roman" w:cs="Times New Roman"/>
                <w:b/>
                <w:bCs/>
                <w:sz w:val="16"/>
                <w:szCs w:val="16"/>
              </w:rPr>
            </w:pPr>
            <w:r w:rsidRPr="00F94ACB">
              <w:rPr>
                <w:rFonts w:ascii="Times New Roman" w:hAnsi="Times New Roman" w:cs="Times New Roman"/>
                <w:b/>
                <w:bCs/>
                <w:sz w:val="16"/>
                <w:szCs w:val="16"/>
              </w:rPr>
              <w:t>CA125</w:t>
            </w:r>
          </w:p>
        </w:tc>
        <w:tc>
          <w:tcPr>
            <w:tcW w:w="1265" w:type="dxa"/>
          </w:tcPr>
          <w:p w14:paraId="3AC7F6E1" w14:textId="77777777" w:rsidR="00E86296" w:rsidRDefault="00E86296" w:rsidP="00F931AA">
            <w:pPr>
              <w:tabs>
                <w:tab w:val="left" w:pos="230"/>
              </w:tabs>
              <w:ind w:firstLineChars="250" w:firstLine="400"/>
              <w:rPr>
                <w:rFonts w:ascii="Times New Roman" w:hAnsi="Times New Roman" w:cs="Times New Roman"/>
                <w:sz w:val="16"/>
                <w:szCs w:val="16"/>
              </w:rPr>
            </w:pPr>
            <w:r w:rsidRPr="00F90E86">
              <w:rPr>
                <w:rFonts w:ascii="Times New Roman" w:hAnsi="Times New Roman" w:cs="Times New Roman"/>
                <w:sz w:val="16"/>
                <w:szCs w:val="16"/>
              </w:rPr>
              <w:t>18.45</w:t>
            </w:r>
          </w:p>
          <w:p w14:paraId="2456FAE5" w14:textId="77777777" w:rsidR="00E86296" w:rsidRPr="00F90E86" w:rsidRDefault="00E86296" w:rsidP="00F931AA">
            <w:pPr>
              <w:tabs>
                <w:tab w:val="left" w:pos="230"/>
              </w:tabs>
              <w:jc w:val="center"/>
              <w:rPr>
                <w:rFonts w:ascii="Times New Roman" w:hAnsi="Times New Roman" w:cs="Times New Roman"/>
                <w:sz w:val="16"/>
                <w:szCs w:val="16"/>
              </w:rPr>
            </w:pPr>
            <w:r w:rsidRPr="00F90E86">
              <w:rPr>
                <w:rFonts w:ascii="Times New Roman" w:hAnsi="Times New Roman" w:cs="Times New Roman"/>
                <w:sz w:val="16"/>
                <w:szCs w:val="16"/>
              </w:rPr>
              <w:t>(11.05-45.05)</w:t>
            </w:r>
          </w:p>
        </w:tc>
        <w:tc>
          <w:tcPr>
            <w:tcW w:w="1418" w:type="dxa"/>
          </w:tcPr>
          <w:p w14:paraId="37E3DEE9" w14:textId="77777777" w:rsidR="00E86296" w:rsidRDefault="00E86296" w:rsidP="00F931AA">
            <w:pPr>
              <w:jc w:val="center"/>
              <w:rPr>
                <w:rFonts w:ascii="Times New Roman" w:hAnsi="Times New Roman" w:cs="Times New Roman"/>
                <w:sz w:val="16"/>
                <w:szCs w:val="16"/>
              </w:rPr>
            </w:pPr>
            <w:r w:rsidRPr="00F90E86">
              <w:rPr>
                <w:rFonts w:ascii="Times New Roman" w:hAnsi="Times New Roman" w:cs="Times New Roman" w:hint="eastAsia"/>
                <w:sz w:val="16"/>
                <w:szCs w:val="16"/>
              </w:rPr>
              <w:t>16.09</w:t>
            </w:r>
          </w:p>
          <w:p w14:paraId="3BEB6191" w14:textId="77777777" w:rsidR="00E86296" w:rsidRPr="00F90E86" w:rsidRDefault="00E86296" w:rsidP="00F931AA">
            <w:pPr>
              <w:jc w:val="center"/>
              <w:rPr>
                <w:rFonts w:ascii="Times New Roman" w:hAnsi="Times New Roman" w:cs="Times New Roman"/>
                <w:sz w:val="16"/>
                <w:szCs w:val="16"/>
              </w:rPr>
            </w:pPr>
            <w:r w:rsidRPr="00F90E86">
              <w:rPr>
                <w:rFonts w:ascii="Times New Roman" w:hAnsi="Times New Roman" w:cs="Times New Roman" w:hint="eastAsia"/>
                <w:sz w:val="16"/>
                <w:szCs w:val="16"/>
              </w:rPr>
              <w:t>(11.38-29.15)</w:t>
            </w:r>
          </w:p>
        </w:tc>
        <w:tc>
          <w:tcPr>
            <w:tcW w:w="1417" w:type="dxa"/>
          </w:tcPr>
          <w:p w14:paraId="500AD81C" w14:textId="77777777" w:rsidR="00E86296" w:rsidRDefault="00E86296" w:rsidP="00F931AA">
            <w:pPr>
              <w:tabs>
                <w:tab w:val="left" w:pos="633"/>
              </w:tabs>
              <w:jc w:val="center"/>
              <w:rPr>
                <w:rFonts w:ascii="Times New Roman" w:hAnsi="Times New Roman" w:cs="Times New Roman"/>
                <w:sz w:val="16"/>
                <w:szCs w:val="16"/>
              </w:rPr>
            </w:pPr>
            <w:r w:rsidRPr="00F90E86">
              <w:rPr>
                <w:rFonts w:ascii="Times New Roman" w:hAnsi="Times New Roman" w:cs="Times New Roman" w:hint="eastAsia"/>
                <w:sz w:val="16"/>
                <w:szCs w:val="16"/>
              </w:rPr>
              <w:t>18.81</w:t>
            </w:r>
          </w:p>
          <w:p w14:paraId="4B117B3E" w14:textId="77777777" w:rsidR="00E86296" w:rsidRPr="00F90E86" w:rsidRDefault="00E86296" w:rsidP="00F931AA">
            <w:pPr>
              <w:tabs>
                <w:tab w:val="left" w:pos="633"/>
              </w:tabs>
              <w:jc w:val="center"/>
              <w:rPr>
                <w:rFonts w:ascii="Times New Roman" w:hAnsi="Times New Roman" w:cs="Times New Roman"/>
                <w:sz w:val="16"/>
                <w:szCs w:val="16"/>
              </w:rPr>
            </w:pPr>
            <w:r>
              <w:rPr>
                <w:rFonts w:ascii="Times New Roman" w:hAnsi="Times New Roman" w:cs="Times New Roman" w:hint="eastAsia"/>
                <w:sz w:val="16"/>
                <w:szCs w:val="16"/>
              </w:rPr>
              <w:t>(</w:t>
            </w:r>
            <w:r w:rsidRPr="00F90E86">
              <w:rPr>
                <w:rFonts w:ascii="Times New Roman" w:hAnsi="Times New Roman" w:cs="Times New Roman" w:hint="eastAsia"/>
                <w:sz w:val="16"/>
                <w:szCs w:val="16"/>
              </w:rPr>
              <w:t>14.56-55.54</w:t>
            </w:r>
            <w:r>
              <w:rPr>
                <w:rFonts w:ascii="Times New Roman" w:hAnsi="Times New Roman" w:cs="Times New Roman" w:hint="eastAsia"/>
                <w:sz w:val="16"/>
                <w:szCs w:val="16"/>
              </w:rPr>
              <w:t>)</w:t>
            </w:r>
          </w:p>
        </w:tc>
        <w:tc>
          <w:tcPr>
            <w:tcW w:w="1134" w:type="dxa"/>
          </w:tcPr>
          <w:p w14:paraId="78B1E7E4" w14:textId="77777777" w:rsidR="00E86296" w:rsidRDefault="00E86296" w:rsidP="00F931AA">
            <w:pPr>
              <w:jc w:val="center"/>
              <w:rPr>
                <w:rFonts w:ascii="Times New Roman" w:hAnsi="Times New Roman" w:cs="Times New Roman"/>
                <w:sz w:val="16"/>
                <w:szCs w:val="16"/>
              </w:rPr>
            </w:pPr>
            <w:r w:rsidRPr="00F90E86">
              <w:rPr>
                <w:rFonts w:ascii="Times New Roman" w:hAnsi="Times New Roman" w:cs="Times New Roman" w:hint="eastAsia"/>
                <w:sz w:val="16"/>
                <w:szCs w:val="16"/>
              </w:rPr>
              <w:t>16.85</w:t>
            </w:r>
          </w:p>
          <w:p w14:paraId="5C1A0505" w14:textId="77777777" w:rsidR="00E86296" w:rsidRPr="00F90E86" w:rsidRDefault="00E86296" w:rsidP="00F931AA">
            <w:pPr>
              <w:jc w:val="center"/>
              <w:rPr>
                <w:rFonts w:ascii="Times New Roman" w:hAnsi="Times New Roman" w:cs="Times New Roman"/>
                <w:sz w:val="16"/>
                <w:szCs w:val="16"/>
              </w:rPr>
            </w:pPr>
            <w:r w:rsidRPr="00F90E86">
              <w:rPr>
                <w:rFonts w:ascii="Times New Roman" w:hAnsi="Times New Roman" w:cs="Times New Roman" w:hint="eastAsia"/>
                <w:sz w:val="16"/>
                <w:szCs w:val="16"/>
              </w:rPr>
              <w:t>(9.55-32.72)</w:t>
            </w:r>
          </w:p>
        </w:tc>
        <w:tc>
          <w:tcPr>
            <w:tcW w:w="1560" w:type="dxa"/>
          </w:tcPr>
          <w:p w14:paraId="6D3F7FEF" w14:textId="77777777" w:rsidR="00E86296" w:rsidRDefault="00E86296" w:rsidP="00F931AA">
            <w:pPr>
              <w:jc w:val="center"/>
              <w:rPr>
                <w:rFonts w:ascii="Times New Roman" w:hAnsi="Times New Roman" w:cs="Times New Roman"/>
                <w:sz w:val="16"/>
                <w:szCs w:val="16"/>
              </w:rPr>
            </w:pPr>
            <w:r w:rsidRPr="00591E6C">
              <w:rPr>
                <w:rFonts w:ascii="Times New Roman" w:hAnsi="Times New Roman" w:cs="Times New Roman" w:hint="eastAsia"/>
                <w:sz w:val="16"/>
                <w:szCs w:val="16"/>
              </w:rPr>
              <w:t>19.53</w:t>
            </w:r>
          </w:p>
          <w:p w14:paraId="381BDBFA" w14:textId="77777777" w:rsidR="00E86296" w:rsidRPr="00F90E86" w:rsidRDefault="00E86296" w:rsidP="00F931AA">
            <w:pPr>
              <w:jc w:val="center"/>
              <w:rPr>
                <w:rFonts w:ascii="Times New Roman" w:hAnsi="Times New Roman" w:cs="Times New Roman"/>
                <w:sz w:val="16"/>
                <w:szCs w:val="16"/>
              </w:rPr>
            </w:pPr>
            <w:r w:rsidRPr="00591E6C">
              <w:rPr>
                <w:rFonts w:ascii="Times New Roman" w:hAnsi="Times New Roman" w:cs="Times New Roman" w:hint="eastAsia"/>
                <w:sz w:val="16"/>
                <w:szCs w:val="16"/>
              </w:rPr>
              <w:t>(10.13-40.38)</w:t>
            </w:r>
          </w:p>
        </w:tc>
        <w:tc>
          <w:tcPr>
            <w:tcW w:w="1285" w:type="dxa"/>
          </w:tcPr>
          <w:p w14:paraId="1FD2CBE1" w14:textId="77777777" w:rsidR="00E86296" w:rsidRDefault="00E86296" w:rsidP="00F931AA">
            <w:pPr>
              <w:jc w:val="center"/>
              <w:rPr>
                <w:rFonts w:ascii="Times New Roman" w:hAnsi="Times New Roman" w:cs="Times New Roman"/>
                <w:sz w:val="16"/>
                <w:szCs w:val="16"/>
              </w:rPr>
            </w:pPr>
            <w:r w:rsidRPr="00591E6C">
              <w:rPr>
                <w:rFonts w:ascii="Times New Roman" w:hAnsi="Times New Roman" w:cs="Times New Roman" w:hint="eastAsia"/>
                <w:sz w:val="16"/>
                <w:szCs w:val="16"/>
              </w:rPr>
              <w:t>13.36</w:t>
            </w:r>
          </w:p>
          <w:p w14:paraId="74E44A35" w14:textId="77777777" w:rsidR="00E86296" w:rsidRPr="00591E6C" w:rsidRDefault="00E86296" w:rsidP="00F931AA">
            <w:pPr>
              <w:jc w:val="center"/>
              <w:rPr>
                <w:rFonts w:ascii="Times New Roman" w:hAnsi="Times New Roman" w:cs="Times New Roman"/>
                <w:sz w:val="16"/>
                <w:szCs w:val="16"/>
              </w:rPr>
            </w:pPr>
            <w:r w:rsidRPr="00591E6C">
              <w:rPr>
                <w:rFonts w:ascii="Times New Roman" w:hAnsi="Times New Roman" w:cs="Times New Roman" w:hint="eastAsia"/>
                <w:sz w:val="16"/>
                <w:szCs w:val="16"/>
              </w:rPr>
              <w:t>(9.58-16.36)</w:t>
            </w:r>
          </w:p>
        </w:tc>
      </w:tr>
    </w:tbl>
    <w:bookmarkEnd w:id="0"/>
    <w:bookmarkEnd w:id="2"/>
    <w:p w14:paraId="2ABA0807" w14:textId="77777777" w:rsidR="00AE5512" w:rsidRPr="00F94ACB" w:rsidRDefault="00AE5512" w:rsidP="00AE5512">
      <w:pPr>
        <w:rPr>
          <w:rFonts w:ascii="Times New Roman" w:hAnsi="Times New Roman" w:cs="Times New Roman"/>
          <w:sz w:val="24"/>
          <w:szCs w:val="24"/>
        </w:rPr>
      </w:pPr>
      <w:r w:rsidRPr="00F94ACB">
        <w:rPr>
          <w:rFonts w:ascii="Times New Roman" w:hAnsi="Times New Roman" w:cs="Times New Roman" w:hint="eastAsia"/>
          <w:sz w:val="24"/>
          <w:szCs w:val="24"/>
        </w:rPr>
        <w:t>IQR, interquartile range; CEA, carcinoembryonic antigen; CYFRA21-1, soluble fragment of cytokeratin 19; SCC, squamous cell carcinoma antigen; NSE, neuron-specific enolase; CA125, carbohydrate antigen 125</w:t>
      </w:r>
      <w:r>
        <w:rPr>
          <w:rFonts w:ascii="Times New Roman" w:hAnsi="Times New Roman" w:cs="Times New Roman" w:hint="eastAsia"/>
          <w:sz w:val="24"/>
          <w:szCs w:val="24"/>
        </w:rPr>
        <w:t>.</w:t>
      </w:r>
    </w:p>
    <w:bookmarkEnd w:id="1"/>
    <w:p w14:paraId="795E9141" w14:textId="77777777" w:rsidR="00F94ACB" w:rsidRPr="00AE5512" w:rsidRDefault="00F94ACB" w:rsidP="00F94ACB">
      <w:pPr>
        <w:rPr>
          <w:rFonts w:ascii="Times New Roman" w:hAnsi="Times New Roman" w:cs="Times New Roman"/>
          <w:sz w:val="24"/>
          <w:szCs w:val="24"/>
        </w:rPr>
      </w:pPr>
    </w:p>
    <w:p w14:paraId="1AA7A9AF" w14:textId="77777777" w:rsidR="00F94ACB" w:rsidRDefault="00F94ACB" w:rsidP="00F94ACB">
      <w:pPr>
        <w:rPr>
          <w:rFonts w:ascii="Times New Roman" w:hAnsi="Times New Roman" w:cs="Times New Roman"/>
          <w:sz w:val="24"/>
          <w:szCs w:val="24"/>
        </w:rPr>
      </w:pPr>
    </w:p>
    <w:p w14:paraId="58DB89B2" w14:textId="77777777" w:rsidR="00E6350B" w:rsidRDefault="00E6350B" w:rsidP="00F94ACB">
      <w:pPr>
        <w:rPr>
          <w:rFonts w:ascii="Times New Roman" w:hAnsi="Times New Roman" w:cs="Times New Roman"/>
          <w:sz w:val="24"/>
          <w:szCs w:val="24"/>
        </w:rPr>
      </w:pPr>
    </w:p>
    <w:p w14:paraId="67F72D9C" w14:textId="77777777" w:rsidR="00E6350B" w:rsidRDefault="00E6350B" w:rsidP="00F94ACB">
      <w:pPr>
        <w:rPr>
          <w:rFonts w:ascii="Times New Roman" w:hAnsi="Times New Roman" w:cs="Times New Roman"/>
          <w:sz w:val="24"/>
          <w:szCs w:val="24"/>
        </w:rPr>
      </w:pPr>
    </w:p>
    <w:p w14:paraId="08DD5281" w14:textId="77777777" w:rsidR="00E6350B" w:rsidRDefault="00E6350B" w:rsidP="00F94ACB">
      <w:pPr>
        <w:rPr>
          <w:rFonts w:ascii="Times New Roman" w:hAnsi="Times New Roman" w:cs="Times New Roman"/>
          <w:sz w:val="24"/>
          <w:szCs w:val="24"/>
        </w:rPr>
      </w:pPr>
    </w:p>
    <w:p w14:paraId="435B4153" w14:textId="77777777" w:rsidR="00E6350B" w:rsidRDefault="00E6350B" w:rsidP="00F94ACB">
      <w:pPr>
        <w:rPr>
          <w:rFonts w:ascii="Times New Roman" w:hAnsi="Times New Roman" w:cs="Times New Roman"/>
          <w:sz w:val="24"/>
          <w:szCs w:val="24"/>
        </w:rPr>
      </w:pPr>
    </w:p>
    <w:p w14:paraId="759367AA" w14:textId="77777777" w:rsidR="00E6350B" w:rsidRDefault="00E6350B" w:rsidP="00F94ACB">
      <w:pPr>
        <w:rPr>
          <w:rFonts w:ascii="Times New Roman" w:hAnsi="Times New Roman" w:cs="Times New Roman"/>
          <w:sz w:val="24"/>
          <w:szCs w:val="24"/>
        </w:rPr>
      </w:pPr>
    </w:p>
    <w:p w14:paraId="2B8F3B9D" w14:textId="77777777" w:rsidR="00E6350B" w:rsidRDefault="00E6350B" w:rsidP="00F94ACB">
      <w:pPr>
        <w:rPr>
          <w:rFonts w:ascii="Times New Roman" w:hAnsi="Times New Roman" w:cs="Times New Roman"/>
          <w:sz w:val="24"/>
          <w:szCs w:val="24"/>
        </w:rPr>
      </w:pPr>
    </w:p>
    <w:p w14:paraId="54507A0E" w14:textId="77777777" w:rsidR="00E6350B" w:rsidRDefault="00E6350B" w:rsidP="00F94ACB">
      <w:pPr>
        <w:rPr>
          <w:rFonts w:ascii="Times New Roman" w:hAnsi="Times New Roman" w:cs="Times New Roman"/>
          <w:sz w:val="24"/>
          <w:szCs w:val="24"/>
        </w:rPr>
      </w:pPr>
    </w:p>
    <w:p w14:paraId="4CA094B0" w14:textId="77777777" w:rsidR="00E6350B" w:rsidRDefault="00E6350B" w:rsidP="00F94ACB">
      <w:pPr>
        <w:rPr>
          <w:rFonts w:ascii="Times New Roman" w:hAnsi="Times New Roman" w:cs="Times New Roman"/>
          <w:sz w:val="24"/>
          <w:szCs w:val="24"/>
        </w:rPr>
      </w:pPr>
    </w:p>
    <w:p w14:paraId="70F8CD47" w14:textId="77777777" w:rsidR="00E6350B" w:rsidRDefault="00E6350B" w:rsidP="00F94ACB">
      <w:pPr>
        <w:rPr>
          <w:rFonts w:ascii="Times New Roman" w:hAnsi="Times New Roman" w:cs="Times New Roman"/>
          <w:sz w:val="24"/>
          <w:szCs w:val="24"/>
        </w:rPr>
      </w:pPr>
    </w:p>
    <w:p w14:paraId="48C76A50" w14:textId="77777777" w:rsidR="00E6350B" w:rsidRDefault="00E6350B" w:rsidP="00F94ACB">
      <w:pPr>
        <w:rPr>
          <w:rFonts w:ascii="Times New Roman" w:hAnsi="Times New Roman" w:cs="Times New Roman"/>
          <w:sz w:val="24"/>
          <w:szCs w:val="24"/>
        </w:rPr>
      </w:pPr>
    </w:p>
    <w:p w14:paraId="19B5E619" w14:textId="77777777" w:rsidR="00E6350B" w:rsidRDefault="00E6350B" w:rsidP="00F94ACB">
      <w:pPr>
        <w:rPr>
          <w:rFonts w:ascii="Times New Roman" w:hAnsi="Times New Roman" w:cs="Times New Roman"/>
          <w:sz w:val="24"/>
          <w:szCs w:val="24"/>
        </w:rPr>
      </w:pPr>
    </w:p>
    <w:p w14:paraId="769B94A0" w14:textId="77777777" w:rsidR="00E6350B" w:rsidRDefault="00E6350B" w:rsidP="00F94ACB">
      <w:pPr>
        <w:rPr>
          <w:rFonts w:ascii="Times New Roman" w:hAnsi="Times New Roman" w:cs="Times New Roman"/>
          <w:sz w:val="24"/>
          <w:szCs w:val="24"/>
        </w:rPr>
      </w:pPr>
    </w:p>
    <w:p w14:paraId="5C407793" w14:textId="77777777" w:rsidR="00E6350B" w:rsidRDefault="00E6350B" w:rsidP="00F94ACB">
      <w:pPr>
        <w:rPr>
          <w:rFonts w:ascii="Times New Roman" w:hAnsi="Times New Roman" w:cs="Times New Roman"/>
          <w:sz w:val="24"/>
          <w:szCs w:val="24"/>
        </w:rPr>
      </w:pPr>
    </w:p>
    <w:p w14:paraId="73136E88" w14:textId="77777777" w:rsidR="00E6350B" w:rsidRDefault="00E6350B" w:rsidP="00F94ACB">
      <w:pPr>
        <w:rPr>
          <w:rFonts w:ascii="Times New Roman" w:hAnsi="Times New Roman" w:cs="Times New Roman"/>
          <w:sz w:val="24"/>
          <w:szCs w:val="24"/>
        </w:rPr>
      </w:pPr>
    </w:p>
    <w:p w14:paraId="2AD4DEE1" w14:textId="77777777" w:rsidR="00E6350B" w:rsidRDefault="00E6350B" w:rsidP="00F94ACB">
      <w:pPr>
        <w:rPr>
          <w:rFonts w:ascii="Times New Roman" w:hAnsi="Times New Roman" w:cs="Times New Roman"/>
          <w:sz w:val="24"/>
          <w:szCs w:val="24"/>
        </w:rPr>
      </w:pPr>
    </w:p>
    <w:p w14:paraId="4A9CD3FD" w14:textId="77777777" w:rsidR="00E6350B" w:rsidRDefault="00E6350B" w:rsidP="00F94ACB">
      <w:pPr>
        <w:rPr>
          <w:rFonts w:ascii="Times New Roman" w:hAnsi="Times New Roman" w:cs="Times New Roman"/>
          <w:sz w:val="24"/>
          <w:szCs w:val="24"/>
        </w:rPr>
      </w:pPr>
    </w:p>
    <w:p w14:paraId="4E418742" w14:textId="77777777" w:rsidR="00E6350B" w:rsidRDefault="00E6350B" w:rsidP="00F94ACB">
      <w:pPr>
        <w:rPr>
          <w:rFonts w:ascii="Times New Roman" w:hAnsi="Times New Roman" w:cs="Times New Roman"/>
          <w:sz w:val="24"/>
          <w:szCs w:val="24"/>
        </w:rPr>
      </w:pPr>
    </w:p>
    <w:p w14:paraId="6063AB86" w14:textId="77777777" w:rsidR="00E6350B" w:rsidRDefault="00E6350B" w:rsidP="00F94ACB">
      <w:pPr>
        <w:rPr>
          <w:rFonts w:ascii="Times New Roman" w:hAnsi="Times New Roman" w:cs="Times New Roman"/>
          <w:sz w:val="24"/>
          <w:szCs w:val="24"/>
        </w:rPr>
      </w:pPr>
    </w:p>
    <w:p w14:paraId="33EB21F8" w14:textId="77777777" w:rsidR="00E6350B" w:rsidRDefault="00E6350B" w:rsidP="00F94ACB">
      <w:pPr>
        <w:rPr>
          <w:rFonts w:ascii="Times New Roman" w:hAnsi="Times New Roman" w:cs="Times New Roman"/>
          <w:sz w:val="24"/>
          <w:szCs w:val="24"/>
        </w:rPr>
      </w:pPr>
    </w:p>
    <w:p w14:paraId="62042B4A" w14:textId="77777777" w:rsidR="00E6350B" w:rsidRDefault="00E6350B" w:rsidP="00F94ACB">
      <w:pPr>
        <w:rPr>
          <w:rFonts w:ascii="Times New Roman" w:hAnsi="Times New Roman" w:cs="Times New Roman"/>
          <w:sz w:val="24"/>
          <w:szCs w:val="24"/>
        </w:rPr>
      </w:pPr>
    </w:p>
    <w:p w14:paraId="202EAA7B" w14:textId="77777777" w:rsidR="00E6350B" w:rsidRPr="00F94ACB" w:rsidRDefault="00E6350B" w:rsidP="00F94ACB">
      <w:pPr>
        <w:rPr>
          <w:rFonts w:ascii="Times New Roman" w:hAnsi="Times New Roman" w:cs="Times New Roman"/>
          <w:sz w:val="24"/>
          <w:szCs w:val="24"/>
        </w:rPr>
      </w:pPr>
    </w:p>
    <w:p w14:paraId="0B8D311D" w14:textId="6D6EE60D" w:rsidR="00F94ACB" w:rsidRPr="00AE5512" w:rsidRDefault="005A5557" w:rsidP="00F94ACB">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527C82B9" wp14:editId="7E596C3E">
            <wp:extent cx="6120384" cy="2456688"/>
            <wp:effectExtent l="0" t="0" r="0" b="1270"/>
            <wp:docPr id="10374794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479419" name="图片 1037479419"/>
                    <pic:cNvPicPr/>
                  </pic:nvPicPr>
                  <pic:blipFill>
                    <a:blip r:embed="rId6" cstate="print">
                      <a:extLst>
                        <a:ext uri="{28A0092B-C50C-407E-A947-70E740481C1C}">
                          <a14:useLocalDpi xmlns:a14="http://schemas.microsoft.com/office/drawing/2010/main" val="0"/>
                        </a:ext>
                      </a:extLst>
                    </a:blip>
                    <a:stretch>
                      <a:fillRect/>
                    </a:stretch>
                  </pic:blipFill>
                  <pic:spPr>
                    <a:xfrm>
                      <a:off x="0" y="0"/>
                      <a:ext cx="6120384" cy="2456688"/>
                    </a:xfrm>
                    <a:prstGeom prst="rect">
                      <a:avLst/>
                    </a:prstGeom>
                  </pic:spPr>
                </pic:pic>
              </a:graphicData>
            </a:graphic>
          </wp:inline>
        </w:drawing>
      </w:r>
    </w:p>
    <w:p w14:paraId="3365E2F9" w14:textId="3E948FE4" w:rsidR="00E6350B" w:rsidRPr="00E6350B" w:rsidRDefault="00E6350B" w:rsidP="00E6350B">
      <w:pPr>
        <w:tabs>
          <w:tab w:val="left" w:pos="198"/>
          <w:tab w:val="left" w:pos="508"/>
          <w:tab w:val="left" w:pos="1133"/>
          <w:tab w:val="left" w:pos="2267"/>
          <w:tab w:val="left" w:pos="3401"/>
          <w:tab w:val="left" w:pos="4535"/>
          <w:tab w:val="left" w:pos="5669"/>
          <w:tab w:val="left" w:pos="6803"/>
        </w:tabs>
        <w:spacing w:line="480" w:lineRule="auto"/>
        <w:rPr>
          <w:rFonts w:ascii="Times New Roman" w:hAnsi="Times New Roman" w:cs="Times New Roman"/>
          <w:kern w:val="0"/>
          <w:sz w:val="24"/>
          <w:szCs w:val="24"/>
        </w:rPr>
      </w:pPr>
      <w:r w:rsidRPr="00E6350B">
        <w:rPr>
          <w:rFonts w:ascii="Times New Roman" w:hAnsi="Times New Roman" w:cs="Times New Roman"/>
          <w:b/>
          <w:bCs/>
          <w:kern w:val="0"/>
          <w:sz w:val="24"/>
          <w:szCs w:val="24"/>
        </w:rPr>
        <w:t xml:space="preserve">Fig. S1. </w:t>
      </w:r>
      <w:r w:rsidRPr="00E6350B">
        <w:rPr>
          <w:rFonts w:ascii="Times New Roman" w:hAnsi="Times New Roman" w:cs="Times New Roman"/>
          <w:kern w:val="0"/>
          <w:sz w:val="24"/>
          <w:szCs w:val="24"/>
        </w:rPr>
        <w:t xml:space="preserve">The diagnostic performance of the </w:t>
      </w:r>
      <w:r w:rsidR="00E40AEE" w:rsidRPr="00E40AEE">
        <w:rPr>
          <w:rFonts w:ascii="Times New Roman" w:hAnsi="Times New Roman" w:cs="Times New Roman" w:hint="eastAsia"/>
          <w:kern w:val="0"/>
          <w:sz w:val="24"/>
          <w:szCs w:val="24"/>
        </w:rPr>
        <w:t>hierarchical</w:t>
      </w:r>
      <w:r w:rsidR="00E40AEE" w:rsidRPr="00E40AEE">
        <w:rPr>
          <w:rFonts w:ascii="Times New Roman" w:hAnsi="Times New Roman" w:cs="Times New Roman"/>
          <w:kern w:val="0"/>
          <w:sz w:val="24"/>
          <w:szCs w:val="24"/>
        </w:rPr>
        <w:t xml:space="preserve"> </w:t>
      </w:r>
      <w:r w:rsidRPr="00E6350B">
        <w:rPr>
          <w:rFonts w:ascii="Times New Roman" w:hAnsi="Times New Roman" w:cs="Times New Roman"/>
          <w:kern w:val="0"/>
          <w:sz w:val="24"/>
          <w:szCs w:val="24"/>
        </w:rPr>
        <w:t xml:space="preserve">model using solely WSIs on the test set. The diagnostic performance of each module and the total model is presented. The first row displays the ROC curve with the AUC value, while the second row shows the confusion matrix with the accuracy and </w:t>
      </w:r>
      <w:bookmarkStart w:id="3" w:name="OLE_LINK28"/>
      <w:r w:rsidRPr="00E6350B">
        <w:rPr>
          <w:rFonts w:ascii="Times New Roman" w:hAnsi="Times New Roman" w:cs="Times New Roman"/>
          <w:kern w:val="0"/>
          <w:sz w:val="24"/>
          <w:szCs w:val="24"/>
        </w:rPr>
        <w:t>κ value</w:t>
      </w:r>
      <w:bookmarkEnd w:id="3"/>
      <w:r w:rsidRPr="00E6350B">
        <w:rPr>
          <w:rFonts w:ascii="Times New Roman" w:hAnsi="Times New Roman" w:cs="Times New Roman"/>
          <w:kern w:val="0"/>
          <w:sz w:val="24"/>
          <w:szCs w:val="24"/>
        </w:rPr>
        <w:t>. (A) The diagnostic performance of the B/M module. (B) The diagnostic performance of the M-sub module. (C) The diagnostic performance of the NSCLC-sub module. (D) The diagnostic performance of the total model.  acc: accuracy, AUC: aera under the curve, LUAD: lung adenocarcinoma, LUSC: lung squamous cell carcinoma, NOS: not otherwise specified, NSCLC: non-small cell lung cancer, ROC: receiver operating characteristic, SCLC: small cell lung cancer.</w:t>
      </w:r>
    </w:p>
    <w:p w14:paraId="57766998" w14:textId="77777777" w:rsidR="00F94ACB" w:rsidRPr="00E6350B" w:rsidRDefault="00F94ACB" w:rsidP="00F94ACB">
      <w:pPr>
        <w:rPr>
          <w:rFonts w:ascii="Times New Roman" w:hAnsi="Times New Roman" w:cs="Times New Roman"/>
          <w:sz w:val="24"/>
          <w:szCs w:val="24"/>
        </w:rPr>
      </w:pPr>
    </w:p>
    <w:p w14:paraId="329CFA01" w14:textId="77777777" w:rsidR="00F94ACB" w:rsidRPr="00F94ACB" w:rsidRDefault="00F94ACB" w:rsidP="00F94ACB">
      <w:pPr>
        <w:rPr>
          <w:rFonts w:ascii="Times New Roman" w:hAnsi="Times New Roman" w:cs="Times New Roman"/>
          <w:sz w:val="24"/>
          <w:szCs w:val="24"/>
        </w:rPr>
      </w:pPr>
    </w:p>
    <w:p w14:paraId="058B9BF6" w14:textId="77777777" w:rsidR="00F94ACB" w:rsidRPr="00AE5512" w:rsidRDefault="00F94ACB" w:rsidP="00F94ACB">
      <w:pPr>
        <w:rPr>
          <w:rFonts w:ascii="Times New Roman" w:hAnsi="Times New Roman" w:cs="Times New Roman"/>
          <w:sz w:val="24"/>
          <w:szCs w:val="24"/>
        </w:rPr>
      </w:pPr>
    </w:p>
    <w:p w14:paraId="69A2A73E" w14:textId="77777777" w:rsidR="00F94ACB" w:rsidRPr="00F94ACB" w:rsidRDefault="00F94ACB" w:rsidP="00F94ACB">
      <w:pPr>
        <w:rPr>
          <w:rFonts w:ascii="Times New Roman" w:hAnsi="Times New Roman" w:cs="Times New Roman"/>
          <w:sz w:val="24"/>
          <w:szCs w:val="24"/>
        </w:rPr>
      </w:pPr>
    </w:p>
    <w:p w14:paraId="5B192D79" w14:textId="77777777" w:rsidR="00F94ACB" w:rsidRPr="00AE5512" w:rsidRDefault="00F94ACB" w:rsidP="00F94ACB">
      <w:pPr>
        <w:rPr>
          <w:rFonts w:ascii="Times New Roman" w:hAnsi="Times New Roman" w:cs="Times New Roman"/>
          <w:sz w:val="24"/>
          <w:szCs w:val="24"/>
        </w:rPr>
      </w:pPr>
    </w:p>
    <w:p w14:paraId="3FBFDB5E" w14:textId="77777777" w:rsidR="00F94ACB" w:rsidRPr="00F94ACB" w:rsidRDefault="00F94ACB" w:rsidP="00F94ACB">
      <w:pPr>
        <w:rPr>
          <w:rFonts w:ascii="Times New Roman" w:hAnsi="Times New Roman" w:cs="Times New Roman"/>
          <w:sz w:val="24"/>
          <w:szCs w:val="24"/>
        </w:rPr>
      </w:pPr>
    </w:p>
    <w:p w14:paraId="08F016CC" w14:textId="77777777" w:rsidR="00F94ACB" w:rsidRPr="00F94ACB" w:rsidRDefault="00F94ACB" w:rsidP="00F94ACB">
      <w:pPr>
        <w:rPr>
          <w:rFonts w:ascii="Times New Roman" w:hAnsi="Times New Roman" w:cs="Times New Roman"/>
          <w:sz w:val="24"/>
          <w:szCs w:val="24"/>
        </w:rPr>
      </w:pPr>
    </w:p>
    <w:p w14:paraId="1293FD4A" w14:textId="77777777" w:rsidR="00F94ACB" w:rsidRPr="00AE5512" w:rsidRDefault="00F94ACB" w:rsidP="00F94ACB">
      <w:pPr>
        <w:rPr>
          <w:rFonts w:ascii="Times New Roman" w:hAnsi="Times New Roman" w:cs="Times New Roman"/>
          <w:sz w:val="24"/>
          <w:szCs w:val="24"/>
        </w:rPr>
      </w:pPr>
    </w:p>
    <w:p w14:paraId="19A97493" w14:textId="77777777" w:rsidR="00F94ACB" w:rsidRPr="00F94ACB" w:rsidRDefault="00F94ACB" w:rsidP="00F94ACB">
      <w:pPr>
        <w:rPr>
          <w:rFonts w:ascii="Times New Roman" w:hAnsi="Times New Roman" w:cs="Times New Roman"/>
          <w:sz w:val="24"/>
          <w:szCs w:val="24"/>
        </w:rPr>
      </w:pPr>
    </w:p>
    <w:p w14:paraId="6C1AE3C5" w14:textId="77777777" w:rsidR="00F94ACB" w:rsidRDefault="00F94ACB" w:rsidP="00F94ACB">
      <w:pPr>
        <w:rPr>
          <w:rFonts w:ascii="Times New Roman" w:hAnsi="Times New Roman" w:cs="Times New Roman"/>
          <w:sz w:val="24"/>
          <w:szCs w:val="24"/>
        </w:rPr>
      </w:pPr>
    </w:p>
    <w:p w14:paraId="279B90A1" w14:textId="77777777" w:rsidR="00E6350B" w:rsidRDefault="00E6350B" w:rsidP="00F94ACB">
      <w:pPr>
        <w:rPr>
          <w:rFonts w:ascii="Times New Roman" w:hAnsi="Times New Roman" w:cs="Times New Roman"/>
          <w:sz w:val="24"/>
          <w:szCs w:val="24"/>
        </w:rPr>
      </w:pPr>
    </w:p>
    <w:p w14:paraId="564F133D" w14:textId="77777777" w:rsidR="00E6350B" w:rsidRDefault="00E6350B" w:rsidP="00F94ACB">
      <w:pPr>
        <w:rPr>
          <w:rFonts w:ascii="Times New Roman" w:hAnsi="Times New Roman" w:cs="Times New Roman"/>
          <w:sz w:val="24"/>
          <w:szCs w:val="24"/>
        </w:rPr>
      </w:pPr>
    </w:p>
    <w:p w14:paraId="0AC6610D" w14:textId="77777777" w:rsidR="00E6350B" w:rsidRDefault="00E6350B" w:rsidP="00F94ACB">
      <w:pPr>
        <w:rPr>
          <w:rFonts w:ascii="Times New Roman" w:hAnsi="Times New Roman" w:cs="Times New Roman"/>
          <w:sz w:val="24"/>
          <w:szCs w:val="24"/>
        </w:rPr>
      </w:pPr>
    </w:p>
    <w:p w14:paraId="66C02951" w14:textId="77777777" w:rsidR="00E6350B" w:rsidRDefault="00E6350B" w:rsidP="00F94ACB">
      <w:pPr>
        <w:rPr>
          <w:rFonts w:ascii="Times New Roman" w:hAnsi="Times New Roman" w:cs="Times New Roman"/>
          <w:sz w:val="24"/>
          <w:szCs w:val="24"/>
        </w:rPr>
      </w:pPr>
    </w:p>
    <w:p w14:paraId="4F44E9AE" w14:textId="77777777" w:rsidR="00E6350B" w:rsidRDefault="00E6350B" w:rsidP="00F94ACB">
      <w:pPr>
        <w:rPr>
          <w:rFonts w:ascii="Times New Roman" w:hAnsi="Times New Roman" w:cs="Times New Roman"/>
          <w:sz w:val="24"/>
          <w:szCs w:val="24"/>
        </w:rPr>
      </w:pPr>
    </w:p>
    <w:p w14:paraId="32D45628" w14:textId="26FCB394" w:rsidR="00E6350B" w:rsidRDefault="000E2774" w:rsidP="00F94ACB">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4A8AD606" wp14:editId="62D62939">
            <wp:extent cx="3060192" cy="4742688"/>
            <wp:effectExtent l="0" t="0" r="6985" b="1270"/>
            <wp:docPr id="18438559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85592" name="图片 184385592"/>
                    <pic:cNvPicPr/>
                  </pic:nvPicPr>
                  <pic:blipFill>
                    <a:blip r:embed="rId7" cstate="print">
                      <a:extLst>
                        <a:ext uri="{28A0092B-C50C-407E-A947-70E740481C1C}">
                          <a14:useLocalDpi xmlns:a14="http://schemas.microsoft.com/office/drawing/2010/main" val="0"/>
                        </a:ext>
                      </a:extLst>
                    </a:blip>
                    <a:stretch>
                      <a:fillRect/>
                    </a:stretch>
                  </pic:blipFill>
                  <pic:spPr>
                    <a:xfrm>
                      <a:off x="0" y="0"/>
                      <a:ext cx="3060192" cy="4742688"/>
                    </a:xfrm>
                    <a:prstGeom prst="rect">
                      <a:avLst/>
                    </a:prstGeom>
                  </pic:spPr>
                </pic:pic>
              </a:graphicData>
            </a:graphic>
          </wp:inline>
        </w:drawing>
      </w:r>
    </w:p>
    <w:p w14:paraId="7D57B288" w14:textId="58675C4A" w:rsidR="00B806A8" w:rsidRPr="00E6350B" w:rsidRDefault="00E6350B" w:rsidP="00B806A8">
      <w:pPr>
        <w:tabs>
          <w:tab w:val="left" w:pos="198"/>
          <w:tab w:val="left" w:pos="508"/>
          <w:tab w:val="left" w:pos="1133"/>
          <w:tab w:val="left" w:pos="2267"/>
          <w:tab w:val="left" w:pos="3401"/>
          <w:tab w:val="left" w:pos="4535"/>
          <w:tab w:val="left" w:pos="5669"/>
          <w:tab w:val="left" w:pos="6803"/>
        </w:tabs>
        <w:spacing w:line="480" w:lineRule="auto"/>
        <w:rPr>
          <w:rFonts w:ascii="Times New Roman" w:hAnsi="Times New Roman" w:cs="Times New Roman"/>
          <w:kern w:val="0"/>
          <w:sz w:val="24"/>
          <w:szCs w:val="24"/>
        </w:rPr>
      </w:pPr>
      <w:r w:rsidRPr="00E6350B">
        <w:rPr>
          <w:rFonts w:ascii="Times New Roman" w:hAnsi="Times New Roman" w:cs="Times New Roman"/>
          <w:b/>
          <w:bCs/>
          <w:kern w:val="0"/>
          <w:sz w:val="24"/>
          <w:szCs w:val="24"/>
        </w:rPr>
        <w:t xml:space="preserve">Fig. S2. </w:t>
      </w:r>
      <w:r w:rsidRPr="00E6350B">
        <w:rPr>
          <w:rFonts w:ascii="Times New Roman" w:hAnsi="Times New Roman" w:cs="Times New Roman"/>
          <w:kern w:val="0"/>
          <w:sz w:val="24"/>
          <w:szCs w:val="24"/>
        </w:rPr>
        <w:t>The diagnostic performance of the flat classification model on the test set. The first row displays the ROC curve with the AUC value, while the second row shows the confusion matrix with the accuracy and κ value.</w:t>
      </w:r>
      <w:r w:rsidR="00B806A8">
        <w:rPr>
          <w:rFonts w:ascii="Times New Roman" w:hAnsi="Times New Roman" w:cs="Times New Roman" w:hint="eastAsia"/>
          <w:kern w:val="0"/>
          <w:sz w:val="24"/>
          <w:szCs w:val="24"/>
        </w:rPr>
        <w:t xml:space="preserve"> FMLCS:</w:t>
      </w:r>
      <w:r w:rsidR="00B806A8" w:rsidRPr="00B806A8">
        <w:rPr>
          <w:rFonts w:hint="eastAsia"/>
        </w:rPr>
        <w:t xml:space="preserve"> </w:t>
      </w:r>
      <w:r w:rsidR="00B806A8">
        <w:rPr>
          <w:rFonts w:ascii="Times New Roman" w:hAnsi="Times New Roman" w:cs="Times New Roman" w:hint="eastAsia"/>
          <w:kern w:val="0"/>
          <w:sz w:val="24"/>
          <w:szCs w:val="24"/>
        </w:rPr>
        <w:t>flat</w:t>
      </w:r>
      <w:r w:rsidR="00B806A8" w:rsidRPr="00B806A8">
        <w:rPr>
          <w:rFonts w:ascii="Times New Roman" w:hAnsi="Times New Roman" w:cs="Times New Roman" w:hint="eastAsia"/>
          <w:kern w:val="0"/>
          <w:sz w:val="24"/>
          <w:szCs w:val="24"/>
        </w:rPr>
        <w:t xml:space="preserve"> multi-label lung cancer subtyping (</w:t>
      </w:r>
      <w:r w:rsidR="00B806A8">
        <w:rPr>
          <w:rFonts w:ascii="Times New Roman" w:hAnsi="Times New Roman" w:cs="Times New Roman" w:hint="eastAsia"/>
          <w:kern w:val="0"/>
          <w:sz w:val="24"/>
          <w:szCs w:val="24"/>
        </w:rPr>
        <w:t>F</w:t>
      </w:r>
      <w:r w:rsidR="00B806A8" w:rsidRPr="00B806A8">
        <w:rPr>
          <w:rFonts w:ascii="Times New Roman" w:hAnsi="Times New Roman" w:cs="Times New Roman" w:hint="eastAsia"/>
          <w:kern w:val="0"/>
          <w:sz w:val="24"/>
          <w:szCs w:val="24"/>
        </w:rPr>
        <w:t>MLCS) model</w:t>
      </w:r>
      <w:r w:rsidR="00B806A8">
        <w:rPr>
          <w:rFonts w:ascii="Times New Roman" w:hAnsi="Times New Roman" w:cs="Times New Roman" w:hint="eastAsia"/>
          <w:kern w:val="0"/>
          <w:sz w:val="24"/>
          <w:szCs w:val="24"/>
        </w:rPr>
        <w:t xml:space="preserve">; </w:t>
      </w:r>
      <w:r w:rsidR="00B806A8" w:rsidRPr="00E6350B">
        <w:rPr>
          <w:rFonts w:ascii="Times New Roman" w:hAnsi="Times New Roman" w:cs="Times New Roman"/>
          <w:kern w:val="0"/>
          <w:sz w:val="24"/>
          <w:szCs w:val="24"/>
        </w:rPr>
        <w:t>acc: accuracy, AUC: aera under the curve, LUAD: lung adenocarcinoma, LUSC: lung squamous cell carcinoma, NOS: not otherwise specified, NSCLC: non-small cell lung cancer, ROC: receiver operating characteristic, SCLC: small cell lung cancer.</w:t>
      </w:r>
    </w:p>
    <w:p w14:paraId="48197080" w14:textId="28690218" w:rsidR="00E6350B" w:rsidRPr="00B806A8" w:rsidRDefault="00E6350B" w:rsidP="00E6350B">
      <w:pPr>
        <w:spacing w:line="480" w:lineRule="auto"/>
        <w:rPr>
          <w:rFonts w:ascii="Times New Roman" w:hAnsi="Times New Roman" w:cs="Times New Roman"/>
          <w:sz w:val="24"/>
          <w:szCs w:val="24"/>
        </w:rPr>
      </w:pPr>
    </w:p>
    <w:sectPr w:rsidR="00E6350B" w:rsidRPr="00B806A8" w:rsidSect="00AE5512">
      <w:pgSz w:w="11906" w:h="16838"/>
      <w:pgMar w:top="1440" w:right="851" w:bottom="1440" w:left="85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FD568D" w14:textId="77777777" w:rsidR="00A82F1C" w:rsidRDefault="00A82F1C" w:rsidP="00AE5512">
      <w:pPr>
        <w:rPr>
          <w:rFonts w:hint="eastAsia"/>
        </w:rPr>
      </w:pPr>
      <w:r>
        <w:separator/>
      </w:r>
    </w:p>
  </w:endnote>
  <w:endnote w:type="continuationSeparator" w:id="0">
    <w:p w14:paraId="3AD7CB27" w14:textId="77777777" w:rsidR="00A82F1C" w:rsidRDefault="00A82F1C" w:rsidP="00AE551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6BE207" w14:textId="77777777" w:rsidR="00A82F1C" w:rsidRDefault="00A82F1C" w:rsidP="00AE5512">
      <w:pPr>
        <w:rPr>
          <w:rFonts w:hint="eastAsia"/>
        </w:rPr>
      </w:pPr>
      <w:r>
        <w:separator/>
      </w:r>
    </w:p>
  </w:footnote>
  <w:footnote w:type="continuationSeparator" w:id="0">
    <w:p w14:paraId="4662F746" w14:textId="77777777" w:rsidR="00A82F1C" w:rsidRDefault="00A82F1C" w:rsidP="00AE5512">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1"/>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E86"/>
    <w:rsid w:val="00001904"/>
    <w:rsid w:val="000D578F"/>
    <w:rsid w:val="000E2774"/>
    <w:rsid w:val="00206C03"/>
    <w:rsid w:val="00396683"/>
    <w:rsid w:val="004B1453"/>
    <w:rsid w:val="00591E6C"/>
    <w:rsid w:val="005A5557"/>
    <w:rsid w:val="00647D74"/>
    <w:rsid w:val="006A114C"/>
    <w:rsid w:val="007C3473"/>
    <w:rsid w:val="007F086E"/>
    <w:rsid w:val="008750C1"/>
    <w:rsid w:val="009E7981"/>
    <w:rsid w:val="00A34685"/>
    <w:rsid w:val="00A63037"/>
    <w:rsid w:val="00A82F1C"/>
    <w:rsid w:val="00AB0864"/>
    <w:rsid w:val="00AE5512"/>
    <w:rsid w:val="00B0281C"/>
    <w:rsid w:val="00B05BC6"/>
    <w:rsid w:val="00B05D67"/>
    <w:rsid w:val="00B714DC"/>
    <w:rsid w:val="00B806A8"/>
    <w:rsid w:val="00C108D4"/>
    <w:rsid w:val="00CF7B2D"/>
    <w:rsid w:val="00DA60A0"/>
    <w:rsid w:val="00E40AEE"/>
    <w:rsid w:val="00E6350B"/>
    <w:rsid w:val="00E86296"/>
    <w:rsid w:val="00EA73B8"/>
    <w:rsid w:val="00F23708"/>
    <w:rsid w:val="00F33903"/>
    <w:rsid w:val="00F343A7"/>
    <w:rsid w:val="00F90E86"/>
    <w:rsid w:val="00F94ACB"/>
    <w:rsid w:val="00FE68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4DA096"/>
  <w15:chartTrackingRefBased/>
  <w15:docId w15:val="{4EFC759E-6588-4D94-A355-923F34937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90E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E5512"/>
    <w:pPr>
      <w:tabs>
        <w:tab w:val="center" w:pos="4153"/>
        <w:tab w:val="right" w:pos="8306"/>
      </w:tabs>
      <w:snapToGrid w:val="0"/>
      <w:jc w:val="center"/>
    </w:pPr>
    <w:rPr>
      <w:sz w:val="18"/>
      <w:szCs w:val="18"/>
    </w:rPr>
  </w:style>
  <w:style w:type="character" w:customStyle="1" w:styleId="a5">
    <w:name w:val="页眉 字符"/>
    <w:basedOn w:val="a0"/>
    <w:link w:val="a4"/>
    <w:uiPriority w:val="99"/>
    <w:rsid w:val="00AE5512"/>
    <w:rPr>
      <w:sz w:val="18"/>
      <w:szCs w:val="18"/>
    </w:rPr>
  </w:style>
  <w:style w:type="paragraph" w:styleId="a6">
    <w:name w:val="footer"/>
    <w:basedOn w:val="a"/>
    <w:link w:val="a7"/>
    <w:uiPriority w:val="99"/>
    <w:unhideWhenUsed/>
    <w:rsid w:val="00AE5512"/>
    <w:pPr>
      <w:tabs>
        <w:tab w:val="center" w:pos="4153"/>
        <w:tab w:val="right" w:pos="8306"/>
      </w:tabs>
      <w:snapToGrid w:val="0"/>
      <w:jc w:val="left"/>
    </w:pPr>
    <w:rPr>
      <w:sz w:val="18"/>
      <w:szCs w:val="18"/>
    </w:rPr>
  </w:style>
  <w:style w:type="character" w:customStyle="1" w:styleId="a7">
    <w:name w:val="页脚 字符"/>
    <w:basedOn w:val="a0"/>
    <w:link w:val="a6"/>
    <w:uiPriority w:val="99"/>
    <w:rsid w:val="00AE551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3</Pages>
  <Words>338</Words>
  <Characters>1933</Characters>
  <Application>Microsoft Office Word</Application>
  <DocSecurity>0</DocSecurity>
  <Lines>16</Lines>
  <Paragraphs>4</Paragraphs>
  <ScaleCrop>false</ScaleCrop>
  <Company/>
  <LinksUpToDate>false</LinksUpToDate>
  <CharactersWithSpaces>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Chunxi Zhang</dc:creator>
  <cp:keywords/>
  <dc:description/>
  <cp:lastModifiedBy>Chunxi Zhang</cp:lastModifiedBy>
  <cp:revision>13</cp:revision>
  <dcterms:created xsi:type="dcterms:W3CDTF">2024-09-30T05:37:00Z</dcterms:created>
  <dcterms:modified xsi:type="dcterms:W3CDTF">2024-10-02T17:59:00Z</dcterms:modified>
</cp:coreProperties>
</file>