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390" w:rsidRDefault="006730E5">
      <w:r>
        <w:rPr>
          <w:noProof/>
        </w:rPr>
        <w:drawing>
          <wp:inline distT="0" distB="0" distL="0" distR="0">
            <wp:extent cx="5760720" cy="3771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S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0E5" w:rsidRDefault="006730E5">
      <w:r w:rsidRPr="006730E5">
        <w:rPr>
          <w:b/>
          <w:bCs/>
          <w:lang w:val="en-US"/>
        </w:rPr>
        <w:t>Additional file 1: Chemical structures of the therapeutic correctors</w:t>
      </w:r>
      <w:bookmarkStart w:id="0" w:name="_GoBack"/>
      <w:bookmarkEnd w:id="0"/>
    </w:p>
    <w:sectPr w:rsidR="006730E5" w:rsidSect="00D26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E5"/>
    <w:rsid w:val="00471390"/>
    <w:rsid w:val="006730E5"/>
    <w:rsid w:val="00D2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CD154"/>
  <w15:chartTrackingRefBased/>
  <w15:docId w15:val="{2EA1C325-1E95-44E1-95D7-F421493B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Vandebrouck</dc:creator>
  <cp:keywords/>
  <dc:description/>
  <cp:lastModifiedBy>Clarisse Vandebrouck</cp:lastModifiedBy>
  <cp:revision>1</cp:revision>
  <dcterms:created xsi:type="dcterms:W3CDTF">2024-02-10T18:52:00Z</dcterms:created>
  <dcterms:modified xsi:type="dcterms:W3CDTF">2024-02-10T18:53:00Z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ec01dbd8-4dca-447a-a68d-79bb8c5912db</vt:lpwstr>
  </property>
</Properties>
</file>