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AF5E6" w14:textId="77777777" w:rsidR="00280AF2" w:rsidRPr="00F9462E" w:rsidRDefault="004D53E0" w:rsidP="00280AF2">
      <w:pPr>
        <w:suppressLineNumbers/>
        <w:jc w:val="center"/>
        <w:rPr>
          <w:b/>
          <w:bCs/>
          <w:sz w:val="24"/>
          <w:szCs w:val="24"/>
        </w:rPr>
      </w:pPr>
      <w:r w:rsidRPr="00113B44">
        <w:rPr>
          <w:b/>
          <w:bCs/>
          <w:sz w:val="24"/>
          <w:szCs w:val="24"/>
        </w:rPr>
        <w:t>Prognostic Value of Functional CT Imaging in Covid-ARDS</w:t>
      </w:r>
      <w:r w:rsidR="00280AF2" w:rsidRPr="00F9462E">
        <w:rPr>
          <w:b/>
          <w:bCs/>
          <w:sz w:val="24"/>
          <w:szCs w:val="24"/>
        </w:rPr>
        <w:t>: a Two-Centre Prospective Observational Study</w:t>
      </w:r>
    </w:p>
    <w:p w14:paraId="6ACA0B89" w14:textId="036864C1" w:rsidR="004D53E0" w:rsidRPr="00113B44" w:rsidRDefault="004D53E0" w:rsidP="000C5355">
      <w:pPr>
        <w:jc w:val="center"/>
        <w:rPr>
          <w:b/>
          <w:bCs/>
          <w:sz w:val="24"/>
          <w:szCs w:val="24"/>
        </w:rPr>
      </w:pPr>
    </w:p>
    <w:p w14:paraId="43E1BDCA" w14:textId="77777777" w:rsidR="00EC2CE8" w:rsidRPr="00176D92" w:rsidRDefault="00EC2CE8" w:rsidP="00EC2CE8">
      <w:pPr>
        <w:jc w:val="both"/>
        <w:rPr>
          <w:b/>
          <w:bCs/>
          <w:sz w:val="24"/>
          <w:szCs w:val="24"/>
        </w:rPr>
      </w:pPr>
    </w:p>
    <w:p w14:paraId="1EA8686B" w14:textId="77777777" w:rsidR="00EC2CE8" w:rsidRPr="00176D92" w:rsidRDefault="00EC2CE8" w:rsidP="00EC2CE8">
      <w:pPr>
        <w:jc w:val="center"/>
        <w:rPr>
          <w:b/>
          <w:bCs/>
          <w:sz w:val="24"/>
          <w:szCs w:val="24"/>
        </w:rPr>
      </w:pPr>
      <w:r w:rsidRPr="00176D92">
        <w:rPr>
          <w:b/>
          <w:bCs/>
          <w:sz w:val="24"/>
          <w:szCs w:val="24"/>
        </w:rPr>
        <w:t>ONLINE SUPPLEMENT</w:t>
      </w:r>
    </w:p>
    <w:p w14:paraId="0CEDECF7" w14:textId="77777777" w:rsidR="00EC2CE8" w:rsidRPr="00176D92" w:rsidRDefault="00EC2CE8" w:rsidP="00EC2CE8">
      <w:pPr>
        <w:jc w:val="both"/>
        <w:rPr>
          <w:b/>
          <w:bCs/>
          <w:sz w:val="24"/>
          <w:szCs w:val="24"/>
        </w:rPr>
      </w:pPr>
    </w:p>
    <w:p w14:paraId="51DE7D31" w14:textId="77777777" w:rsidR="005C45B9" w:rsidRPr="00DA1029" w:rsidRDefault="005C45B9" w:rsidP="005C45B9">
      <w:pPr>
        <w:suppressLineNumbers/>
        <w:rPr>
          <w:sz w:val="24"/>
          <w:szCs w:val="24"/>
        </w:rPr>
      </w:pPr>
      <w:r w:rsidRPr="00DA1029">
        <w:rPr>
          <w:sz w:val="24"/>
          <w:szCs w:val="24"/>
        </w:rPr>
        <w:t>Mehdi Shekarnabi</w:t>
      </w:r>
      <w:r w:rsidRPr="00DA1029">
        <w:rPr>
          <w:sz w:val="24"/>
          <w:szCs w:val="24"/>
          <w:vertAlign w:val="superscript"/>
        </w:rPr>
        <w:t>1,2</w:t>
      </w:r>
      <w:r w:rsidRPr="00DA1029">
        <w:rPr>
          <w:sz w:val="24"/>
          <w:szCs w:val="24"/>
        </w:rPr>
        <w:t>, Alicia Guillien</w:t>
      </w:r>
      <w:r w:rsidRPr="00DA1029">
        <w:rPr>
          <w:sz w:val="24"/>
          <w:szCs w:val="24"/>
          <w:vertAlign w:val="superscript"/>
        </w:rPr>
        <w:t>3</w:t>
      </w:r>
      <w:r w:rsidRPr="00DA1029">
        <w:rPr>
          <w:sz w:val="24"/>
          <w:szCs w:val="24"/>
        </w:rPr>
        <w:t>, Nicolas Terzi</w:t>
      </w:r>
      <w:r w:rsidRPr="00DA1029">
        <w:rPr>
          <w:sz w:val="24"/>
          <w:szCs w:val="24"/>
          <w:vertAlign w:val="superscript"/>
        </w:rPr>
        <w:t>4</w:t>
      </w:r>
      <w:r w:rsidRPr="00DA1029">
        <w:rPr>
          <w:sz w:val="24"/>
          <w:szCs w:val="24"/>
        </w:rPr>
        <w:t>, Florian Sigaud</w:t>
      </w:r>
      <w:r w:rsidRPr="00DA1029">
        <w:rPr>
          <w:sz w:val="24"/>
          <w:szCs w:val="24"/>
          <w:vertAlign w:val="superscript"/>
        </w:rPr>
        <w:t>4</w:t>
      </w:r>
      <w:r w:rsidRPr="00DA1029">
        <w:rPr>
          <w:sz w:val="24"/>
          <w:szCs w:val="24"/>
        </w:rPr>
        <w:t>, Laurent Bitker</w:t>
      </w:r>
      <w:r w:rsidRPr="00DA1029">
        <w:rPr>
          <w:sz w:val="24"/>
          <w:szCs w:val="24"/>
          <w:vertAlign w:val="superscript"/>
        </w:rPr>
        <w:t>1,5</w:t>
      </w:r>
      <w:r w:rsidRPr="00DA1029">
        <w:rPr>
          <w:sz w:val="24"/>
          <w:szCs w:val="24"/>
        </w:rPr>
        <w:t>, Emmanuel Roux</w:t>
      </w:r>
      <w:r w:rsidRPr="00DA1029">
        <w:rPr>
          <w:sz w:val="24"/>
          <w:szCs w:val="24"/>
          <w:vertAlign w:val="superscript"/>
        </w:rPr>
        <w:t>1</w:t>
      </w:r>
      <w:r w:rsidRPr="00DA1029">
        <w:rPr>
          <w:sz w:val="24"/>
          <w:szCs w:val="24"/>
        </w:rPr>
        <w:t>, Touria Ahaouari</w:t>
      </w:r>
      <w:r w:rsidRPr="00DA1029">
        <w:rPr>
          <w:sz w:val="24"/>
          <w:szCs w:val="24"/>
          <w:vertAlign w:val="superscript"/>
        </w:rPr>
        <w:t>2</w:t>
      </w:r>
      <w:r w:rsidRPr="00DA1029">
        <w:rPr>
          <w:sz w:val="24"/>
          <w:szCs w:val="24"/>
        </w:rPr>
        <w:t>, Eduardo Enrique Dávila Serrano</w:t>
      </w:r>
      <w:r w:rsidRPr="00DA1029">
        <w:rPr>
          <w:sz w:val="24"/>
          <w:szCs w:val="24"/>
          <w:vertAlign w:val="superscript"/>
        </w:rPr>
        <w:t>1</w:t>
      </w:r>
      <w:r w:rsidRPr="00DA1029">
        <w:rPr>
          <w:sz w:val="24"/>
          <w:szCs w:val="24"/>
        </w:rPr>
        <w:t>, Loic Boussel</w:t>
      </w:r>
      <w:r w:rsidRPr="00DA1029">
        <w:rPr>
          <w:sz w:val="24"/>
          <w:szCs w:val="24"/>
          <w:vertAlign w:val="superscript"/>
        </w:rPr>
        <w:t>1,6</w:t>
      </w:r>
      <w:r w:rsidRPr="00DA1029">
        <w:rPr>
          <w:sz w:val="24"/>
          <w:szCs w:val="24"/>
        </w:rPr>
        <w:t>, Gilbert Ferretti</w:t>
      </w:r>
      <w:r w:rsidRPr="00DA1029">
        <w:rPr>
          <w:sz w:val="24"/>
          <w:szCs w:val="24"/>
          <w:vertAlign w:val="superscript"/>
        </w:rPr>
        <w:t>7</w:t>
      </w:r>
      <w:r w:rsidRPr="00DA1029">
        <w:rPr>
          <w:sz w:val="24"/>
          <w:szCs w:val="24"/>
        </w:rPr>
        <w:t xml:space="preserve">, </w:t>
      </w:r>
      <w:proofErr w:type="spellStart"/>
      <w:r w:rsidRPr="00DA1029">
        <w:rPr>
          <w:sz w:val="24"/>
          <w:szCs w:val="24"/>
        </w:rPr>
        <w:t>Hodane</w:t>
      </w:r>
      <w:proofErr w:type="spellEnd"/>
      <w:r w:rsidRPr="00DA1029">
        <w:rPr>
          <w:sz w:val="24"/>
          <w:szCs w:val="24"/>
        </w:rPr>
        <w:t xml:space="preserve"> Yonis</w:t>
      </w:r>
      <w:r w:rsidRPr="00DA1029">
        <w:rPr>
          <w:sz w:val="24"/>
          <w:szCs w:val="24"/>
          <w:vertAlign w:val="superscript"/>
        </w:rPr>
        <w:t>5</w:t>
      </w:r>
      <w:r w:rsidRPr="00DA1029">
        <w:rPr>
          <w:sz w:val="24"/>
          <w:szCs w:val="24"/>
        </w:rPr>
        <w:t>, Mehdi Mezidi</w:t>
      </w:r>
      <w:r w:rsidRPr="00DA1029">
        <w:rPr>
          <w:sz w:val="24"/>
          <w:szCs w:val="24"/>
          <w:vertAlign w:val="superscript"/>
        </w:rPr>
        <w:t>5,8</w:t>
      </w:r>
      <w:r w:rsidRPr="00DA1029">
        <w:rPr>
          <w:sz w:val="24"/>
          <w:szCs w:val="24"/>
        </w:rPr>
        <w:t>, Ines Noirot</w:t>
      </w:r>
      <w:r w:rsidRPr="00DA1029">
        <w:rPr>
          <w:sz w:val="24"/>
          <w:szCs w:val="24"/>
          <w:vertAlign w:val="superscript"/>
        </w:rPr>
        <w:t>5</w:t>
      </w:r>
      <w:r w:rsidRPr="00DA1029">
        <w:rPr>
          <w:sz w:val="24"/>
          <w:szCs w:val="24"/>
        </w:rPr>
        <w:t>, Louis Chauvelot</w:t>
      </w:r>
      <w:r w:rsidRPr="00DA1029">
        <w:rPr>
          <w:sz w:val="24"/>
          <w:szCs w:val="24"/>
          <w:vertAlign w:val="superscript"/>
        </w:rPr>
        <w:t>5</w:t>
      </w:r>
      <w:r w:rsidRPr="00DA1029">
        <w:rPr>
          <w:sz w:val="24"/>
          <w:szCs w:val="24"/>
        </w:rPr>
        <w:t>, Francois Dhelft</w:t>
      </w:r>
      <w:r w:rsidRPr="00DA1029">
        <w:rPr>
          <w:sz w:val="24"/>
          <w:szCs w:val="24"/>
          <w:vertAlign w:val="superscript"/>
        </w:rPr>
        <w:t>5,8</w:t>
      </w:r>
      <w:r w:rsidRPr="00DA1029">
        <w:rPr>
          <w:sz w:val="24"/>
          <w:szCs w:val="24"/>
        </w:rPr>
        <w:t xml:space="preserve">, Maxime </w:t>
      </w:r>
      <w:proofErr w:type="spellStart"/>
      <w:r w:rsidRPr="00DA1029">
        <w:rPr>
          <w:sz w:val="24"/>
          <w:szCs w:val="24"/>
        </w:rPr>
        <w:t>Gaillet</w:t>
      </w:r>
      <w:proofErr w:type="spellEnd"/>
      <w:r w:rsidRPr="00DA1029">
        <w:rPr>
          <w:sz w:val="24"/>
          <w:szCs w:val="24"/>
          <w:vertAlign w:val="superscript"/>
        </w:rPr>
        <w:t xml:space="preserve"> 5,8</w:t>
      </w:r>
      <w:r w:rsidRPr="00DA1029">
        <w:rPr>
          <w:sz w:val="24"/>
          <w:szCs w:val="24"/>
        </w:rPr>
        <w:t>, Valérie Siroux</w:t>
      </w:r>
      <w:r w:rsidRPr="00DA1029">
        <w:rPr>
          <w:sz w:val="24"/>
          <w:szCs w:val="24"/>
          <w:vertAlign w:val="superscript"/>
        </w:rPr>
        <w:t>3</w:t>
      </w:r>
      <w:r w:rsidRPr="00DA1029">
        <w:rPr>
          <w:sz w:val="24"/>
          <w:szCs w:val="24"/>
        </w:rPr>
        <w:t>, Maciej Orkisz</w:t>
      </w:r>
      <w:r w:rsidRPr="00DA1029">
        <w:rPr>
          <w:sz w:val="24"/>
          <w:szCs w:val="24"/>
          <w:vertAlign w:val="superscript"/>
        </w:rPr>
        <w:t>1</w:t>
      </w:r>
      <w:r w:rsidRPr="00DA1029">
        <w:rPr>
          <w:sz w:val="24"/>
          <w:szCs w:val="24"/>
        </w:rPr>
        <w:t>, Jean-Christophe Richard</w:t>
      </w:r>
      <w:r w:rsidRPr="00DA1029">
        <w:rPr>
          <w:sz w:val="24"/>
          <w:szCs w:val="24"/>
          <w:vertAlign w:val="superscript"/>
        </w:rPr>
        <w:t>1,5</w:t>
      </w:r>
      <w:r w:rsidRPr="00DA1029">
        <w:rPr>
          <w:sz w:val="24"/>
          <w:szCs w:val="24"/>
        </w:rPr>
        <w:t xml:space="preserve"> &amp; Sam Bayat</w:t>
      </w:r>
      <w:r w:rsidRPr="00DA1029">
        <w:rPr>
          <w:sz w:val="24"/>
          <w:szCs w:val="24"/>
          <w:vertAlign w:val="superscript"/>
        </w:rPr>
        <w:t>2,9</w:t>
      </w:r>
    </w:p>
    <w:p w14:paraId="7A004B4C" w14:textId="77777777" w:rsidR="0069690E" w:rsidRPr="00176D92" w:rsidRDefault="0069690E"/>
    <w:p w14:paraId="157072FD" w14:textId="77777777" w:rsidR="00EC2CE8" w:rsidRPr="00176D92" w:rsidRDefault="00EC2CE8"/>
    <w:p w14:paraId="0AD39B9A" w14:textId="77777777" w:rsidR="00EC2CE8" w:rsidRPr="00176D92" w:rsidRDefault="00EC2CE8" w:rsidP="00EC2CE8">
      <w:pPr>
        <w:spacing w:line="240" w:lineRule="auto"/>
        <w:rPr>
          <w:b/>
          <w:sz w:val="24"/>
          <w:szCs w:val="24"/>
          <w:lang w:val="en-GB"/>
        </w:rPr>
      </w:pPr>
      <w:r w:rsidRPr="00176D92">
        <w:rPr>
          <w:b/>
          <w:sz w:val="24"/>
          <w:szCs w:val="24"/>
          <w:lang w:val="en-GB"/>
        </w:rPr>
        <w:t xml:space="preserve">Corresponding Author: </w:t>
      </w:r>
    </w:p>
    <w:p w14:paraId="73051A9D" w14:textId="77777777" w:rsidR="00EC2CE8" w:rsidRPr="00176D92" w:rsidRDefault="00EC2CE8" w:rsidP="00EC2CE8">
      <w:pPr>
        <w:pStyle w:val="Sansinterligne"/>
        <w:ind w:left="1440"/>
        <w:rPr>
          <w:sz w:val="24"/>
          <w:szCs w:val="24"/>
          <w:lang w:val="en-GB"/>
        </w:rPr>
      </w:pPr>
      <w:r w:rsidRPr="00176D92">
        <w:rPr>
          <w:sz w:val="24"/>
          <w:szCs w:val="24"/>
          <w:lang w:val="en-GB"/>
        </w:rPr>
        <w:t xml:space="preserve">Prof. Sam Bayat MD PhD </w:t>
      </w:r>
    </w:p>
    <w:p w14:paraId="25DAF7AA" w14:textId="77777777" w:rsidR="00EC2CE8" w:rsidRPr="00176D92" w:rsidRDefault="00EC2CE8" w:rsidP="00EC2CE8">
      <w:pPr>
        <w:pStyle w:val="Sansinterligne"/>
        <w:ind w:left="1440"/>
        <w:rPr>
          <w:sz w:val="24"/>
          <w:szCs w:val="24"/>
          <w:lang w:val="en-GB"/>
        </w:rPr>
      </w:pPr>
      <w:r w:rsidRPr="00176D92">
        <w:rPr>
          <w:sz w:val="24"/>
          <w:szCs w:val="24"/>
          <w:lang w:val="en-GB"/>
        </w:rPr>
        <w:t xml:space="preserve">Department of Pulmonology &amp; Physiology, </w:t>
      </w:r>
    </w:p>
    <w:p w14:paraId="5C5C0DB2" w14:textId="77777777" w:rsidR="00EC2CE8" w:rsidRPr="00176D92" w:rsidRDefault="00EC2CE8" w:rsidP="00EC2CE8">
      <w:pPr>
        <w:pStyle w:val="Sansinterligne"/>
        <w:ind w:left="1440"/>
        <w:rPr>
          <w:sz w:val="24"/>
          <w:szCs w:val="24"/>
          <w:lang w:val="fr-FR"/>
        </w:rPr>
      </w:pPr>
      <w:r w:rsidRPr="00176D92">
        <w:rPr>
          <w:sz w:val="24"/>
          <w:szCs w:val="24"/>
          <w:lang w:val="en-GB"/>
        </w:rPr>
        <w:t xml:space="preserve">Grenoble University Hospital, Bd. </w:t>
      </w:r>
      <w:r w:rsidRPr="00176D92">
        <w:rPr>
          <w:sz w:val="24"/>
          <w:szCs w:val="24"/>
          <w:lang w:val="fr-FR"/>
        </w:rPr>
        <w:t>Du Maquis du Grésivaudan,</w:t>
      </w:r>
    </w:p>
    <w:p w14:paraId="528656CE" w14:textId="77777777" w:rsidR="00EC2CE8" w:rsidRPr="00176D92" w:rsidRDefault="00EC2CE8" w:rsidP="00EC2CE8">
      <w:pPr>
        <w:pStyle w:val="Sansinterligne"/>
        <w:ind w:left="1440"/>
        <w:rPr>
          <w:sz w:val="24"/>
          <w:szCs w:val="24"/>
          <w:lang w:val="fr-FR"/>
        </w:rPr>
      </w:pPr>
      <w:r w:rsidRPr="00176D92">
        <w:rPr>
          <w:sz w:val="24"/>
          <w:szCs w:val="24"/>
          <w:lang w:val="fr-FR"/>
        </w:rPr>
        <w:t xml:space="preserve">38700, La Tronche, France </w:t>
      </w:r>
    </w:p>
    <w:p w14:paraId="06BD0152" w14:textId="77777777" w:rsidR="00EC2CE8" w:rsidRPr="00EF349C" w:rsidRDefault="00EC2CE8" w:rsidP="00EC2CE8">
      <w:pPr>
        <w:pStyle w:val="Sansinterligne"/>
        <w:ind w:left="1440"/>
        <w:rPr>
          <w:sz w:val="24"/>
          <w:szCs w:val="24"/>
          <w:lang w:val="fr-FR"/>
        </w:rPr>
      </w:pPr>
      <w:proofErr w:type="gramStart"/>
      <w:r w:rsidRPr="00EF349C">
        <w:rPr>
          <w:sz w:val="24"/>
          <w:szCs w:val="24"/>
          <w:lang w:val="fr-FR"/>
        </w:rPr>
        <w:t>email:</w:t>
      </w:r>
      <w:proofErr w:type="gramEnd"/>
      <w:r w:rsidRPr="00EF349C">
        <w:rPr>
          <w:sz w:val="24"/>
          <w:szCs w:val="24"/>
          <w:lang w:val="fr-FR"/>
        </w:rPr>
        <w:t xml:space="preserve"> </w:t>
      </w:r>
      <w:hyperlink r:id="rId8" w:history="1">
        <w:r w:rsidRPr="00EF349C">
          <w:rPr>
            <w:rStyle w:val="Lienhypertexte"/>
            <w:sz w:val="24"/>
            <w:szCs w:val="24"/>
            <w:lang w:val="fr-FR"/>
          </w:rPr>
          <w:t>sbayat@chu-grenoble.fr</w:t>
        </w:r>
      </w:hyperlink>
      <w:r w:rsidRPr="00EF349C">
        <w:rPr>
          <w:sz w:val="24"/>
          <w:szCs w:val="24"/>
          <w:lang w:val="fr-FR"/>
        </w:rPr>
        <w:t xml:space="preserve"> </w:t>
      </w:r>
    </w:p>
    <w:p w14:paraId="1BE84A28" w14:textId="77777777" w:rsidR="00EC2CE8" w:rsidRPr="00EF349C" w:rsidRDefault="00EC2CE8" w:rsidP="00EC2CE8">
      <w:pPr>
        <w:pStyle w:val="Sansinterligne"/>
        <w:ind w:left="1440"/>
        <w:rPr>
          <w:sz w:val="24"/>
          <w:szCs w:val="24"/>
          <w:lang w:val="fr-FR"/>
        </w:rPr>
      </w:pPr>
      <w:proofErr w:type="gramStart"/>
      <w:r w:rsidRPr="00EF349C">
        <w:rPr>
          <w:sz w:val="24"/>
          <w:szCs w:val="24"/>
          <w:lang w:val="fr-FR"/>
        </w:rPr>
        <w:t>Phone:</w:t>
      </w:r>
      <w:proofErr w:type="gramEnd"/>
      <w:r w:rsidRPr="00EF349C">
        <w:rPr>
          <w:sz w:val="24"/>
          <w:szCs w:val="24"/>
          <w:lang w:val="fr-FR"/>
        </w:rPr>
        <w:t xml:space="preserve"> +33 614 97 17 09</w:t>
      </w:r>
    </w:p>
    <w:p w14:paraId="6A0632B1" w14:textId="77777777" w:rsidR="00EC2CE8" w:rsidRPr="00EF349C" w:rsidRDefault="00EC2CE8">
      <w:pPr>
        <w:rPr>
          <w:lang w:val="fr-FR"/>
        </w:rPr>
      </w:pPr>
    </w:p>
    <w:p w14:paraId="1EC27BE2" w14:textId="77777777" w:rsidR="00EC2CE8" w:rsidRPr="00EF349C" w:rsidRDefault="00EC2CE8">
      <w:pPr>
        <w:rPr>
          <w:lang w:val="fr-FR"/>
        </w:rPr>
      </w:pPr>
    </w:p>
    <w:p w14:paraId="65C1B7AD" w14:textId="77777777" w:rsidR="00EC2CE8" w:rsidRPr="00EF349C" w:rsidRDefault="00EC2CE8">
      <w:pPr>
        <w:rPr>
          <w:lang w:val="fr-FR"/>
        </w:rPr>
      </w:pPr>
    </w:p>
    <w:p w14:paraId="3C72ACEF" w14:textId="77777777" w:rsidR="00EC2CE8" w:rsidRPr="00EF349C" w:rsidRDefault="00EC2CE8">
      <w:pPr>
        <w:rPr>
          <w:lang w:val="fr-FR"/>
        </w:rPr>
      </w:pPr>
    </w:p>
    <w:p w14:paraId="26B0A978" w14:textId="696EF3C6" w:rsidR="00EC2CE8" w:rsidRPr="00EF349C" w:rsidRDefault="00EC2CE8">
      <w:pPr>
        <w:rPr>
          <w:lang w:val="fr-FR"/>
        </w:rPr>
      </w:pPr>
      <w:r w:rsidRPr="00EF349C">
        <w:rPr>
          <w:lang w:val="fr-FR"/>
        </w:rPr>
        <w:br w:type="page"/>
      </w:r>
    </w:p>
    <w:p w14:paraId="0738DD85" w14:textId="3CE3A046" w:rsidR="0041251B" w:rsidRPr="00EF349C" w:rsidRDefault="00EC2CE8" w:rsidP="0041251B">
      <w:pPr>
        <w:pStyle w:val="Bibliographie"/>
        <w:rPr>
          <w:rFonts w:ascii="Calibri" w:hAnsi="Calibri" w:cs="Calibri"/>
          <w:b/>
          <w:bCs/>
          <w:kern w:val="0"/>
          <w:szCs w:val="24"/>
        </w:rPr>
      </w:pPr>
      <w:r w:rsidRPr="00EF349C">
        <w:rPr>
          <w:b/>
          <w:bCs/>
        </w:rPr>
        <w:lastRenderedPageBreak/>
        <w:t xml:space="preserve">SUPPLEMENTAL METHODS </w:t>
      </w:r>
    </w:p>
    <w:p w14:paraId="4DB52FFD" w14:textId="435B307A" w:rsidR="00EC2CE8" w:rsidRPr="00C02E8B" w:rsidRDefault="007D4B4F" w:rsidP="00EC2CE8">
      <w:pPr>
        <w:spacing w:line="360" w:lineRule="auto"/>
        <w:jc w:val="both"/>
        <w:rPr>
          <w:i/>
          <w:iCs/>
          <w:sz w:val="24"/>
          <w:szCs w:val="24"/>
        </w:rPr>
      </w:pPr>
      <w:r w:rsidRPr="00C02E8B">
        <w:rPr>
          <w:i/>
          <w:iCs/>
          <w:sz w:val="24"/>
          <w:szCs w:val="24"/>
        </w:rPr>
        <w:t>Image processing</w:t>
      </w:r>
    </w:p>
    <w:p w14:paraId="18AAE9C0" w14:textId="3E4D22FB" w:rsidR="007D4B4F" w:rsidRPr="009A366C" w:rsidRDefault="00D43977" w:rsidP="00CF6C96">
      <w:pPr>
        <w:spacing w:line="360" w:lineRule="auto"/>
        <w:jc w:val="both"/>
        <w:rPr>
          <w:rFonts w:cstheme="minorHAnsi"/>
          <w:spacing w:val="-2"/>
          <w:w w:val="95"/>
          <w:sz w:val="24"/>
          <w:szCs w:val="24"/>
        </w:rPr>
      </w:pPr>
      <w:r w:rsidRPr="009A366C">
        <w:rPr>
          <w:rFonts w:cstheme="minorHAnsi"/>
          <w:w w:val="95"/>
          <w:sz w:val="24"/>
          <w:szCs w:val="24"/>
        </w:rPr>
        <w:t>I</w:t>
      </w:r>
      <w:r w:rsidR="007D4B4F" w:rsidRPr="009A366C">
        <w:rPr>
          <w:rFonts w:cstheme="minorHAnsi"/>
          <w:w w:val="95"/>
          <w:sz w:val="24"/>
          <w:szCs w:val="24"/>
        </w:rPr>
        <w:t>nterac</w:t>
      </w:r>
      <w:r w:rsidR="007D4B4F" w:rsidRPr="009A366C">
        <w:rPr>
          <w:rFonts w:cstheme="minorHAnsi"/>
          <w:spacing w:val="-4"/>
          <w:w w:val="90"/>
          <w:sz w:val="24"/>
          <w:szCs w:val="24"/>
        </w:rPr>
        <w:t>tiv</w:t>
      </w:r>
      <w:r w:rsidR="007D4B4F" w:rsidRPr="009A366C">
        <w:rPr>
          <w:rFonts w:cstheme="minorHAnsi"/>
          <w:spacing w:val="-3"/>
          <w:w w:val="90"/>
          <w:sz w:val="24"/>
          <w:szCs w:val="24"/>
        </w:rPr>
        <w:t>e</w:t>
      </w:r>
      <w:r w:rsidR="007D4B4F" w:rsidRPr="009A366C">
        <w:rPr>
          <w:rFonts w:cstheme="minorHAnsi"/>
          <w:spacing w:val="-12"/>
          <w:w w:val="90"/>
          <w:sz w:val="24"/>
          <w:szCs w:val="24"/>
        </w:rPr>
        <w:t xml:space="preserve"> </w:t>
      </w:r>
      <w:r w:rsidR="007D4B4F" w:rsidRPr="009A366C">
        <w:rPr>
          <w:rFonts w:cstheme="minorHAnsi"/>
          <w:spacing w:val="-1"/>
          <w:w w:val="90"/>
          <w:sz w:val="24"/>
          <w:szCs w:val="24"/>
        </w:rPr>
        <w:t>segmentation</w:t>
      </w:r>
      <w:r w:rsidR="007D4B4F" w:rsidRPr="009A366C">
        <w:rPr>
          <w:rFonts w:cstheme="minorHAnsi"/>
          <w:spacing w:val="-11"/>
          <w:w w:val="90"/>
          <w:sz w:val="24"/>
          <w:szCs w:val="24"/>
        </w:rPr>
        <w:t xml:space="preserve"> </w:t>
      </w:r>
      <w:r w:rsidR="007D4B4F" w:rsidRPr="009A366C">
        <w:rPr>
          <w:rFonts w:cstheme="minorHAnsi"/>
          <w:w w:val="90"/>
          <w:sz w:val="24"/>
          <w:szCs w:val="24"/>
        </w:rPr>
        <w:t>process</w:t>
      </w:r>
      <w:r w:rsidR="007D4B4F" w:rsidRPr="009A366C">
        <w:rPr>
          <w:rFonts w:cstheme="minorHAnsi"/>
          <w:spacing w:val="-11"/>
          <w:w w:val="90"/>
          <w:sz w:val="24"/>
          <w:szCs w:val="24"/>
        </w:rPr>
        <w:t xml:space="preserve"> </w:t>
      </w:r>
      <w:r w:rsidR="007D4B4F" w:rsidRPr="009A366C">
        <w:rPr>
          <w:rFonts w:cstheme="minorHAnsi"/>
          <w:spacing w:val="-2"/>
          <w:w w:val="90"/>
          <w:sz w:val="24"/>
          <w:szCs w:val="24"/>
        </w:rPr>
        <w:t>w</w:t>
      </w:r>
      <w:r w:rsidR="007D4B4F" w:rsidRPr="009A366C">
        <w:rPr>
          <w:rFonts w:cstheme="minorHAnsi"/>
          <w:spacing w:val="-1"/>
          <w:w w:val="90"/>
          <w:sz w:val="24"/>
          <w:szCs w:val="24"/>
        </w:rPr>
        <w:t>as</w:t>
      </w:r>
      <w:r w:rsidR="007D4B4F" w:rsidRPr="009A366C">
        <w:rPr>
          <w:rFonts w:cstheme="minorHAnsi"/>
          <w:spacing w:val="-11"/>
          <w:w w:val="90"/>
          <w:sz w:val="24"/>
          <w:szCs w:val="24"/>
        </w:rPr>
        <w:t xml:space="preserve"> </w:t>
      </w:r>
      <w:r w:rsidR="007D4B4F" w:rsidRPr="009A366C">
        <w:rPr>
          <w:rFonts w:cstheme="minorHAnsi"/>
          <w:w w:val="90"/>
          <w:sz w:val="24"/>
          <w:szCs w:val="24"/>
        </w:rPr>
        <w:t>carried</w:t>
      </w:r>
      <w:r w:rsidR="007D4B4F" w:rsidRPr="009A366C">
        <w:rPr>
          <w:rFonts w:cstheme="minorHAnsi"/>
          <w:spacing w:val="-12"/>
          <w:w w:val="90"/>
          <w:sz w:val="24"/>
          <w:szCs w:val="24"/>
        </w:rPr>
        <w:t xml:space="preserve"> </w:t>
      </w:r>
      <w:r w:rsidR="007D4B4F" w:rsidRPr="009A366C">
        <w:rPr>
          <w:rFonts w:cstheme="minorHAnsi"/>
          <w:w w:val="90"/>
          <w:sz w:val="24"/>
          <w:szCs w:val="24"/>
        </w:rPr>
        <w:t>out</w:t>
      </w:r>
      <w:r w:rsidR="007D4B4F" w:rsidRPr="009A366C">
        <w:rPr>
          <w:rFonts w:cstheme="minorHAnsi"/>
          <w:spacing w:val="-11"/>
          <w:w w:val="90"/>
          <w:sz w:val="24"/>
          <w:szCs w:val="24"/>
        </w:rPr>
        <w:t xml:space="preserve"> </w:t>
      </w:r>
      <w:r w:rsidR="007D4B4F" w:rsidRPr="009A366C">
        <w:rPr>
          <w:rFonts w:cstheme="minorHAnsi"/>
          <w:w w:val="90"/>
          <w:sz w:val="24"/>
          <w:szCs w:val="24"/>
        </w:rPr>
        <w:t>by</w:t>
      </w:r>
      <w:r w:rsidR="007D4B4F" w:rsidRPr="009A366C">
        <w:rPr>
          <w:rFonts w:cstheme="minorHAnsi"/>
          <w:spacing w:val="-11"/>
          <w:w w:val="90"/>
          <w:sz w:val="24"/>
          <w:szCs w:val="24"/>
        </w:rPr>
        <w:t xml:space="preserve"> </w:t>
      </w:r>
      <w:r w:rsidR="007D4B4F" w:rsidRPr="009A366C">
        <w:rPr>
          <w:rFonts w:cstheme="minorHAnsi"/>
          <w:spacing w:val="-2"/>
          <w:w w:val="90"/>
          <w:sz w:val="24"/>
          <w:szCs w:val="24"/>
        </w:rPr>
        <w:t>tw</w:t>
      </w:r>
      <w:r w:rsidR="007D4B4F" w:rsidRPr="009A366C">
        <w:rPr>
          <w:rFonts w:cstheme="minorHAnsi"/>
          <w:spacing w:val="-1"/>
          <w:w w:val="90"/>
          <w:sz w:val="24"/>
          <w:szCs w:val="24"/>
        </w:rPr>
        <w:t>o</w:t>
      </w:r>
      <w:r w:rsidR="007D4B4F" w:rsidRPr="009A366C">
        <w:rPr>
          <w:rFonts w:cstheme="minorHAnsi"/>
          <w:spacing w:val="-11"/>
          <w:w w:val="90"/>
          <w:sz w:val="24"/>
          <w:szCs w:val="24"/>
        </w:rPr>
        <w:t xml:space="preserve"> </w:t>
      </w:r>
      <w:r w:rsidR="007D4B4F" w:rsidRPr="009A366C">
        <w:rPr>
          <w:rFonts w:cstheme="minorHAnsi"/>
          <w:w w:val="90"/>
          <w:sz w:val="24"/>
          <w:szCs w:val="24"/>
        </w:rPr>
        <w:t>independent</w:t>
      </w:r>
      <w:r w:rsidR="007D4B4F" w:rsidRPr="009A366C">
        <w:rPr>
          <w:rFonts w:cstheme="minorHAnsi"/>
          <w:spacing w:val="-12"/>
          <w:w w:val="90"/>
          <w:sz w:val="24"/>
          <w:szCs w:val="24"/>
        </w:rPr>
        <w:t xml:space="preserve"> </w:t>
      </w:r>
      <w:r w:rsidR="007D4B4F" w:rsidRPr="009A366C">
        <w:rPr>
          <w:rFonts w:cstheme="minorHAnsi"/>
          <w:spacing w:val="-1"/>
          <w:w w:val="90"/>
          <w:sz w:val="24"/>
          <w:szCs w:val="24"/>
        </w:rPr>
        <w:t>observers</w:t>
      </w:r>
      <w:r w:rsidR="007D4B4F" w:rsidRPr="009A366C">
        <w:rPr>
          <w:rFonts w:cstheme="minorHAnsi"/>
          <w:spacing w:val="-11"/>
          <w:w w:val="90"/>
          <w:sz w:val="24"/>
          <w:szCs w:val="24"/>
        </w:rPr>
        <w:t xml:space="preserve"> </w:t>
      </w:r>
      <w:r w:rsidR="007D4B4F" w:rsidRPr="009A366C">
        <w:rPr>
          <w:rFonts w:cstheme="minorHAnsi"/>
          <w:w w:val="90"/>
          <w:sz w:val="24"/>
          <w:szCs w:val="24"/>
        </w:rPr>
        <w:t>using</w:t>
      </w:r>
      <w:r w:rsidR="007D4B4F" w:rsidRPr="009A366C">
        <w:rPr>
          <w:rFonts w:cstheme="minorHAnsi"/>
          <w:spacing w:val="-11"/>
          <w:w w:val="90"/>
          <w:sz w:val="24"/>
          <w:szCs w:val="24"/>
        </w:rPr>
        <w:t xml:space="preserve"> </w:t>
      </w:r>
      <w:proofErr w:type="spellStart"/>
      <w:r w:rsidR="007D4B4F" w:rsidRPr="009A366C">
        <w:rPr>
          <w:rFonts w:cstheme="minorHAnsi"/>
          <w:spacing w:val="-2"/>
          <w:w w:val="90"/>
          <w:sz w:val="24"/>
          <w:szCs w:val="24"/>
        </w:rPr>
        <w:t>CreaTools</w:t>
      </w:r>
      <w:proofErr w:type="spellEnd"/>
      <w:r w:rsidR="007D4B4F" w:rsidRPr="009A366C">
        <w:rPr>
          <w:rFonts w:cstheme="minorHAnsi"/>
          <w:spacing w:val="-2"/>
          <w:w w:val="90"/>
          <w:sz w:val="24"/>
          <w:szCs w:val="24"/>
        </w:rPr>
        <w:t xml:space="preserve"> </w:t>
      </w:r>
      <w:r w:rsidR="007D4B4F" w:rsidRPr="009A366C">
        <w:rPr>
          <w:rFonts w:cstheme="minorHAnsi"/>
          <w:spacing w:val="-2"/>
          <w:w w:val="95"/>
          <w:sz w:val="24"/>
          <w:szCs w:val="24"/>
        </w:rPr>
        <w:t xml:space="preserve">software </w:t>
      </w:r>
      <w:r w:rsidR="00CF6C96">
        <w:rPr>
          <w:rFonts w:cstheme="minorHAnsi"/>
          <w:spacing w:val="-2"/>
          <w:w w:val="95"/>
          <w:sz w:val="24"/>
          <w:szCs w:val="24"/>
        </w:rPr>
        <w:fldChar w:fldCharType="begin"/>
      </w:r>
      <w:r w:rsidR="00CF6C96">
        <w:rPr>
          <w:rFonts w:cstheme="minorHAnsi"/>
          <w:spacing w:val="-2"/>
          <w:w w:val="95"/>
          <w:sz w:val="24"/>
          <w:szCs w:val="24"/>
        </w:rPr>
        <w:instrText xml:space="preserve"> ADDIN ZOTERO_ITEM CSL_CITATION {"citationID":"FpzwByo5","properties":{"formattedCitation":"(1)","plainCitation":"(1)","noteIndex":0},"citationItems":[{"id":2796,"uris":["http://zotero.org/users/11421122/items/43UCTI2J"],"itemData":{"id":2796,"type":"paper-conference","abstract":"The paper presents a collaborative project that offers stand-alone software applications for end-users and a complete open-source platform to rapidly develop/prototype medical image processing work-flows with sophisticated visualization and user interactions. It builds on top of a flexible cross-platform framework (Linux, Windows and MacOS) developed in C++, which guarantees an easy connection of heterogeneous C++ modules and provides the user with libraries of high-level components to construct graphical user interfaces (GUI) including input/output (file management), display, interaction, data processing, etc.","container-title":"Computer Vision and Graphics","DOI":"10.1007/978-3-642-33564-8_7","event-place":"Berlin, Heidelberg","ISBN":"978-3-642-33564-8","language":"en","page":"55-62","publisher":"Springer","publisher-place":"Berlin, Heidelberg","source":"Springer Link","title":"CreaTools: A Framework to Develop Medical Image Processing Software: Application to Simulate Pipeline Stent Deployment in Intracranial Vessels with Aneurysms","title-short":"CreaTools","author":[{"family":"Dávila Serrano","given":"Eduardo E."},{"family":"Guigues","given":"Laurent"},{"family":"Roux","given":"Jean-Pierre"},{"family":"Cervenansky","given":"Frédéric"},{"family":"Camarasu-Pop","given":"Sorina"},{"family":"Riveros Reyes","given":"Juan G."},{"family":"Flórez-Valencia","given":"Leonardo"},{"family":"Hernández Hoyos","given":"Marcela"},{"family":"Orkisz","given":"Maciej"}],"editor":[{"family":"Bolc","given":"Leonard"},{"family":"Tadeusiewicz","given":"Ryszard"},{"family":"Chmielewski","given":"Leszek J."},{"family":"Wojciechowski","given":"Konrad"}],"issued":{"date-parts":[["2012"]]}}}],"schema":"https://github.com/citation-style-language/schema/raw/master/csl-citation.json"} </w:instrText>
      </w:r>
      <w:r w:rsidR="00CF6C96">
        <w:rPr>
          <w:rFonts w:cstheme="minorHAnsi"/>
          <w:spacing w:val="-2"/>
          <w:w w:val="95"/>
          <w:sz w:val="24"/>
          <w:szCs w:val="24"/>
        </w:rPr>
        <w:fldChar w:fldCharType="separate"/>
      </w:r>
      <w:r w:rsidR="00CF6C96" w:rsidRPr="00CF6C96">
        <w:rPr>
          <w:rFonts w:ascii="Calibri" w:hAnsi="Calibri" w:cs="Calibri"/>
          <w:sz w:val="24"/>
        </w:rPr>
        <w:t>(1)</w:t>
      </w:r>
      <w:r w:rsidR="00CF6C96">
        <w:rPr>
          <w:rFonts w:cstheme="minorHAnsi"/>
          <w:spacing w:val="-2"/>
          <w:w w:val="95"/>
          <w:sz w:val="24"/>
          <w:szCs w:val="24"/>
        </w:rPr>
        <w:fldChar w:fldCharType="end"/>
      </w:r>
      <w:r w:rsidR="007D4B4F" w:rsidRPr="009A366C">
        <w:rPr>
          <w:rFonts w:cstheme="minorHAnsi"/>
          <w:spacing w:val="-31"/>
          <w:w w:val="95"/>
          <w:sz w:val="24"/>
          <w:szCs w:val="24"/>
        </w:rPr>
        <w:t>.</w:t>
      </w:r>
      <w:r w:rsidR="006B1CAF">
        <w:rPr>
          <w:rFonts w:cstheme="minorHAnsi"/>
          <w:spacing w:val="-31"/>
          <w:w w:val="95"/>
          <w:sz w:val="24"/>
          <w:szCs w:val="24"/>
        </w:rPr>
        <w:t xml:space="preserve"> </w:t>
      </w:r>
      <w:r w:rsidR="007D4B4F" w:rsidRPr="009A366C">
        <w:rPr>
          <w:rFonts w:cstheme="minorHAnsi"/>
          <w:spacing w:val="-31"/>
          <w:w w:val="95"/>
          <w:sz w:val="24"/>
          <w:szCs w:val="24"/>
        </w:rPr>
        <w:t xml:space="preserve"> </w:t>
      </w:r>
      <w:r w:rsidR="007D4B4F" w:rsidRPr="009A366C">
        <w:rPr>
          <w:rFonts w:cstheme="minorHAnsi"/>
          <w:w w:val="95"/>
          <w:sz w:val="24"/>
          <w:szCs w:val="24"/>
        </w:rPr>
        <w:t>Lung contours</w:t>
      </w:r>
      <w:r w:rsidR="007D4B4F" w:rsidRPr="009A366C">
        <w:rPr>
          <w:rFonts w:cstheme="minorHAnsi"/>
          <w:spacing w:val="-6"/>
          <w:w w:val="95"/>
          <w:sz w:val="24"/>
          <w:szCs w:val="24"/>
        </w:rPr>
        <w:t xml:space="preserve"> were manually selected </w:t>
      </w:r>
      <w:r w:rsidR="007D4B4F" w:rsidRPr="009A366C">
        <w:rPr>
          <w:rFonts w:cstheme="minorHAnsi"/>
          <w:w w:val="95"/>
          <w:sz w:val="24"/>
          <w:szCs w:val="24"/>
        </w:rPr>
        <w:t>on</w:t>
      </w:r>
      <w:r w:rsidR="007D4B4F" w:rsidRPr="009A366C">
        <w:rPr>
          <w:rFonts w:cstheme="minorHAnsi"/>
          <w:spacing w:val="-6"/>
          <w:w w:val="95"/>
          <w:sz w:val="24"/>
          <w:szCs w:val="24"/>
        </w:rPr>
        <w:t xml:space="preserve"> </w:t>
      </w:r>
      <w:r w:rsidR="007D4B4F" w:rsidRPr="009A366C">
        <w:rPr>
          <w:rFonts w:cstheme="minorHAnsi"/>
          <w:w w:val="95"/>
          <w:sz w:val="24"/>
          <w:szCs w:val="24"/>
        </w:rPr>
        <w:t>a</w:t>
      </w:r>
      <w:r w:rsidR="007D4B4F" w:rsidRPr="009A366C">
        <w:rPr>
          <w:rFonts w:cstheme="minorHAnsi"/>
          <w:spacing w:val="-5"/>
          <w:w w:val="95"/>
          <w:sz w:val="24"/>
          <w:szCs w:val="24"/>
        </w:rPr>
        <w:t xml:space="preserve"> </w:t>
      </w:r>
      <w:r w:rsidR="007D4B4F" w:rsidRPr="009A366C">
        <w:rPr>
          <w:rFonts w:cstheme="minorHAnsi"/>
          <w:spacing w:val="-2"/>
          <w:w w:val="95"/>
          <w:sz w:val="24"/>
          <w:szCs w:val="24"/>
        </w:rPr>
        <w:t>fe</w:t>
      </w:r>
      <w:r w:rsidR="007D4B4F" w:rsidRPr="009A366C">
        <w:rPr>
          <w:rFonts w:cstheme="minorHAnsi"/>
          <w:spacing w:val="-3"/>
          <w:w w:val="95"/>
          <w:sz w:val="24"/>
          <w:szCs w:val="24"/>
        </w:rPr>
        <w:t>w</w:t>
      </w:r>
      <w:r w:rsidR="007D4B4F" w:rsidRPr="009A366C">
        <w:rPr>
          <w:rFonts w:cstheme="minorHAnsi"/>
          <w:spacing w:val="-6"/>
          <w:w w:val="95"/>
          <w:sz w:val="24"/>
          <w:szCs w:val="24"/>
        </w:rPr>
        <w:t xml:space="preserve"> </w:t>
      </w:r>
      <w:r w:rsidR="007D4B4F" w:rsidRPr="009A366C">
        <w:rPr>
          <w:rFonts w:cstheme="minorHAnsi"/>
          <w:w w:val="95"/>
          <w:sz w:val="24"/>
          <w:szCs w:val="24"/>
        </w:rPr>
        <w:t>selected</w:t>
      </w:r>
      <w:r w:rsidR="007D4B4F" w:rsidRPr="009A366C">
        <w:rPr>
          <w:rFonts w:cstheme="minorHAnsi"/>
          <w:spacing w:val="23"/>
          <w:w w:val="90"/>
          <w:sz w:val="24"/>
          <w:szCs w:val="24"/>
        </w:rPr>
        <w:t xml:space="preserve"> </w:t>
      </w:r>
      <w:r w:rsidR="007D4B4F" w:rsidRPr="009A366C">
        <w:rPr>
          <w:rFonts w:cstheme="minorHAnsi"/>
          <w:sz w:val="24"/>
          <w:szCs w:val="24"/>
        </w:rPr>
        <w:t>slices,</w:t>
      </w:r>
      <w:r w:rsidR="007D4B4F" w:rsidRPr="009A366C">
        <w:rPr>
          <w:rFonts w:cstheme="minorHAnsi"/>
          <w:spacing w:val="-29"/>
          <w:sz w:val="24"/>
          <w:szCs w:val="24"/>
        </w:rPr>
        <w:t xml:space="preserve"> </w:t>
      </w:r>
      <w:r w:rsidR="007D4B4F" w:rsidRPr="009A366C">
        <w:rPr>
          <w:rFonts w:cstheme="minorHAnsi"/>
          <w:sz w:val="24"/>
          <w:szCs w:val="24"/>
        </w:rPr>
        <w:t>which</w:t>
      </w:r>
      <w:r w:rsidR="007D4B4F" w:rsidRPr="009A366C">
        <w:rPr>
          <w:rFonts w:cstheme="minorHAnsi"/>
          <w:spacing w:val="-31"/>
          <w:sz w:val="24"/>
          <w:szCs w:val="24"/>
        </w:rPr>
        <w:t xml:space="preserve"> </w:t>
      </w:r>
      <w:r w:rsidR="007D4B4F" w:rsidRPr="009A366C">
        <w:rPr>
          <w:rFonts w:cstheme="minorHAnsi"/>
          <w:sz w:val="24"/>
          <w:szCs w:val="24"/>
        </w:rPr>
        <w:t>were</w:t>
      </w:r>
      <w:r w:rsidR="007D4B4F" w:rsidRPr="009A366C">
        <w:rPr>
          <w:rFonts w:cstheme="minorHAnsi"/>
          <w:spacing w:val="-31"/>
          <w:sz w:val="24"/>
          <w:szCs w:val="24"/>
        </w:rPr>
        <w:t xml:space="preserve"> </w:t>
      </w:r>
      <w:r w:rsidR="007D4B4F" w:rsidRPr="009A366C">
        <w:rPr>
          <w:rFonts w:cstheme="minorHAnsi"/>
          <w:sz w:val="24"/>
          <w:szCs w:val="24"/>
        </w:rPr>
        <w:t>then</w:t>
      </w:r>
      <w:r w:rsidR="007D4B4F" w:rsidRPr="009A366C">
        <w:rPr>
          <w:rFonts w:cstheme="minorHAnsi"/>
          <w:spacing w:val="-31"/>
          <w:sz w:val="24"/>
          <w:szCs w:val="24"/>
        </w:rPr>
        <w:t xml:space="preserve"> </w:t>
      </w:r>
      <w:r w:rsidR="007D4B4F" w:rsidRPr="009A366C">
        <w:rPr>
          <w:rFonts w:cstheme="minorHAnsi"/>
          <w:sz w:val="24"/>
          <w:szCs w:val="24"/>
        </w:rPr>
        <w:t>interpolated</w:t>
      </w:r>
      <w:r w:rsidR="007D4B4F" w:rsidRPr="009A366C">
        <w:rPr>
          <w:rFonts w:cstheme="minorHAnsi"/>
          <w:spacing w:val="-31"/>
          <w:sz w:val="24"/>
          <w:szCs w:val="24"/>
        </w:rPr>
        <w:t xml:space="preserve"> </w:t>
      </w:r>
      <w:r w:rsidR="007D4B4F" w:rsidRPr="009A366C">
        <w:rPr>
          <w:rFonts w:cstheme="minorHAnsi"/>
          <w:sz w:val="24"/>
          <w:szCs w:val="24"/>
        </w:rPr>
        <w:t>to</w:t>
      </w:r>
      <w:r w:rsidR="007D4B4F" w:rsidRPr="009A366C">
        <w:rPr>
          <w:rFonts w:cstheme="minorHAnsi"/>
          <w:spacing w:val="-31"/>
          <w:sz w:val="24"/>
          <w:szCs w:val="24"/>
        </w:rPr>
        <w:t xml:space="preserve"> </w:t>
      </w:r>
      <w:r w:rsidR="007D4B4F" w:rsidRPr="009A366C">
        <w:rPr>
          <w:rFonts w:cstheme="minorHAnsi"/>
          <w:sz w:val="24"/>
          <w:szCs w:val="24"/>
        </w:rPr>
        <w:t>generate</w:t>
      </w:r>
      <w:r w:rsidR="007D4B4F" w:rsidRPr="009A366C">
        <w:rPr>
          <w:rFonts w:cstheme="minorHAnsi"/>
          <w:spacing w:val="-31"/>
          <w:sz w:val="24"/>
          <w:szCs w:val="24"/>
        </w:rPr>
        <w:t xml:space="preserve"> </w:t>
      </w:r>
      <w:r w:rsidR="007D4B4F" w:rsidRPr="009A366C">
        <w:rPr>
          <w:rFonts w:cstheme="minorHAnsi"/>
          <w:sz w:val="24"/>
          <w:szCs w:val="24"/>
        </w:rPr>
        <w:t>a</w:t>
      </w:r>
      <w:r w:rsidR="007D4B4F" w:rsidRPr="009A366C">
        <w:rPr>
          <w:rFonts w:cstheme="minorHAnsi"/>
          <w:spacing w:val="-31"/>
          <w:sz w:val="24"/>
          <w:szCs w:val="24"/>
        </w:rPr>
        <w:t xml:space="preserve"> </w:t>
      </w:r>
      <w:r w:rsidR="007D4B4F" w:rsidRPr="009A366C">
        <w:rPr>
          <w:rFonts w:cstheme="minorHAnsi"/>
          <w:sz w:val="24"/>
          <w:szCs w:val="24"/>
        </w:rPr>
        <w:t>3D</w:t>
      </w:r>
      <w:r w:rsidR="007D4B4F" w:rsidRPr="009A366C">
        <w:rPr>
          <w:rFonts w:cstheme="minorHAnsi"/>
          <w:spacing w:val="-31"/>
          <w:sz w:val="24"/>
          <w:szCs w:val="24"/>
        </w:rPr>
        <w:t xml:space="preserve"> </w:t>
      </w:r>
      <w:r w:rsidR="007D4B4F" w:rsidRPr="009A366C">
        <w:rPr>
          <w:rFonts w:cstheme="minorHAnsi"/>
          <w:spacing w:val="-2"/>
          <w:sz w:val="24"/>
          <w:szCs w:val="24"/>
        </w:rPr>
        <w:t>segmentation</w:t>
      </w:r>
      <w:r w:rsidR="007D4B4F" w:rsidRPr="009A366C">
        <w:rPr>
          <w:rFonts w:cstheme="minorHAnsi"/>
          <w:spacing w:val="-31"/>
          <w:sz w:val="24"/>
          <w:szCs w:val="24"/>
        </w:rPr>
        <w:t xml:space="preserve"> </w:t>
      </w:r>
      <w:r w:rsidR="007D4B4F" w:rsidRPr="009A366C">
        <w:rPr>
          <w:rFonts w:cstheme="minorHAnsi"/>
          <w:sz w:val="24"/>
          <w:szCs w:val="24"/>
        </w:rPr>
        <w:t xml:space="preserve">mask. </w:t>
      </w:r>
      <w:r w:rsidR="007D4B4F" w:rsidRPr="009A366C">
        <w:rPr>
          <w:rFonts w:cstheme="minorHAnsi"/>
          <w:spacing w:val="-2"/>
          <w:w w:val="90"/>
          <w:sz w:val="24"/>
          <w:szCs w:val="24"/>
        </w:rPr>
        <w:t>Subsequently,</w:t>
      </w:r>
      <w:r w:rsidR="007D4B4F" w:rsidRPr="009A366C">
        <w:rPr>
          <w:rFonts w:cstheme="minorHAnsi"/>
          <w:spacing w:val="-12"/>
          <w:w w:val="90"/>
          <w:sz w:val="24"/>
          <w:szCs w:val="24"/>
        </w:rPr>
        <w:t xml:space="preserve"> </w:t>
      </w:r>
      <w:r w:rsidR="007D4B4F" w:rsidRPr="009A366C">
        <w:rPr>
          <w:rFonts w:cstheme="minorHAnsi"/>
          <w:w w:val="90"/>
          <w:sz w:val="24"/>
          <w:szCs w:val="24"/>
        </w:rPr>
        <w:t>a</w:t>
      </w:r>
      <w:r w:rsidR="007D4B4F" w:rsidRPr="009A366C">
        <w:rPr>
          <w:rFonts w:cstheme="minorHAnsi"/>
          <w:spacing w:val="-14"/>
          <w:w w:val="90"/>
          <w:sz w:val="24"/>
          <w:szCs w:val="24"/>
        </w:rPr>
        <w:t xml:space="preserve"> </w:t>
      </w:r>
      <w:r w:rsidR="007D4B4F" w:rsidRPr="009A366C">
        <w:rPr>
          <w:rFonts w:cstheme="minorHAnsi"/>
          <w:w w:val="90"/>
          <w:sz w:val="24"/>
          <w:szCs w:val="24"/>
        </w:rPr>
        <w:t>manual</w:t>
      </w:r>
      <w:r w:rsidR="007D4B4F" w:rsidRPr="009A366C">
        <w:rPr>
          <w:rFonts w:cstheme="minorHAnsi"/>
          <w:spacing w:val="-13"/>
          <w:w w:val="90"/>
          <w:sz w:val="24"/>
          <w:szCs w:val="24"/>
        </w:rPr>
        <w:t xml:space="preserve"> </w:t>
      </w:r>
      <w:r w:rsidR="007D4B4F" w:rsidRPr="009A366C">
        <w:rPr>
          <w:rFonts w:cstheme="minorHAnsi"/>
          <w:w w:val="90"/>
          <w:sz w:val="24"/>
          <w:szCs w:val="24"/>
        </w:rPr>
        <w:t>inspection</w:t>
      </w:r>
      <w:r w:rsidR="007D4B4F" w:rsidRPr="009A366C">
        <w:rPr>
          <w:rFonts w:cstheme="minorHAnsi"/>
          <w:spacing w:val="-13"/>
          <w:w w:val="90"/>
          <w:sz w:val="24"/>
          <w:szCs w:val="24"/>
        </w:rPr>
        <w:t xml:space="preserve"> </w:t>
      </w:r>
      <w:r w:rsidR="007D4B4F" w:rsidRPr="009A366C">
        <w:rPr>
          <w:rFonts w:cstheme="minorHAnsi"/>
          <w:w w:val="90"/>
          <w:sz w:val="24"/>
          <w:szCs w:val="24"/>
        </w:rPr>
        <w:t>and</w:t>
      </w:r>
      <w:r w:rsidR="007D4B4F" w:rsidRPr="009A366C">
        <w:rPr>
          <w:rFonts w:cstheme="minorHAnsi"/>
          <w:spacing w:val="-14"/>
          <w:w w:val="90"/>
          <w:sz w:val="24"/>
          <w:szCs w:val="24"/>
        </w:rPr>
        <w:t xml:space="preserve"> </w:t>
      </w:r>
      <w:r w:rsidR="007D4B4F" w:rsidRPr="009A366C">
        <w:rPr>
          <w:rFonts w:cstheme="minorHAnsi"/>
          <w:w w:val="90"/>
          <w:sz w:val="24"/>
          <w:szCs w:val="24"/>
        </w:rPr>
        <w:t>correction</w:t>
      </w:r>
      <w:r w:rsidR="007D4B4F" w:rsidRPr="009A366C">
        <w:rPr>
          <w:rFonts w:cstheme="minorHAnsi"/>
          <w:spacing w:val="-13"/>
          <w:w w:val="90"/>
          <w:sz w:val="24"/>
          <w:szCs w:val="24"/>
        </w:rPr>
        <w:t xml:space="preserve"> </w:t>
      </w:r>
      <w:r w:rsidR="007D4B4F" w:rsidRPr="009A366C">
        <w:rPr>
          <w:rFonts w:cstheme="minorHAnsi"/>
          <w:w w:val="90"/>
          <w:sz w:val="24"/>
          <w:szCs w:val="24"/>
        </w:rPr>
        <w:t>of</w:t>
      </w:r>
      <w:r w:rsidR="007D4B4F" w:rsidRPr="009A366C">
        <w:rPr>
          <w:rFonts w:cstheme="minorHAnsi"/>
          <w:spacing w:val="-13"/>
          <w:w w:val="90"/>
          <w:sz w:val="24"/>
          <w:szCs w:val="24"/>
        </w:rPr>
        <w:t xml:space="preserve"> </w:t>
      </w:r>
      <w:r w:rsidR="007D4B4F" w:rsidRPr="009A366C">
        <w:rPr>
          <w:rFonts w:cstheme="minorHAnsi"/>
          <w:w w:val="90"/>
          <w:sz w:val="24"/>
          <w:szCs w:val="24"/>
        </w:rPr>
        <w:t>masks</w:t>
      </w:r>
      <w:r w:rsidR="007D4B4F" w:rsidRPr="009A366C">
        <w:rPr>
          <w:rFonts w:cstheme="minorHAnsi"/>
          <w:spacing w:val="-14"/>
          <w:w w:val="90"/>
          <w:sz w:val="24"/>
          <w:szCs w:val="24"/>
        </w:rPr>
        <w:t xml:space="preserve"> </w:t>
      </w:r>
      <w:r w:rsidR="007D4B4F" w:rsidRPr="009A366C">
        <w:rPr>
          <w:rFonts w:cstheme="minorHAnsi"/>
          <w:w w:val="90"/>
          <w:sz w:val="24"/>
          <w:szCs w:val="24"/>
        </w:rPr>
        <w:t>were</w:t>
      </w:r>
      <w:r w:rsidR="007D4B4F" w:rsidRPr="009A366C">
        <w:rPr>
          <w:rFonts w:cstheme="minorHAnsi"/>
          <w:spacing w:val="-13"/>
          <w:w w:val="90"/>
          <w:sz w:val="24"/>
          <w:szCs w:val="24"/>
        </w:rPr>
        <w:t xml:space="preserve"> </w:t>
      </w:r>
      <w:r w:rsidR="007D4B4F" w:rsidRPr="009A366C">
        <w:rPr>
          <w:rFonts w:cstheme="minorHAnsi"/>
          <w:w w:val="90"/>
          <w:sz w:val="24"/>
          <w:szCs w:val="24"/>
        </w:rPr>
        <w:t>performed</w:t>
      </w:r>
      <w:r w:rsidR="007D4B4F" w:rsidRPr="009A366C">
        <w:rPr>
          <w:rFonts w:cstheme="minorHAnsi"/>
          <w:spacing w:val="-13"/>
          <w:w w:val="90"/>
          <w:sz w:val="24"/>
          <w:szCs w:val="24"/>
        </w:rPr>
        <w:t xml:space="preserve"> </w:t>
      </w:r>
      <w:r w:rsidR="007D4B4F" w:rsidRPr="009A366C">
        <w:rPr>
          <w:rFonts w:cstheme="minorHAnsi"/>
          <w:w w:val="90"/>
          <w:sz w:val="24"/>
          <w:szCs w:val="24"/>
        </w:rPr>
        <w:t>to</w:t>
      </w:r>
      <w:r w:rsidR="007D4B4F" w:rsidRPr="009A366C">
        <w:rPr>
          <w:rFonts w:cstheme="minorHAnsi"/>
          <w:spacing w:val="-14"/>
          <w:w w:val="90"/>
          <w:sz w:val="24"/>
          <w:szCs w:val="24"/>
        </w:rPr>
        <w:t xml:space="preserve"> </w:t>
      </w:r>
      <w:r w:rsidR="007D4B4F" w:rsidRPr="009A366C">
        <w:rPr>
          <w:rFonts w:cstheme="minorHAnsi"/>
          <w:spacing w:val="-1"/>
          <w:w w:val="90"/>
          <w:sz w:val="24"/>
          <w:szCs w:val="24"/>
        </w:rPr>
        <w:t>exclude</w:t>
      </w:r>
      <w:r w:rsidR="007D4B4F" w:rsidRPr="009A366C">
        <w:rPr>
          <w:rFonts w:cstheme="minorHAnsi"/>
          <w:spacing w:val="-13"/>
          <w:w w:val="90"/>
          <w:sz w:val="24"/>
          <w:szCs w:val="24"/>
        </w:rPr>
        <w:t xml:space="preserve"> </w:t>
      </w:r>
      <w:r w:rsidR="009A366C" w:rsidRPr="009A366C">
        <w:rPr>
          <w:rFonts w:cstheme="minorHAnsi"/>
          <w:w w:val="90"/>
          <w:sz w:val="24"/>
          <w:szCs w:val="24"/>
        </w:rPr>
        <w:t>pleu</w:t>
      </w:r>
      <w:r w:rsidR="009A366C" w:rsidRPr="009A366C">
        <w:rPr>
          <w:rFonts w:cstheme="minorHAnsi"/>
          <w:w w:val="95"/>
          <w:sz w:val="24"/>
          <w:szCs w:val="24"/>
        </w:rPr>
        <w:t>ral</w:t>
      </w:r>
      <w:r w:rsidR="009A366C">
        <w:rPr>
          <w:rFonts w:cstheme="minorHAnsi"/>
          <w:spacing w:val="-34"/>
          <w:w w:val="95"/>
          <w:sz w:val="24"/>
          <w:szCs w:val="24"/>
        </w:rPr>
        <w:t xml:space="preserve"> </w:t>
      </w:r>
      <w:r w:rsidR="009A366C">
        <w:rPr>
          <w:rFonts w:cstheme="minorHAnsi"/>
          <w:sz w:val="24"/>
          <w:szCs w:val="24"/>
        </w:rPr>
        <w:t>effusions</w:t>
      </w:r>
      <w:r w:rsidR="007D4B4F" w:rsidRPr="009A366C">
        <w:rPr>
          <w:rFonts w:cstheme="minorHAnsi"/>
          <w:spacing w:val="-2"/>
          <w:w w:val="95"/>
          <w:sz w:val="24"/>
          <w:szCs w:val="24"/>
        </w:rPr>
        <w:t>,</w:t>
      </w:r>
      <w:r w:rsidR="007D4B4F" w:rsidRPr="009A366C">
        <w:rPr>
          <w:rFonts w:cstheme="minorHAnsi"/>
          <w:spacing w:val="-33"/>
          <w:w w:val="95"/>
          <w:sz w:val="24"/>
          <w:szCs w:val="24"/>
        </w:rPr>
        <w:t xml:space="preserve"> </w:t>
      </w:r>
      <w:r w:rsidR="007D4B4F" w:rsidRPr="009A366C">
        <w:rPr>
          <w:rFonts w:cstheme="minorHAnsi"/>
          <w:w w:val="95"/>
          <w:sz w:val="24"/>
          <w:szCs w:val="24"/>
        </w:rPr>
        <w:t>main</w:t>
      </w:r>
      <w:r w:rsidR="007D4B4F" w:rsidRPr="009A366C">
        <w:rPr>
          <w:rFonts w:cstheme="minorHAnsi"/>
          <w:spacing w:val="-33"/>
          <w:w w:val="95"/>
          <w:sz w:val="24"/>
          <w:szCs w:val="24"/>
        </w:rPr>
        <w:t xml:space="preserve"> </w:t>
      </w:r>
      <w:r w:rsidR="007D4B4F" w:rsidRPr="009A366C">
        <w:rPr>
          <w:rFonts w:cstheme="minorHAnsi"/>
          <w:w w:val="95"/>
          <w:sz w:val="24"/>
          <w:szCs w:val="24"/>
        </w:rPr>
        <w:t>bronchi,</w:t>
      </w:r>
      <w:r w:rsidR="007D4B4F" w:rsidRPr="009A366C">
        <w:rPr>
          <w:rFonts w:cstheme="minorHAnsi"/>
          <w:spacing w:val="-33"/>
          <w:w w:val="95"/>
          <w:sz w:val="24"/>
          <w:szCs w:val="24"/>
        </w:rPr>
        <w:t xml:space="preserve"> </w:t>
      </w:r>
      <w:r w:rsidR="007D4B4F" w:rsidRPr="009A366C">
        <w:rPr>
          <w:rFonts w:cstheme="minorHAnsi"/>
          <w:w w:val="95"/>
          <w:sz w:val="24"/>
          <w:szCs w:val="24"/>
        </w:rPr>
        <w:t>and</w:t>
      </w:r>
      <w:r w:rsidR="007D4B4F" w:rsidRPr="009A366C">
        <w:rPr>
          <w:rFonts w:cstheme="minorHAnsi"/>
          <w:spacing w:val="-33"/>
          <w:w w:val="95"/>
          <w:sz w:val="24"/>
          <w:szCs w:val="24"/>
        </w:rPr>
        <w:t xml:space="preserve"> </w:t>
      </w:r>
      <w:r w:rsidR="007D4B4F" w:rsidRPr="009A366C">
        <w:rPr>
          <w:rFonts w:cstheme="minorHAnsi"/>
          <w:w w:val="95"/>
          <w:sz w:val="24"/>
          <w:szCs w:val="24"/>
        </w:rPr>
        <w:t>main</w:t>
      </w:r>
      <w:r w:rsidR="007D4B4F" w:rsidRPr="009A366C">
        <w:rPr>
          <w:rFonts w:cstheme="minorHAnsi"/>
          <w:spacing w:val="-33"/>
          <w:w w:val="95"/>
          <w:sz w:val="24"/>
          <w:szCs w:val="24"/>
        </w:rPr>
        <w:t xml:space="preserve"> </w:t>
      </w:r>
      <w:r w:rsidR="007D4B4F" w:rsidRPr="009A366C">
        <w:rPr>
          <w:rFonts w:cstheme="minorHAnsi"/>
          <w:w w:val="95"/>
          <w:sz w:val="24"/>
          <w:szCs w:val="24"/>
        </w:rPr>
        <w:t>pulmonary</w:t>
      </w:r>
      <w:r w:rsidR="007D4B4F" w:rsidRPr="009A366C">
        <w:rPr>
          <w:rFonts w:cstheme="minorHAnsi"/>
          <w:spacing w:val="-33"/>
          <w:w w:val="95"/>
          <w:sz w:val="24"/>
          <w:szCs w:val="24"/>
        </w:rPr>
        <w:t xml:space="preserve"> </w:t>
      </w:r>
      <w:r w:rsidR="007D4B4F" w:rsidRPr="009A366C">
        <w:rPr>
          <w:rFonts w:cstheme="minorHAnsi"/>
          <w:w w:val="95"/>
          <w:sz w:val="24"/>
          <w:szCs w:val="24"/>
        </w:rPr>
        <w:t>arteries</w:t>
      </w:r>
      <w:r w:rsidR="007D4B4F" w:rsidRPr="009A366C">
        <w:rPr>
          <w:rFonts w:cstheme="minorHAnsi"/>
          <w:spacing w:val="-33"/>
          <w:w w:val="95"/>
          <w:sz w:val="24"/>
          <w:szCs w:val="24"/>
        </w:rPr>
        <w:t xml:space="preserve"> </w:t>
      </w:r>
      <w:r w:rsidR="007D4B4F" w:rsidRPr="009A366C">
        <w:rPr>
          <w:rFonts w:cstheme="minorHAnsi"/>
          <w:w w:val="95"/>
          <w:sz w:val="24"/>
          <w:szCs w:val="24"/>
        </w:rPr>
        <w:t>from</w:t>
      </w:r>
      <w:r w:rsidR="007D4B4F" w:rsidRPr="009A366C">
        <w:rPr>
          <w:rFonts w:cstheme="minorHAnsi"/>
          <w:spacing w:val="-34"/>
          <w:w w:val="95"/>
          <w:sz w:val="24"/>
          <w:szCs w:val="24"/>
        </w:rPr>
        <w:t xml:space="preserve"> </w:t>
      </w:r>
      <w:r w:rsidR="007D4B4F" w:rsidRPr="009A366C">
        <w:rPr>
          <w:rFonts w:cstheme="minorHAnsi"/>
          <w:w w:val="95"/>
          <w:sz w:val="24"/>
          <w:szCs w:val="24"/>
        </w:rPr>
        <w:t>the</w:t>
      </w:r>
      <w:r w:rsidR="007D4B4F" w:rsidRPr="009A366C">
        <w:rPr>
          <w:rFonts w:cstheme="minorHAnsi"/>
          <w:spacing w:val="-33"/>
          <w:w w:val="95"/>
          <w:sz w:val="24"/>
          <w:szCs w:val="24"/>
        </w:rPr>
        <w:t xml:space="preserve"> </w:t>
      </w:r>
      <w:r w:rsidR="007D4B4F" w:rsidRPr="009A366C">
        <w:rPr>
          <w:rFonts w:cstheme="minorHAnsi"/>
          <w:spacing w:val="-2"/>
          <w:w w:val="95"/>
          <w:sz w:val="24"/>
          <w:szCs w:val="24"/>
        </w:rPr>
        <w:t xml:space="preserve">segmentation. </w:t>
      </w:r>
    </w:p>
    <w:p w14:paraId="51E9D50A" w14:textId="7C4CB91D" w:rsidR="00D43977" w:rsidRPr="009A366C" w:rsidRDefault="00D43977" w:rsidP="00CF6C96">
      <w:pPr>
        <w:spacing w:line="360" w:lineRule="auto"/>
        <w:jc w:val="both"/>
        <w:rPr>
          <w:rFonts w:cstheme="minorHAnsi"/>
          <w:sz w:val="24"/>
          <w:szCs w:val="24"/>
        </w:rPr>
      </w:pPr>
      <w:r w:rsidRPr="009A366C">
        <w:rPr>
          <w:rFonts w:cstheme="minorHAnsi"/>
          <w:sz w:val="24"/>
          <w:szCs w:val="24"/>
        </w:rPr>
        <w:t xml:space="preserve">A rigid registration of the non-masked images was performed using the </w:t>
      </w:r>
      <w:proofErr w:type="spellStart"/>
      <w:r w:rsidRPr="009A366C">
        <w:rPr>
          <w:rFonts w:cstheme="minorHAnsi"/>
          <w:sz w:val="24"/>
          <w:szCs w:val="24"/>
        </w:rPr>
        <w:t>Elastix</w:t>
      </w:r>
      <w:proofErr w:type="spellEnd"/>
      <w:r w:rsidRPr="009A366C">
        <w:rPr>
          <w:rFonts w:cstheme="minorHAnsi"/>
          <w:sz w:val="24"/>
          <w:szCs w:val="24"/>
        </w:rPr>
        <w:t xml:space="preserve"> toolbox</w:t>
      </w:r>
      <w:r w:rsidR="00CF6C96">
        <w:rPr>
          <w:rFonts w:cstheme="minorHAnsi"/>
          <w:sz w:val="24"/>
          <w:szCs w:val="24"/>
        </w:rPr>
        <w:t xml:space="preserve"> </w:t>
      </w:r>
      <w:r w:rsidR="00CF6C96">
        <w:rPr>
          <w:rFonts w:cstheme="minorHAnsi"/>
          <w:sz w:val="24"/>
          <w:szCs w:val="24"/>
        </w:rPr>
        <w:fldChar w:fldCharType="begin"/>
      </w:r>
      <w:r w:rsidR="00CF6C96">
        <w:rPr>
          <w:rFonts w:cstheme="minorHAnsi"/>
          <w:sz w:val="24"/>
          <w:szCs w:val="24"/>
        </w:rPr>
        <w:instrText xml:space="preserve"> ADDIN ZOTERO_ITEM CSL_CITATION {"citationID":"d89UGvG2","properties":{"formattedCitation":"(2)","plainCitation":"(2)","noteIndex":0},"citationItems":[{"id":2798,"uris":["http://zotero.org/users/11421122/items/UCJCZL6E"],"itemData":{"id":2798,"type":"article-journal","abstract":"Medical image registration is an important task in medical image processing. It refers to the process of aligning data sets, possibly from different modalities (e.g., magnetic resonance and computed tomography), different time points (e.g., follow-up scans), and/or different subjects (in case of population studies). A large number of methods for image registration are described in the literature. Unfortunately, there is not one method that works for all applications. We have therefore developed elastix, a publicly available computer program for intensity-based medical image registration. The software consists of a collection of algorithms that are commonly used to solve medical image registration problems. The modular design of elastix allows the user to quickly configure, test, and compare different registration methods for a specific application. The command-line interface enables automated processing of large numbers of data sets, by means of scripting. The usage of elastix for comparing different registration methods is illustrated with three example experiments, in which individual components of the registration method are varied.","container-title":"IEEE Transactions on Medical Imaging","DOI":"10.1109/TMI.2009.2035616","ISSN":"1558-254X","issue":"1","note":"event-title: IEEE Transactions on Medical Imaging","page":"196-205","source":"IEEE Xplore","title":"elastix: A Toolbox for Intensity-Based Medical Image Registration","title-short":"elastix","volume":"29","author":[{"family":"Klein","given":"Stefan"},{"family":"Staring","given":"Marius"},{"family":"Murphy","given":"Keelin"},{"family":"Viergever","given":"Max A."},{"family":"Pluim","given":"Josien P. W."}],"issued":{"date-parts":[["2010",1]]}}}],"schema":"https://github.com/citation-style-language/schema/raw/master/csl-citation.json"} </w:instrText>
      </w:r>
      <w:r w:rsidR="00CF6C96">
        <w:rPr>
          <w:rFonts w:cstheme="minorHAnsi"/>
          <w:sz w:val="24"/>
          <w:szCs w:val="24"/>
        </w:rPr>
        <w:fldChar w:fldCharType="separate"/>
      </w:r>
      <w:r w:rsidR="00CF6C96" w:rsidRPr="00CF6C96">
        <w:rPr>
          <w:rFonts w:ascii="Calibri" w:hAnsi="Calibri" w:cs="Calibri"/>
          <w:sz w:val="24"/>
        </w:rPr>
        <w:t>(2)</w:t>
      </w:r>
      <w:r w:rsidR="00CF6C96">
        <w:rPr>
          <w:rFonts w:cstheme="minorHAnsi"/>
          <w:sz w:val="24"/>
          <w:szCs w:val="24"/>
        </w:rPr>
        <w:fldChar w:fldCharType="end"/>
      </w:r>
      <w:r w:rsidRPr="009A366C">
        <w:rPr>
          <w:rFonts w:cstheme="minorHAnsi"/>
          <w:sz w:val="24"/>
          <w:szCs w:val="24"/>
        </w:rPr>
        <w:t xml:space="preserve">. The P5 image was taken as the moving image, while P15 was used as the fixed image. We chose mutual information as the similarity metric to optimize transformation parameters in a multiresolution setting with a </w:t>
      </w:r>
      <w:r w:rsidR="009A366C" w:rsidRPr="009A366C">
        <w:rPr>
          <w:rFonts w:cstheme="minorHAnsi"/>
          <w:sz w:val="24"/>
          <w:szCs w:val="24"/>
        </w:rPr>
        <w:t>down sampling</w:t>
      </w:r>
      <w:r w:rsidRPr="009A366C">
        <w:rPr>
          <w:rFonts w:cstheme="minorHAnsi"/>
          <w:sz w:val="24"/>
          <w:szCs w:val="24"/>
        </w:rPr>
        <w:t xml:space="preserve"> factor of 2 in four levels using stochastic gradient descent optimizer with 250 iterations per level. We used linear interpolation for resampling between resolution levels and third-order B-spline interpolation to apply the transformation to the moving image. </w:t>
      </w:r>
      <w:r w:rsidR="00AB03DF" w:rsidRPr="009A366C">
        <w:rPr>
          <w:rFonts w:cstheme="minorHAnsi"/>
          <w:sz w:val="24"/>
          <w:szCs w:val="24"/>
        </w:rPr>
        <w:t xml:space="preserve">The Dense Displacement Sampling (DEEDS) algorithm for non-rigid registration of P5 and P15 images was then used </w:t>
      </w:r>
      <w:r w:rsidR="00AB03DF" w:rsidRPr="009A366C">
        <w:rPr>
          <w:rFonts w:cstheme="minorHAnsi"/>
          <w:sz w:val="24"/>
          <w:szCs w:val="24"/>
        </w:rPr>
        <w:fldChar w:fldCharType="begin"/>
      </w:r>
      <w:r w:rsidR="00CF6C96">
        <w:rPr>
          <w:rFonts w:cstheme="minorHAnsi"/>
          <w:sz w:val="24"/>
          <w:szCs w:val="24"/>
        </w:rPr>
        <w:instrText xml:space="preserve"> ADDIN ZOTERO_ITEM CSL_CITATION {"citationID":"aAt0S2mN","properties":{"formattedCitation":"(3)","plainCitation":"(3)","noteIndex":0},"citationItems":[{"id":1904,"uris":["http://zotero.org/users/11421122/items/TJFLD3JE"],"itemData":{"id":1904,"type":"article-journal","container-title":"IEEE transactions on medical imaging","issue":"7","note":"publisher: IEEE","page":"1239–1248","source":"Google Scholar","title":"MRF-based deformable registration and ventilation estimation of lung CT","volume":"32","author":[{"family":"Heinrich","given":"Mattias P."},{"family":"Jenkinson","given":"Mark"},{"family":"Brady","given":"Michael"},{"family":"Schnabel","given":"Julia A."}],"issued":{"date-parts":[["2013"]]}}}],"schema":"https://github.com/citation-style-language/schema/raw/master/csl-citation.json"} </w:instrText>
      </w:r>
      <w:r w:rsidR="00AB03DF" w:rsidRPr="009A366C">
        <w:rPr>
          <w:rFonts w:cstheme="minorHAnsi"/>
          <w:sz w:val="24"/>
          <w:szCs w:val="24"/>
        </w:rPr>
        <w:fldChar w:fldCharType="separate"/>
      </w:r>
      <w:r w:rsidR="00CF6C96" w:rsidRPr="00CF6C96">
        <w:rPr>
          <w:rFonts w:ascii="Calibri" w:hAnsi="Calibri" w:cs="Calibri"/>
          <w:sz w:val="24"/>
        </w:rPr>
        <w:t>(3)</w:t>
      </w:r>
      <w:r w:rsidR="00AB03DF" w:rsidRPr="009A366C">
        <w:rPr>
          <w:rFonts w:cstheme="minorHAnsi"/>
          <w:sz w:val="24"/>
          <w:szCs w:val="24"/>
        </w:rPr>
        <w:fldChar w:fldCharType="end"/>
      </w:r>
      <w:r w:rsidR="00AB03DF" w:rsidRPr="009A366C">
        <w:rPr>
          <w:rFonts w:cstheme="minorHAnsi"/>
          <w:sz w:val="24"/>
          <w:szCs w:val="24"/>
        </w:rPr>
        <w:t xml:space="preserve"> to warp the P5 image to match the P15 image.</w:t>
      </w:r>
    </w:p>
    <w:p w14:paraId="1D3770A5" w14:textId="61C7C4DD" w:rsidR="00AB03DF" w:rsidRPr="00FE7003" w:rsidRDefault="00AB4131" w:rsidP="00EC2CE8">
      <w:pPr>
        <w:spacing w:line="360" w:lineRule="auto"/>
        <w:jc w:val="both"/>
        <w:rPr>
          <w:rFonts w:cstheme="minorHAnsi"/>
          <w:i/>
          <w:iCs/>
          <w:sz w:val="24"/>
          <w:szCs w:val="24"/>
        </w:rPr>
      </w:pPr>
      <w:r w:rsidRPr="00FE7003">
        <w:rPr>
          <w:rFonts w:cstheme="minorHAnsi"/>
          <w:i/>
          <w:iCs/>
          <w:sz w:val="24"/>
          <w:szCs w:val="24"/>
        </w:rPr>
        <w:t>Computation of regional lung function variables</w:t>
      </w:r>
    </w:p>
    <w:p w14:paraId="6F461431" w14:textId="2950AB73" w:rsidR="00FE7003" w:rsidRDefault="00EC5A49" w:rsidP="00CF6C96">
      <w:pPr>
        <w:spacing w:line="360" w:lineRule="auto"/>
        <w:jc w:val="both"/>
        <w:rPr>
          <w:rFonts w:cstheme="minorHAnsi"/>
          <w:sz w:val="24"/>
          <w:szCs w:val="24"/>
        </w:rPr>
      </w:pPr>
      <w:r>
        <w:rPr>
          <w:rFonts w:cstheme="minorHAnsi"/>
          <w:sz w:val="24"/>
          <w:szCs w:val="24"/>
        </w:rPr>
        <w:t xml:space="preserve">Image-based outcomes were computed in 4 × 4 × 4 voxel regions in order </w:t>
      </w:r>
      <w:r w:rsidRPr="00EC5A49">
        <w:rPr>
          <w:rFonts w:cstheme="minorHAnsi"/>
          <w:sz w:val="24"/>
          <w:szCs w:val="24"/>
        </w:rPr>
        <w:t>to minimize potential errors due to voxel misalignment</w:t>
      </w:r>
      <w:r>
        <w:rPr>
          <w:rFonts w:cstheme="minorHAnsi"/>
          <w:sz w:val="24"/>
          <w:szCs w:val="24"/>
        </w:rPr>
        <w:t xml:space="preserve">. </w:t>
      </w:r>
      <w:r w:rsidR="002D6C0C">
        <w:rPr>
          <w:rFonts w:cstheme="minorHAnsi"/>
          <w:sz w:val="24"/>
          <w:szCs w:val="24"/>
        </w:rPr>
        <w:t xml:space="preserve">All equations are described in </w:t>
      </w:r>
      <w:r w:rsidR="00CF6C96">
        <w:rPr>
          <w:rFonts w:cstheme="minorHAnsi"/>
          <w:sz w:val="24"/>
          <w:szCs w:val="24"/>
        </w:rPr>
        <w:fldChar w:fldCharType="begin"/>
      </w:r>
      <w:r w:rsidR="00CF6C96">
        <w:rPr>
          <w:rFonts w:cstheme="minorHAnsi"/>
          <w:sz w:val="24"/>
          <w:szCs w:val="24"/>
        </w:rPr>
        <w:instrText xml:space="preserve"> ADDIN ZOTERO_ITEM CSL_CITATION {"citationID":"TVtqACIv","properties":{"formattedCitation":"(4)","plainCitation":"(4)","noteIndex":0},"citationItems":[{"id":2801,"uris":["http://zotero.org/users/11421122/items/X94PE377"],"itemData":{"id":2801,"type":"thesis","abstract":"The function of the lungs is achieved through the processes of ventilation and perfusion. Optimalmatching of ventilation and perfusion ensures efficient gas exchange. However, localizedand heterogeneous impairment in alveolar ventilation is observed in several pulmonary diseases,particularly as a consequence of mechanical alterations in the lung tissue and airways. Yet, localalterations in lung biomechanics are not detected by standard pulmonary function tests. Computedtomography is the reference method for lung imaging, due to its ability to resolve detailed parenchymalmorphology, and to its wide accessibility. Because the change in local gas content with inflationmodifies the x-ray attenuation of the lung parenchyma, CT can inform on the regional lung volumechange between images acquired at different inflation states. Nonetheless, since the 3D morphologyof the lung also changes with volume, the lung images need to be precisely isolated fromsurrounding tissue and matched or registered. In this thesis, the application of CT registrationbasedfunctional imaging (CTFI) is investigated in the context of chronic obstructive pulmonarydisease (COPD) and acute respiratory distress syndrome (ARDS). These two major lung diseasesare characterized by regional mechanical inhomogeneity and a significant public health impact.First, we examined the relation between CTFI and global lung function, gas exchange, exercisecapacity and symptoms in COPD subjects. Subsequently, the capacity of CTFI parameters in clusteringARDS patients was investigated. This analysis resulted in identification of three subgroups,one of which had a 3.7 times higher risk of mortality. Finally, a joint deep learning-based segmentationand registration algorithm is presented that aims to fully automate the image processingframework for CTFI. While the results obtained are promising, further research is needed to optimizethe computational requirements and validate the model’s performance on larger datasets toassess the generalizability. In conclusion, this work investigated the value of CTFI in describingregional lung function and providing insights into major lung disease mechanisms. It highlights thepotential of CTFI in enabling personalized treatment strategies, disease phenotyping, and offers afully automated framework. As we strive to refine our methods, expand our datasets, and addressremaining challenges, the future of CTFI holds great promise for significantly improving patientcare and outcomes in respiratory disease.","genre":"phdthesis","language":"en","publisher":"Université Grenoble Alpes [2020-....]","source":"theses.hal.science","title":"CT Registration-Derived Lung Function Imaging","URL":"https://theses.hal.science/tel-04507177","author":[{"family":"Shekarnabi","given":"Mohammad Mehdi"}],"accessed":{"date-parts":[["2024",4,16]]},"issued":{"date-parts":[["2023",11,13]]}}}],"schema":"https://github.com/citation-style-language/schema/raw/master/csl-citation.json"} </w:instrText>
      </w:r>
      <w:r w:rsidR="00CF6C96">
        <w:rPr>
          <w:rFonts w:cstheme="minorHAnsi"/>
          <w:sz w:val="24"/>
          <w:szCs w:val="24"/>
        </w:rPr>
        <w:fldChar w:fldCharType="separate"/>
      </w:r>
      <w:r w:rsidR="00CF6C96" w:rsidRPr="00CF6C96">
        <w:rPr>
          <w:rFonts w:ascii="Calibri" w:hAnsi="Calibri" w:cs="Calibri"/>
          <w:sz w:val="24"/>
        </w:rPr>
        <w:t>(4)</w:t>
      </w:r>
      <w:r w:rsidR="00CF6C96">
        <w:rPr>
          <w:rFonts w:cstheme="minorHAnsi"/>
          <w:sz w:val="24"/>
          <w:szCs w:val="24"/>
        </w:rPr>
        <w:fldChar w:fldCharType="end"/>
      </w:r>
      <w:r w:rsidR="002D6C0C">
        <w:rPr>
          <w:rFonts w:cstheme="minorHAnsi"/>
          <w:sz w:val="24"/>
          <w:szCs w:val="24"/>
        </w:rPr>
        <w:t xml:space="preserve">. </w:t>
      </w:r>
      <w:r w:rsidR="00394598">
        <w:rPr>
          <w:rFonts w:cstheme="minorHAnsi"/>
          <w:sz w:val="24"/>
          <w:szCs w:val="24"/>
        </w:rPr>
        <w:t xml:space="preserve">A list of the computed variables and their definitions is shown in </w:t>
      </w:r>
      <w:r w:rsidR="00394598" w:rsidRPr="00394598">
        <w:rPr>
          <w:rFonts w:cstheme="minorHAnsi"/>
          <w:sz w:val="24"/>
          <w:szCs w:val="24"/>
        </w:rPr>
        <w:t>Supplemental Table 1.</w:t>
      </w:r>
    </w:p>
    <w:p w14:paraId="29041A47" w14:textId="23041453" w:rsidR="0022412B" w:rsidRDefault="0022412B" w:rsidP="00283F1E">
      <w:pPr>
        <w:spacing w:line="360" w:lineRule="auto"/>
        <w:jc w:val="both"/>
        <w:rPr>
          <w:rFonts w:cstheme="minorHAnsi"/>
          <w:sz w:val="24"/>
          <w:szCs w:val="24"/>
        </w:rPr>
      </w:pPr>
      <w:r w:rsidRPr="0022412B">
        <w:rPr>
          <w:rFonts w:cstheme="minorHAnsi"/>
          <w:sz w:val="24"/>
          <w:szCs w:val="24"/>
        </w:rPr>
        <w:t xml:space="preserve">Lung tissue volume at 5 </w:t>
      </w:r>
      <w:r>
        <w:rPr>
          <w:rFonts w:cstheme="minorHAnsi"/>
          <w:sz w:val="24"/>
          <w:szCs w:val="24"/>
        </w:rPr>
        <w:t>(</w:t>
      </w:r>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tissue-P5</w:t>
      </w:r>
      <w:r>
        <w:rPr>
          <w:rFonts w:cstheme="minorHAnsi"/>
          <w:sz w:val="24"/>
          <w:szCs w:val="24"/>
        </w:rPr>
        <w:t>) and 1</w:t>
      </w:r>
      <w:r w:rsidRPr="0022412B">
        <w:rPr>
          <w:rFonts w:cstheme="minorHAnsi"/>
          <w:sz w:val="24"/>
          <w:szCs w:val="24"/>
        </w:rPr>
        <w:t xml:space="preserve">5 </w:t>
      </w:r>
      <w:r w:rsidR="00E3030C" w:rsidRPr="0022412B">
        <w:rPr>
          <w:rFonts w:cstheme="minorHAnsi"/>
          <w:sz w:val="24"/>
          <w:szCs w:val="24"/>
        </w:rPr>
        <w:t>cmH</w:t>
      </w:r>
      <w:r w:rsidR="00E3030C" w:rsidRPr="0022412B">
        <w:rPr>
          <w:rFonts w:cstheme="minorHAnsi"/>
          <w:sz w:val="24"/>
          <w:szCs w:val="24"/>
          <w:vertAlign w:val="subscript"/>
        </w:rPr>
        <w:t>2</w:t>
      </w:r>
      <w:r w:rsidR="00E3030C" w:rsidRPr="0022412B">
        <w:rPr>
          <w:rFonts w:cstheme="minorHAnsi"/>
          <w:sz w:val="24"/>
          <w:szCs w:val="24"/>
        </w:rPr>
        <w:t>O</w:t>
      </w:r>
      <w:r w:rsidR="00E3030C">
        <w:rPr>
          <w:rFonts w:cstheme="minorHAnsi"/>
          <w:sz w:val="24"/>
          <w:szCs w:val="24"/>
        </w:rPr>
        <w:t xml:space="preserve"> </w:t>
      </w:r>
      <w:r>
        <w:rPr>
          <w:rFonts w:cstheme="minorHAnsi"/>
          <w:sz w:val="24"/>
          <w:szCs w:val="24"/>
        </w:rPr>
        <w:t>(</w:t>
      </w:r>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tissue-P</w:t>
      </w:r>
      <w:r>
        <w:rPr>
          <w:rFonts w:ascii="Calibri" w:eastAsia="Times New Roman" w:hAnsi="Calibri" w:cs="Calibri"/>
          <w:color w:val="000000"/>
          <w:kern w:val="0"/>
          <w:vertAlign w:val="subscript"/>
          <w:lang w:eastAsia="fr-FR"/>
          <w14:ligatures w14:val="none"/>
        </w:rPr>
        <w:t>1</w:t>
      </w:r>
      <w:r w:rsidRPr="00941CE3">
        <w:rPr>
          <w:rFonts w:ascii="Calibri" w:eastAsia="Times New Roman" w:hAnsi="Calibri" w:cs="Calibri"/>
          <w:color w:val="000000"/>
          <w:kern w:val="0"/>
          <w:vertAlign w:val="subscript"/>
          <w:lang w:eastAsia="fr-FR"/>
          <w14:ligatures w14:val="none"/>
        </w:rPr>
        <w:t>5</w:t>
      </w:r>
      <w:r>
        <w:rPr>
          <w:rFonts w:cstheme="minorHAnsi"/>
          <w:sz w:val="24"/>
          <w:szCs w:val="24"/>
        </w:rPr>
        <w:t xml:space="preserve">) </w:t>
      </w:r>
      <w:r w:rsidR="00162A49">
        <w:rPr>
          <w:rFonts w:cstheme="minorHAnsi"/>
          <w:sz w:val="24"/>
          <w:szCs w:val="24"/>
        </w:rPr>
        <w:t xml:space="preserve">is </w:t>
      </w:r>
      <w:r w:rsidR="00B21F60">
        <w:rPr>
          <w:rFonts w:cstheme="minorHAnsi"/>
          <w:sz w:val="24"/>
          <w:szCs w:val="24"/>
        </w:rPr>
        <w:t xml:space="preserve">calculated </w:t>
      </w:r>
      <w:r w:rsidR="00E3030C">
        <w:rPr>
          <w:rFonts w:cstheme="minorHAnsi"/>
          <w:sz w:val="24"/>
          <w:szCs w:val="24"/>
        </w:rPr>
        <w:t xml:space="preserve">at the respective pressures </w:t>
      </w:r>
      <w:r w:rsidR="00B21F60">
        <w:rPr>
          <w:rFonts w:cstheme="minorHAnsi"/>
          <w:sz w:val="24"/>
          <w:szCs w:val="24"/>
        </w:rPr>
        <w:t xml:space="preserve">as: </w:t>
      </w:r>
      <w:r w:rsidR="00FB5F1B">
        <w:rPr>
          <w:rFonts w:cstheme="minorHAnsi"/>
          <w:sz w:val="24"/>
          <w:szCs w:val="24"/>
        </w:rPr>
        <w:t>[</w:t>
      </w:r>
      <w:r w:rsidR="00DC18FB">
        <w:rPr>
          <w:rFonts w:cstheme="minorHAnsi"/>
          <w:sz w:val="24"/>
          <w:szCs w:val="24"/>
        </w:rPr>
        <w:t>(I/1000)+1</w:t>
      </w:r>
      <w:r w:rsidR="00FB5F1B">
        <w:rPr>
          <w:rFonts w:cstheme="minorHAnsi"/>
          <w:sz w:val="24"/>
          <w:szCs w:val="24"/>
        </w:rPr>
        <w:t>]</w:t>
      </w:r>
      <w:r w:rsidR="00395127">
        <w:rPr>
          <w:rFonts w:cstheme="minorHAnsi"/>
          <w:sz w:val="24"/>
          <w:szCs w:val="24"/>
        </w:rPr>
        <w:t xml:space="preserve">×v, where I is the attenuation comprised between </w:t>
      </w:r>
      <w:r w:rsidR="00E3030C">
        <w:rPr>
          <w:rFonts w:cstheme="minorHAnsi"/>
          <w:sz w:val="24"/>
          <w:szCs w:val="24"/>
        </w:rPr>
        <w:t>-1000 and 0, and v is the region volume</w:t>
      </w:r>
      <w:r w:rsidR="000D3D0B">
        <w:rPr>
          <w:rFonts w:cstheme="minorHAnsi"/>
          <w:sz w:val="24"/>
          <w:szCs w:val="24"/>
        </w:rPr>
        <w:t xml:space="preserve"> </w:t>
      </w:r>
      <w:r w:rsidR="00283F1E">
        <w:rPr>
          <w:rFonts w:cstheme="minorHAnsi"/>
          <w:sz w:val="24"/>
          <w:szCs w:val="24"/>
        </w:rPr>
        <w:fldChar w:fldCharType="begin"/>
      </w:r>
      <w:r w:rsidR="00283F1E">
        <w:rPr>
          <w:rFonts w:cstheme="minorHAnsi"/>
          <w:sz w:val="24"/>
          <w:szCs w:val="24"/>
        </w:rPr>
        <w:instrText xml:space="preserve"> ADDIN ZOTERO_ITEM CSL_CITATION {"citationID":"uosCyaR8","properties":{"formattedCitation":"(5)","plainCitation":"(5)","noteIndex":0},"citationItems":[{"id":2328,"uris":["http://zotero.org/users/11421122/items/D9BGI9D2"],"itemData":{"id":2328,"type":"article-journal","container-title":"Journal of clinical monitoring and computing","note":"publisher: Springer","page":"433–442","source":"Google Scholar","title":"Non-invasive imaging of regional lung function using x-ray computed tomography","volume":"16","author":[{"family":"Simon","given":"Brett A."}],"issued":{"date-parts":[["2000"]]}}}],"schema":"https://github.com/citation-style-language/schema/raw/master/csl-citation.json"} </w:instrText>
      </w:r>
      <w:r w:rsidR="00283F1E">
        <w:rPr>
          <w:rFonts w:cstheme="minorHAnsi"/>
          <w:sz w:val="24"/>
          <w:szCs w:val="24"/>
        </w:rPr>
        <w:fldChar w:fldCharType="separate"/>
      </w:r>
      <w:r w:rsidR="00283F1E" w:rsidRPr="00283F1E">
        <w:rPr>
          <w:rFonts w:ascii="Calibri" w:hAnsi="Calibri" w:cs="Calibri"/>
          <w:sz w:val="24"/>
        </w:rPr>
        <w:t>(5)</w:t>
      </w:r>
      <w:r w:rsidR="00283F1E">
        <w:rPr>
          <w:rFonts w:cstheme="minorHAnsi"/>
          <w:sz w:val="24"/>
          <w:szCs w:val="24"/>
        </w:rPr>
        <w:fldChar w:fldCharType="end"/>
      </w:r>
      <w:r w:rsidR="00162A49">
        <w:rPr>
          <w:rFonts w:cstheme="minorHAnsi"/>
          <w:sz w:val="24"/>
          <w:szCs w:val="24"/>
        </w:rPr>
        <w:t xml:space="preserve">. </w:t>
      </w:r>
    </w:p>
    <w:p w14:paraId="5E618B86" w14:textId="19E89467" w:rsidR="009046F5" w:rsidRPr="00D31890" w:rsidRDefault="009046F5" w:rsidP="00283F1E">
      <w:pPr>
        <w:spacing w:line="360" w:lineRule="auto"/>
        <w:jc w:val="both"/>
        <w:rPr>
          <w:rFonts w:cstheme="minorHAnsi"/>
          <w:sz w:val="24"/>
          <w:szCs w:val="24"/>
        </w:rPr>
      </w:pPr>
      <w:r w:rsidRPr="0022412B">
        <w:rPr>
          <w:rFonts w:cstheme="minorHAnsi"/>
          <w:sz w:val="24"/>
          <w:szCs w:val="24"/>
        </w:rPr>
        <w:t xml:space="preserve">Lung </w:t>
      </w:r>
      <w:r w:rsidR="00C223CD">
        <w:rPr>
          <w:rFonts w:cstheme="minorHAnsi"/>
          <w:sz w:val="24"/>
          <w:szCs w:val="24"/>
        </w:rPr>
        <w:t>gas</w:t>
      </w:r>
      <w:r w:rsidRPr="0022412B">
        <w:rPr>
          <w:rFonts w:cstheme="minorHAnsi"/>
          <w:sz w:val="24"/>
          <w:szCs w:val="24"/>
        </w:rPr>
        <w:t xml:space="preserve"> volume at 5 </w:t>
      </w:r>
      <w:r>
        <w:rPr>
          <w:rFonts w:cstheme="minorHAnsi"/>
          <w:sz w:val="24"/>
          <w:szCs w:val="24"/>
        </w:rPr>
        <w:t>(</w:t>
      </w:r>
      <w:r w:rsidRPr="00176D92">
        <w:rPr>
          <w:rFonts w:ascii="Calibri" w:eastAsia="Times New Roman" w:hAnsi="Calibri" w:cs="Calibri"/>
          <w:color w:val="000000"/>
          <w:kern w:val="0"/>
          <w:lang w:eastAsia="fr-FR"/>
          <w14:ligatures w14:val="none"/>
        </w:rPr>
        <w:t>V</w:t>
      </w:r>
      <w:r w:rsidR="00C223CD">
        <w:rPr>
          <w:rFonts w:ascii="Calibri" w:eastAsia="Times New Roman" w:hAnsi="Calibri" w:cs="Calibri"/>
          <w:color w:val="000000"/>
          <w:kern w:val="0"/>
          <w:vertAlign w:val="subscript"/>
          <w:lang w:eastAsia="fr-FR"/>
          <w14:ligatures w14:val="none"/>
        </w:rPr>
        <w:t>g</w:t>
      </w:r>
      <w:r w:rsidRPr="00941CE3">
        <w:rPr>
          <w:rFonts w:ascii="Calibri" w:eastAsia="Times New Roman" w:hAnsi="Calibri" w:cs="Calibri"/>
          <w:color w:val="000000"/>
          <w:kern w:val="0"/>
          <w:vertAlign w:val="subscript"/>
          <w:lang w:eastAsia="fr-FR"/>
          <w14:ligatures w14:val="none"/>
        </w:rPr>
        <w:t>5</w:t>
      </w:r>
      <w:r>
        <w:rPr>
          <w:rFonts w:cstheme="minorHAnsi"/>
          <w:sz w:val="24"/>
          <w:szCs w:val="24"/>
        </w:rPr>
        <w:t>) and 1</w:t>
      </w:r>
      <w:r w:rsidRPr="0022412B">
        <w:rPr>
          <w:rFonts w:cstheme="minorHAnsi"/>
          <w:sz w:val="24"/>
          <w:szCs w:val="24"/>
        </w:rPr>
        <w:t>5 cmH</w:t>
      </w:r>
      <w:r w:rsidRPr="0022412B">
        <w:rPr>
          <w:rFonts w:cstheme="minorHAnsi"/>
          <w:sz w:val="24"/>
          <w:szCs w:val="24"/>
          <w:vertAlign w:val="subscript"/>
        </w:rPr>
        <w:t>2</w:t>
      </w:r>
      <w:r w:rsidRPr="0022412B">
        <w:rPr>
          <w:rFonts w:cstheme="minorHAnsi"/>
          <w:sz w:val="24"/>
          <w:szCs w:val="24"/>
        </w:rPr>
        <w:t>O</w:t>
      </w:r>
      <w:r>
        <w:rPr>
          <w:rFonts w:cstheme="minorHAnsi"/>
          <w:sz w:val="24"/>
          <w:szCs w:val="24"/>
        </w:rPr>
        <w:t xml:space="preserve"> (</w:t>
      </w:r>
      <w:r w:rsidRPr="00176D92">
        <w:rPr>
          <w:rFonts w:ascii="Calibri" w:eastAsia="Times New Roman" w:hAnsi="Calibri" w:cs="Calibri"/>
          <w:color w:val="000000"/>
          <w:kern w:val="0"/>
          <w:lang w:eastAsia="fr-FR"/>
          <w14:ligatures w14:val="none"/>
        </w:rPr>
        <w:t>V</w:t>
      </w:r>
      <w:r w:rsidR="00C223CD">
        <w:rPr>
          <w:rFonts w:ascii="Calibri" w:eastAsia="Times New Roman" w:hAnsi="Calibri" w:cs="Calibri"/>
          <w:color w:val="000000"/>
          <w:kern w:val="0"/>
          <w:vertAlign w:val="subscript"/>
          <w:lang w:eastAsia="fr-FR"/>
          <w14:ligatures w14:val="none"/>
        </w:rPr>
        <w:t>g</w:t>
      </w:r>
      <w:r>
        <w:rPr>
          <w:rFonts w:ascii="Calibri" w:eastAsia="Times New Roman" w:hAnsi="Calibri" w:cs="Calibri"/>
          <w:color w:val="000000"/>
          <w:kern w:val="0"/>
          <w:vertAlign w:val="subscript"/>
          <w:lang w:eastAsia="fr-FR"/>
          <w14:ligatures w14:val="none"/>
        </w:rPr>
        <w:t>1</w:t>
      </w:r>
      <w:r w:rsidRPr="00941CE3">
        <w:rPr>
          <w:rFonts w:ascii="Calibri" w:eastAsia="Times New Roman" w:hAnsi="Calibri" w:cs="Calibri"/>
          <w:color w:val="000000"/>
          <w:kern w:val="0"/>
          <w:vertAlign w:val="subscript"/>
          <w:lang w:eastAsia="fr-FR"/>
          <w14:ligatures w14:val="none"/>
        </w:rPr>
        <w:t>5</w:t>
      </w:r>
      <w:r>
        <w:rPr>
          <w:rFonts w:cstheme="minorHAnsi"/>
          <w:sz w:val="24"/>
          <w:szCs w:val="24"/>
        </w:rPr>
        <w:t xml:space="preserve">) is calculated at the respective pressures as: </w:t>
      </w:r>
      <w:r w:rsidR="00026EB6">
        <w:rPr>
          <w:rFonts w:cstheme="minorHAnsi"/>
          <w:sz w:val="24"/>
          <w:szCs w:val="24"/>
        </w:rPr>
        <w:t>-(I/1000)</w:t>
      </w:r>
      <w:r w:rsidR="00026EB6" w:rsidRPr="00026EB6">
        <w:rPr>
          <w:rFonts w:cstheme="minorHAnsi"/>
          <w:sz w:val="24"/>
          <w:szCs w:val="24"/>
        </w:rPr>
        <w:t xml:space="preserve"> </w:t>
      </w:r>
      <w:r w:rsidR="00026EB6">
        <w:rPr>
          <w:rFonts w:cstheme="minorHAnsi"/>
          <w:sz w:val="24"/>
          <w:szCs w:val="24"/>
        </w:rPr>
        <w:t xml:space="preserve">×v. </w:t>
      </w:r>
      <w:r w:rsidR="00801F18">
        <w:rPr>
          <w:rFonts w:cstheme="minorHAnsi"/>
          <w:sz w:val="24"/>
          <w:szCs w:val="24"/>
        </w:rPr>
        <w:t>Lung volume at the respective pressures (</w:t>
      </w:r>
      <w:r w:rsidR="00801F18" w:rsidRPr="00176D92">
        <w:rPr>
          <w:rFonts w:ascii="Calibri" w:eastAsia="Times New Roman" w:hAnsi="Calibri" w:cs="Calibri"/>
          <w:color w:val="000000"/>
          <w:kern w:val="0"/>
          <w:lang w:eastAsia="fr-FR"/>
          <w14:ligatures w14:val="none"/>
        </w:rPr>
        <w:t>VL</w:t>
      </w:r>
      <w:r w:rsidR="00801F18" w:rsidRPr="00941CE3">
        <w:rPr>
          <w:rFonts w:ascii="Calibri" w:eastAsia="Times New Roman" w:hAnsi="Calibri" w:cs="Calibri"/>
          <w:color w:val="000000"/>
          <w:kern w:val="0"/>
          <w:vertAlign w:val="subscript"/>
          <w:lang w:eastAsia="fr-FR"/>
          <w14:ligatures w14:val="none"/>
        </w:rPr>
        <w:t>P5</w:t>
      </w:r>
      <w:r w:rsidR="00801F18">
        <w:rPr>
          <w:rFonts w:cstheme="minorHAnsi"/>
          <w:sz w:val="24"/>
          <w:szCs w:val="24"/>
        </w:rPr>
        <w:t xml:space="preserve">, </w:t>
      </w:r>
      <w:r w:rsidR="00801F18" w:rsidRPr="00176D92">
        <w:rPr>
          <w:rFonts w:ascii="Calibri" w:eastAsia="Times New Roman" w:hAnsi="Calibri" w:cs="Calibri"/>
          <w:color w:val="000000"/>
          <w:kern w:val="0"/>
          <w:lang w:eastAsia="fr-FR"/>
          <w14:ligatures w14:val="none"/>
        </w:rPr>
        <w:t>VL</w:t>
      </w:r>
      <w:r w:rsidR="00801F18" w:rsidRPr="00941CE3">
        <w:rPr>
          <w:rFonts w:ascii="Calibri" w:eastAsia="Times New Roman" w:hAnsi="Calibri" w:cs="Calibri"/>
          <w:color w:val="000000"/>
          <w:kern w:val="0"/>
          <w:vertAlign w:val="subscript"/>
          <w:lang w:eastAsia="fr-FR"/>
          <w14:ligatures w14:val="none"/>
        </w:rPr>
        <w:t>P</w:t>
      </w:r>
      <w:r w:rsidR="00801F18">
        <w:rPr>
          <w:rFonts w:ascii="Calibri" w:eastAsia="Times New Roman" w:hAnsi="Calibri" w:cs="Calibri"/>
          <w:color w:val="000000"/>
          <w:kern w:val="0"/>
          <w:vertAlign w:val="subscript"/>
          <w:lang w:eastAsia="fr-FR"/>
          <w14:ligatures w14:val="none"/>
        </w:rPr>
        <w:t>1</w:t>
      </w:r>
      <w:r w:rsidR="00801F18" w:rsidRPr="00941CE3">
        <w:rPr>
          <w:rFonts w:ascii="Calibri" w:eastAsia="Times New Roman" w:hAnsi="Calibri" w:cs="Calibri"/>
          <w:color w:val="000000"/>
          <w:kern w:val="0"/>
          <w:vertAlign w:val="subscript"/>
          <w:lang w:eastAsia="fr-FR"/>
          <w14:ligatures w14:val="none"/>
        </w:rPr>
        <w:t>5</w:t>
      </w:r>
      <w:r w:rsidR="00801F18">
        <w:rPr>
          <w:rFonts w:cstheme="minorHAnsi"/>
          <w:sz w:val="24"/>
          <w:szCs w:val="24"/>
        </w:rPr>
        <w:t xml:space="preserve">) is: </w:t>
      </w:r>
      <w:proofErr w:type="spellStart"/>
      <w:r w:rsidR="00D31890" w:rsidRPr="00176D92">
        <w:rPr>
          <w:rFonts w:ascii="Calibri" w:eastAsia="Times New Roman" w:hAnsi="Calibri" w:cs="Calibri"/>
          <w:color w:val="000000"/>
          <w:kern w:val="0"/>
          <w:lang w:eastAsia="fr-FR"/>
          <w14:ligatures w14:val="none"/>
        </w:rPr>
        <w:t>V</w:t>
      </w:r>
      <w:r w:rsidR="00D31890" w:rsidRPr="00941CE3">
        <w:rPr>
          <w:rFonts w:ascii="Calibri" w:eastAsia="Times New Roman" w:hAnsi="Calibri" w:cs="Calibri"/>
          <w:color w:val="000000"/>
          <w:kern w:val="0"/>
          <w:vertAlign w:val="subscript"/>
          <w:lang w:eastAsia="fr-FR"/>
          <w14:ligatures w14:val="none"/>
        </w:rPr>
        <w:t>tissue</w:t>
      </w:r>
      <w:proofErr w:type="spellEnd"/>
      <w:r w:rsidR="00D31890">
        <w:rPr>
          <w:rFonts w:ascii="Calibri" w:eastAsia="Times New Roman" w:hAnsi="Calibri" w:cs="Calibri"/>
          <w:color w:val="000000"/>
          <w:kern w:val="0"/>
          <w:vertAlign w:val="subscript"/>
          <w:lang w:eastAsia="fr-FR"/>
          <w14:ligatures w14:val="none"/>
        </w:rPr>
        <w:t xml:space="preserve"> </w:t>
      </w:r>
      <w:r w:rsidR="00D31890">
        <w:rPr>
          <w:rFonts w:ascii="Calibri" w:eastAsia="Times New Roman" w:hAnsi="Calibri" w:cs="Calibri"/>
          <w:color w:val="000000"/>
          <w:kern w:val="0"/>
          <w:lang w:eastAsia="fr-FR"/>
          <w14:ligatures w14:val="none"/>
        </w:rPr>
        <w:t xml:space="preserve">+ </w:t>
      </w:r>
      <w:r w:rsidR="00D31890" w:rsidRPr="00176D92">
        <w:rPr>
          <w:rFonts w:ascii="Calibri" w:eastAsia="Times New Roman" w:hAnsi="Calibri" w:cs="Calibri"/>
          <w:color w:val="000000"/>
          <w:kern w:val="0"/>
          <w:lang w:eastAsia="fr-FR"/>
          <w14:ligatures w14:val="none"/>
        </w:rPr>
        <w:t>V</w:t>
      </w:r>
      <w:r w:rsidR="00D31890">
        <w:rPr>
          <w:rFonts w:ascii="Calibri" w:eastAsia="Times New Roman" w:hAnsi="Calibri" w:cs="Calibri"/>
          <w:color w:val="000000"/>
          <w:kern w:val="0"/>
          <w:vertAlign w:val="subscript"/>
          <w:lang w:eastAsia="fr-FR"/>
          <w14:ligatures w14:val="none"/>
        </w:rPr>
        <w:t>g</w:t>
      </w:r>
      <w:r w:rsidR="00D31890">
        <w:rPr>
          <w:rFonts w:ascii="Calibri" w:eastAsia="Times New Roman" w:hAnsi="Calibri" w:cs="Calibri"/>
          <w:color w:val="000000"/>
          <w:kern w:val="0"/>
          <w:lang w:eastAsia="fr-FR"/>
          <w14:ligatures w14:val="none"/>
        </w:rPr>
        <w:t>.</w:t>
      </w:r>
    </w:p>
    <w:p w14:paraId="7FB641AD" w14:textId="1105B157" w:rsidR="00DA60F9" w:rsidRPr="00DA60F9" w:rsidRDefault="00DA60F9" w:rsidP="00394598">
      <w:pPr>
        <w:spacing w:line="360" w:lineRule="auto"/>
        <w:jc w:val="both"/>
        <w:rPr>
          <w:rFonts w:cstheme="minorHAnsi"/>
          <w:sz w:val="24"/>
          <w:szCs w:val="24"/>
        </w:rPr>
      </w:pPr>
      <w:r w:rsidRPr="00DA60F9">
        <w:rPr>
          <w:rFonts w:cstheme="minorHAnsi"/>
          <w:sz w:val="24"/>
          <w:szCs w:val="24"/>
        </w:rPr>
        <w:t>Regional lung x-ray attenuation change (</w:t>
      </w:r>
      <w:r w:rsidRPr="00DA60F9">
        <w:rPr>
          <w:rFonts w:ascii="Symbol" w:hAnsi="Symbol" w:cstheme="minorHAnsi"/>
          <w:sz w:val="24"/>
          <w:szCs w:val="24"/>
        </w:rPr>
        <w:t>D</w:t>
      </w:r>
      <w:r w:rsidRPr="00DA60F9">
        <w:rPr>
          <w:rFonts w:cstheme="minorHAnsi"/>
          <w:sz w:val="24"/>
          <w:szCs w:val="24"/>
        </w:rPr>
        <w:t xml:space="preserve">HU): This metric represents the difference in average CT numbers between corresponding P5 and P15 regions, measured in Hounsfield Units. </w:t>
      </w:r>
    </w:p>
    <w:p w14:paraId="097DC8ED" w14:textId="6578DD62" w:rsidR="00DA60F9" w:rsidRDefault="00DA60F9" w:rsidP="00CF6C96">
      <w:pPr>
        <w:spacing w:line="360" w:lineRule="auto"/>
        <w:jc w:val="both"/>
        <w:rPr>
          <w:rFonts w:eastAsia="Palatino Linotype" w:cstheme="minorHAnsi"/>
          <w:w w:val="95"/>
          <w:sz w:val="24"/>
          <w:szCs w:val="24"/>
        </w:rPr>
      </w:pPr>
      <w:r w:rsidRPr="00DA60F9">
        <w:rPr>
          <w:rFonts w:eastAsia="Times New Roman" w:cstheme="minorHAnsi"/>
          <w:sz w:val="24"/>
          <w:szCs w:val="24"/>
        </w:rPr>
        <w:lastRenderedPageBreak/>
        <w:t>Normalized</w:t>
      </w:r>
      <w:r w:rsidRPr="00DA60F9">
        <w:rPr>
          <w:rFonts w:eastAsia="Times New Roman" w:cstheme="minorHAnsi"/>
          <w:spacing w:val="-31"/>
          <w:sz w:val="24"/>
          <w:szCs w:val="24"/>
        </w:rPr>
        <w:t xml:space="preserve"> </w:t>
      </w:r>
      <w:r w:rsidRPr="00DA60F9">
        <w:rPr>
          <w:rFonts w:eastAsia="Times New Roman" w:cstheme="minorHAnsi"/>
          <w:spacing w:val="-1"/>
          <w:sz w:val="24"/>
          <w:szCs w:val="24"/>
        </w:rPr>
        <w:t>regional</w:t>
      </w:r>
      <w:r w:rsidRPr="00DA60F9">
        <w:rPr>
          <w:rFonts w:eastAsia="Times New Roman" w:cstheme="minorHAnsi"/>
          <w:spacing w:val="-31"/>
          <w:sz w:val="24"/>
          <w:szCs w:val="24"/>
        </w:rPr>
        <w:t xml:space="preserve"> </w:t>
      </w:r>
      <w:r w:rsidRPr="00DA60F9">
        <w:rPr>
          <w:rFonts w:eastAsia="Times New Roman" w:cstheme="minorHAnsi"/>
          <w:sz w:val="24"/>
          <w:szCs w:val="24"/>
        </w:rPr>
        <w:t>gas</w:t>
      </w:r>
      <w:r w:rsidRPr="00DA60F9">
        <w:rPr>
          <w:rFonts w:eastAsia="Times New Roman" w:cstheme="minorHAnsi"/>
          <w:spacing w:val="-30"/>
          <w:sz w:val="24"/>
          <w:szCs w:val="24"/>
        </w:rPr>
        <w:t xml:space="preserve"> </w:t>
      </w:r>
      <w:r w:rsidRPr="00DA60F9">
        <w:rPr>
          <w:rFonts w:eastAsia="Times New Roman" w:cstheme="minorHAnsi"/>
          <w:spacing w:val="-1"/>
          <w:sz w:val="24"/>
          <w:szCs w:val="24"/>
        </w:rPr>
        <w:t>volume</w:t>
      </w:r>
      <w:r w:rsidRPr="00DA60F9">
        <w:rPr>
          <w:rFonts w:eastAsia="Times New Roman" w:cstheme="minorHAnsi"/>
          <w:spacing w:val="-31"/>
          <w:sz w:val="24"/>
          <w:szCs w:val="24"/>
        </w:rPr>
        <w:t xml:space="preserve"> </w:t>
      </w:r>
      <w:r w:rsidR="00BC702C">
        <w:rPr>
          <w:rFonts w:eastAsia="Times New Roman" w:cstheme="minorHAnsi"/>
          <w:spacing w:val="-1"/>
          <w:sz w:val="24"/>
          <w:szCs w:val="24"/>
        </w:rPr>
        <w:t>change</w:t>
      </w:r>
      <w:r w:rsidRPr="00DA60F9">
        <w:rPr>
          <w:rFonts w:eastAsia="Times New Roman" w:cstheme="minorHAnsi"/>
          <w:spacing w:val="-30"/>
          <w:sz w:val="24"/>
          <w:szCs w:val="24"/>
        </w:rPr>
        <w:t xml:space="preserve"> </w:t>
      </w:r>
      <w:r w:rsidRPr="00DA60F9">
        <w:rPr>
          <w:rFonts w:eastAsia="Times New Roman" w:cstheme="minorHAnsi"/>
          <w:spacing w:val="-1"/>
          <w:sz w:val="24"/>
          <w:szCs w:val="24"/>
        </w:rPr>
        <w:t>(</w:t>
      </w:r>
      <w:r w:rsidRPr="00DA60F9">
        <w:rPr>
          <w:rFonts w:ascii="Symbol" w:hAnsi="Symbol" w:cstheme="minorHAnsi"/>
          <w:sz w:val="24"/>
          <w:szCs w:val="24"/>
        </w:rPr>
        <w:t>D</w:t>
      </w:r>
      <w:r w:rsidRPr="00DA60F9">
        <w:rPr>
          <w:rFonts w:eastAsia="Palatino Linotype" w:cstheme="minorHAnsi"/>
          <w:spacing w:val="-1"/>
          <w:sz w:val="24"/>
          <w:szCs w:val="24"/>
        </w:rPr>
        <w:t>V</w:t>
      </w:r>
      <w:r w:rsidRPr="00DA60F9">
        <w:rPr>
          <w:rFonts w:eastAsia="Times New Roman" w:cstheme="minorHAnsi"/>
          <w:spacing w:val="-1"/>
          <w:sz w:val="24"/>
          <w:szCs w:val="24"/>
        </w:rPr>
        <w:t>):</w:t>
      </w:r>
      <w:r w:rsidRPr="00DA60F9">
        <w:rPr>
          <w:rFonts w:eastAsia="Times New Roman" w:cstheme="minorHAnsi"/>
          <w:b/>
          <w:bCs/>
          <w:spacing w:val="4"/>
          <w:sz w:val="24"/>
          <w:szCs w:val="24"/>
        </w:rPr>
        <w:t xml:space="preserve"> </w:t>
      </w:r>
      <w:r w:rsidRPr="00DA60F9">
        <w:rPr>
          <w:rFonts w:eastAsia="Palatino Linotype" w:cstheme="minorHAnsi"/>
          <w:sz w:val="24"/>
          <w:szCs w:val="24"/>
        </w:rPr>
        <w:t>The</w:t>
      </w:r>
      <w:r w:rsidRPr="00DA60F9">
        <w:rPr>
          <w:rFonts w:eastAsia="Palatino Linotype" w:cstheme="minorHAnsi"/>
          <w:spacing w:val="-30"/>
          <w:sz w:val="24"/>
          <w:szCs w:val="24"/>
        </w:rPr>
        <w:t xml:space="preserve"> </w:t>
      </w:r>
      <w:r w:rsidRPr="00DA60F9">
        <w:rPr>
          <w:rFonts w:eastAsia="Palatino Linotype" w:cstheme="minorHAnsi"/>
          <w:spacing w:val="-2"/>
          <w:sz w:val="24"/>
          <w:szCs w:val="24"/>
        </w:rPr>
        <w:t>gas</w:t>
      </w:r>
      <w:r w:rsidRPr="00DA60F9">
        <w:rPr>
          <w:rFonts w:eastAsia="Palatino Linotype" w:cstheme="minorHAnsi"/>
          <w:spacing w:val="-31"/>
          <w:sz w:val="24"/>
          <w:szCs w:val="24"/>
        </w:rPr>
        <w:t xml:space="preserve"> </w:t>
      </w:r>
      <w:r w:rsidRPr="00DA60F9">
        <w:rPr>
          <w:rFonts w:eastAsia="Palatino Linotype" w:cstheme="minorHAnsi"/>
          <w:spacing w:val="-2"/>
          <w:sz w:val="24"/>
          <w:szCs w:val="24"/>
        </w:rPr>
        <w:t>volume</w:t>
      </w:r>
      <w:r w:rsidRPr="00DA60F9">
        <w:rPr>
          <w:rFonts w:eastAsia="Palatino Linotype" w:cstheme="minorHAnsi"/>
          <w:spacing w:val="-31"/>
          <w:sz w:val="24"/>
          <w:szCs w:val="24"/>
        </w:rPr>
        <w:t xml:space="preserve"> </w:t>
      </w:r>
      <w:r w:rsidR="001758CF" w:rsidRPr="00DA60F9">
        <w:rPr>
          <w:rFonts w:eastAsia="Times New Roman" w:cstheme="minorHAnsi"/>
          <w:spacing w:val="-1"/>
          <w:sz w:val="24"/>
          <w:szCs w:val="24"/>
        </w:rPr>
        <w:t>(</w:t>
      </w:r>
      <w:r w:rsidR="001758CF" w:rsidRPr="00DA60F9">
        <w:rPr>
          <w:rFonts w:eastAsia="Palatino Linotype" w:cstheme="minorHAnsi"/>
          <w:spacing w:val="-1"/>
          <w:sz w:val="24"/>
          <w:szCs w:val="24"/>
        </w:rPr>
        <w:t>V</w:t>
      </w:r>
      <w:proofErr w:type="gramStart"/>
      <w:r w:rsidR="001758CF" w:rsidRPr="00DA60F9">
        <w:rPr>
          <w:rFonts w:eastAsia="Times New Roman" w:cstheme="minorHAnsi"/>
          <w:spacing w:val="-1"/>
          <w:sz w:val="24"/>
          <w:szCs w:val="24"/>
        </w:rPr>
        <w:t>)</w:t>
      </w:r>
      <w:r w:rsidR="001758CF">
        <w:rPr>
          <w:rFonts w:eastAsia="Palatino Linotype" w:cstheme="minorHAnsi"/>
          <w:spacing w:val="-31"/>
          <w:sz w:val="24"/>
          <w:szCs w:val="24"/>
        </w:rPr>
        <w:t xml:space="preserve">  </w:t>
      </w:r>
      <w:r w:rsidRPr="00DA60F9">
        <w:rPr>
          <w:rFonts w:eastAsia="Palatino Linotype" w:cstheme="minorHAnsi"/>
          <w:sz w:val="24"/>
          <w:szCs w:val="24"/>
        </w:rPr>
        <w:t>is</w:t>
      </w:r>
      <w:proofErr w:type="gramEnd"/>
      <w:r w:rsidRPr="00DA60F9">
        <w:rPr>
          <w:rFonts w:eastAsia="Palatino Linotype" w:cstheme="minorHAnsi"/>
          <w:spacing w:val="-30"/>
          <w:sz w:val="24"/>
          <w:szCs w:val="24"/>
        </w:rPr>
        <w:t xml:space="preserve"> </w:t>
      </w:r>
      <w:r w:rsidRPr="00DA60F9">
        <w:rPr>
          <w:rFonts w:eastAsia="Palatino Linotype" w:cstheme="minorHAnsi"/>
          <w:sz w:val="24"/>
          <w:szCs w:val="24"/>
        </w:rPr>
        <w:t>calculated</w:t>
      </w:r>
      <w:r w:rsidRPr="00DA60F9">
        <w:rPr>
          <w:rFonts w:eastAsia="Palatino Linotype" w:cstheme="minorHAnsi"/>
          <w:spacing w:val="-31"/>
          <w:sz w:val="24"/>
          <w:szCs w:val="24"/>
        </w:rPr>
        <w:t xml:space="preserve"> </w:t>
      </w:r>
      <w:r w:rsidRPr="00DA60F9">
        <w:rPr>
          <w:rFonts w:eastAsia="Palatino Linotype" w:cstheme="minorHAnsi"/>
          <w:sz w:val="24"/>
          <w:szCs w:val="24"/>
        </w:rPr>
        <w:t>by</w:t>
      </w:r>
      <w:r w:rsidRPr="00DA60F9">
        <w:rPr>
          <w:rFonts w:eastAsia="Palatino Linotype" w:cstheme="minorHAnsi"/>
          <w:spacing w:val="-31"/>
          <w:sz w:val="24"/>
          <w:szCs w:val="24"/>
        </w:rPr>
        <w:t xml:space="preserve"> </w:t>
      </w:r>
      <w:r w:rsidRPr="00DA60F9">
        <w:rPr>
          <w:rFonts w:eastAsia="Palatino Linotype" w:cstheme="minorHAnsi"/>
          <w:sz w:val="24"/>
          <w:szCs w:val="24"/>
        </w:rPr>
        <w:t>multi</w:t>
      </w:r>
      <w:r w:rsidRPr="00DA60F9">
        <w:rPr>
          <w:rFonts w:eastAsia="Palatino Linotype" w:cstheme="minorHAnsi"/>
          <w:w w:val="95"/>
          <w:sz w:val="24"/>
          <w:szCs w:val="24"/>
        </w:rPr>
        <w:t>plying</w:t>
      </w:r>
      <w:r w:rsidRPr="00DA60F9">
        <w:rPr>
          <w:rFonts w:eastAsia="Palatino Linotype" w:cstheme="minorHAnsi"/>
          <w:spacing w:val="-15"/>
          <w:w w:val="95"/>
          <w:sz w:val="24"/>
          <w:szCs w:val="24"/>
        </w:rPr>
        <w:t xml:space="preserve"> </w:t>
      </w:r>
      <w:r w:rsidRPr="00DA60F9">
        <w:rPr>
          <w:rFonts w:eastAsia="Palatino Linotype" w:cstheme="minorHAnsi"/>
          <w:w w:val="95"/>
          <w:sz w:val="24"/>
          <w:szCs w:val="24"/>
        </w:rPr>
        <w:t>the</w:t>
      </w:r>
      <w:r w:rsidRPr="00DA60F9">
        <w:rPr>
          <w:rFonts w:eastAsia="Palatino Linotype" w:cstheme="minorHAnsi"/>
          <w:spacing w:val="-15"/>
          <w:w w:val="95"/>
          <w:sz w:val="24"/>
          <w:szCs w:val="24"/>
        </w:rPr>
        <w:t xml:space="preserve"> </w:t>
      </w:r>
      <w:r w:rsidRPr="00DA60F9">
        <w:rPr>
          <w:rFonts w:eastAsia="Palatino Linotype" w:cstheme="minorHAnsi"/>
          <w:w w:val="95"/>
          <w:sz w:val="24"/>
          <w:szCs w:val="24"/>
        </w:rPr>
        <w:t>sum</w:t>
      </w:r>
      <w:r w:rsidRPr="00DA60F9">
        <w:rPr>
          <w:rFonts w:eastAsia="Palatino Linotype" w:cstheme="minorHAnsi"/>
          <w:spacing w:val="-15"/>
          <w:w w:val="95"/>
          <w:sz w:val="24"/>
          <w:szCs w:val="24"/>
        </w:rPr>
        <w:t xml:space="preserve"> </w:t>
      </w:r>
      <w:r w:rsidRPr="00DA60F9">
        <w:rPr>
          <w:rFonts w:eastAsia="Palatino Linotype" w:cstheme="minorHAnsi"/>
          <w:w w:val="95"/>
          <w:sz w:val="24"/>
          <w:szCs w:val="24"/>
        </w:rPr>
        <w:t>of</w:t>
      </w:r>
      <w:r w:rsidRPr="00DA60F9">
        <w:rPr>
          <w:rFonts w:eastAsia="Palatino Linotype" w:cstheme="minorHAnsi"/>
          <w:spacing w:val="-15"/>
          <w:w w:val="95"/>
          <w:sz w:val="24"/>
          <w:szCs w:val="24"/>
        </w:rPr>
        <w:t xml:space="preserve"> </w:t>
      </w:r>
      <w:r w:rsidRPr="00DA60F9">
        <w:rPr>
          <w:rFonts w:eastAsia="Palatino Linotype" w:cstheme="minorHAnsi"/>
          <w:w w:val="95"/>
          <w:sz w:val="24"/>
          <w:szCs w:val="24"/>
        </w:rPr>
        <w:t>fractional</w:t>
      </w:r>
      <w:r w:rsidRPr="00DA60F9">
        <w:rPr>
          <w:rFonts w:eastAsia="Palatino Linotype" w:cstheme="minorHAnsi"/>
          <w:spacing w:val="-14"/>
          <w:w w:val="95"/>
          <w:sz w:val="24"/>
          <w:szCs w:val="24"/>
        </w:rPr>
        <w:t xml:space="preserve"> </w:t>
      </w:r>
      <w:r w:rsidRPr="00DA60F9">
        <w:rPr>
          <w:rFonts w:eastAsia="Palatino Linotype" w:cstheme="minorHAnsi"/>
          <w:spacing w:val="-3"/>
          <w:w w:val="95"/>
          <w:sz w:val="24"/>
          <w:szCs w:val="24"/>
        </w:rPr>
        <w:t>g</w:t>
      </w:r>
      <w:r w:rsidRPr="00DA60F9">
        <w:rPr>
          <w:rFonts w:eastAsia="Palatino Linotype" w:cstheme="minorHAnsi"/>
          <w:w w:val="95"/>
          <w:sz w:val="24"/>
          <w:szCs w:val="24"/>
        </w:rPr>
        <w:t>as</w:t>
      </w:r>
      <w:r w:rsidRPr="00DA60F9">
        <w:rPr>
          <w:rFonts w:eastAsia="Palatino Linotype" w:cstheme="minorHAnsi"/>
          <w:spacing w:val="-15"/>
          <w:w w:val="95"/>
          <w:sz w:val="24"/>
          <w:szCs w:val="24"/>
        </w:rPr>
        <w:t xml:space="preserve"> </w:t>
      </w:r>
      <w:r w:rsidRPr="00DA60F9">
        <w:rPr>
          <w:rFonts w:eastAsia="Palatino Linotype" w:cstheme="minorHAnsi"/>
          <w:w w:val="95"/>
          <w:sz w:val="24"/>
          <w:szCs w:val="24"/>
        </w:rPr>
        <w:t>content</w:t>
      </w:r>
      <w:r w:rsidRPr="00DA60F9">
        <w:rPr>
          <w:rFonts w:eastAsia="Palatino Linotype" w:cstheme="minorHAnsi"/>
          <w:spacing w:val="-15"/>
          <w:w w:val="95"/>
          <w:sz w:val="24"/>
          <w:szCs w:val="24"/>
        </w:rPr>
        <w:t xml:space="preserve"> </w:t>
      </w:r>
      <w:r w:rsidRPr="00DA60F9">
        <w:rPr>
          <w:rFonts w:eastAsia="Palatino Linotype" w:cstheme="minorHAnsi"/>
          <w:w w:val="95"/>
          <w:sz w:val="24"/>
          <w:szCs w:val="24"/>
        </w:rPr>
        <w:t>of</w:t>
      </w:r>
      <w:r w:rsidRPr="00DA60F9">
        <w:rPr>
          <w:rFonts w:eastAsia="Palatino Linotype" w:cstheme="minorHAnsi"/>
          <w:spacing w:val="-15"/>
          <w:w w:val="95"/>
          <w:sz w:val="24"/>
          <w:szCs w:val="24"/>
        </w:rPr>
        <w:t xml:space="preserve"> </w:t>
      </w:r>
      <w:r w:rsidRPr="00DA60F9">
        <w:rPr>
          <w:rFonts w:eastAsia="Palatino Linotype" w:cstheme="minorHAnsi"/>
          <w:spacing w:val="-6"/>
          <w:w w:val="95"/>
          <w:sz w:val="24"/>
          <w:szCs w:val="24"/>
        </w:rPr>
        <w:t>v</w:t>
      </w:r>
      <w:r w:rsidRPr="00DA60F9">
        <w:rPr>
          <w:rFonts w:eastAsia="Palatino Linotype" w:cstheme="minorHAnsi"/>
          <w:w w:val="95"/>
          <w:sz w:val="24"/>
          <w:szCs w:val="24"/>
        </w:rPr>
        <w:t>o</w:t>
      </w:r>
      <w:r w:rsidRPr="00DA60F9">
        <w:rPr>
          <w:rFonts w:eastAsia="Palatino Linotype" w:cstheme="minorHAnsi"/>
          <w:spacing w:val="-5"/>
          <w:w w:val="95"/>
          <w:sz w:val="24"/>
          <w:szCs w:val="24"/>
        </w:rPr>
        <w:t>x</w:t>
      </w:r>
      <w:r w:rsidRPr="00DA60F9">
        <w:rPr>
          <w:rFonts w:eastAsia="Palatino Linotype" w:cstheme="minorHAnsi"/>
          <w:w w:val="95"/>
          <w:sz w:val="24"/>
          <w:szCs w:val="24"/>
        </w:rPr>
        <w:t>els</w:t>
      </w:r>
      <w:r w:rsidRPr="00DA60F9">
        <w:rPr>
          <w:rFonts w:eastAsia="Palatino Linotype" w:cstheme="minorHAnsi"/>
          <w:spacing w:val="-14"/>
          <w:w w:val="95"/>
          <w:sz w:val="24"/>
          <w:szCs w:val="24"/>
        </w:rPr>
        <w:t xml:space="preserve"> </w:t>
      </w:r>
      <w:r w:rsidRPr="001758CF">
        <w:rPr>
          <w:rFonts w:eastAsia="Palatino Linotype" w:cstheme="minorHAnsi"/>
          <w:w w:val="95"/>
          <w:sz w:val="24"/>
          <w:szCs w:val="24"/>
        </w:rPr>
        <w:t>in</w:t>
      </w:r>
      <w:r w:rsidRPr="001758CF">
        <w:rPr>
          <w:rFonts w:eastAsia="Palatino Linotype" w:cstheme="minorHAnsi"/>
          <w:spacing w:val="-15"/>
          <w:w w:val="95"/>
          <w:sz w:val="24"/>
          <w:szCs w:val="24"/>
        </w:rPr>
        <w:t xml:space="preserve"> </w:t>
      </w:r>
      <w:r w:rsidRPr="001758CF">
        <w:rPr>
          <w:rFonts w:eastAsia="Palatino Linotype" w:cstheme="minorHAnsi"/>
          <w:w w:val="95"/>
          <w:sz w:val="24"/>
          <w:szCs w:val="24"/>
        </w:rPr>
        <w:t>a</w:t>
      </w:r>
      <w:r w:rsidRPr="001758CF">
        <w:rPr>
          <w:rFonts w:eastAsia="Palatino Linotype" w:cstheme="minorHAnsi"/>
          <w:spacing w:val="-15"/>
          <w:w w:val="95"/>
          <w:sz w:val="24"/>
          <w:szCs w:val="24"/>
        </w:rPr>
        <w:t xml:space="preserve"> </w:t>
      </w:r>
      <w:r w:rsidRPr="001758CF">
        <w:rPr>
          <w:rFonts w:eastAsia="Palatino Linotype" w:cstheme="minorHAnsi"/>
          <w:w w:val="95"/>
          <w:sz w:val="24"/>
          <w:szCs w:val="24"/>
        </w:rPr>
        <w:t>r</w:t>
      </w:r>
      <w:r w:rsidRPr="001758CF">
        <w:rPr>
          <w:rFonts w:eastAsia="Palatino Linotype" w:cstheme="minorHAnsi"/>
          <w:spacing w:val="-5"/>
          <w:w w:val="95"/>
          <w:sz w:val="24"/>
          <w:szCs w:val="24"/>
        </w:rPr>
        <w:t>e</w:t>
      </w:r>
      <w:r w:rsidRPr="001758CF">
        <w:rPr>
          <w:rFonts w:eastAsia="Palatino Linotype" w:cstheme="minorHAnsi"/>
          <w:w w:val="95"/>
          <w:sz w:val="24"/>
          <w:szCs w:val="24"/>
        </w:rPr>
        <w:t>gion</w:t>
      </w:r>
      <w:r w:rsidRPr="001758CF">
        <w:rPr>
          <w:rFonts w:eastAsia="Palatino Linotype" w:cstheme="minorHAnsi"/>
          <w:spacing w:val="-15"/>
          <w:w w:val="95"/>
          <w:sz w:val="24"/>
          <w:szCs w:val="24"/>
        </w:rPr>
        <w:t xml:space="preserve"> </w:t>
      </w:r>
      <w:r w:rsidRPr="001758CF">
        <w:rPr>
          <w:rFonts w:eastAsia="Palatino Linotype" w:cstheme="minorHAnsi"/>
          <w:w w:val="95"/>
          <w:sz w:val="24"/>
          <w:szCs w:val="24"/>
        </w:rPr>
        <w:t>(</w:t>
      </w:r>
      <w:r w:rsidRPr="001758CF">
        <w:rPr>
          <w:rFonts w:eastAsia="Times New Roman" w:cstheme="minorHAnsi"/>
          <w:spacing w:val="-23"/>
          <w:w w:val="95"/>
          <w:sz w:val="24"/>
          <w:szCs w:val="24"/>
        </w:rPr>
        <w:t>F</w:t>
      </w:r>
      <w:r w:rsidRPr="001758CF">
        <w:rPr>
          <w:rFonts w:eastAsia="Times New Roman" w:cstheme="minorHAnsi"/>
          <w:w w:val="95"/>
          <w:position w:val="-3"/>
          <w:sz w:val="18"/>
          <w:szCs w:val="18"/>
        </w:rPr>
        <w:t>ga</w:t>
      </w:r>
      <w:r w:rsidRPr="001758CF">
        <w:rPr>
          <w:rFonts w:eastAsia="Times New Roman" w:cstheme="minorHAnsi"/>
          <w:spacing w:val="8"/>
          <w:w w:val="95"/>
          <w:position w:val="-3"/>
          <w:sz w:val="18"/>
          <w:szCs w:val="18"/>
        </w:rPr>
        <w:t>s</w:t>
      </w:r>
      <w:r w:rsidRPr="001758CF">
        <w:rPr>
          <w:rFonts w:eastAsia="Palatino Linotype" w:cstheme="minorHAnsi"/>
          <w:w w:val="95"/>
          <w:sz w:val="24"/>
          <w:szCs w:val="24"/>
        </w:rPr>
        <w:t>)</w:t>
      </w:r>
      <w:r w:rsidRPr="001758CF">
        <w:rPr>
          <w:rFonts w:eastAsia="Palatino Linotype" w:cstheme="minorHAnsi"/>
          <w:spacing w:val="-15"/>
          <w:w w:val="95"/>
          <w:sz w:val="24"/>
          <w:szCs w:val="24"/>
        </w:rPr>
        <w:t xml:space="preserve"> </w:t>
      </w:r>
      <w:r w:rsidRPr="001758CF">
        <w:rPr>
          <w:rFonts w:eastAsia="Palatino Linotype" w:cstheme="minorHAnsi"/>
          <w:w w:val="95"/>
          <w:sz w:val="24"/>
          <w:szCs w:val="24"/>
        </w:rPr>
        <w:t>by</w:t>
      </w:r>
      <w:r w:rsidRPr="001758CF">
        <w:rPr>
          <w:rFonts w:eastAsia="Palatino Linotype" w:cstheme="minorHAnsi"/>
          <w:spacing w:val="-14"/>
          <w:w w:val="95"/>
          <w:sz w:val="24"/>
          <w:szCs w:val="24"/>
        </w:rPr>
        <w:t xml:space="preserve"> </w:t>
      </w:r>
      <w:r w:rsidRPr="001758CF">
        <w:rPr>
          <w:rFonts w:eastAsia="Palatino Linotype" w:cstheme="minorHAnsi"/>
          <w:w w:val="95"/>
          <w:sz w:val="24"/>
          <w:szCs w:val="24"/>
        </w:rPr>
        <w:t>the</w:t>
      </w:r>
      <w:r w:rsidRPr="001758CF">
        <w:rPr>
          <w:rFonts w:eastAsia="Palatino Linotype" w:cstheme="minorHAnsi"/>
          <w:spacing w:val="-15"/>
          <w:w w:val="95"/>
          <w:sz w:val="24"/>
          <w:szCs w:val="24"/>
        </w:rPr>
        <w:t xml:space="preserve"> </w:t>
      </w:r>
      <w:r w:rsidRPr="001758CF">
        <w:rPr>
          <w:rFonts w:eastAsia="Palatino Linotype" w:cstheme="minorHAnsi"/>
          <w:spacing w:val="-6"/>
          <w:w w:val="95"/>
          <w:sz w:val="24"/>
          <w:szCs w:val="24"/>
        </w:rPr>
        <w:t>v</w:t>
      </w:r>
      <w:r w:rsidRPr="001758CF">
        <w:rPr>
          <w:rFonts w:eastAsia="Palatino Linotype" w:cstheme="minorHAnsi"/>
          <w:w w:val="95"/>
          <w:sz w:val="24"/>
          <w:szCs w:val="24"/>
        </w:rPr>
        <w:t>o</w:t>
      </w:r>
      <w:r w:rsidRPr="001758CF">
        <w:rPr>
          <w:rFonts w:eastAsia="Palatino Linotype" w:cstheme="minorHAnsi"/>
          <w:spacing w:val="-5"/>
          <w:w w:val="95"/>
          <w:sz w:val="24"/>
          <w:szCs w:val="24"/>
        </w:rPr>
        <w:t>x</w:t>
      </w:r>
      <w:r w:rsidRPr="001758CF">
        <w:rPr>
          <w:rFonts w:eastAsia="Palatino Linotype" w:cstheme="minorHAnsi"/>
          <w:w w:val="95"/>
          <w:sz w:val="24"/>
          <w:szCs w:val="24"/>
        </w:rPr>
        <w:t>el</w:t>
      </w:r>
      <w:r w:rsidRPr="001758CF">
        <w:rPr>
          <w:rFonts w:eastAsia="Palatino Linotype" w:cstheme="minorHAnsi"/>
          <w:spacing w:val="-15"/>
          <w:w w:val="95"/>
          <w:sz w:val="24"/>
          <w:szCs w:val="24"/>
        </w:rPr>
        <w:t xml:space="preserve"> </w:t>
      </w:r>
      <w:r w:rsidRPr="001758CF">
        <w:rPr>
          <w:rFonts w:eastAsia="Palatino Linotype" w:cstheme="minorHAnsi"/>
          <w:spacing w:val="-6"/>
          <w:w w:val="95"/>
          <w:sz w:val="24"/>
          <w:szCs w:val="24"/>
        </w:rPr>
        <w:t>v</w:t>
      </w:r>
      <w:r w:rsidRPr="001758CF">
        <w:rPr>
          <w:rFonts w:eastAsia="Palatino Linotype" w:cstheme="minorHAnsi"/>
          <w:w w:val="95"/>
          <w:sz w:val="24"/>
          <w:szCs w:val="24"/>
        </w:rPr>
        <w:t>olume</w:t>
      </w:r>
      <w:r w:rsidRPr="001758CF">
        <w:rPr>
          <w:rFonts w:eastAsia="Palatino Linotype" w:cstheme="minorHAnsi"/>
          <w:spacing w:val="-15"/>
          <w:w w:val="95"/>
          <w:sz w:val="24"/>
          <w:szCs w:val="24"/>
        </w:rPr>
        <w:t xml:space="preserve"> </w:t>
      </w:r>
      <w:r w:rsidRPr="001758CF">
        <w:rPr>
          <w:rFonts w:eastAsia="Palatino Linotype" w:cstheme="minorHAnsi"/>
          <w:spacing w:val="-12"/>
          <w:w w:val="95"/>
          <w:sz w:val="24"/>
          <w:szCs w:val="24"/>
        </w:rPr>
        <w:t>(</w:t>
      </w:r>
      <w:r w:rsidRPr="001758CF">
        <w:rPr>
          <w:rFonts w:eastAsia="Times New Roman" w:cstheme="minorHAnsi"/>
          <w:spacing w:val="-12"/>
          <w:w w:val="95"/>
          <w:sz w:val="24"/>
          <w:szCs w:val="24"/>
        </w:rPr>
        <w:t>V</w:t>
      </w:r>
      <w:r w:rsidRPr="001758CF">
        <w:rPr>
          <w:rFonts w:eastAsia="Times New Roman" w:cstheme="minorHAnsi"/>
          <w:w w:val="95"/>
          <w:position w:val="-3"/>
          <w:sz w:val="18"/>
          <w:szCs w:val="18"/>
        </w:rPr>
        <w:t>v</w:t>
      </w:r>
      <w:r w:rsidR="001758CF">
        <w:rPr>
          <w:rFonts w:eastAsia="Times New Roman" w:cstheme="minorHAnsi"/>
          <w:w w:val="95"/>
          <w:position w:val="-3"/>
          <w:sz w:val="18"/>
          <w:szCs w:val="18"/>
        </w:rPr>
        <w:t>o</w:t>
      </w:r>
      <w:r w:rsidRPr="001758CF">
        <w:rPr>
          <w:rFonts w:eastAsia="Times New Roman" w:cstheme="minorHAnsi"/>
          <w:spacing w:val="9"/>
          <w:w w:val="95"/>
          <w:position w:val="-3"/>
          <w:sz w:val="18"/>
          <w:szCs w:val="18"/>
        </w:rPr>
        <w:t>x</w:t>
      </w:r>
      <w:r w:rsidRPr="001758CF">
        <w:rPr>
          <w:rFonts w:eastAsia="Palatino Linotype" w:cstheme="minorHAnsi"/>
          <w:w w:val="95"/>
          <w:sz w:val="24"/>
          <w:szCs w:val="24"/>
        </w:rPr>
        <w:t>).</w:t>
      </w:r>
      <w:r w:rsidR="00F361D7" w:rsidRPr="001758CF">
        <w:rPr>
          <w:rFonts w:eastAsia="Palatino Linotype" w:cstheme="minorHAnsi"/>
          <w:w w:val="95"/>
          <w:sz w:val="24"/>
          <w:szCs w:val="24"/>
        </w:rPr>
        <w:t xml:space="preserve"> </w:t>
      </w:r>
      <w:r w:rsidR="00F361D7" w:rsidRPr="001758CF">
        <w:rPr>
          <w:rFonts w:eastAsia="Times New Roman" w:cstheme="minorHAnsi"/>
          <w:spacing w:val="-23"/>
          <w:w w:val="95"/>
          <w:sz w:val="24"/>
          <w:szCs w:val="24"/>
        </w:rPr>
        <w:t>F</w:t>
      </w:r>
      <w:r w:rsidR="00F361D7" w:rsidRPr="001758CF">
        <w:rPr>
          <w:rFonts w:eastAsia="Times New Roman" w:cstheme="minorHAnsi"/>
          <w:w w:val="95"/>
          <w:position w:val="-3"/>
          <w:sz w:val="18"/>
          <w:szCs w:val="18"/>
        </w:rPr>
        <w:t>ga</w:t>
      </w:r>
      <w:r w:rsidR="00F361D7" w:rsidRPr="001758CF">
        <w:rPr>
          <w:rFonts w:eastAsia="Times New Roman" w:cstheme="minorHAnsi"/>
          <w:spacing w:val="8"/>
          <w:w w:val="95"/>
          <w:position w:val="-3"/>
          <w:sz w:val="18"/>
          <w:szCs w:val="18"/>
        </w:rPr>
        <w:t>s</w:t>
      </w:r>
      <w:r w:rsidR="00F361D7" w:rsidRPr="00F361D7">
        <w:rPr>
          <w:rFonts w:eastAsia="Palatino Linotype" w:cstheme="minorHAnsi"/>
          <w:w w:val="95"/>
          <w:sz w:val="24"/>
          <w:szCs w:val="24"/>
        </w:rPr>
        <w:t xml:space="preserve"> is calculated from image intensities using Simon’s method</w:t>
      </w:r>
      <w:r w:rsidR="00CF6C96">
        <w:rPr>
          <w:rFonts w:eastAsia="Palatino Linotype" w:cstheme="minorHAnsi"/>
          <w:w w:val="95"/>
          <w:sz w:val="24"/>
          <w:szCs w:val="24"/>
        </w:rPr>
        <w:t xml:space="preserve"> </w:t>
      </w:r>
      <w:r w:rsidR="00CF6C96">
        <w:rPr>
          <w:rFonts w:eastAsia="Palatino Linotype" w:cstheme="minorHAnsi"/>
          <w:w w:val="95"/>
          <w:sz w:val="24"/>
          <w:szCs w:val="24"/>
        </w:rPr>
        <w:fldChar w:fldCharType="begin"/>
      </w:r>
      <w:r w:rsidR="00CF6C96">
        <w:rPr>
          <w:rFonts w:eastAsia="Palatino Linotype" w:cstheme="minorHAnsi"/>
          <w:w w:val="95"/>
          <w:sz w:val="24"/>
          <w:szCs w:val="24"/>
        </w:rPr>
        <w:instrText xml:space="preserve"> ADDIN ZOTERO_ITEM CSL_CITATION {"citationID":"nqqATSDL","properties":{"formattedCitation":"(5)","plainCitation":"(5)","noteIndex":0},"citationItems":[{"id":2328,"uris":["http://zotero.org/users/11421122/items/D9BGI9D2"],"itemData":{"id":2328,"type":"article-journal","container-title":"Journal of clinical monitoring and computing","note":"publisher: Springer","page":"433–442","source":"Google Scholar","title":"Non-invasive imaging of regional lung function using x-ray computed tomography","volume":"16","author":[{"family":"Simon","given":"Brett A."}],"issued":{"date-parts":[["2000"]]}}}],"schema":"https://github.com/citation-style-language/schema/raw/master/csl-citation.json"} </w:instrText>
      </w:r>
      <w:r w:rsidR="00CF6C96">
        <w:rPr>
          <w:rFonts w:eastAsia="Palatino Linotype" w:cstheme="minorHAnsi"/>
          <w:w w:val="95"/>
          <w:sz w:val="24"/>
          <w:szCs w:val="24"/>
        </w:rPr>
        <w:fldChar w:fldCharType="separate"/>
      </w:r>
      <w:r w:rsidR="00CF6C96" w:rsidRPr="00CF6C96">
        <w:rPr>
          <w:rFonts w:ascii="Calibri" w:hAnsi="Calibri" w:cs="Calibri"/>
          <w:sz w:val="24"/>
        </w:rPr>
        <w:t>(5)</w:t>
      </w:r>
      <w:r w:rsidR="00CF6C96">
        <w:rPr>
          <w:rFonts w:eastAsia="Palatino Linotype" w:cstheme="minorHAnsi"/>
          <w:w w:val="95"/>
          <w:sz w:val="24"/>
          <w:szCs w:val="24"/>
        </w:rPr>
        <w:fldChar w:fldCharType="end"/>
      </w:r>
      <w:r w:rsidR="00F361D7" w:rsidRPr="00F361D7">
        <w:rPr>
          <w:rFonts w:eastAsia="Palatino Linotype" w:cstheme="minorHAnsi"/>
          <w:w w:val="95"/>
          <w:sz w:val="24"/>
          <w:szCs w:val="24"/>
        </w:rPr>
        <w:t>, which involves dividing the intensity</w:t>
      </w:r>
      <w:r w:rsidR="00F361D7">
        <w:rPr>
          <w:rFonts w:eastAsia="Palatino Linotype" w:cstheme="minorHAnsi"/>
          <w:w w:val="95"/>
          <w:sz w:val="24"/>
          <w:szCs w:val="24"/>
        </w:rPr>
        <w:t xml:space="preserve"> </w:t>
      </w:r>
      <w:r w:rsidR="00F361D7" w:rsidRPr="00F361D7">
        <w:rPr>
          <w:rFonts w:eastAsia="Palatino Linotype" w:cstheme="minorHAnsi"/>
          <w:w w:val="95"/>
          <w:sz w:val="24"/>
          <w:szCs w:val="24"/>
        </w:rPr>
        <w:t xml:space="preserve">by -1000. </w:t>
      </w:r>
      <w:r w:rsidR="001758CF" w:rsidRPr="001758CF">
        <w:rPr>
          <w:rFonts w:ascii="Symbol" w:eastAsia="Palatino Linotype" w:hAnsi="Symbol" w:cstheme="minorHAnsi"/>
          <w:w w:val="95"/>
          <w:sz w:val="24"/>
          <w:szCs w:val="24"/>
        </w:rPr>
        <w:t>D</w:t>
      </w:r>
      <w:r w:rsidR="001758CF">
        <w:rPr>
          <w:rFonts w:eastAsia="Palatino Linotype" w:cstheme="minorHAnsi"/>
          <w:w w:val="95"/>
          <w:sz w:val="24"/>
          <w:szCs w:val="24"/>
        </w:rPr>
        <w:t xml:space="preserve">V </w:t>
      </w:r>
      <w:r w:rsidR="001758CF" w:rsidRPr="001758CF">
        <w:rPr>
          <w:rFonts w:eastAsia="Palatino Linotype" w:cstheme="minorHAnsi"/>
          <w:w w:val="95"/>
          <w:sz w:val="24"/>
          <w:szCs w:val="24"/>
        </w:rPr>
        <w:t xml:space="preserve">represents the difference in </w:t>
      </w:r>
      <w:r w:rsidR="001758CF">
        <w:rPr>
          <w:rFonts w:eastAsia="Palatino Linotype" w:cstheme="minorHAnsi"/>
          <w:w w:val="95"/>
          <w:sz w:val="24"/>
          <w:szCs w:val="24"/>
        </w:rPr>
        <w:t xml:space="preserve">regional </w:t>
      </w:r>
      <w:r w:rsidR="001758CF" w:rsidRPr="00DA60F9">
        <w:rPr>
          <w:rFonts w:eastAsia="Palatino Linotype" w:cstheme="minorHAnsi"/>
          <w:spacing w:val="-2"/>
          <w:sz w:val="24"/>
          <w:szCs w:val="24"/>
        </w:rPr>
        <w:t>gas</w:t>
      </w:r>
      <w:r w:rsidR="001758CF" w:rsidRPr="00DA60F9">
        <w:rPr>
          <w:rFonts w:eastAsia="Palatino Linotype" w:cstheme="minorHAnsi"/>
          <w:spacing w:val="-31"/>
          <w:sz w:val="24"/>
          <w:szCs w:val="24"/>
        </w:rPr>
        <w:t xml:space="preserve"> </w:t>
      </w:r>
      <w:r w:rsidR="001758CF" w:rsidRPr="00DA60F9">
        <w:rPr>
          <w:rFonts w:eastAsia="Palatino Linotype" w:cstheme="minorHAnsi"/>
          <w:spacing w:val="-2"/>
          <w:sz w:val="24"/>
          <w:szCs w:val="24"/>
        </w:rPr>
        <w:t>volume</w:t>
      </w:r>
      <w:r w:rsidR="001758CF" w:rsidRPr="00DA60F9">
        <w:rPr>
          <w:rFonts w:eastAsia="Palatino Linotype" w:cstheme="minorHAnsi"/>
          <w:spacing w:val="-31"/>
          <w:sz w:val="24"/>
          <w:szCs w:val="24"/>
        </w:rPr>
        <w:t xml:space="preserve"> </w:t>
      </w:r>
      <w:r w:rsidR="001758CF" w:rsidRPr="001758CF">
        <w:rPr>
          <w:rFonts w:eastAsia="Palatino Linotype" w:cstheme="minorHAnsi"/>
          <w:w w:val="95"/>
          <w:sz w:val="24"/>
          <w:szCs w:val="24"/>
        </w:rPr>
        <w:t>between corresponding P5 and P15 regions</w:t>
      </w:r>
      <w:r w:rsidR="001758CF">
        <w:rPr>
          <w:rFonts w:eastAsia="Palatino Linotype" w:cstheme="minorHAnsi"/>
          <w:w w:val="95"/>
          <w:sz w:val="24"/>
          <w:szCs w:val="24"/>
        </w:rPr>
        <w:t>.</w:t>
      </w:r>
      <w:r w:rsidR="001758CF" w:rsidRPr="001758CF">
        <w:rPr>
          <w:rFonts w:eastAsia="Palatino Linotype" w:cstheme="minorHAnsi"/>
          <w:w w:val="95"/>
          <w:sz w:val="24"/>
          <w:szCs w:val="24"/>
        </w:rPr>
        <w:t xml:space="preserve"> </w:t>
      </w:r>
      <w:r w:rsidR="00F361D7" w:rsidRPr="00DA60F9">
        <w:rPr>
          <w:rFonts w:ascii="Symbol" w:hAnsi="Symbol" w:cstheme="minorHAnsi"/>
          <w:sz w:val="24"/>
          <w:szCs w:val="24"/>
        </w:rPr>
        <w:t>D</w:t>
      </w:r>
      <w:r w:rsidR="00F361D7" w:rsidRPr="00F361D7">
        <w:rPr>
          <w:rFonts w:eastAsia="Palatino Linotype" w:cstheme="minorHAnsi"/>
          <w:w w:val="95"/>
          <w:sz w:val="24"/>
          <w:szCs w:val="24"/>
        </w:rPr>
        <w:t xml:space="preserve">V, it is </w:t>
      </w:r>
      <w:r w:rsidR="00F361D7">
        <w:rPr>
          <w:rFonts w:eastAsia="Palatino Linotype" w:cstheme="minorHAnsi"/>
          <w:w w:val="95"/>
          <w:sz w:val="24"/>
          <w:szCs w:val="24"/>
        </w:rPr>
        <w:t xml:space="preserve">normalized to </w:t>
      </w:r>
      <w:r w:rsidR="00F361D7" w:rsidRPr="00F361D7">
        <w:rPr>
          <w:rFonts w:eastAsia="Palatino Linotype" w:cstheme="minorHAnsi"/>
          <w:w w:val="95"/>
          <w:sz w:val="24"/>
          <w:szCs w:val="24"/>
        </w:rPr>
        <w:t>the region volume</w:t>
      </w:r>
      <w:r w:rsidR="00124D8E">
        <w:rPr>
          <w:rFonts w:eastAsia="Palatino Linotype" w:cstheme="minorHAnsi"/>
          <w:w w:val="95"/>
          <w:sz w:val="24"/>
          <w:szCs w:val="24"/>
        </w:rPr>
        <w:t xml:space="preserve"> at P5</w:t>
      </w:r>
      <w:r w:rsidR="009F285F">
        <w:rPr>
          <w:rFonts w:eastAsia="Palatino Linotype" w:cstheme="minorHAnsi"/>
          <w:w w:val="95"/>
          <w:sz w:val="24"/>
          <w:szCs w:val="24"/>
        </w:rPr>
        <w:t xml:space="preserve">, </w:t>
      </w:r>
      <w:r w:rsidR="00F361D7" w:rsidRPr="00F361D7">
        <w:rPr>
          <w:rFonts w:eastAsia="Palatino Linotype" w:cstheme="minorHAnsi"/>
          <w:w w:val="95"/>
          <w:sz w:val="24"/>
          <w:szCs w:val="24"/>
        </w:rPr>
        <w:t>including tissue and gas</w:t>
      </w:r>
      <w:r w:rsidR="00F361D7">
        <w:rPr>
          <w:rFonts w:eastAsia="Palatino Linotype" w:cstheme="minorHAnsi"/>
          <w:w w:val="95"/>
          <w:sz w:val="24"/>
          <w:szCs w:val="24"/>
        </w:rPr>
        <w:t xml:space="preserve">. </w:t>
      </w:r>
    </w:p>
    <w:p w14:paraId="12E5C999" w14:textId="533C07CD" w:rsidR="00EC25C5" w:rsidRDefault="00EC25C5" w:rsidP="00CF6C96">
      <w:pPr>
        <w:spacing w:line="360" w:lineRule="auto"/>
        <w:jc w:val="both"/>
        <w:rPr>
          <w:rFonts w:eastAsia="Palatino Linotype" w:cstheme="minorHAnsi"/>
          <w:w w:val="95"/>
          <w:sz w:val="24"/>
          <w:szCs w:val="24"/>
        </w:rPr>
      </w:pPr>
      <w:r>
        <w:rPr>
          <w:rFonts w:eastAsia="Times New Roman" w:cstheme="minorHAnsi"/>
          <w:spacing w:val="-1"/>
          <w:sz w:val="24"/>
          <w:szCs w:val="24"/>
        </w:rPr>
        <w:t xml:space="preserve">Specific </w:t>
      </w:r>
      <w:r w:rsidRPr="00DA60F9">
        <w:rPr>
          <w:rFonts w:eastAsia="Times New Roman" w:cstheme="minorHAnsi"/>
          <w:spacing w:val="-1"/>
          <w:sz w:val="24"/>
          <w:szCs w:val="24"/>
        </w:rPr>
        <w:t>regional</w:t>
      </w:r>
      <w:r w:rsidRPr="00DA60F9">
        <w:rPr>
          <w:rFonts w:eastAsia="Times New Roman" w:cstheme="minorHAnsi"/>
          <w:spacing w:val="-31"/>
          <w:sz w:val="24"/>
          <w:szCs w:val="24"/>
        </w:rPr>
        <w:t xml:space="preserve"> </w:t>
      </w:r>
      <w:r w:rsidRPr="00DA60F9">
        <w:rPr>
          <w:rFonts w:eastAsia="Times New Roman" w:cstheme="minorHAnsi"/>
          <w:sz w:val="24"/>
          <w:szCs w:val="24"/>
        </w:rPr>
        <w:t>gas</w:t>
      </w:r>
      <w:r w:rsidRPr="00DA60F9">
        <w:rPr>
          <w:rFonts w:eastAsia="Times New Roman" w:cstheme="minorHAnsi"/>
          <w:spacing w:val="-30"/>
          <w:sz w:val="24"/>
          <w:szCs w:val="24"/>
        </w:rPr>
        <w:t xml:space="preserve"> </w:t>
      </w:r>
      <w:r w:rsidRPr="00DA60F9">
        <w:rPr>
          <w:rFonts w:eastAsia="Times New Roman" w:cstheme="minorHAnsi"/>
          <w:spacing w:val="-1"/>
          <w:sz w:val="24"/>
          <w:szCs w:val="24"/>
        </w:rPr>
        <w:t>volume</w:t>
      </w:r>
      <w:r w:rsidRPr="00DA60F9">
        <w:rPr>
          <w:rFonts w:eastAsia="Times New Roman" w:cstheme="minorHAnsi"/>
          <w:spacing w:val="-31"/>
          <w:sz w:val="24"/>
          <w:szCs w:val="24"/>
        </w:rPr>
        <w:t xml:space="preserve"> </w:t>
      </w:r>
      <w:r w:rsidRPr="00DA60F9">
        <w:rPr>
          <w:rFonts w:eastAsia="Times New Roman" w:cstheme="minorHAnsi"/>
          <w:spacing w:val="-1"/>
          <w:sz w:val="24"/>
          <w:szCs w:val="24"/>
        </w:rPr>
        <w:t>difference</w:t>
      </w:r>
      <w:r w:rsidRPr="00DA60F9">
        <w:rPr>
          <w:rFonts w:eastAsia="Times New Roman" w:cstheme="minorHAnsi"/>
          <w:spacing w:val="-30"/>
          <w:sz w:val="24"/>
          <w:szCs w:val="24"/>
        </w:rPr>
        <w:t xml:space="preserve"> </w:t>
      </w:r>
      <w:r w:rsidRPr="00DA60F9">
        <w:rPr>
          <w:rFonts w:eastAsia="Times New Roman" w:cstheme="minorHAnsi"/>
          <w:spacing w:val="-1"/>
          <w:sz w:val="24"/>
          <w:szCs w:val="24"/>
        </w:rPr>
        <w:t>(</w:t>
      </w:r>
      <w:proofErr w:type="spellStart"/>
      <w:r>
        <w:rPr>
          <w:rFonts w:eastAsia="Times New Roman" w:cstheme="minorHAnsi"/>
          <w:spacing w:val="-1"/>
          <w:sz w:val="24"/>
          <w:szCs w:val="24"/>
        </w:rPr>
        <w:t>s</w:t>
      </w:r>
      <w:r w:rsidRPr="00DA60F9">
        <w:rPr>
          <w:rFonts w:ascii="Symbol" w:hAnsi="Symbol" w:cstheme="minorHAnsi"/>
          <w:sz w:val="24"/>
          <w:szCs w:val="24"/>
        </w:rPr>
        <w:t>D</w:t>
      </w:r>
      <w:r w:rsidRPr="00DA60F9">
        <w:rPr>
          <w:rFonts w:eastAsia="Palatino Linotype" w:cstheme="minorHAnsi"/>
          <w:spacing w:val="-1"/>
          <w:sz w:val="24"/>
          <w:szCs w:val="24"/>
        </w:rPr>
        <w:t>V</w:t>
      </w:r>
      <w:proofErr w:type="spellEnd"/>
      <w:r w:rsidRPr="00DA60F9">
        <w:rPr>
          <w:rFonts w:eastAsia="Times New Roman" w:cstheme="minorHAnsi"/>
          <w:spacing w:val="-1"/>
          <w:sz w:val="24"/>
          <w:szCs w:val="24"/>
        </w:rPr>
        <w:t>)</w:t>
      </w:r>
      <w:r w:rsidR="00E32327">
        <w:rPr>
          <w:rFonts w:eastAsia="Times New Roman" w:cstheme="minorHAnsi"/>
          <w:spacing w:val="-1"/>
          <w:sz w:val="24"/>
          <w:szCs w:val="24"/>
        </w:rPr>
        <w:t xml:space="preserve">: </w:t>
      </w:r>
      <w:r w:rsidR="00E32327" w:rsidRPr="00DA60F9">
        <w:rPr>
          <w:rFonts w:ascii="Symbol" w:hAnsi="Symbol" w:cstheme="minorHAnsi"/>
          <w:sz w:val="24"/>
          <w:szCs w:val="24"/>
        </w:rPr>
        <w:t>D</w:t>
      </w:r>
      <w:r w:rsidR="00E32327" w:rsidRPr="00F361D7">
        <w:rPr>
          <w:rFonts w:eastAsia="Palatino Linotype" w:cstheme="minorHAnsi"/>
          <w:w w:val="95"/>
          <w:sz w:val="24"/>
          <w:szCs w:val="24"/>
        </w:rPr>
        <w:t xml:space="preserve">V </w:t>
      </w:r>
      <w:r w:rsidR="00E32327">
        <w:rPr>
          <w:rFonts w:eastAsia="Palatino Linotype" w:cstheme="minorHAnsi"/>
          <w:w w:val="95"/>
          <w:sz w:val="24"/>
          <w:szCs w:val="24"/>
        </w:rPr>
        <w:t xml:space="preserve">normalized to </w:t>
      </w:r>
      <w:r w:rsidR="00E32327" w:rsidRPr="00F361D7">
        <w:rPr>
          <w:rFonts w:eastAsia="Palatino Linotype" w:cstheme="minorHAnsi"/>
          <w:w w:val="95"/>
          <w:sz w:val="24"/>
          <w:szCs w:val="24"/>
        </w:rPr>
        <w:t xml:space="preserve">the region </w:t>
      </w:r>
      <w:r w:rsidR="00E32327">
        <w:rPr>
          <w:rFonts w:eastAsia="Palatino Linotype" w:cstheme="minorHAnsi"/>
          <w:w w:val="95"/>
          <w:sz w:val="24"/>
          <w:szCs w:val="24"/>
        </w:rPr>
        <w:t xml:space="preserve">gas </w:t>
      </w:r>
      <w:r w:rsidR="00E32327" w:rsidRPr="00F361D7">
        <w:rPr>
          <w:rFonts w:eastAsia="Palatino Linotype" w:cstheme="minorHAnsi"/>
          <w:w w:val="95"/>
          <w:sz w:val="24"/>
          <w:szCs w:val="24"/>
        </w:rPr>
        <w:t>volume</w:t>
      </w:r>
      <w:r w:rsidR="00124D8E">
        <w:rPr>
          <w:rFonts w:eastAsia="Palatino Linotype" w:cstheme="minorHAnsi"/>
          <w:w w:val="95"/>
          <w:sz w:val="24"/>
          <w:szCs w:val="24"/>
        </w:rPr>
        <w:t xml:space="preserve"> at P5</w:t>
      </w:r>
      <w:r w:rsidR="00E32327">
        <w:rPr>
          <w:rFonts w:eastAsia="Palatino Linotype" w:cstheme="minorHAnsi"/>
          <w:w w:val="95"/>
          <w:sz w:val="24"/>
          <w:szCs w:val="24"/>
        </w:rPr>
        <w:t xml:space="preserve">. </w:t>
      </w:r>
    </w:p>
    <w:p w14:paraId="54D1F65F" w14:textId="7AC0BA09" w:rsidR="0082379A" w:rsidRDefault="0082379A" w:rsidP="00F361D7">
      <w:pPr>
        <w:spacing w:line="360" w:lineRule="auto"/>
        <w:jc w:val="both"/>
        <w:rPr>
          <w:rFonts w:eastAsia="Palatino Linotype" w:cstheme="minorHAnsi"/>
          <w:w w:val="95"/>
          <w:sz w:val="24"/>
          <w:szCs w:val="24"/>
        </w:rPr>
      </w:pPr>
      <w:r w:rsidRPr="0082379A">
        <w:rPr>
          <w:rFonts w:eastAsia="Palatino Linotype" w:cstheme="minorHAnsi"/>
          <w:w w:val="95"/>
          <w:sz w:val="24"/>
          <w:szCs w:val="24"/>
        </w:rPr>
        <w:t xml:space="preserve">Regional Jacobian determinant </w:t>
      </w:r>
      <w:r>
        <w:rPr>
          <w:rFonts w:eastAsia="Palatino Linotype" w:cstheme="minorHAnsi"/>
          <w:w w:val="95"/>
          <w:sz w:val="24"/>
          <w:szCs w:val="24"/>
        </w:rPr>
        <w:t>(</w:t>
      </w:r>
      <w:r w:rsidRPr="0082379A">
        <w:rPr>
          <w:rFonts w:eastAsia="Palatino Linotype" w:cstheme="minorHAnsi"/>
          <w:w w:val="95"/>
          <w:sz w:val="24"/>
          <w:szCs w:val="24"/>
        </w:rPr>
        <w:t xml:space="preserve">J): This metric is approximated as the ratio </w:t>
      </w:r>
      <w:r w:rsidR="00173375">
        <w:rPr>
          <w:rFonts w:eastAsia="Palatino Linotype" w:cstheme="minorHAnsi"/>
          <w:w w:val="95"/>
          <w:sz w:val="24"/>
          <w:szCs w:val="24"/>
        </w:rPr>
        <w:t>of</w:t>
      </w:r>
      <w:r w:rsidRPr="0082379A">
        <w:rPr>
          <w:rFonts w:eastAsia="Palatino Linotype" w:cstheme="minorHAnsi"/>
          <w:w w:val="95"/>
          <w:sz w:val="24"/>
          <w:szCs w:val="24"/>
        </w:rPr>
        <w:t xml:space="preserve"> </w:t>
      </w:r>
      <w:r w:rsidR="00173375">
        <w:rPr>
          <w:rFonts w:eastAsia="Palatino Linotype" w:cstheme="minorHAnsi"/>
          <w:w w:val="95"/>
          <w:sz w:val="24"/>
          <w:szCs w:val="24"/>
        </w:rPr>
        <w:t xml:space="preserve">regional </w:t>
      </w:r>
      <w:r w:rsidRPr="0082379A">
        <w:rPr>
          <w:rFonts w:eastAsia="Palatino Linotype" w:cstheme="minorHAnsi"/>
          <w:w w:val="95"/>
          <w:sz w:val="24"/>
          <w:szCs w:val="24"/>
        </w:rPr>
        <w:t>voxel</w:t>
      </w:r>
      <w:r w:rsidR="00173375">
        <w:rPr>
          <w:rFonts w:eastAsia="Palatino Linotype" w:cstheme="minorHAnsi"/>
          <w:w w:val="95"/>
          <w:sz w:val="24"/>
          <w:szCs w:val="24"/>
        </w:rPr>
        <w:t xml:space="preserve"> counts</w:t>
      </w:r>
      <w:r w:rsidRPr="0082379A">
        <w:rPr>
          <w:rFonts w:eastAsia="Palatino Linotype" w:cstheme="minorHAnsi"/>
          <w:w w:val="95"/>
          <w:sz w:val="24"/>
          <w:szCs w:val="24"/>
        </w:rPr>
        <w:t xml:space="preserve"> </w:t>
      </w:r>
      <w:r w:rsidR="002B6F12">
        <w:rPr>
          <w:rFonts w:eastAsia="Palatino Linotype" w:cstheme="minorHAnsi"/>
          <w:w w:val="95"/>
          <w:sz w:val="24"/>
          <w:szCs w:val="24"/>
        </w:rPr>
        <w:t>of</w:t>
      </w:r>
      <w:r w:rsidRPr="0082379A">
        <w:rPr>
          <w:rFonts w:eastAsia="Palatino Linotype" w:cstheme="minorHAnsi"/>
          <w:w w:val="95"/>
          <w:sz w:val="24"/>
          <w:szCs w:val="24"/>
        </w:rPr>
        <w:t xml:space="preserve"> P15 </w:t>
      </w:r>
      <w:r w:rsidR="002B6F12">
        <w:rPr>
          <w:rFonts w:eastAsia="Palatino Linotype" w:cstheme="minorHAnsi"/>
          <w:w w:val="95"/>
          <w:sz w:val="24"/>
          <w:szCs w:val="24"/>
        </w:rPr>
        <w:t>to</w:t>
      </w:r>
      <w:r w:rsidRPr="0082379A">
        <w:rPr>
          <w:rFonts w:eastAsia="Palatino Linotype" w:cstheme="minorHAnsi"/>
          <w:w w:val="95"/>
          <w:sz w:val="24"/>
          <w:szCs w:val="24"/>
        </w:rPr>
        <w:t xml:space="preserve"> P5.</w:t>
      </w:r>
      <w:r w:rsidR="00173375">
        <w:rPr>
          <w:rFonts w:eastAsia="Palatino Linotype" w:cstheme="minorHAnsi"/>
          <w:w w:val="95"/>
          <w:sz w:val="24"/>
          <w:szCs w:val="24"/>
        </w:rPr>
        <w:t xml:space="preserve"> </w:t>
      </w:r>
      <w:r w:rsidR="002B6F12">
        <w:rPr>
          <w:rFonts w:eastAsia="Palatino Linotype" w:cstheme="minorHAnsi"/>
          <w:w w:val="95"/>
          <w:sz w:val="24"/>
          <w:szCs w:val="24"/>
        </w:rPr>
        <w:t xml:space="preserve">It </w:t>
      </w:r>
      <w:r w:rsidR="002B6F12" w:rsidRPr="002B6F12">
        <w:rPr>
          <w:rFonts w:eastAsia="Palatino Linotype" w:cstheme="minorHAnsi"/>
          <w:w w:val="95"/>
          <w:sz w:val="24"/>
          <w:szCs w:val="24"/>
        </w:rPr>
        <w:t xml:space="preserve">corresponds to the Jacobian determinant of the inverse transformation </w:t>
      </w:r>
      <w:r w:rsidR="002B6F12">
        <w:rPr>
          <w:rFonts w:eastAsia="Palatino Linotype" w:cstheme="minorHAnsi"/>
          <w:w w:val="95"/>
          <w:sz w:val="24"/>
          <w:szCs w:val="24"/>
        </w:rPr>
        <w:t>between the 2 volumes</w:t>
      </w:r>
      <w:r w:rsidR="002B6F12" w:rsidRPr="002B6F12">
        <w:rPr>
          <w:rFonts w:eastAsia="Palatino Linotype" w:cstheme="minorHAnsi"/>
          <w:w w:val="95"/>
          <w:sz w:val="24"/>
          <w:szCs w:val="24"/>
        </w:rPr>
        <w:t>.</w:t>
      </w:r>
      <w:r w:rsidR="002B6F12">
        <w:rPr>
          <w:rFonts w:eastAsia="Palatino Linotype" w:cstheme="minorHAnsi"/>
          <w:w w:val="95"/>
          <w:sz w:val="24"/>
          <w:szCs w:val="24"/>
        </w:rPr>
        <w:t xml:space="preserve"> </w:t>
      </w:r>
      <w:r w:rsidR="002B6F12" w:rsidRPr="0082379A">
        <w:rPr>
          <w:rFonts w:eastAsia="Palatino Linotype" w:cstheme="minorHAnsi"/>
          <w:w w:val="95"/>
          <w:sz w:val="24"/>
          <w:szCs w:val="24"/>
        </w:rPr>
        <w:t xml:space="preserve"> </w:t>
      </w:r>
    </w:p>
    <w:p w14:paraId="6A81A69F" w14:textId="22302D2E" w:rsidR="008643D4" w:rsidRPr="00F361D7" w:rsidRDefault="008643D4" w:rsidP="00CF6C96">
      <w:pPr>
        <w:spacing w:line="360" w:lineRule="auto"/>
        <w:jc w:val="both"/>
        <w:rPr>
          <w:rFonts w:eastAsia="Palatino Linotype" w:cstheme="minorHAnsi"/>
          <w:w w:val="95"/>
          <w:sz w:val="24"/>
          <w:szCs w:val="24"/>
        </w:rPr>
      </w:pPr>
      <w:r w:rsidRPr="008643D4">
        <w:rPr>
          <w:rFonts w:eastAsia="Palatino Linotype" w:cstheme="minorHAnsi"/>
          <w:w w:val="95"/>
          <w:sz w:val="24"/>
          <w:szCs w:val="24"/>
        </w:rPr>
        <w:t>Normalized regional lung recruitment (R</w:t>
      </w:r>
      <w:r>
        <w:rPr>
          <w:rFonts w:eastAsia="Palatino Linotype" w:cstheme="minorHAnsi"/>
          <w:w w:val="95"/>
          <w:sz w:val="24"/>
          <w:szCs w:val="24"/>
        </w:rPr>
        <w:t>ec</w:t>
      </w:r>
      <w:r w:rsidRPr="008643D4">
        <w:rPr>
          <w:rFonts w:eastAsia="Palatino Linotype" w:cstheme="minorHAnsi"/>
          <w:w w:val="95"/>
          <w:sz w:val="24"/>
          <w:szCs w:val="24"/>
        </w:rPr>
        <w:t xml:space="preserve">): This metric represents the </w:t>
      </w:r>
      <w:r w:rsidR="008E4996">
        <w:rPr>
          <w:rFonts w:eastAsia="Palatino Linotype" w:cstheme="minorHAnsi"/>
          <w:w w:val="95"/>
          <w:sz w:val="24"/>
          <w:szCs w:val="24"/>
        </w:rPr>
        <w:t xml:space="preserve">regional </w:t>
      </w:r>
      <w:r w:rsidRPr="008643D4">
        <w:rPr>
          <w:rFonts w:eastAsia="Palatino Linotype" w:cstheme="minorHAnsi"/>
          <w:w w:val="95"/>
          <w:sz w:val="24"/>
          <w:szCs w:val="24"/>
        </w:rPr>
        <w:t>difference in tissue mass of non-aerated voxels between P5 and P15</w:t>
      </w:r>
      <w:r w:rsidR="00CF6C96">
        <w:rPr>
          <w:rFonts w:eastAsia="Palatino Linotype" w:cstheme="minorHAnsi"/>
          <w:w w:val="95"/>
          <w:sz w:val="24"/>
          <w:szCs w:val="24"/>
        </w:rPr>
        <w:t xml:space="preserve"> </w:t>
      </w:r>
      <w:r w:rsidR="00CF6C96">
        <w:rPr>
          <w:rFonts w:eastAsia="Palatino Linotype" w:cstheme="minorHAnsi"/>
          <w:w w:val="95"/>
          <w:sz w:val="24"/>
          <w:szCs w:val="24"/>
        </w:rPr>
        <w:fldChar w:fldCharType="begin"/>
      </w:r>
      <w:r w:rsidR="00CF6C96">
        <w:rPr>
          <w:rFonts w:eastAsia="Palatino Linotype" w:cstheme="minorHAnsi"/>
          <w:w w:val="95"/>
          <w:sz w:val="24"/>
          <w:szCs w:val="24"/>
        </w:rPr>
        <w:instrText xml:space="preserve"> ADDIN ZOTERO_ITEM CSL_CITATION {"citationID":"FTbmXvNc","properties":{"formattedCitation":"(6)","plainCitation":"(6)","noteIndex":0},"citationItems":[{"id":515,"uris":["http://zotero.org/users/11421122/items/49HRSEQ6"],"itemData":{"id":515,"type":"article-journal","archive_location":"32291463","container-title":"Intensive Care Med","DOI":"10.1007/s00134-020-06033-2","ISSN":"1432-1238 (Electronic) 0342-4642 (Linking)","issue":"6","page":"1099-1102","title":"COVID-19 pneumonia: different respiratory treatments for different phenotypes?","volume":"46","author":[{"family":"Gattinoni","given":"L."},{"family":"Chiumello","given":"D."},{"family":"Caironi","given":"P."},{"family":"Busana","given":"M."},{"family":"Romitti","given":"F."},{"family":"Brazzi","given":"L."},{"family":"Camporota","given":"L."}],"issued":{"date-parts":[["2020",6]]}}}],"schema":"https://github.com/citation-style-language/schema/raw/master/csl-citation.json"} </w:instrText>
      </w:r>
      <w:r w:rsidR="00CF6C96">
        <w:rPr>
          <w:rFonts w:eastAsia="Palatino Linotype" w:cstheme="minorHAnsi"/>
          <w:w w:val="95"/>
          <w:sz w:val="24"/>
          <w:szCs w:val="24"/>
        </w:rPr>
        <w:fldChar w:fldCharType="separate"/>
      </w:r>
      <w:r w:rsidR="00CF6C96" w:rsidRPr="00CF6C96">
        <w:rPr>
          <w:rFonts w:ascii="Calibri" w:hAnsi="Calibri" w:cs="Calibri"/>
          <w:sz w:val="24"/>
        </w:rPr>
        <w:t>(6)</w:t>
      </w:r>
      <w:r w:rsidR="00CF6C96">
        <w:rPr>
          <w:rFonts w:eastAsia="Palatino Linotype" w:cstheme="minorHAnsi"/>
          <w:w w:val="95"/>
          <w:sz w:val="24"/>
          <w:szCs w:val="24"/>
        </w:rPr>
        <w:fldChar w:fldCharType="end"/>
      </w:r>
      <w:r w:rsidRPr="008643D4">
        <w:rPr>
          <w:rFonts w:eastAsia="Palatino Linotype" w:cstheme="minorHAnsi"/>
          <w:w w:val="95"/>
          <w:sz w:val="24"/>
          <w:szCs w:val="24"/>
        </w:rPr>
        <w:t>. Non-aerated voxels are defined as those with intensities in the range of [-100,</w:t>
      </w:r>
      <w:r>
        <w:rPr>
          <w:rFonts w:eastAsia="Palatino Linotype" w:cstheme="minorHAnsi"/>
          <w:w w:val="95"/>
          <w:sz w:val="24"/>
          <w:szCs w:val="24"/>
        </w:rPr>
        <w:t xml:space="preserve"> </w:t>
      </w:r>
      <w:r w:rsidRPr="008643D4">
        <w:rPr>
          <w:rFonts w:eastAsia="Palatino Linotype" w:cstheme="minorHAnsi"/>
          <w:w w:val="95"/>
          <w:sz w:val="24"/>
          <w:szCs w:val="24"/>
        </w:rPr>
        <w:t>100] HU.</w:t>
      </w:r>
      <w:r>
        <w:rPr>
          <w:rFonts w:eastAsia="Palatino Linotype" w:cstheme="minorHAnsi"/>
          <w:w w:val="95"/>
          <w:sz w:val="24"/>
          <w:szCs w:val="24"/>
        </w:rPr>
        <w:t xml:space="preserve"> </w:t>
      </w:r>
      <w:r w:rsidRPr="008643D4">
        <w:rPr>
          <w:rFonts w:eastAsia="Palatino Linotype" w:cstheme="minorHAnsi"/>
          <w:w w:val="95"/>
          <w:sz w:val="24"/>
          <w:szCs w:val="24"/>
        </w:rPr>
        <w:t xml:space="preserve">The lung tissue density is assumed to </w:t>
      </w:r>
      <w:r>
        <w:rPr>
          <w:rFonts w:eastAsia="Palatino Linotype" w:cstheme="minorHAnsi"/>
          <w:w w:val="95"/>
          <w:sz w:val="24"/>
          <w:szCs w:val="24"/>
        </w:rPr>
        <w:t>have a density of</w:t>
      </w:r>
      <w:r w:rsidRPr="008643D4">
        <w:rPr>
          <w:rFonts w:eastAsia="Palatino Linotype" w:cstheme="minorHAnsi"/>
          <w:w w:val="95"/>
          <w:sz w:val="24"/>
          <w:szCs w:val="24"/>
        </w:rPr>
        <w:t xml:space="preserve"> 1 </w:t>
      </w:r>
      <w:r>
        <w:rPr>
          <w:rFonts w:eastAsia="Palatino Linotype" w:cstheme="minorHAnsi"/>
          <w:w w:val="95"/>
          <w:sz w:val="24"/>
          <w:szCs w:val="24"/>
        </w:rPr>
        <w:t>g/ml</w:t>
      </w:r>
      <w:r w:rsidRPr="008643D4">
        <w:rPr>
          <w:rFonts w:eastAsia="Palatino Linotype" w:cstheme="minorHAnsi"/>
          <w:w w:val="95"/>
          <w:sz w:val="24"/>
          <w:szCs w:val="24"/>
        </w:rPr>
        <w:t xml:space="preserve">, and recruitment is expressed in grams. To standardize </w:t>
      </w:r>
      <w:r>
        <w:rPr>
          <w:rFonts w:eastAsia="Palatino Linotype" w:cstheme="minorHAnsi"/>
          <w:w w:val="95"/>
          <w:sz w:val="24"/>
          <w:szCs w:val="24"/>
        </w:rPr>
        <w:t>Rec</w:t>
      </w:r>
      <w:r w:rsidRPr="008643D4">
        <w:rPr>
          <w:rFonts w:eastAsia="Palatino Linotype" w:cstheme="minorHAnsi"/>
          <w:w w:val="95"/>
          <w:sz w:val="24"/>
          <w:szCs w:val="24"/>
        </w:rPr>
        <w:t xml:space="preserve"> between patients, it is divided by the initial regional tissue mass</w:t>
      </w:r>
      <w:r>
        <w:rPr>
          <w:rFonts w:eastAsia="Palatino Linotype" w:cstheme="minorHAnsi"/>
          <w:w w:val="95"/>
          <w:sz w:val="24"/>
          <w:szCs w:val="24"/>
        </w:rPr>
        <w:t xml:space="preserve"> and expressed as percentage. </w:t>
      </w:r>
    </w:p>
    <w:p w14:paraId="792F120A" w14:textId="0363EE46" w:rsidR="004777D7" w:rsidRDefault="001F5395" w:rsidP="00EC2CE8">
      <w:pPr>
        <w:spacing w:line="360" w:lineRule="auto"/>
        <w:jc w:val="both"/>
        <w:rPr>
          <w:rFonts w:cstheme="minorHAnsi"/>
          <w:sz w:val="24"/>
          <w:szCs w:val="24"/>
        </w:rPr>
      </w:pPr>
      <w:r w:rsidRPr="001F5395">
        <w:rPr>
          <w:rFonts w:cstheme="minorHAnsi"/>
          <w:sz w:val="24"/>
          <w:szCs w:val="24"/>
        </w:rPr>
        <w:t>Normalized regional hyperinflation (HI): This metric represents the difference in the count of overinflated voxels between P15 and P5. Overinflated voxels are defined as those with intensities in the range of [-1000,</w:t>
      </w:r>
      <w:r>
        <w:rPr>
          <w:rFonts w:cstheme="minorHAnsi"/>
          <w:sz w:val="24"/>
          <w:szCs w:val="24"/>
        </w:rPr>
        <w:t xml:space="preserve"> </w:t>
      </w:r>
      <w:r w:rsidRPr="001F5395">
        <w:rPr>
          <w:rFonts w:cstheme="minorHAnsi"/>
          <w:sz w:val="24"/>
          <w:szCs w:val="24"/>
        </w:rPr>
        <w:t>-900) HU</w:t>
      </w:r>
      <w:r w:rsidR="00AF554E">
        <w:rPr>
          <w:rFonts w:cstheme="minorHAnsi"/>
          <w:sz w:val="24"/>
          <w:szCs w:val="24"/>
        </w:rPr>
        <w:t xml:space="preserve"> at P15, and expressed as the tissue mass of the corresponding voxels in grams. HI is normalized to the P5 tissue mass and expressed as percentage. </w:t>
      </w:r>
    </w:p>
    <w:p w14:paraId="332B93F2" w14:textId="07B50B15" w:rsidR="00C95046" w:rsidRDefault="00C95046" w:rsidP="00EC2CE8">
      <w:pPr>
        <w:spacing w:line="360" w:lineRule="auto"/>
        <w:jc w:val="both"/>
        <w:rPr>
          <w:rFonts w:cstheme="minorHAnsi"/>
          <w:sz w:val="24"/>
          <w:szCs w:val="24"/>
        </w:rPr>
      </w:pPr>
      <w:r w:rsidRPr="00C95046">
        <w:rPr>
          <w:rFonts w:cstheme="minorHAnsi"/>
          <w:sz w:val="24"/>
          <w:szCs w:val="24"/>
        </w:rPr>
        <w:t xml:space="preserve">For each of the regional parameters: </w:t>
      </w:r>
      <w:r w:rsidRPr="00DA60F9">
        <w:rPr>
          <w:rFonts w:ascii="Symbol" w:hAnsi="Symbol" w:cstheme="minorHAnsi"/>
          <w:sz w:val="24"/>
          <w:szCs w:val="24"/>
        </w:rPr>
        <w:t>D</w:t>
      </w:r>
      <w:r w:rsidRPr="00C95046">
        <w:rPr>
          <w:rFonts w:cstheme="minorHAnsi"/>
          <w:sz w:val="24"/>
          <w:szCs w:val="24"/>
        </w:rPr>
        <w:t xml:space="preserve">HU, </w:t>
      </w:r>
      <w:r w:rsidRPr="00DA60F9">
        <w:rPr>
          <w:rFonts w:ascii="Symbol" w:hAnsi="Symbol" w:cstheme="minorHAnsi"/>
          <w:sz w:val="24"/>
          <w:szCs w:val="24"/>
        </w:rPr>
        <w:t>D</w:t>
      </w:r>
      <w:r w:rsidRPr="00C95046">
        <w:rPr>
          <w:rFonts w:cstheme="minorHAnsi"/>
          <w:sz w:val="24"/>
          <w:szCs w:val="24"/>
        </w:rPr>
        <w:t xml:space="preserve">V, J, </w:t>
      </w:r>
      <w:r>
        <w:rPr>
          <w:rFonts w:cstheme="minorHAnsi"/>
          <w:sz w:val="24"/>
          <w:szCs w:val="24"/>
        </w:rPr>
        <w:t>Rec</w:t>
      </w:r>
      <w:r w:rsidRPr="00C95046">
        <w:rPr>
          <w:rFonts w:cstheme="minorHAnsi"/>
          <w:sz w:val="24"/>
          <w:szCs w:val="24"/>
        </w:rPr>
        <w:t>, and HI, the mean, median, standard deviation (SD), interquartile range (IQR), skewness, and kurtosis</w:t>
      </w:r>
      <w:r w:rsidR="00206958">
        <w:rPr>
          <w:rFonts w:cstheme="minorHAnsi"/>
          <w:sz w:val="24"/>
          <w:szCs w:val="24"/>
        </w:rPr>
        <w:t xml:space="preserve"> was computed</w:t>
      </w:r>
      <w:r w:rsidRPr="00C95046">
        <w:rPr>
          <w:rFonts w:cstheme="minorHAnsi"/>
          <w:sz w:val="24"/>
          <w:szCs w:val="24"/>
        </w:rPr>
        <w:t>. To eliminate outliers, the Isolation Forest algorithm [Pedregosa2011] was employed prior to the computation.</w:t>
      </w:r>
    </w:p>
    <w:p w14:paraId="3D891DF5" w14:textId="67A252D2" w:rsidR="009D73A7" w:rsidRDefault="009D73A7" w:rsidP="009D26AA">
      <w:pPr>
        <w:spacing w:line="360" w:lineRule="auto"/>
        <w:jc w:val="both"/>
        <w:rPr>
          <w:rFonts w:cstheme="minorHAnsi"/>
          <w:sz w:val="24"/>
          <w:szCs w:val="24"/>
        </w:rPr>
      </w:pPr>
      <w:r w:rsidRPr="00BF6A86">
        <w:rPr>
          <w:rFonts w:cstheme="minorHAnsi"/>
          <w:sz w:val="24"/>
          <w:szCs w:val="24"/>
        </w:rPr>
        <w:t xml:space="preserve">Centroid of regional lung function parameters: The center of mass </w:t>
      </w:r>
      <w:r w:rsidR="00C95046" w:rsidRPr="00BF6A86">
        <w:rPr>
          <w:rFonts w:cstheme="minorHAnsi"/>
          <w:sz w:val="24"/>
          <w:szCs w:val="24"/>
        </w:rPr>
        <w:t xml:space="preserve">of each regional variable </w:t>
      </w:r>
      <w:r w:rsidRPr="00BF6A86">
        <w:rPr>
          <w:rFonts w:cstheme="minorHAnsi"/>
          <w:sz w:val="24"/>
          <w:szCs w:val="24"/>
        </w:rPr>
        <w:t xml:space="preserve">was computed to </w:t>
      </w:r>
      <w:r w:rsidR="009D26AA" w:rsidRPr="00BF6A86">
        <w:rPr>
          <w:rFonts w:cstheme="minorHAnsi"/>
          <w:sz w:val="24"/>
          <w:szCs w:val="24"/>
        </w:rPr>
        <w:t xml:space="preserve">characterize </w:t>
      </w:r>
      <w:r w:rsidRPr="00BF6A86">
        <w:rPr>
          <w:rFonts w:cstheme="minorHAnsi"/>
          <w:sz w:val="24"/>
          <w:szCs w:val="24"/>
        </w:rPr>
        <w:t xml:space="preserve">the spatial </w:t>
      </w:r>
      <w:r w:rsidR="009D26AA" w:rsidRPr="00BF6A86">
        <w:rPr>
          <w:rFonts w:cstheme="minorHAnsi"/>
          <w:sz w:val="24"/>
          <w:szCs w:val="24"/>
        </w:rPr>
        <w:t>distribution</w:t>
      </w:r>
      <w:r w:rsidRPr="00BF6A86">
        <w:rPr>
          <w:rFonts w:cstheme="minorHAnsi"/>
          <w:sz w:val="24"/>
          <w:szCs w:val="24"/>
        </w:rPr>
        <w:t xml:space="preserve"> of a regional parameter in three dimensions (x, y, z)</w:t>
      </w:r>
      <w:r w:rsidR="009D26AA" w:rsidRPr="00BF6A86">
        <w:rPr>
          <w:rFonts w:cstheme="minorHAnsi"/>
          <w:sz w:val="24"/>
          <w:szCs w:val="24"/>
        </w:rPr>
        <w:t xml:space="preserve">, with respect to the </w:t>
      </w:r>
      <w:r w:rsidR="00BF6A86" w:rsidRPr="005013C0">
        <w:rPr>
          <w:rFonts w:cstheme="minorHAnsi"/>
          <w:sz w:val="24"/>
          <w:szCs w:val="24"/>
        </w:rPr>
        <w:t>center</w:t>
      </w:r>
      <w:r w:rsidR="009D26AA" w:rsidRPr="005013C0">
        <w:rPr>
          <w:rFonts w:cstheme="minorHAnsi"/>
          <w:sz w:val="24"/>
          <w:szCs w:val="24"/>
        </w:rPr>
        <w:t xml:space="preserve"> </w:t>
      </w:r>
      <w:r w:rsidR="009D26AA" w:rsidRPr="00BF6A86">
        <w:rPr>
          <w:rFonts w:cstheme="minorHAnsi"/>
          <w:sz w:val="24"/>
          <w:szCs w:val="24"/>
        </w:rPr>
        <w:t>of the P5 regional grid, which were normalized to range from -1</w:t>
      </w:r>
      <w:r w:rsidR="0099219F" w:rsidRPr="00BF6A86">
        <w:rPr>
          <w:rFonts w:cstheme="minorHAnsi"/>
          <w:sz w:val="24"/>
          <w:szCs w:val="24"/>
        </w:rPr>
        <w:t>00</w:t>
      </w:r>
      <w:r w:rsidR="009D26AA" w:rsidRPr="00BF6A86">
        <w:rPr>
          <w:rFonts w:cstheme="minorHAnsi"/>
          <w:sz w:val="24"/>
          <w:szCs w:val="24"/>
        </w:rPr>
        <w:t xml:space="preserve"> to</w:t>
      </w:r>
      <w:r w:rsidR="0082379A" w:rsidRPr="00BF6A86">
        <w:rPr>
          <w:rFonts w:cstheme="minorHAnsi"/>
          <w:sz w:val="24"/>
          <w:szCs w:val="24"/>
        </w:rPr>
        <w:t> </w:t>
      </w:r>
      <w:r w:rsidR="009D26AA" w:rsidRPr="00BF6A86">
        <w:rPr>
          <w:rFonts w:cstheme="minorHAnsi"/>
          <w:sz w:val="24"/>
          <w:szCs w:val="24"/>
        </w:rPr>
        <w:t>1</w:t>
      </w:r>
      <w:r w:rsidR="0099219F" w:rsidRPr="00BF6A86">
        <w:rPr>
          <w:rFonts w:cstheme="minorHAnsi"/>
          <w:sz w:val="24"/>
          <w:szCs w:val="24"/>
        </w:rPr>
        <w:t>00</w:t>
      </w:r>
      <w:r w:rsidR="0095580B" w:rsidRPr="00BF6A86">
        <w:rPr>
          <w:rFonts w:cstheme="minorHAnsi"/>
          <w:sz w:val="24"/>
          <w:szCs w:val="24"/>
        </w:rPr>
        <w:t>%</w:t>
      </w:r>
      <w:r w:rsidR="009D26AA" w:rsidRPr="00BF6A86">
        <w:rPr>
          <w:rFonts w:cstheme="minorHAnsi"/>
          <w:sz w:val="24"/>
          <w:szCs w:val="24"/>
        </w:rPr>
        <w:t>.</w:t>
      </w:r>
      <w:r w:rsidR="009D26AA">
        <w:rPr>
          <w:rFonts w:cstheme="minorHAnsi"/>
          <w:sz w:val="24"/>
          <w:szCs w:val="24"/>
        </w:rPr>
        <w:t xml:space="preserve"> </w:t>
      </w:r>
    </w:p>
    <w:p w14:paraId="76780E66" w14:textId="35B3B10E" w:rsidR="0023032C" w:rsidRPr="00176D92" w:rsidRDefault="0023032C">
      <w:pPr>
        <w:spacing w:after="160"/>
        <w:rPr>
          <w:rFonts w:ascii="Arial" w:hAnsi="Arial"/>
          <w:color w:val="000000"/>
        </w:rPr>
      </w:pPr>
    </w:p>
    <w:p w14:paraId="6DEFEA72" w14:textId="77777777" w:rsidR="00680495" w:rsidRDefault="00680495" w:rsidP="00547B0C">
      <w:pPr>
        <w:jc w:val="both"/>
        <w:rPr>
          <w:rFonts w:ascii="Arial" w:hAnsi="Arial"/>
          <w:color w:val="000000"/>
        </w:rPr>
        <w:sectPr w:rsidR="00680495" w:rsidSect="00950639">
          <w:pgSz w:w="11906" w:h="16838"/>
          <w:pgMar w:top="1417" w:right="1417" w:bottom="1417" w:left="1417" w:header="708" w:footer="708" w:gutter="0"/>
          <w:cols w:space="708"/>
          <w:docGrid w:linePitch="360"/>
        </w:sectPr>
      </w:pPr>
    </w:p>
    <w:p w14:paraId="76B2224D" w14:textId="77777777" w:rsidR="005217BA" w:rsidRPr="00176D92" w:rsidRDefault="005217BA" w:rsidP="00A11A21">
      <w:pPr>
        <w:spacing w:line="360" w:lineRule="auto"/>
        <w:ind w:left="709"/>
        <w:jc w:val="both"/>
        <w:rPr>
          <w:b/>
          <w:bCs/>
        </w:rPr>
      </w:pPr>
      <w:r w:rsidRPr="00176D92">
        <w:rPr>
          <w:b/>
          <w:bCs/>
        </w:rPr>
        <w:lastRenderedPageBreak/>
        <w:t>SUPPLEMENTAL TABLES</w:t>
      </w:r>
    </w:p>
    <w:p w14:paraId="3477E0CE" w14:textId="6504D9A5" w:rsidR="005217BA" w:rsidRPr="00176D92" w:rsidRDefault="005217BA" w:rsidP="00A11A21">
      <w:pPr>
        <w:spacing w:line="360" w:lineRule="auto"/>
        <w:ind w:left="709"/>
        <w:contextualSpacing/>
        <w:jc w:val="both"/>
        <w:rPr>
          <w:b/>
          <w:bCs/>
        </w:rPr>
      </w:pPr>
      <w:r w:rsidRPr="00176D92">
        <w:rPr>
          <w:b/>
          <w:bCs/>
        </w:rPr>
        <w:t xml:space="preserve">Supplemental Table 1. </w:t>
      </w:r>
      <w:r w:rsidRPr="00EF349C">
        <w:t>List,</w:t>
      </w:r>
      <w:r w:rsidRPr="00176D92">
        <w:rPr>
          <w:b/>
          <w:bCs/>
        </w:rPr>
        <w:t xml:space="preserve"> </w:t>
      </w:r>
      <w:r w:rsidRPr="00176D92">
        <w:t xml:space="preserve">definition and median value of </w:t>
      </w:r>
      <w:r w:rsidR="00E0242D">
        <w:t xml:space="preserve">global </w:t>
      </w:r>
      <w:r w:rsidRPr="00176D92">
        <w:t>image-derived variables.</w:t>
      </w:r>
      <w:r w:rsidRPr="00176D92">
        <w:rPr>
          <w:b/>
          <w:bCs/>
        </w:rPr>
        <w:t xml:space="preserve"> </w:t>
      </w:r>
    </w:p>
    <w:tbl>
      <w:tblPr>
        <w:tblStyle w:val="Tableausimple1"/>
        <w:tblW w:w="0" w:type="auto"/>
        <w:tblInd w:w="-147" w:type="dxa"/>
        <w:tblLook w:val="04A0" w:firstRow="1" w:lastRow="0" w:firstColumn="1" w:lastColumn="0" w:noHBand="0" w:noVBand="1"/>
      </w:tblPr>
      <w:tblGrid>
        <w:gridCol w:w="1401"/>
        <w:gridCol w:w="5971"/>
        <w:gridCol w:w="708"/>
        <w:gridCol w:w="2127"/>
        <w:gridCol w:w="2126"/>
        <w:gridCol w:w="2175"/>
        <w:gridCol w:w="907"/>
      </w:tblGrid>
      <w:tr w:rsidR="00BA46E8" w:rsidRPr="00451FD0" w14:paraId="0026BF24" w14:textId="0CEFFCB2" w:rsidTr="00C815C6">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F408A4D" w14:textId="77777777" w:rsidR="00451FD0" w:rsidRPr="00451FD0" w:rsidRDefault="00451FD0" w:rsidP="00451FD0">
            <w:pPr>
              <w:spacing w:after="0"/>
              <w:jc w:val="center"/>
              <w:rPr>
                <w:rFonts w:ascii="Times New Roman" w:eastAsia="Times New Roman" w:hAnsi="Times New Roman" w:cs="Times New Roman"/>
                <w:kern w:val="0"/>
                <w:lang w:val="fr-FR" w:eastAsia="fr-FR"/>
                <w14:ligatures w14:val="none"/>
              </w:rPr>
            </w:pPr>
            <w:bookmarkStart w:id="0" w:name="_Hlk160103281"/>
            <w:r w:rsidRPr="00451FD0">
              <w:t>Abbreviation</w:t>
            </w:r>
          </w:p>
        </w:tc>
        <w:tc>
          <w:tcPr>
            <w:tcW w:w="5971" w:type="dxa"/>
            <w:noWrap/>
            <w:hideMark/>
          </w:tcPr>
          <w:p w14:paraId="2A067E05" w14:textId="77777777" w:rsidR="00451FD0" w:rsidRPr="00451FD0" w:rsidRDefault="00451FD0" w:rsidP="00451FD0">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fr-FR" w:eastAsia="fr-FR"/>
                <w14:ligatures w14:val="none"/>
              </w:rPr>
            </w:pPr>
            <w:r w:rsidRPr="00451FD0">
              <w:t>Definition</w:t>
            </w:r>
          </w:p>
        </w:tc>
        <w:tc>
          <w:tcPr>
            <w:tcW w:w="708" w:type="dxa"/>
            <w:noWrap/>
            <w:hideMark/>
          </w:tcPr>
          <w:p w14:paraId="561D5BAF" w14:textId="77777777" w:rsidR="00451FD0" w:rsidRPr="00451FD0" w:rsidRDefault="00451FD0" w:rsidP="00451FD0">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fr-FR" w:eastAsia="fr-FR"/>
                <w14:ligatures w14:val="none"/>
              </w:rPr>
            </w:pPr>
            <w:r w:rsidRPr="00451FD0">
              <w:rPr>
                <w:rFonts w:ascii="Calibri" w:eastAsia="Times New Roman" w:hAnsi="Calibri" w:cs="Calibri"/>
                <w:color w:val="000000"/>
                <w:kern w:val="0"/>
                <w:lang w:eastAsia="fr-FR"/>
                <w14:ligatures w14:val="none"/>
              </w:rPr>
              <w:t>Unit</w:t>
            </w:r>
          </w:p>
        </w:tc>
        <w:tc>
          <w:tcPr>
            <w:tcW w:w="2127" w:type="dxa"/>
            <w:noWrap/>
            <w:hideMark/>
          </w:tcPr>
          <w:p w14:paraId="3F53288F" w14:textId="269FD7E3" w:rsidR="00451FD0" w:rsidRPr="00451FD0" w:rsidRDefault="00451FD0" w:rsidP="00C815C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451FD0">
              <w:t>All Subjects</w:t>
            </w:r>
          </w:p>
        </w:tc>
        <w:tc>
          <w:tcPr>
            <w:tcW w:w="2126" w:type="dxa"/>
            <w:noWrap/>
            <w:hideMark/>
          </w:tcPr>
          <w:p w14:paraId="7447C392" w14:textId="2B207B9C" w:rsidR="00451FD0" w:rsidRPr="00451FD0" w:rsidRDefault="00451FD0" w:rsidP="00C815C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451FD0">
              <w:t>Non survivors</w:t>
            </w:r>
          </w:p>
        </w:tc>
        <w:tc>
          <w:tcPr>
            <w:tcW w:w="2175" w:type="dxa"/>
          </w:tcPr>
          <w:p w14:paraId="3640713A" w14:textId="1832D210" w:rsidR="00451FD0" w:rsidRPr="00451FD0" w:rsidRDefault="00451FD0" w:rsidP="00C815C6">
            <w:pPr>
              <w:spacing w:after="0"/>
              <w:jc w:val="center"/>
              <w:cnfStyle w:val="100000000000" w:firstRow="1" w:lastRow="0" w:firstColumn="0" w:lastColumn="0" w:oddVBand="0" w:evenVBand="0" w:oddHBand="0" w:evenHBand="0" w:firstRowFirstColumn="0" w:firstRowLastColumn="0" w:lastRowFirstColumn="0" w:lastRowLastColumn="0"/>
            </w:pPr>
            <w:r w:rsidRPr="00451FD0">
              <w:t>Survivors</w:t>
            </w:r>
          </w:p>
        </w:tc>
        <w:tc>
          <w:tcPr>
            <w:tcW w:w="907" w:type="dxa"/>
          </w:tcPr>
          <w:p w14:paraId="6DBDF4FB" w14:textId="417B678D" w:rsidR="00451FD0" w:rsidRPr="00451FD0" w:rsidRDefault="00451FD0" w:rsidP="00C815C6">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451FD0">
              <w:t>p-value</w:t>
            </w:r>
          </w:p>
        </w:tc>
      </w:tr>
      <w:tr w:rsidR="00BA46E8" w:rsidRPr="00176D92" w14:paraId="40F374F7" w14:textId="3237F03B" w:rsidTr="00C815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58896933" w14:textId="5CE00D2C" w:rsidR="005C33CC" w:rsidRPr="00176D92" w:rsidRDefault="005C33CC" w:rsidP="005C33CC">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VL</w:t>
            </w:r>
            <w:r w:rsidRPr="00941CE3">
              <w:rPr>
                <w:rFonts w:ascii="Calibri" w:eastAsia="Times New Roman" w:hAnsi="Calibri" w:cs="Calibri"/>
                <w:color w:val="000000"/>
                <w:kern w:val="0"/>
                <w:vertAlign w:val="subscript"/>
                <w:lang w:eastAsia="fr-FR"/>
                <w14:ligatures w14:val="none"/>
              </w:rPr>
              <w:t>P5</w:t>
            </w:r>
          </w:p>
        </w:tc>
        <w:tc>
          <w:tcPr>
            <w:tcW w:w="5971" w:type="dxa"/>
            <w:noWrap/>
          </w:tcPr>
          <w:p w14:paraId="2A95B114" w14:textId="59438114" w:rsidR="005C33CC"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theme="minorHAnsi"/>
                <w:color w:val="000000"/>
                <w:kern w:val="0"/>
                <w:lang w:eastAsia="fr-FR"/>
                <w14:ligatures w14:val="none"/>
              </w:rPr>
            </w:pPr>
            <w:r w:rsidRPr="00397422">
              <w:t>Total lung volume at 5 cmH2O</w:t>
            </w:r>
          </w:p>
        </w:tc>
        <w:tc>
          <w:tcPr>
            <w:tcW w:w="708" w:type="dxa"/>
            <w:noWrap/>
          </w:tcPr>
          <w:p w14:paraId="4BB72727" w14:textId="0DBBBB34"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397422">
              <w:t>L</w:t>
            </w:r>
          </w:p>
        </w:tc>
        <w:tc>
          <w:tcPr>
            <w:tcW w:w="2127" w:type="dxa"/>
            <w:noWrap/>
            <w:vAlign w:val="bottom"/>
          </w:tcPr>
          <w:p w14:paraId="4C65E9AB" w14:textId="57E326ED"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2.37 [2.02</w:t>
            </w:r>
            <w:r w:rsidR="007E3D83">
              <w:rPr>
                <w:rFonts w:ascii="Calibri" w:hAnsi="Calibri" w:cs="Calibri"/>
                <w:color w:val="000000"/>
              </w:rPr>
              <w:t xml:space="preserve">, </w:t>
            </w:r>
            <w:r w:rsidRPr="005C33CC">
              <w:rPr>
                <w:rFonts w:ascii="Calibri" w:hAnsi="Calibri" w:cs="Calibri"/>
                <w:color w:val="000000"/>
              </w:rPr>
              <w:t>2.96]</w:t>
            </w:r>
          </w:p>
        </w:tc>
        <w:tc>
          <w:tcPr>
            <w:tcW w:w="2126" w:type="dxa"/>
            <w:noWrap/>
            <w:vAlign w:val="bottom"/>
          </w:tcPr>
          <w:p w14:paraId="7CC2318A" w14:textId="39505857"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2.41 [2.08</w:t>
            </w:r>
            <w:r w:rsidR="007E3D83">
              <w:rPr>
                <w:rFonts w:ascii="Calibri" w:hAnsi="Calibri" w:cs="Calibri"/>
                <w:color w:val="000000"/>
              </w:rPr>
              <w:t xml:space="preserve">, </w:t>
            </w:r>
            <w:r w:rsidRPr="005C33CC">
              <w:rPr>
                <w:rFonts w:ascii="Calibri" w:hAnsi="Calibri" w:cs="Calibri"/>
                <w:color w:val="000000"/>
              </w:rPr>
              <w:t>3.13]</w:t>
            </w:r>
          </w:p>
        </w:tc>
        <w:tc>
          <w:tcPr>
            <w:tcW w:w="2175" w:type="dxa"/>
            <w:vAlign w:val="bottom"/>
          </w:tcPr>
          <w:p w14:paraId="79956BBD" w14:textId="44D42F9F"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2.33 [1.91</w:t>
            </w:r>
            <w:r w:rsidR="007E3D83">
              <w:rPr>
                <w:rFonts w:ascii="Calibri" w:hAnsi="Calibri" w:cs="Calibri"/>
                <w:color w:val="000000"/>
              </w:rPr>
              <w:t xml:space="preserve">, </w:t>
            </w:r>
            <w:r w:rsidRPr="005C33CC">
              <w:rPr>
                <w:rFonts w:ascii="Calibri" w:hAnsi="Calibri" w:cs="Calibri"/>
                <w:color w:val="000000"/>
              </w:rPr>
              <w:t>2.71]</w:t>
            </w:r>
          </w:p>
        </w:tc>
        <w:tc>
          <w:tcPr>
            <w:tcW w:w="907" w:type="dxa"/>
            <w:vAlign w:val="bottom"/>
          </w:tcPr>
          <w:p w14:paraId="2707D9C8" w14:textId="18BCACB9"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0.4</w:t>
            </w:r>
          </w:p>
        </w:tc>
      </w:tr>
      <w:tr w:rsidR="00BA46E8" w:rsidRPr="00176D92" w14:paraId="1D5DD89D" w14:textId="6C35FDC3" w:rsidTr="00C815C6">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2880C91A" w14:textId="61681A11" w:rsidR="005C33CC" w:rsidRPr="00176D92" w:rsidRDefault="005C33CC" w:rsidP="005C33CC">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VL</w:t>
            </w:r>
            <w:r w:rsidRPr="00941CE3">
              <w:rPr>
                <w:rFonts w:ascii="Calibri" w:eastAsia="Times New Roman" w:hAnsi="Calibri" w:cs="Calibri"/>
                <w:color w:val="000000"/>
                <w:kern w:val="0"/>
                <w:vertAlign w:val="subscript"/>
                <w:lang w:eastAsia="fr-FR"/>
                <w14:ligatures w14:val="none"/>
              </w:rPr>
              <w:t>P15</w:t>
            </w:r>
          </w:p>
        </w:tc>
        <w:tc>
          <w:tcPr>
            <w:tcW w:w="5971" w:type="dxa"/>
            <w:noWrap/>
          </w:tcPr>
          <w:p w14:paraId="6FAFBD3D" w14:textId="7874ECB3" w:rsidR="005C33CC"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color w:val="000000"/>
                <w:kern w:val="0"/>
                <w:lang w:eastAsia="fr-FR"/>
                <w14:ligatures w14:val="none"/>
              </w:rPr>
            </w:pPr>
            <w:r w:rsidRPr="00397422">
              <w:t>Total lung volume at 15 cmH2O</w:t>
            </w:r>
          </w:p>
        </w:tc>
        <w:tc>
          <w:tcPr>
            <w:tcW w:w="708" w:type="dxa"/>
            <w:noWrap/>
          </w:tcPr>
          <w:p w14:paraId="43FBC259" w14:textId="38A98F88" w:rsidR="005C33CC" w:rsidRPr="00176D92"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397422">
              <w:t>L</w:t>
            </w:r>
          </w:p>
        </w:tc>
        <w:tc>
          <w:tcPr>
            <w:tcW w:w="2127" w:type="dxa"/>
            <w:noWrap/>
            <w:vAlign w:val="bottom"/>
          </w:tcPr>
          <w:p w14:paraId="2C5BAD78" w14:textId="293D3EF7"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2.76 [2.29</w:t>
            </w:r>
            <w:r w:rsidR="007E3D83">
              <w:rPr>
                <w:rFonts w:ascii="Calibri" w:hAnsi="Calibri" w:cs="Calibri"/>
                <w:color w:val="000000"/>
              </w:rPr>
              <w:t xml:space="preserve">, </w:t>
            </w:r>
            <w:r w:rsidRPr="005C33CC">
              <w:rPr>
                <w:rFonts w:ascii="Calibri" w:hAnsi="Calibri" w:cs="Calibri"/>
                <w:color w:val="000000"/>
              </w:rPr>
              <w:t>3.29]</w:t>
            </w:r>
          </w:p>
        </w:tc>
        <w:tc>
          <w:tcPr>
            <w:tcW w:w="2126" w:type="dxa"/>
            <w:noWrap/>
            <w:vAlign w:val="bottom"/>
          </w:tcPr>
          <w:p w14:paraId="541AA5F7" w14:textId="3D28E6DE"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2.78 [2.51</w:t>
            </w:r>
            <w:r w:rsidR="007E3D83">
              <w:rPr>
                <w:rFonts w:ascii="Calibri" w:hAnsi="Calibri" w:cs="Calibri"/>
                <w:color w:val="000000"/>
              </w:rPr>
              <w:t xml:space="preserve">, </w:t>
            </w:r>
            <w:r w:rsidRPr="005C33CC">
              <w:rPr>
                <w:rFonts w:ascii="Calibri" w:hAnsi="Calibri" w:cs="Calibri"/>
                <w:color w:val="000000"/>
              </w:rPr>
              <w:t>3.81]</w:t>
            </w:r>
          </w:p>
        </w:tc>
        <w:tc>
          <w:tcPr>
            <w:tcW w:w="2175" w:type="dxa"/>
            <w:vAlign w:val="bottom"/>
          </w:tcPr>
          <w:p w14:paraId="6A937E1F" w14:textId="221721EA"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2.68 [2.17</w:t>
            </w:r>
            <w:r w:rsidR="007E3D83">
              <w:rPr>
                <w:rFonts w:ascii="Calibri" w:hAnsi="Calibri" w:cs="Calibri"/>
                <w:color w:val="000000"/>
              </w:rPr>
              <w:t xml:space="preserve">, </w:t>
            </w:r>
            <w:r w:rsidRPr="005C33CC">
              <w:rPr>
                <w:rFonts w:ascii="Calibri" w:hAnsi="Calibri" w:cs="Calibri"/>
                <w:color w:val="000000"/>
              </w:rPr>
              <w:t>3.21]</w:t>
            </w:r>
          </w:p>
        </w:tc>
        <w:tc>
          <w:tcPr>
            <w:tcW w:w="907" w:type="dxa"/>
            <w:vAlign w:val="bottom"/>
          </w:tcPr>
          <w:p w14:paraId="6E5521D1" w14:textId="3182A40B"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0.3</w:t>
            </w:r>
          </w:p>
        </w:tc>
      </w:tr>
      <w:tr w:rsidR="00BA46E8" w:rsidRPr="00176D92" w14:paraId="6BA4302F" w14:textId="099E6D15" w:rsidTr="00C815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342170D0" w14:textId="763631EC" w:rsidR="005C33CC" w:rsidRPr="00176D92" w:rsidRDefault="005C33CC" w:rsidP="005C33CC">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Vg</w:t>
            </w:r>
            <w:r w:rsidRPr="00941CE3">
              <w:rPr>
                <w:rFonts w:ascii="Calibri" w:eastAsia="Times New Roman" w:hAnsi="Calibri" w:cs="Calibri"/>
                <w:color w:val="000000"/>
                <w:kern w:val="0"/>
                <w:vertAlign w:val="subscript"/>
                <w:lang w:eastAsia="fr-FR"/>
                <w14:ligatures w14:val="none"/>
              </w:rPr>
              <w:t>P5</w:t>
            </w:r>
          </w:p>
        </w:tc>
        <w:tc>
          <w:tcPr>
            <w:tcW w:w="5971" w:type="dxa"/>
            <w:noWrap/>
          </w:tcPr>
          <w:p w14:paraId="01F1ADEA" w14:textId="4612A88B" w:rsidR="005C33CC"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theme="minorHAnsi"/>
                <w:color w:val="000000"/>
                <w:kern w:val="0"/>
                <w:lang w:eastAsia="fr-FR"/>
                <w14:ligatures w14:val="none"/>
              </w:rPr>
            </w:pPr>
            <w:r w:rsidRPr="00397422">
              <w:t>Lung gas volume at 5 cmH2O</w:t>
            </w:r>
          </w:p>
        </w:tc>
        <w:tc>
          <w:tcPr>
            <w:tcW w:w="708" w:type="dxa"/>
            <w:noWrap/>
          </w:tcPr>
          <w:p w14:paraId="2FA98F06" w14:textId="54D8C59F"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397422">
              <w:t>L</w:t>
            </w:r>
          </w:p>
        </w:tc>
        <w:tc>
          <w:tcPr>
            <w:tcW w:w="2127" w:type="dxa"/>
            <w:noWrap/>
            <w:vAlign w:val="bottom"/>
          </w:tcPr>
          <w:p w14:paraId="16E0A8AF" w14:textId="0C9E1B1D"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0.69 [0.43</w:t>
            </w:r>
            <w:r w:rsidR="007E3D83">
              <w:rPr>
                <w:rFonts w:ascii="Calibri" w:hAnsi="Calibri" w:cs="Calibri"/>
                <w:color w:val="000000"/>
              </w:rPr>
              <w:t xml:space="preserve">, </w:t>
            </w:r>
            <w:r w:rsidRPr="005C33CC">
              <w:rPr>
                <w:rFonts w:ascii="Calibri" w:hAnsi="Calibri" w:cs="Calibri"/>
                <w:color w:val="000000"/>
              </w:rPr>
              <w:t>1.10]</w:t>
            </w:r>
          </w:p>
        </w:tc>
        <w:tc>
          <w:tcPr>
            <w:tcW w:w="2126" w:type="dxa"/>
            <w:noWrap/>
            <w:vAlign w:val="bottom"/>
          </w:tcPr>
          <w:p w14:paraId="43B40157" w14:textId="409442B1"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0.68 [0.48</w:t>
            </w:r>
            <w:r w:rsidR="007E3D83">
              <w:rPr>
                <w:rFonts w:ascii="Calibri" w:hAnsi="Calibri" w:cs="Calibri"/>
                <w:color w:val="000000"/>
              </w:rPr>
              <w:t xml:space="preserve">, </w:t>
            </w:r>
            <w:r w:rsidRPr="005C33CC">
              <w:rPr>
                <w:rFonts w:ascii="Calibri" w:hAnsi="Calibri" w:cs="Calibri"/>
                <w:color w:val="000000"/>
              </w:rPr>
              <w:t>0.99]</w:t>
            </w:r>
          </w:p>
        </w:tc>
        <w:tc>
          <w:tcPr>
            <w:tcW w:w="2175" w:type="dxa"/>
            <w:vAlign w:val="bottom"/>
          </w:tcPr>
          <w:p w14:paraId="0A7B0262" w14:textId="36A8356D"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0.83 [0.40</w:t>
            </w:r>
            <w:r w:rsidR="007E3D83">
              <w:rPr>
                <w:rFonts w:ascii="Calibri" w:hAnsi="Calibri" w:cs="Calibri"/>
                <w:color w:val="000000"/>
              </w:rPr>
              <w:t xml:space="preserve">, </w:t>
            </w:r>
            <w:r w:rsidRPr="005C33CC">
              <w:rPr>
                <w:rFonts w:ascii="Calibri" w:hAnsi="Calibri" w:cs="Calibri"/>
                <w:color w:val="000000"/>
              </w:rPr>
              <w:t>1.22]</w:t>
            </w:r>
          </w:p>
        </w:tc>
        <w:tc>
          <w:tcPr>
            <w:tcW w:w="907" w:type="dxa"/>
            <w:vAlign w:val="bottom"/>
          </w:tcPr>
          <w:p w14:paraId="1DCB6A77" w14:textId="09E46686"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0.8</w:t>
            </w:r>
          </w:p>
        </w:tc>
      </w:tr>
      <w:tr w:rsidR="00BA46E8" w:rsidRPr="00176D92" w14:paraId="553AD948" w14:textId="5C249972" w:rsidTr="00C815C6">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5FAD1BC3" w14:textId="09951E98" w:rsidR="005C33CC" w:rsidRPr="00176D92" w:rsidRDefault="005C33CC" w:rsidP="005C33CC">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Vg</w:t>
            </w:r>
            <w:r w:rsidRPr="00941CE3">
              <w:rPr>
                <w:rFonts w:ascii="Calibri" w:eastAsia="Times New Roman" w:hAnsi="Calibri" w:cs="Calibri"/>
                <w:color w:val="000000"/>
                <w:kern w:val="0"/>
                <w:vertAlign w:val="subscript"/>
                <w:lang w:eastAsia="fr-FR"/>
                <w14:ligatures w14:val="none"/>
              </w:rPr>
              <w:t>P15</w:t>
            </w:r>
          </w:p>
        </w:tc>
        <w:tc>
          <w:tcPr>
            <w:tcW w:w="5971" w:type="dxa"/>
            <w:noWrap/>
          </w:tcPr>
          <w:p w14:paraId="0F0EE91A" w14:textId="6489642F" w:rsidR="005C33CC"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color w:val="000000"/>
                <w:kern w:val="0"/>
                <w:lang w:eastAsia="fr-FR"/>
                <w14:ligatures w14:val="none"/>
              </w:rPr>
            </w:pPr>
            <w:r w:rsidRPr="00397422">
              <w:t>Lung gas volume at 15 cmH2O</w:t>
            </w:r>
          </w:p>
        </w:tc>
        <w:tc>
          <w:tcPr>
            <w:tcW w:w="708" w:type="dxa"/>
            <w:noWrap/>
          </w:tcPr>
          <w:p w14:paraId="4A113514" w14:textId="05D53B8A" w:rsidR="005C33CC" w:rsidRPr="00176D92"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397422">
              <w:t>L</w:t>
            </w:r>
          </w:p>
        </w:tc>
        <w:tc>
          <w:tcPr>
            <w:tcW w:w="2127" w:type="dxa"/>
            <w:noWrap/>
            <w:vAlign w:val="bottom"/>
          </w:tcPr>
          <w:p w14:paraId="112E27AB" w14:textId="6B1B6A6E"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1.14 [0.73</w:t>
            </w:r>
            <w:r w:rsidR="007E3D83">
              <w:rPr>
                <w:rFonts w:ascii="Calibri" w:hAnsi="Calibri" w:cs="Calibri"/>
                <w:color w:val="000000"/>
              </w:rPr>
              <w:t xml:space="preserve">, </w:t>
            </w:r>
            <w:r w:rsidRPr="005C33CC">
              <w:rPr>
                <w:rFonts w:ascii="Calibri" w:hAnsi="Calibri" w:cs="Calibri"/>
                <w:color w:val="000000"/>
              </w:rPr>
              <w:t>1.67]</w:t>
            </w:r>
          </w:p>
        </w:tc>
        <w:tc>
          <w:tcPr>
            <w:tcW w:w="2126" w:type="dxa"/>
            <w:noWrap/>
            <w:vAlign w:val="bottom"/>
          </w:tcPr>
          <w:p w14:paraId="32B49813" w14:textId="3EDCFB51"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1.12 [0.82</w:t>
            </w:r>
            <w:r w:rsidR="007E3D83">
              <w:rPr>
                <w:rFonts w:ascii="Calibri" w:hAnsi="Calibri" w:cs="Calibri"/>
                <w:color w:val="000000"/>
              </w:rPr>
              <w:t xml:space="preserve">, </w:t>
            </w:r>
            <w:r w:rsidRPr="005C33CC">
              <w:rPr>
                <w:rFonts w:ascii="Calibri" w:hAnsi="Calibri" w:cs="Calibri"/>
                <w:color w:val="000000"/>
              </w:rPr>
              <w:t>1.54]</w:t>
            </w:r>
          </w:p>
        </w:tc>
        <w:tc>
          <w:tcPr>
            <w:tcW w:w="2175" w:type="dxa"/>
            <w:vAlign w:val="bottom"/>
          </w:tcPr>
          <w:p w14:paraId="56D5972A" w14:textId="70A28630"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1.14 [0.65</w:t>
            </w:r>
            <w:r w:rsidR="007E3D83">
              <w:rPr>
                <w:rFonts w:ascii="Calibri" w:hAnsi="Calibri" w:cs="Calibri"/>
                <w:color w:val="000000"/>
              </w:rPr>
              <w:t xml:space="preserve">, </w:t>
            </w:r>
            <w:r w:rsidRPr="005C33CC">
              <w:rPr>
                <w:rFonts w:ascii="Calibri" w:hAnsi="Calibri" w:cs="Calibri"/>
                <w:color w:val="000000"/>
              </w:rPr>
              <w:t>1.73]</w:t>
            </w:r>
          </w:p>
        </w:tc>
        <w:tc>
          <w:tcPr>
            <w:tcW w:w="907" w:type="dxa"/>
            <w:vAlign w:val="bottom"/>
          </w:tcPr>
          <w:p w14:paraId="031F841B" w14:textId="0239B906"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&gt;0.9</w:t>
            </w:r>
          </w:p>
        </w:tc>
      </w:tr>
      <w:tr w:rsidR="00BA46E8" w:rsidRPr="00176D92" w14:paraId="722BC1BE" w14:textId="0C180F78" w:rsidTr="00C815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6B517558" w14:textId="3D3E5D5C" w:rsidR="005C33CC" w:rsidRPr="00176D92" w:rsidRDefault="005C33CC" w:rsidP="005C33CC">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tissue-P5</w:t>
            </w:r>
          </w:p>
        </w:tc>
        <w:tc>
          <w:tcPr>
            <w:tcW w:w="5971" w:type="dxa"/>
            <w:noWrap/>
          </w:tcPr>
          <w:p w14:paraId="2F0F9932" w14:textId="178B5DBB" w:rsidR="005C33CC"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theme="minorHAnsi"/>
                <w:color w:val="000000"/>
                <w:kern w:val="0"/>
                <w:lang w:eastAsia="fr-FR"/>
                <w14:ligatures w14:val="none"/>
              </w:rPr>
            </w:pPr>
            <w:r w:rsidRPr="00397422">
              <w:t>Lung tissue volume at 5 cmH2O</w:t>
            </w:r>
          </w:p>
        </w:tc>
        <w:tc>
          <w:tcPr>
            <w:tcW w:w="708" w:type="dxa"/>
            <w:noWrap/>
          </w:tcPr>
          <w:p w14:paraId="0474E01F" w14:textId="5897833B"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397422">
              <w:t>L</w:t>
            </w:r>
          </w:p>
        </w:tc>
        <w:tc>
          <w:tcPr>
            <w:tcW w:w="2127" w:type="dxa"/>
            <w:noWrap/>
            <w:vAlign w:val="bottom"/>
          </w:tcPr>
          <w:p w14:paraId="12C6A748" w14:textId="56B7CED8"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1.62 [1.38</w:t>
            </w:r>
            <w:r w:rsidR="007E3D83">
              <w:rPr>
                <w:rFonts w:ascii="Calibri" w:hAnsi="Calibri" w:cs="Calibri"/>
                <w:color w:val="000000"/>
              </w:rPr>
              <w:t xml:space="preserve">, </w:t>
            </w:r>
            <w:r w:rsidRPr="005C33CC">
              <w:rPr>
                <w:rFonts w:ascii="Calibri" w:hAnsi="Calibri" w:cs="Calibri"/>
                <w:color w:val="000000"/>
              </w:rPr>
              <w:t>1.84]</w:t>
            </w:r>
          </w:p>
        </w:tc>
        <w:tc>
          <w:tcPr>
            <w:tcW w:w="2126" w:type="dxa"/>
            <w:noWrap/>
            <w:vAlign w:val="bottom"/>
          </w:tcPr>
          <w:p w14:paraId="6A0C3A76" w14:textId="2EEBBF77"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1.65 [1.41</w:t>
            </w:r>
            <w:r w:rsidR="007E3D83">
              <w:rPr>
                <w:rFonts w:ascii="Calibri" w:hAnsi="Calibri" w:cs="Calibri"/>
                <w:color w:val="000000"/>
              </w:rPr>
              <w:t xml:space="preserve">, </w:t>
            </w:r>
            <w:r w:rsidRPr="005C33CC">
              <w:rPr>
                <w:rFonts w:ascii="Calibri" w:hAnsi="Calibri" w:cs="Calibri"/>
                <w:color w:val="000000"/>
              </w:rPr>
              <w:t>2.06]</w:t>
            </w:r>
          </w:p>
        </w:tc>
        <w:tc>
          <w:tcPr>
            <w:tcW w:w="2175" w:type="dxa"/>
            <w:vAlign w:val="bottom"/>
          </w:tcPr>
          <w:p w14:paraId="548B3C0D" w14:textId="635A1B9A"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1.56 [1.36</w:t>
            </w:r>
            <w:r w:rsidR="007E3D83">
              <w:rPr>
                <w:rFonts w:ascii="Calibri" w:hAnsi="Calibri" w:cs="Calibri"/>
                <w:color w:val="000000"/>
              </w:rPr>
              <w:t xml:space="preserve">, </w:t>
            </w:r>
            <w:r w:rsidRPr="005C33CC">
              <w:rPr>
                <w:rFonts w:ascii="Calibri" w:hAnsi="Calibri" w:cs="Calibri"/>
                <w:color w:val="000000"/>
              </w:rPr>
              <w:t>1.72]</w:t>
            </w:r>
          </w:p>
        </w:tc>
        <w:tc>
          <w:tcPr>
            <w:tcW w:w="907" w:type="dxa"/>
            <w:vAlign w:val="bottom"/>
          </w:tcPr>
          <w:p w14:paraId="12163854" w14:textId="05A3CB2C"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0.2</w:t>
            </w:r>
          </w:p>
        </w:tc>
      </w:tr>
      <w:tr w:rsidR="00BA46E8" w:rsidRPr="00176D92" w14:paraId="1E7A80F6" w14:textId="3B990253" w:rsidTr="00C815C6">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185C82A8" w14:textId="694312C8" w:rsidR="005C33CC" w:rsidRPr="00176D92" w:rsidRDefault="005C33CC" w:rsidP="005C33CC">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tissue-P15</w:t>
            </w:r>
          </w:p>
        </w:tc>
        <w:tc>
          <w:tcPr>
            <w:tcW w:w="5971" w:type="dxa"/>
            <w:noWrap/>
          </w:tcPr>
          <w:p w14:paraId="300D23E0" w14:textId="0C07467C" w:rsidR="005C33CC"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color w:val="000000"/>
                <w:kern w:val="0"/>
                <w:lang w:eastAsia="fr-FR"/>
                <w14:ligatures w14:val="none"/>
              </w:rPr>
            </w:pPr>
            <w:r w:rsidRPr="00397422">
              <w:t>Lung tissue volume at 15 cmH2O</w:t>
            </w:r>
          </w:p>
        </w:tc>
        <w:tc>
          <w:tcPr>
            <w:tcW w:w="708" w:type="dxa"/>
            <w:noWrap/>
          </w:tcPr>
          <w:p w14:paraId="03260EBD" w14:textId="0E27AC56" w:rsidR="005C33CC" w:rsidRPr="00176D92"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397422">
              <w:t>L</w:t>
            </w:r>
          </w:p>
        </w:tc>
        <w:tc>
          <w:tcPr>
            <w:tcW w:w="2127" w:type="dxa"/>
            <w:noWrap/>
            <w:vAlign w:val="bottom"/>
          </w:tcPr>
          <w:p w14:paraId="66100B46" w14:textId="7D10AEC7"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1.62 [1.36</w:t>
            </w:r>
            <w:r w:rsidR="007E3D83">
              <w:rPr>
                <w:rFonts w:ascii="Calibri" w:hAnsi="Calibri" w:cs="Calibri"/>
                <w:color w:val="000000"/>
              </w:rPr>
              <w:t xml:space="preserve">, </w:t>
            </w:r>
            <w:r w:rsidRPr="005C33CC">
              <w:rPr>
                <w:rFonts w:ascii="Calibri" w:hAnsi="Calibri" w:cs="Calibri"/>
                <w:color w:val="000000"/>
              </w:rPr>
              <w:t>1.86]</w:t>
            </w:r>
          </w:p>
        </w:tc>
        <w:tc>
          <w:tcPr>
            <w:tcW w:w="2126" w:type="dxa"/>
            <w:noWrap/>
            <w:vAlign w:val="bottom"/>
          </w:tcPr>
          <w:p w14:paraId="108D797E" w14:textId="28912B82"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1.67 [1.42</w:t>
            </w:r>
            <w:r w:rsidR="007E3D83">
              <w:rPr>
                <w:rFonts w:ascii="Calibri" w:hAnsi="Calibri" w:cs="Calibri"/>
                <w:color w:val="000000"/>
              </w:rPr>
              <w:t xml:space="preserve">, </w:t>
            </w:r>
            <w:r w:rsidRPr="005C33CC">
              <w:rPr>
                <w:rFonts w:ascii="Calibri" w:hAnsi="Calibri" w:cs="Calibri"/>
                <w:color w:val="000000"/>
              </w:rPr>
              <w:t>2.02]</w:t>
            </w:r>
          </w:p>
        </w:tc>
        <w:tc>
          <w:tcPr>
            <w:tcW w:w="2175" w:type="dxa"/>
            <w:vAlign w:val="bottom"/>
          </w:tcPr>
          <w:p w14:paraId="481D14F9" w14:textId="5E681EDF"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1.57 [1.32</w:t>
            </w:r>
            <w:r w:rsidR="007E3D83">
              <w:rPr>
                <w:rFonts w:ascii="Calibri" w:hAnsi="Calibri" w:cs="Calibri"/>
                <w:color w:val="000000"/>
              </w:rPr>
              <w:t xml:space="preserve">, </w:t>
            </w:r>
            <w:r w:rsidRPr="005C33CC">
              <w:rPr>
                <w:rFonts w:ascii="Calibri" w:hAnsi="Calibri" w:cs="Calibri"/>
                <w:color w:val="000000"/>
              </w:rPr>
              <w:t>1.73]</w:t>
            </w:r>
          </w:p>
        </w:tc>
        <w:tc>
          <w:tcPr>
            <w:tcW w:w="907" w:type="dxa"/>
            <w:vAlign w:val="bottom"/>
          </w:tcPr>
          <w:p w14:paraId="77FAF9B9" w14:textId="65D64D49"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0.12</w:t>
            </w:r>
          </w:p>
        </w:tc>
      </w:tr>
      <w:tr w:rsidR="00BA46E8" w:rsidRPr="00176D92" w14:paraId="5F93BD6A" w14:textId="37B8B3BA" w:rsidTr="00C815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4CF68D07" w14:textId="77777777" w:rsidR="005C33CC" w:rsidRPr="00176D92" w:rsidRDefault="005C33CC" w:rsidP="005C33CC">
            <w:pPr>
              <w:spacing w:after="0"/>
              <w:rPr>
                <w:rFonts w:ascii="Calibri" w:eastAsia="Times New Roman" w:hAnsi="Calibri" w:cs="Calibri"/>
                <w:color w:val="000000"/>
                <w:kern w:val="0"/>
                <w:lang w:val="fr-FR" w:eastAsia="fr-FR"/>
                <w14:ligatures w14:val="none"/>
              </w:rPr>
            </w:pPr>
            <w:proofErr w:type="spellStart"/>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rec</w:t>
            </w:r>
            <w:proofErr w:type="spellEnd"/>
            <w:r w:rsidRPr="00176D92">
              <w:rPr>
                <w:rFonts w:ascii="Calibri" w:eastAsia="Times New Roman" w:hAnsi="Calibri" w:cs="Calibri"/>
                <w:color w:val="000000"/>
                <w:kern w:val="0"/>
                <w:lang w:eastAsia="fr-FR"/>
                <w14:ligatures w14:val="none"/>
              </w:rPr>
              <w:t xml:space="preserve"> </w:t>
            </w:r>
          </w:p>
        </w:tc>
        <w:tc>
          <w:tcPr>
            <w:tcW w:w="5971" w:type="dxa"/>
            <w:noWrap/>
            <w:hideMark/>
          </w:tcPr>
          <w:p w14:paraId="298D22FB" w14:textId="05CFBCFB"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Global r</w:t>
            </w:r>
            <w:r w:rsidRPr="00176D92">
              <w:rPr>
                <w:rFonts w:ascii="Calibri" w:eastAsia="Times New Roman" w:hAnsi="Calibri" w:cstheme="minorHAnsi"/>
                <w:color w:val="000000"/>
                <w:kern w:val="0"/>
                <w:lang w:eastAsia="fr-FR"/>
                <w14:ligatures w14:val="none"/>
              </w:rPr>
              <w:t xml:space="preserve">ecruited tissue volume 5 </w:t>
            </w:r>
            <w:r w:rsidRPr="00176D92">
              <w:rPr>
                <w:rFonts w:ascii="Symbol" w:eastAsia="Symbol" w:hAnsi="Symbol" w:cstheme="minorHAnsi"/>
                <w:color w:val="000000"/>
                <w:kern w:val="0"/>
                <w:lang w:eastAsia="fr-FR"/>
                <w14:ligatures w14:val="none"/>
              </w:rPr>
              <w:t>®</w:t>
            </w:r>
            <w:r w:rsidRPr="00176D92">
              <w:rPr>
                <w:rFonts w:ascii="Calibri" w:eastAsia="Times New Roman" w:hAnsi="Calibri" w:cstheme="minorHAnsi"/>
                <w:color w:val="000000"/>
                <w:kern w:val="0"/>
                <w:lang w:eastAsia="fr-FR"/>
                <w14:ligatures w14:val="none"/>
              </w:rPr>
              <w:t xml:space="preserve"> 15 cmH</w:t>
            </w:r>
            <w:r w:rsidRPr="00176D92">
              <w:rPr>
                <w:rFonts w:ascii="Calibri" w:eastAsia="Times New Roman" w:hAnsi="Calibri" w:cstheme="minorHAnsi"/>
                <w:color w:val="000000"/>
                <w:kern w:val="0"/>
                <w:vertAlign w:val="subscript"/>
                <w:lang w:eastAsia="fr-FR"/>
                <w14:ligatures w14:val="none"/>
              </w:rPr>
              <w:t>2</w:t>
            </w:r>
            <w:r w:rsidRPr="00176D92">
              <w:rPr>
                <w:rFonts w:ascii="Calibri" w:eastAsia="Times New Roman" w:hAnsi="Calibri" w:cstheme="minorHAnsi"/>
                <w:color w:val="000000"/>
                <w:kern w:val="0"/>
                <w:lang w:eastAsia="fr-FR"/>
                <w14:ligatures w14:val="none"/>
              </w:rPr>
              <w:t>O</w:t>
            </w:r>
          </w:p>
        </w:tc>
        <w:tc>
          <w:tcPr>
            <w:tcW w:w="708" w:type="dxa"/>
            <w:noWrap/>
            <w:hideMark/>
          </w:tcPr>
          <w:p w14:paraId="2683BE11" w14:textId="77777777"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L</w:t>
            </w:r>
          </w:p>
        </w:tc>
        <w:tc>
          <w:tcPr>
            <w:tcW w:w="2127" w:type="dxa"/>
            <w:noWrap/>
            <w:vAlign w:val="bottom"/>
          </w:tcPr>
          <w:p w14:paraId="271F6593" w14:textId="3BF37C99"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0.11 [0.07</w:t>
            </w:r>
            <w:r w:rsidR="007E3D83">
              <w:rPr>
                <w:rFonts w:ascii="Calibri" w:hAnsi="Calibri" w:cs="Calibri"/>
                <w:color w:val="000000"/>
              </w:rPr>
              <w:t xml:space="preserve">, </w:t>
            </w:r>
            <w:r w:rsidRPr="005C33CC">
              <w:rPr>
                <w:rFonts w:ascii="Calibri" w:hAnsi="Calibri" w:cs="Calibri"/>
                <w:color w:val="000000"/>
              </w:rPr>
              <w:t>0.19]</w:t>
            </w:r>
          </w:p>
        </w:tc>
        <w:tc>
          <w:tcPr>
            <w:tcW w:w="2126" w:type="dxa"/>
            <w:noWrap/>
            <w:vAlign w:val="bottom"/>
          </w:tcPr>
          <w:p w14:paraId="7A88723E" w14:textId="1C9E6798"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0.14 [0.09</w:t>
            </w:r>
            <w:r w:rsidR="007E3D83">
              <w:rPr>
                <w:rFonts w:ascii="Calibri" w:hAnsi="Calibri" w:cs="Calibri"/>
                <w:color w:val="000000"/>
              </w:rPr>
              <w:t xml:space="preserve">, </w:t>
            </w:r>
            <w:r w:rsidRPr="005C33CC">
              <w:rPr>
                <w:rFonts w:ascii="Calibri" w:hAnsi="Calibri" w:cs="Calibri"/>
                <w:color w:val="000000"/>
              </w:rPr>
              <w:t>0.23]</w:t>
            </w:r>
          </w:p>
        </w:tc>
        <w:tc>
          <w:tcPr>
            <w:tcW w:w="2175" w:type="dxa"/>
            <w:vAlign w:val="bottom"/>
          </w:tcPr>
          <w:p w14:paraId="1F93536C" w14:textId="0053FB09"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0.09 [0.07</w:t>
            </w:r>
            <w:r w:rsidR="007E3D83">
              <w:rPr>
                <w:rFonts w:ascii="Calibri" w:hAnsi="Calibri" w:cs="Calibri"/>
                <w:color w:val="000000"/>
              </w:rPr>
              <w:t xml:space="preserve">, </w:t>
            </w:r>
            <w:r w:rsidRPr="005C33CC">
              <w:rPr>
                <w:rFonts w:ascii="Calibri" w:hAnsi="Calibri" w:cs="Calibri"/>
                <w:color w:val="000000"/>
              </w:rPr>
              <w:t>0.15]</w:t>
            </w:r>
          </w:p>
        </w:tc>
        <w:tc>
          <w:tcPr>
            <w:tcW w:w="907" w:type="dxa"/>
            <w:vAlign w:val="bottom"/>
          </w:tcPr>
          <w:p w14:paraId="43D3CB46" w14:textId="54240802"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0.028</w:t>
            </w:r>
          </w:p>
        </w:tc>
      </w:tr>
      <w:tr w:rsidR="00BA46E8" w:rsidRPr="00176D92" w14:paraId="2E86234F" w14:textId="7866730D" w:rsidTr="00C815C6">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41D68651" w14:textId="77777777" w:rsidR="005C33CC" w:rsidRPr="00176D92" w:rsidRDefault="005C33CC" w:rsidP="005C33CC">
            <w:pPr>
              <w:spacing w:after="0"/>
              <w:rPr>
                <w:rFonts w:ascii="Calibri" w:eastAsia="Times New Roman" w:hAnsi="Calibri" w:cs="Calibri"/>
                <w:color w:val="000000"/>
                <w:kern w:val="0"/>
                <w:lang w:val="fr-FR" w:eastAsia="fr-FR"/>
                <w14:ligatures w14:val="none"/>
              </w:rPr>
            </w:pPr>
            <w:proofErr w:type="spellStart"/>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hi</w:t>
            </w:r>
            <w:proofErr w:type="spellEnd"/>
          </w:p>
        </w:tc>
        <w:tc>
          <w:tcPr>
            <w:tcW w:w="5971" w:type="dxa"/>
            <w:noWrap/>
            <w:hideMark/>
          </w:tcPr>
          <w:p w14:paraId="5DEBA019" w14:textId="5C44BF30" w:rsidR="005C33CC" w:rsidRPr="00176D92"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 xml:space="preserve">Global </w:t>
            </w:r>
            <w:r w:rsidRPr="00176D92">
              <w:rPr>
                <w:rFonts w:ascii="Calibri" w:eastAsia="Times New Roman" w:hAnsi="Calibri" w:cstheme="minorHAnsi"/>
                <w:color w:val="000000"/>
                <w:kern w:val="0"/>
                <w:lang w:eastAsia="fr-FR"/>
                <w14:ligatures w14:val="none"/>
              </w:rPr>
              <w:t>Hyperinflated tissue volume</w:t>
            </w:r>
            <w:r>
              <w:rPr>
                <w:rFonts w:ascii="Calibri" w:eastAsia="Times New Roman" w:hAnsi="Calibri" w:cstheme="minorHAnsi"/>
                <w:color w:val="000000"/>
                <w:kern w:val="0"/>
                <w:lang w:eastAsia="fr-FR"/>
                <w14:ligatures w14:val="none"/>
              </w:rPr>
              <w:t>-</w:t>
            </w:r>
            <w:r w:rsidRPr="00670DE3">
              <w:rPr>
                <w:rFonts w:ascii="Calibri" w:eastAsia="Times New Roman" w:hAnsi="Calibri" w:cstheme="minorHAnsi"/>
                <w:color w:val="000000"/>
                <w:kern w:val="0"/>
                <w:lang w:eastAsia="fr-FR"/>
                <w14:ligatures w14:val="none"/>
              </w:rPr>
              <w:t>15 cmH</w:t>
            </w:r>
            <w:r w:rsidRPr="00670DE3">
              <w:rPr>
                <w:rFonts w:ascii="Calibri" w:eastAsia="Times New Roman" w:hAnsi="Calibri" w:cstheme="minorHAnsi"/>
                <w:color w:val="000000"/>
                <w:kern w:val="0"/>
                <w:vertAlign w:val="subscript"/>
                <w:lang w:eastAsia="fr-FR"/>
                <w14:ligatures w14:val="none"/>
              </w:rPr>
              <w:t>2</w:t>
            </w:r>
            <w:r w:rsidRPr="00670DE3">
              <w:rPr>
                <w:rFonts w:ascii="Calibri" w:eastAsia="Times New Roman" w:hAnsi="Calibri" w:cstheme="minorHAnsi"/>
                <w:color w:val="000000"/>
                <w:kern w:val="0"/>
                <w:lang w:eastAsia="fr-FR"/>
                <w14:ligatures w14:val="none"/>
              </w:rPr>
              <w:t>O</w:t>
            </w:r>
            <w:r w:rsidRPr="00176D92">
              <w:rPr>
                <w:rFonts w:ascii="Calibri" w:eastAsia="Times New Roman" w:hAnsi="Calibri" w:cstheme="minorHAnsi"/>
                <w:color w:val="000000"/>
                <w:kern w:val="0"/>
                <w:lang w:eastAsia="fr-FR"/>
                <w14:ligatures w14:val="none"/>
              </w:rPr>
              <w:t xml:space="preserve"> </w:t>
            </w:r>
          </w:p>
        </w:tc>
        <w:tc>
          <w:tcPr>
            <w:tcW w:w="708" w:type="dxa"/>
            <w:noWrap/>
            <w:hideMark/>
          </w:tcPr>
          <w:p w14:paraId="3369D4A5" w14:textId="77777777" w:rsidR="005C33CC" w:rsidRPr="00176D92"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L</w:t>
            </w:r>
          </w:p>
        </w:tc>
        <w:tc>
          <w:tcPr>
            <w:tcW w:w="2127" w:type="dxa"/>
            <w:noWrap/>
            <w:vAlign w:val="bottom"/>
          </w:tcPr>
          <w:p w14:paraId="7E0F978D" w14:textId="0CFFF7EA"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0.001 [0.000</w:t>
            </w:r>
            <w:r w:rsidR="007E3D83">
              <w:rPr>
                <w:rFonts w:ascii="Calibri" w:hAnsi="Calibri" w:cs="Calibri"/>
                <w:color w:val="000000"/>
              </w:rPr>
              <w:t xml:space="preserve">, </w:t>
            </w:r>
            <w:r w:rsidRPr="005C33CC">
              <w:rPr>
                <w:rFonts w:ascii="Calibri" w:hAnsi="Calibri" w:cs="Calibri"/>
                <w:color w:val="000000"/>
              </w:rPr>
              <w:t>0.006]</w:t>
            </w:r>
          </w:p>
        </w:tc>
        <w:tc>
          <w:tcPr>
            <w:tcW w:w="2126" w:type="dxa"/>
            <w:noWrap/>
            <w:vAlign w:val="bottom"/>
          </w:tcPr>
          <w:p w14:paraId="373605B8" w14:textId="0D524247"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0.001 [0.000</w:t>
            </w:r>
            <w:r w:rsidR="007E3D83">
              <w:rPr>
                <w:rFonts w:ascii="Calibri" w:hAnsi="Calibri" w:cs="Calibri"/>
                <w:color w:val="000000"/>
              </w:rPr>
              <w:t xml:space="preserve">, </w:t>
            </w:r>
            <w:r w:rsidRPr="005C33CC">
              <w:rPr>
                <w:rFonts w:ascii="Calibri" w:hAnsi="Calibri" w:cs="Calibri"/>
                <w:color w:val="000000"/>
              </w:rPr>
              <w:t>0.005]</w:t>
            </w:r>
          </w:p>
        </w:tc>
        <w:tc>
          <w:tcPr>
            <w:tcW w:w="2175" w:type="dxa"/>
            <w:vAlign w:val="bottom"/>
          </w:tcPr>
          <w:p w14:paraId="087B2895" w14:textId="591626DD"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0.002 [0.000</w:t>
            </w:r>
            <w:r w:rsidR="007E3D83">
              <w:rPr>
                <w:rFonts w:ascii="Calibri" w:hAnsi="Calibri" w:cs="Calibri"/>
                <w:color w:val="000000"/>
              </w:rPr>
              <w:t xml:space="preserve">, </w:t>
            </w:r>
            <w:r w:rsidRPr="005C33CC">
              <w:rPr>
                <w:rFonts w:ascii="Calibri" w:hAnsi="Calibri" w:cs="Calibri"/>
                <w:color w:val="000000"/>
              </w:rPr>
              <w:t>0.009]</w:t>
            </w:r>
          </w:p>
        </w:tc>
        <w:tc>
          <w:tcPr>
            <w:tcW w:w="907" w:type="dxa"/>
            <w:vAlign w:val="bottom"/>
          </w:tcPr>
          <w:p w14:paraId="0D58A001" w14:textId="30ADCFC0"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&gt;0.9</w:t>
            </w:r>
          </w:p>
        </w:tc>
      </w:tr>
      <w:tr w:rsidR="00BA46E8" w:rsidRPr="00176D92" w14:paraId="0FBC583F" w14:textId="3DA308F7" w:rsidTr="00C815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6B0561C4" w14:textId="77777777" w:rsidR="005C33CC" w:rsidRPr="00176D92" w:rsidRDefault="005C33CC" w:rsidP="005C33CC">
            <w:pPr>
              <w:spacing w:after="0"/>
              <w:rPr>
                <w:rFonts w:ascii="Calibri" w:eastAsia="Times New Roman" w:hAnsi="Calibri" w:cs="Calibri"/>
                <w:color w:val="000000"/>
                <w:kern w:val="0"/>
                <w:lang w:val="fr-FR" w:eastAsia="fr-FR"/>
                <w14:ligatures w14:val="none"/>
              </w:rPr>
            </w:pPr>
            <w:proofErr w:type="spellStart"/>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rec</w:t>
            </w:r>
            <w:proofErr w:type="spellEnd"/>
            <w:r w:rsidRPr="00176D92">
              <w:rPr>
                <w:rFonts w:ascii="Calibri" w:eastAsia="Times New Roman" w:hAnsi="Calibri" w:cs="Calibri"/>
                <w:color w:val="000000"/>
                <w:kern w:val="0"/>
                <w:lang w:eastAsia="fr-FR"/>
                <w14:ligatures w14:val="none"/>
              </w:rPr>
              <w:t>/</w:t>
            </w:r>
            <w:proofErr w:type="spellStart"/>
            <w:r w:rsidRPr="00176D92">
              <w:rPr>
                <w:rFonts w:ascii="Calibri" w:eastAsia="Times New Roman" w:hAnsi="Calibri" w:cs="Calibri"/>
                <w:color w:val="000000"/>
                <w:kern w:val="0"/>
                <w:lang w:eastAsia="fr-FR"/>
                <w14:ligatures w14:val="none"/>
              </w:rPr>
              <w:t>V</w:t>
            </w:r>
            <w:r w:rsidRPr="00941CE3">
              <w:rPr>
                <w:rFonts w:ascii="Calibri" w:eastAsia="Times New Roman" w:hAnsi="Calibri" w:cs="Calibri"/>
                <w:color w:val="000000"/>
                <w:kern w:val="0"/>
                <w:vertAlign w:val="subscript"/>
                <w:lang w:eastAsia="fr-FR"/>
                <w14:ligatures w14:val="none"/>
              </w:rPr>
              <w:t>hi</w:t>
            </w:r>
            <w:proofErr w:type="spellEnd"/>
          </w:p>
        </w:tc>
        <w:tc>
          <w:tcPr>
            <w:tcW w:w="5971" w:type="dxa"/>
            <w:noWrap/>
            <w:hideMark/>
          </w:tcPr>
          <w:p w14:paraId="488494C3" w14:textId="5F93564B"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Global r</w:t>
            </w:r>
            <w:r w:rsidRPr="00176D92">
              <w:rPr>
                <w:rFonts w:ascii="Calibri" w:eastAsia="Times New Roman" w:hAnsi="Calibri" w:cstheme="minorHAnsi"/>
                <w:color w:val="000000"/>
                <w:kern w:val="0"/>
                <w:lang w:eastAsia="fr-FR"/>
                <w14:ligatures w14:val="none"/>
              </w:rPr>
              <w:t>ecruited/hyperinflated lung volume ratio</w:t>
            </w:r>
          </w:p>
        </w:tc>
        <w:tc>
          <w:tcPr>
            <w:tcW w:w="708" w:type="dxa"/>
            <w:noWrap/>
          </w:tcPr>
          <w:p w14:paraId="214BE0B9" w14:textId="070588C5" w:rsidR="005C33CC" w:rsidRPr="00680495"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76F8D18D" w14:textId="77ACC143"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0.99 [0.95</w:t>
            </w:r>
            <w:r w:rsidR="007E3D83">
              <w:rPr>
                <w:rFonts w:ascii="Calibri" w:hAnsi="Calibri" w:cs="Calibri"/>
                <w:color w:val="000000"/>
              </w:rPr>
              <w:t xml:space="preserve">, </w:t>
            </w:r>
            <w:r w:rsidRPr="005C33CC">
              <w:rPr>
                <w:rFonts w:ascii="Calibri" w:hAnsi="Calibri" w:cs="Calibri"/>
                <w:color w:val="000000"/>
              </w:rPr>
              <w:t>1.00]</w:t>
            </w:r>
          </w:p>
        </w:tc>
        <w:tc>
          <w:tcPr>
            <w:tcW w:w="2126" w:type="dxa"/>
            <w:noWrap/>
            <w:vAlign w:val="bottom"/>
          </w:tcPr>
          <w:p w14:paraId="428BFED7" w14:textId="5E8CEC46"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0.99 [0.97</w:t>
            </w:r>
            <w:r w:rsidR="007E3D83">
              <w:rPr>
                <w:rFonts w:ascii="Calibri" w:hAnsi="Calibri" w:cs="Calibri"/>
                <w:color w:val="000000"/>
              </w:rPr>
              <w:t xml:space="preserve">, </w:t>
            </w:r>
            <w:r w:rsidRPr="005C33CC">
              <w:rPr>
                <w:rFonts w:ascii="Calibri" w:hAnsi="Calibri" w:cs="Calibri"/>
                <w:color w:val="000000"/>
              </w:rPr>
              <w:t>1.00]</w:t>
            </w:r>
          </w:p>
        </w:tc>
        <w:tc>
          <w:tcPr>
            <w:tcW w:w="2175" w:type="dxa"/>
            <w:vAlign w:val="bottom"/>
          </w:tcPr>
          <w:p w14:paraId="4F55AA4A" w14:textId="454BA501"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0.99 [0.93</w:t>
            </w:r>
            <w:r w:rsidR="007E3D83">
              <w:rPr>
                <w:rFonts w:ascii="Calibri" w:hAnsi="Calibri" w:cs="Calibri"/>
                <w:color w:val="000000"/>
              </w:rPr>
              <w:t xml:space="preserve">, </w:t>
            </w:r>
            <w:r w:rsidRPr="005C33CC">
              <w:rPr>
                <w:rFonts w:ascii="Calibri" w:hAnsi="Calibri" w:cs="Calibri"/>
                <w:color w:val="000000"/>
              </w:rPr>
              <w:t>1.00]</w:t>
            </w:r>
          </w:p>
        </w:tc>
        <w:tc>
          <w:tcPr>
            <w:tcW w:w="907" w:type="dxa"/>
            <w:vAlign w:val="bottom"/>
          </w:tcPr>
          <w:p w14:paraId="329BAEB8" w14:textId="142860C6"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0.6</w:t>
            </w:r>
          </w:p>
        </w:tc>
      </w:tr>
      <w:tr w:rsidR="00BA46E8" w:rsidRPr="00176D92" w14:paraId="31B93F80" w14:textId="46FC999C" w:rsidTr="00C815C6">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47923012" w14:textId="77777777" w:rsidR="005C33CC" w:rsidRPr="00176D92" w:rsidRDefault="005C33CC" w:rsidP="005C33CC">
            <w:pPr>
              <w:spacing w:after="0"/>
              <w:rPr>
                <w:rFonts w:ascii="Calibri" w:eastAsia="Times New Roman" w:hAnsi="Calibri" w:cs="Calibri"/>
                <w:color w:val="000000"/>
                <w:kern w:val="0"/>
                <w:lang w:val="fr-FR" w:eastAsia="fr-FR"/>
                <w14:ligatures w14:val="none"/>
              </w:rPr>
            </w:pPr>
            <w:proofErr w:type="spellStart"/>
            <w:r w:rsidRPr="00176D92">
              <w:rPr>
                <w:rFonts w:ascii="Calibri" w:eastAsia="Times New Roman" w:hAnsi="Calibri" w:cs="Calibri"/>
                <w:color w:val="000000"/>
                <w:kern w:val="0"/>
                <w:lang w:eastAsia="fr-FR"/>
                <w14:ligatures w14:val="none"/>
              </w:rPr>
              <w:t>F</w:t>
            </w:r>
            <w:r w:rsidRPr="008D2C5C">
              <w:rPr>
                <w:rFonts w:ascii="Calibri" w:eastAsia="Times New Roman" w:hAnsi="Calibri" w:cs="Calibri"/>
                <w:color w:val="000000"/>
                <w:kern w:val="0"/>
                <w:vertAlign w:val="subscript"/>
                <w:lang w:eastAsia="fr-FR"/>
                <w14:ligatures w14:val="none"/>
              </w:rPr>
              <w:t>rec</w:t>
            </w:r>
            <w:proofErr w:type="spellEnd"/>
          </w:p>
        </w:tc>
        <w:tc>
          <w:tcPr>
            <w:tcW w:w="5971" w:type="dxa"/>
            <w:noWrap/>
            <w:hideMark/>
          </w:tcPr>
          <w:p w14:paraId="4E4AEB72" w14:textId="38DEDA33" w:rsidR="005C33CC" w:rsidRPr="00176D92"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Global r</w:t>
            </w:r>
            <w:r w:rsidRPr="00176D92">
              <w:rPr>
                <w:rFonts w:ascii="Calibri" w:eastAsia="Times New Roman" w:hAnsi="Calibri" w:cstheme="minorHAnsi"/>
                <w:color w:val="000000"/>
                <w:kern w:val="0"/>
                <w:lang w:eastAsia="fr-FR"/>
                <w14:ligatures w14:val="none"/>
              </w:rPr>
              <w:t>ecruited tissue volume</w:t>
            </w:r>
            <w:r>
              <w:rPr>
                <w:rFonts w:ascii="Calibri" w:eastAsia="Times New Roman" w:hAnsi="Calibri" w:cstheme="minorHAnsi"/>
                <w:color w:val="000000"/>
                <w:kern w:val="0"/>
                <w:lang w:eastAsia="fr-FR"/>
                <w14:ligatures w14:val="none"/>
              </w:rPr>
              <w:t>/</w:t>
            </w:r>
            <w:r w:rsidRPr="00127360">
              <w:rPr>
                <w:rFonts w:ascii="Calibri" w:eastAsia="Times New Roman" w:hAnsi="Calibri" w:cstheme="minorHAnsi"/>
                <w:color w:val="000000"/>
                <w:kern w:val="0"/>
                <w:lang w:eastAsia="fr-FR"/>
                <w14:ligatures w14:val="none"/>
              </w:rPr>
              <w:t>tissue volume</w:t>
            </w:r>
            <w:r>
              <w:rPr>
                <w:rFonts w:ascii="Calibri" w:eastAsia="Times New Roman" w:hAnsi="Calibri" w:cstheme="minorHAnsi"/>
                <w:color w:val="000000"/>
                <w:kern w:val="0"/>
                <w:lang w:eastAsia="fr-FR"/>
                <w14:ligatures w14:val="none"/>
              </w:rPr>
              <w:t>-</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p>
        </w:tc>
        <w:tc>
          <w:tcPr>
            <w:tcW w:w="708" w:type="dxa"/>
            <w:noWrap/>
          </w:tcPr>
          <w:p w14:paraId="2B374424" w14:textId="7A5C9520" w:rsidR="005C33CC" w:rsidRPr="00124F0B" w:rsidRDefault="005C33CC" w:rsidP="005C33CC">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023DD6C0" w14:textId="396D84C7"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0.07 [0.05</w:t>
            </w:r>
            <w:r w:rsidR="007E3D83">
              <w:rPr>
                <w:rFonts w:ascii="Calibri" w:hAnsi="Calibri" w:cs="Calibri"/>
                <w:color w:val="000000"/>
              </w:rPr>
              <w:t xml:space="preserve">, </w:t>
            </w:r>
            <w:r w:rsidRPr="005C33CC">
              <w:rPr>
                <w:rFonts w:ascii="Calibri" w:hAnsi="Calibri" w:cs="Calibri"/>
                <w:color w:val="000000"/>
              </w:rPr>
              <w:t>0.11]</w:t>
            </w:r>
          </w:p>
        </w:tc>
        <w:tc>
          <w:tcPr>
            <w:tcW w:w="2126" w:type="dxa"/>
            <w:noWrap/>
            <w:vAlign w:val="bottom"/>
          </w:tcPr>
          <w:p w14:paraId="196423AC" w14:textId="3C9F401F"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0.08 [0.05</w:t>
            </w:r>
            <w:r w:rsidR="007E3D83">
              <w:rPr>
                <w:rFonts w:ascii="Calibri" w:hAnsi="Calibri" w:cs="Calibri"/>
                <w:color w:val="000000"/>
              </w:rPr>
              <w:t xml:space="preserve">, </w:t>
            </w:r>
            <w:r w:rsidRPr="005C33CC">
              <w:rPr>
                <w:rFonts w:ascii="Calibri" w:hAnsi="Calibri" w:cs="Calibri"/>
                <w:color w:val="000000"/>
              </w:rPr>
              <w:t>0.12]</w:t>
            </w:r>
          </w:p>
        </w:tc>
        <w:tc>
          <w:tcPr>
            <w:tcW w:w="2175" w:type="dxa"/>
            <w:vAlign w:val="bottom"/>
          </w:tcPr>
          <w:p w14:paraId="60CC04FB" w14:textId="748F1A1D"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0.07 [0.04</w:t>
            </w:r>
            <w:r w:rsidR="007E3D83">
              <w:rPr>
                <w:rFonts w:ascii="Calibri" w:hAnsi="Calibri" w:cs="Calibri"/>
                <w:color w:val="000000"/>
              </w:rPr>
              <w:t xml:space="preserve">, </w:t>
            </w:r>
            <w:r w:rsidRPr="005C33CC">
              <w:rPr>
                <w:rFonts w:ascii="Calibri" w:hAnsi="Calibri" w:cs="Calibri"/>
                <w:color w:val="000000"/>
              </w:rPr>
              <w:t>0.10]</w:t>
            </w:r>
          </w:p>
        </w:tc>
        <w:tc>
          <w:tcPr>
            <w:tcW w:w="907" w:type="dxa"/>
            <w:vAlign w:val="bottom"/>
          </w:tcPr>
          <w:p w14:paraId="639DC16C" w14:textId="16FCD663" w:rsidR="005C33CC" w:rsidRPr="005C33CC" w:rsidRDefault="005C33CC" w:rsidP="00C815C6">
            <w:pPr>
              <w:spacing w:after="0"/>
              <w:jc w:val="center"/>
              <w:cnfStyle w:val="000000000000" w:firstRow="0" w:lastRow="0" w:firstColumn="0" w:lastColumn="0" w:oddVBand="0" w:evenVBand="0" w:oddHBand="0" w:evenHBand="0" w:firstRowFirstColumn="0" w:firstRowLastColumn="0" w:lastRowFirstColumn="0" w:lastRowLastColumn="0"/>
            </w:pPr>
            <w:r w:rsidRPr="005C33CC">
              <w:rPr>
                <w:rFonts w:ascii="Calibri" w:hAnsi="Calibri" w:cs="Calibri"/>
                <w:color w:val="000000"/>
              </w:rPr>
              <w:t>0.11</w:t>
            </w:r>
          </w:p>
        </w:tc>
      </w:tr>
      <w:tr w:rsidR="00BA46E8" w:rsidRPr="00176D92" w14:paraId="0EDA8A84" w14:textId="534EBB0A" w:rsidTr="00C815C6">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AC5DCF4" w14:textId="7EF26921" w:rsidR="005C33CC" w:rsidRPr="00176D92" w:rsidRDefault="005C33CC" w:rsidP="005C33CC">
            <w:pPr>
              <w:spacing w:after="0"/>
              <w:rPr>
                <w:rFonts w:ascii="Calibri" w:eastAsia="Times New Roman" w:hAnsi="Calibri" w:cs="Calibri"/>
                <w:color w:val="000000"/>
                <w:kern w:val="0"/>
                <w:lang w:val="fr-FR" w:eastAsia="fr-FR"/>
                <w14:ligatures w14:val="none"/>
              </w:rPr>
            </w:pPr>
            <w:proofErr w:type="spellStart"/>
            <w:r w:rsidRPr="00176D92">
              <w:rPr>
                <w:rFonts w:ascii="Calibri" w:eastAsia="Times New Roman" w:hAnsi="Calibri" w:cs="Calibri"/>
                <w:color w:val="000000"/>
                <w:kern w:val="0"/>
                <w:lang w:eastAsia="fr-FR"/>
                <w14:ligatures w14:val="none"/>
              </w:rPr>
              <w:t>F</w:t>
            </w:r>
            <w:r w:rsidRPr="008D2C5C">
              <w:rPr>
                <w:rFonts w:ascii="Calibri" w:eastAsia="Times New Roman" w:hAnsi="Calibri" w:cs="Calibri"/>
                <w:color w:val="000000"/>
                <w:kern w:val="0"/>
                <w:vertAlign w:val="subscript"/>
                <w:lang w:eastAsia="fr-FR"/>
                <w14:ligatures w14:val="none"/>
              </w:rPr>
              <w:t>hi</w:t>
            </w:r>
            <w:proofErr w:type="spellEnd"/>
          </w:p>
        </w:tc>
        <w:tc>
          <w:tcPr>
            <w:tcW w:w="5971" w:type="dxa"/>
            <w:noWrap/>
            <w:hideMark/>
          </w:tcPr>
          <w:p w14:paraId="03BA531D" w14:textId="1B0E1137" w:rsidR="005C33CC" w:rsidRPr="00176D92"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Global hyperinflated</w:t>
            </w:r>
            <w:r w:rsidRPr="00176D92">
              <w:rPr>
                <w:rFonts w:ascii="Calibri" w:eastAsia="Times New Roman" w:hAnsi="Calibri" w:cstheme="minorHAnsi"/>
                <w:color w:val="000000"/>
                <w:kern w:val="0"/>
                <w:lang w:eastAsia="fr-FR"/>
                <w14:ligatures w14:val="none"/>
              </w:rPr>
              <w:t xml:space="preserve"> tissue volume</w:t>
            </w:r>
            <w:r>
              <w:rPr>
                <w:rFonts w:ascii="Calibri" w:eastAsia="Times New Roman" w:hAnsi="Calibri" w:cstheme="minorHAnsi"/>
                <w:color w:val="000000"/>
                <w:kern w:val="0"/>
                <w:lang w:eastAsia="fr-FR"/>
                <w14:ligatures w14:val="none"/>
              </w:rPr>
              <w:t>/</w:t>
            </w:r>
            <w:r w:rsidRPr="00127360">
              <w:rPr>
                <w:rFonts w:ascii="Calibri" w:eastAsia="Times New Roman" w:hAnsi="Calibri" w:cstheme="minorHAnsi"/>
                <w:color w:val="000000"/>
                <w:kern w:val="0"/>
                <w:lang w:eastAsia="fr-FR"/>
                <w14:ligatures w14:val="none"/>
              </w:rPr>
              <w:t>tissue volume</w:t>
            </w:r>
            <w:r>
              <w:rPr>
                <w:rFonts w:ascii="Calibri" w:eastAsia="Times New Roman" w:hAnsi="Calibri" w:cstheme="minorHAnsi"/>
                <w:color w:val="000000"/>
                <w:kern w:val="0"/>
                <w:lang w:eastAsia="fr-FR"/>
                <w14:ligatures w14:val="none"/>
              </w:rPr>
              <w:t>-</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p>
        </w:tc>
        <w:tc>
          <w:tcPr>
            <w:tcW w:w="708" w:type="dxa"/>
            <w:noWrap/>
          </w:tcPr>
          <w:p w14:paraId="1E13242D" w14:textId="4CD1E93B" w:rsidR="005C33CC" w:rsidRPr="00680495" w:rsidRDefault="005C33CC" w:rsidP="005C33CC">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F5FA55E" w14:textId="14024730"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0.001 [0.000</w:t>
            </w:r>
            <w:r w:rsidR="007E3D83">
              <w:rPr>
                <w:rFonts w:ascii="Calibri" w:hAnsi="Calibri" w:cs="Calibri"/>
                <w:color w:val="000000"/>
              </w:rPr>
              <w:t xml:space="preserve">, </w:t>
            </w:r>
            <w:r w:rsidRPr="005C33CC">
              <w:rPr>
                <w:rFonts w:ascii="Calibri" w:hAnsi="Calibri" w:cs="Calibri"/>
                <w:color w:val="000000"/>
              </w:rPr>
              <w:t>0.003]</w:t>
            </w:r>
          </w:p>
        </w:tc>
        <w:tc>
          <w:tcPr>
            <w:tcW w:w="2126" w:type="dxa"/>
            <w:noWrap/>
            <w:vAlign w:val="bottom"/>
          </w:tcPr>
          <w:p w14:paraId="7357EAE0" w14:textId="416561F7"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5C33CC">
              <w:rPr>
                <w:rFonts w:ascii="Calibri" w:hAnsi="Calibri" w:cs="Calibri"/>
                <w:color w:val="000000"/>
              </w:rPr>
              <w:t>0.001 [0.000</w:t>
            </w:r>
            <w:r w:rsidR="007E3D83">
              <w:rPr>
                <w:rFonts w:ascii="Calibri" w:hAnsi="Calibri" w:cs="Calibri"/>
                <w:color w:val="000000"/>
              </w:rPr>
              <w:t xml:space="preserve">, </w:t>
            </w:r>
            <w:r w:rsidRPr="005C33CC">
              <w:rPr>
                <w:rFonts w:ascii="Calibri" w:hAnsi="Calibri" w:cs="Calibri"/>
                <w:color w:val="000000"/>
              </w:rPr>
              <w:t>0.003]</w:t>
            </w:r>
          </w:p>
        </w:tc>
        <w:tc>
          <w:tcPr>
            <w:tcW w:w="2175" w:type="dxa"/>
            <w:vAlign w:val="bottom"/>
          </w:tcPr>
          <w:p w14:paraId="35C36815" w14:textId="7460B7E8"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0.001 [0.000</w:t>
            </w:r>
            <w:r w:rsidR="007E3D83">
              <w:rPr>
                <w:rFonts w:ascii="Calibri" w:hAnsi="Calibri" w:cs="Calibri"/>
                <w:color w:val="000000"/>
              </w:rPr>
              <w:t xml:space="preserve">, </w:t>
            </w:r>
            <w:r w:rsidRPr="005C33CC">
              <w:rPr>
                <w:rFonts w:ascii="Calibri" w:hAnsi="Calibri" w:cs="Calibri"/>
                <w:color w:val="000000"/>
              </w:rPr>
              <w:t>0.005]</w:t>
            </w:r>
          </w:p>
        </w:tc>
        <w:tc>
          <w:tcPr>
            <w:tcW w:w="907" w:type="dxa"/>
            <w:vAlign w:val="bottom"/>
          </w:tcPr>
          <w:p w14:paraId="0E6A4447" w14:textId="1EBA5785" w:rsidR="005C33CC" w:rsidRPr="005C33CC" w:rsidRDefault="005C33CC" w:rsidP="00C815C6">
            <w:pPr>
              <w:spacing w:after="0"/>
              <w:jc w:val="center"/>
              <w:cnfStyle w:val="000000100000" w:firstRow="0" w:lastRow="0" w:firstColumn="0" w:lastColumn="0" w:oddVBand="0" w:evenVBand="0" w:oddHBand="1" w:evenHBand="0" w:firstRowFirstColumn="0" w:firstRowLastColumn="0" w:lastRowFirstColumn="0" w:lastRowLastColumn="0"/>
            </w:pPr>
            <w:r w:rsidRPr="005C33CC">
              <w:rPr>
                <w:rFonts w:ascii="Calibri" w:hAnsi="Calibri" w:cs="Calibri"/>
                <w:color w:val="000000"/>
              </w:rPr>
              <w:t>0.9</w:t>
            </w:r>
          </w:p>
        </w:tc>
      </w:tr>
      <w:bookmarkEnd w:id="0"/>
    </w:tbl>
    <w:p w14:paraId="72A4892F" w14:textId="77777777" w:rsidR="00E0242D" w:rsidRDefault="00E0242D" w:rsidP="00714DA6">
      <w:pPr>
        <w:spacing w:line="360" w:lineRule="auto"/>
        <w:ind w:left="264"/>
        <w:rPr>
          <w:b/>
          <w:bCs/>
        </w:rPr>
      </w:pPr>
    </w:p>
    <w:p w14:paraId="1E19A855" w14:textId="77777777" w:rsidR="00237ECE" w:rsidRDefault="00237ECE" w:rsidP="00714DA6">
      <w:pPr>
        <w:spacing w:line="360" w:lineRule="auto"/>
        <w:ind w:left="264"/>
        <w:rPr>
          <w:b/>
          <w:bCs/>
        </w:rPr>
      </w:pPr>
      <w:r w:rsidRPr="00176D92">
        <w:rPr>
          <w:b/>
          <w:bCs/>
        </w:rPr>
        <w:t>Supplemental Table 1.</w:t>
      </w:r>
      <w:r>
        <w:rPr>
          <w:b/>
          <w:bCs/>
        </w:rPr>
        <w:t xml:space="preserve"> </w:t>
      </w:r>
      <w:r w:rsidR="008113B2" w:rsidRPr="008113B2">
        <w:t xml:space="preserve">See text for </w:t>
      </w:r>
      <w:r w:rsidR="00714DA6">
        <w:t xml:space="preserve">the </w:t>
      </w:r>
      <w:r w:rsidR="008113B2" w:rsidRPr="008113B2">
        <w:t>detailed definition of the variables.</w:t>
      </w:r>
      <w:r w:rsidR="008113B2">
        <w:rPr>
          <w:b/>
          <w:bCs/>
        </w:rPr>
        <w:t xml:space="preserve"> </w:t>
      </w:r>
      <w:r w:rsidRPr="00237ECE">
        <w:t>HU: Hounsfield units</w:t>
      </w:r>
      <w:r w:rsidRPr="00586732">
        <w:t xml:space="preserve">. </w:t>
      </w:r>
      <w:r w:rsidR="00586732" w:rsidRPr="00586732">
        <w:t>Variables without units are dimensionless.</w:t>
      </w:r>
      <w:r w:rsidR="00586732">
        <w:rPr>
          <w:b/>
          <w:bCs/>
        </w:rPr>
        <w:t xml:space="preserve"> </w:t>
      </w:r>
      <w:r>
        <w:rPr>
          <w:b/>
          <w:bCs/>
        </w:rPr>
        <w:t xml:space="preserve">  </w:t>
      </w:r>
    </w:p>
    <w:p w14:paraId="10F0DF53" w14:textId="77777777" w:rsidR="00E0242D" w:rsidRDefault="00E0242D" w:rsidP="00714DA6">
      <w:pPr>
        <w:spacing w:line="360" w:lineRule="auto"/>
        <w:ind w:left="264"/>
        <w:rPr>
          <w:b/>
          <w:bCs/>
        </w:rPr>
      </w:pPr>
    </w:p>
    <w:p w14:paraId="1D4D87DC" w14:textId="03B41C71" w:rsidR="00E0242D" w:rsidRDefault="00E0242D">
      <w:pPr>
        <w:spacing w:after="160"/>
        <w:rPr>
          <w:b/>
          <w:bCs/>
        </w:rPr>
      </w:pPr>
      <w:r>
        <w:rPr>
          <w:b/>
          <w:bCs/>
        </w:rPr>
        <w:br w:type="page"/>
      </w:r>
    </w:p>
    <w:p w14:paraId="581F1E13" w14:textId="54B2A5FC" w:rsidR="00E0242D" w:rsidRPr="00176D92" w:rsidRDefault="00E0242D" w:rsidP="00E0242D">
      <w:pPr>
        <w:spacing w:line="360" w:lineRule="auto"/>
        <w:ind w:left="709"/>
        <w:contextualSpacing/>
        <w:jc w:val="both"/>
        <w:rPr>
          <w:b/>
          <w:bCs/>
        </w:rPr>
      </w:pPr>
      <w:r w:rsidRPr="00176D92">
        <w:rPr>
          <w:b/>
          <w:bCs/>
        </w:rPr>
        <w:lastRenderedPageBreak/>
        <w:t xml:space="preserve">Supplemental Table </w:t>
      </w:r>
      <w:r>
        <w:rPr>
          <w:b/>
          <w:bCs/>
        </w:rPr>
        <w:t>2</w:t>
      </w:r>
      <w:r w:rsidRPr="00176D92">
        <w:rPr>
          <w:b/>
          <w:bCs/>
        </w:rPr>
        <w:t xml:space="preserve">. </w:t>
      </w:r>
      <w:r w:rsidRPr="00EF349C">
        <w:t>List,</w:t>
      </w:r>
      <w:r w:rsidRPr="00176D92">
        <w:rPr>
          <w:b/>
          <w:bCs/>
        </w:rPr>
        <w:t xml:space="preserve"> </w:t>
      </w:r>
      <w:r w:rsidRPr="00176D92">
        <w:t xml:space="preserve">definition and median value of </w:t>
      </w:r>
      <w:r>
        <w:t xml:space="preserve">regional </w:t>
      </w:r>
      <w:r w:rsidRPr="00176D92">
        <w:t>image-derived variables.</w:t>
      </w:r>
      <w:r w:rsidRPr="00176D92">
        <w:rPr>
          <w:b/>
          <w:bCs/>
        </w:rPr>
        <w:t xml:space="preserve"> </w:t>
      </w:r>
    </w:p>
    <w:tbl>
      <w:tblPr>
        <w:tblStyle w:val="Tableausimple1"/>
        <w:tblW w:w="0" w:type="auto"/>
        <w:tblInd w:w="-147" w:type="dxa"/>
        <w:tblLook w:val="04A0" w:firstRow="1" w:lastRow="0" w:firstColumn="1" w:lastColumn="0" w:noHBand="0" w:noVBand="1"/>
      </w:tblPr>
      <w:tblGrid>
        <w:gridCol w:w="1401"/>
        <w:gridCol w:w="5971"/>
        <w:gridCol w:w="708"/>
        <w:gridCol w:w="2127"/>
        <w:gridCol w:w="2126"/>
        <w:gridCol w:w="2175"/>
        <w:gridCol w:w="907"/>
      </w:tblGrid>
      <w:tr w:rsidR="00E0242D" w:rsidRPr="00451FD0" w14:paraId="1E69EE9E" w14:textId="77777777" w:rsidTr="00C06EE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68DC2E6A" w14:textId="77777777" w:rsidR="00E0242D" w:rsidRPr="00451FD0" w:rsidRDefault="00E0242D" w:rsidP="00C06EEF">
            <w:pPr>
              <w:spacing w:after="0"/>
              <w:jc w:val="center"/>
              <w:rPr>
                <w:rFonts w:ascii="Times New Roman" w:eastAsia="Times New Roman" w:hAnsi="Times New Roman" w:cs="Times New Roman"/>
                <w:kern w:val="0"/>
                <w:lang w:val="fr-FR" w:eastAsia="fr-FR"/>
                <w14:ligatures w14:val="none"/>
              </w:rPr>
            </w:pPr>
            <w:r w:rsidRPr="00451FD0">
              <w:t>Abbreviation</w:t>
            </w:r>
          </w:p>
        </w:tc>
        <w:tc>
          <w:tcPr>
            <w:tcW w:w="5971" w:type="dxa"/>
            <w:noWrap/>
            <w:hideMark/>
          </w:tcPr>
          <w:p w14:paraId="61ED96FC" w14:textId="77777777" w:rsidR="00E0242D" w:rsidRPr="00451FD0" w:rsidRDefault="00E0242D" w:rsidP="00C06E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fr-FR" w:eastAsia="fr-FR"/>
                <w14:ligatures w14:val="none"/>
              </w:rPr>
            </w:pPr>
            <w:r w:rsidRPr="00451FD0">
              <w:t>Definition</w:t>
            </w:r>
          </w:p>
        </w:tc>
        <w:tc>
          <w:tcPr>
            <w:tcW w:w="708" w:type="dxa"/>
            <w:noWrap/>
            <w:hideMark/>
          </w:tcPr>
          <w:p w14:paraId="72C632C3" w14:textId="77777777" w:rsidR="00E0242D" w:rsidRPr="00451FD0" w:rsidRDefault="00E0242D" w:rsidP="00C06EEF">
            <w:pPr>
              <w:spacing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val="fr-FR" w:eastAsia="fr-FR"/>
                <w14:ligatures w14:val="none"/>
              </w:rPr>
            </w:pPr>
            <w:r w:rsidRPr="00451FD0">
              <w:rPr>
                <w:rFonts w:ascii="Calibri" w:eastAsia="Times New Roman" w:hAnsi="Calibri" w:cs="Calibri"/>
                <w:color w:val="000000"/>
                <w:kern w:val="0"/>
                <w:lang w:eastAsia="fr-FR"/>
                <w14:ligatures w14:val="none"/>
              </w:rPr>
              <w:t>Unit</w:t>
            </w:r>
          </w:p>
        </w:tc>
        <w:tc>
          <w:tcPr>
            <w:tcW w:w="2127" w:type="dxa"/>
            <w:noWrap/>
            <w:hideMark/>
          </w:tcPr>
          <w:p w14:paraId="38964E4A" w14:textId="77777777" w:rsidR="00E0242D" w:rsidRPr="00451FD0" w:rsidRDefault="00E0242D" w:rsidP="00C06EEF">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451FD0">
              <w:t>All Subjects</w:t>
            </w:r>
          </w:p>
        </w:tc>
        <w:tc>
          <w:tcPr>
            <w:tcW w:w="2126" w:type="dxa"/>
            <w:noWrap/>
            <w:hideMark/>
          </w:tcPr>
          <w:p w14:paraId="794632A3" w14:textId="77777777" w:rsidR="00E0242D" w:rsidRPr="00451FD0" w:rsidRDefault="00E0242D" w:rsidP="00C06EEF">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451FD0">
              <w:t>Non survivors</w:t>
            </w:r>
          </w:p>
        </w:tc>
        <w:tc>
          <w:tcPr>
            <w:tcW w:w="2175" w:type="dxa"/>
          </w:tcPr>
          <w:p w14:paraId="15119B8B" w14:textId="77777777" w:rsidR="00E0242D" w:rsidRPr="00451FD0" w:rsidRDefault="00E0242D" w:rsidP="00C06EEF">
            <w:pPr>
              <w:spacing w:after="0"/>
              <w:jc w:val="center"/>
              <w:cnfStyle w:val="100000000000" w:firstRow="1" w:lastRow="0" w:firstColumn="0" w:lastColumn="0" w:oddVBand="0" w:evenVBand="0" w:oddHBand="0" w:evenHBand="0" w:firstRowFirstColumn="0" w:firstRowLastColumn="0" w:lastRowFirstColumn="0" w:lastRowLastColumn="0"/>
            </w:pPr>
            <w:r w:rsidRPr="00451FD0">
              <w:t>Survivors</w:t>
            </w:r>
          </w:p>
        </w:tc>
        <w:tc>
          <w:tcPr>
            <w:tcW w:w="907" w:type="dxa"/>
          </w:tcPr>
          <w:p w14:paraId="5F88CE94" w14:textId="77777777" w:rsidR="00E0242D" w:rsidRPr="00451FD0" w:rsidRDefault="00E0242D" w:rsidP="00C06EEF">
            <w:pPr>
              <w:spacing w:after="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451FD0">
              <w:t>p-value</w:t>
            </w:r>
          </w:p>
        </w:tc>
      </w:tr>
      <w:tr w:rsidR="00E0242D" w:rsidRPr="00176D92" w14:paraId="3F7B825D"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592034F4"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 m</w:t>
            </w:r>
          </w:p>
        </w:tc>
        <w:tc>
          <w:tcPr>
            <w:tcW w:w="5971" w:type="dxa"/>
            <w:noWrap/>
            <w:hideMark/>
          </w:tcPr>
          <w:p w14:paraId="439C68C8"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eastAsia="Times New Roman" w:hAnsi="Calibri" w:cstheme="minorHAnsi"/>
                <w:color w:val="000000"/>
                <w:kern w:val="0"/>
                <w:lang w:eastAsia="fr-FR"/>
                <w14:ligatures w14:val="none"/>
              </w:rPr>
              <w:t>Regional d</w:t>
            </w:r>
            <w:r w:rsidRPr="00176D92">
              <w:rPr>
                <w:rFonts w:ascii="Calibri" w:eastAsia="Times New Roman" w:hAnsi="Calibri" w:cstheme="minorHAnsi"/>
                <w:color w:val="000000"/>
                <w:kern w:val="0"/>
                <w:lang w:eastAsia="fr-FR"/>
                <w14:ligatures w14:val="none"/>
              </w:rPr>
              <w:t>ensity change, mean</w:t>
            </w:r>
          </w:p>
        </w:tc>
        <w:tc>
          <w:tcPr>
            <w:tcW w:w="708" w:type="dxa"/>
            <w:noWrap/>
            <w:hideMark/>
          </w:tcPr>
          <w:p w14:paraId="626C88F6"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HU</w:t>
            </w:r>
          </w:p>
        </w:tc>
        <w:tc>
          <w:tcPr>
            <w:tcW w:w="2127" w:type="dxa"/>
            <w:noWrap/>
            <w:vAlign w:val="bottom"/>
          </w:tcPr>
          <w:p w14:paraId="78CF2A11"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70 [47, 93]</w:t>
            </w:r>
          </w:p>
        </w:tc>
        <w:tc>
          <w:tcPr>
            <w:tcW w:w="2126" w:type="dxa"/>
            <w:noWrap/>
            <w:vAlign w:val="bottom"/>
          </w:tcPr>
          <w:p w14:paraId="3E8DD32D"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75 [48, 93]</w:t>
            </w:r>
          </w:p>
        </w:tc>
        <w:tc>
          <w:tcPr>
            <w:tcW w:w="2175" w:type="dxa"/>
            <w:vAlign w:val="bottom"/>
          </w:tcPr>
          <w:p w14:paraId="61EB28B5"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68 [45, 90]</w:t>
            </w:r>
          </w:p>
        </w:tc>
        <w:tc>
          <w:tcPr>
            <w:tcW w:w="907" w:type="dxa"/>
            <w:vAlign w:val="bottom"/>
          </w:tcPr>
          <w:p w14:paraId="15858CE9"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w:t>
            </w:r>
          </w:p>
        </w:tc>
      </w:tr>
      <w:tr w:rsidR="00E0242D" w:rsidRPr="00176D92" w14:paraId="300FFEAE"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0044FAB6"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HU </w:t>
            </w:r>
            <w:proofErr w:type="spellStart"/>
            <w:r w:rsidRPr="00176D92">
              <w:rPr>
                <w:rFonts w:ascii="Calibri" w:eastAsia="Times New Roman" w:hAnsi="Calibri" w:cstheme="minorHAnsi"/>
                <w:color w:val="000000"/>
                <w:kern w:val="0"/>
                <w:lang w:eastAsia="fr-FR"/>
                <w14:ligatures w14:val="none"/>
              </w:rPr>
              <w:t>sd</w:t>
            </w:r>
            <w:proofErr w:type="spellEnd"/>
          </w:p>
        </w:tc>
        <w:tc>
          <w:tcPr>
            <w:tcW w:w="5971" w:type="dxa"/>
            <w:noWrap/>
            <w:hideMark/>
          </w:tcPr>
          <w:p w14:paraId="7152D22F"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eastAsia="Times New Roman" w:hAnsi="Calibri" w:cstheme="minorHAnsi"/>
                <w:color w:val="000000"/>
                <w:kern w:val="0"/>
                <w:lang w:eastAsia="fr-FR"/>
                <w14:ligatures w14:val="none"/>
              </w:rPr>
              <w:t>Regional d</w:t>
            </w:r>
            <w:r w:rsidRPr="00176D92">
              <w:rPr>
                <w:rFonts w:ascii="Calibri" w:eastAsia="Times New Roman" w:hAnsi="Calibri" w:cstheme="minorHAnsi"/>
                <w:color w:val="000000"/>
                <w:kern w:val="0"/>
                <w:lang w:eastAsia="fr-FR"/>
                <w14:ligatures w14:val="none"/>
              </w:rPr>
              <w:t>ensity change, SD</w:t>
            </w:r>
          </w:p>
        </w:tc>
        <w:tc>
          <w:tcPr>
            <w:tcW w:w="708" w:type="dxa"/>
            <w:noWrap/>
            <w:hideMark/>
          </w:tcPr>
          <w:p w14:paraId="11564C84"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HU</w:t>
            </w:r>
          </w:p>
        </w:tc>
        <w:tc>
          <w:tcPr>
            <w:tcW w:w="2127" w:type="dxa"/>
            <w:noWrap/>
            <w:vAlign w:val="bottom"/>
          </w:tcPr>
          <w:p w14:paraId="36C213FC"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76 [61, 86]</w:t>
            </w:r>
          </w:p>
        </w:tc>
        <w:tc>
          <w:tcPr>
            <w:tcW w:w="2126" w:type="dxa"/>
            <w:noWrap/>
            <w:vAlign w:val="bottom"/>
          </w:tcPr>
          <w:p w14:paraId="4E856E95"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75 [61, 88]</w:t>
            </w:r>
          </w:p>
        </w:tc>
        <w:tc>
          <w:tcPr>
            <w:tcW w:w="2175" w:type="dxa"/>
            <w:vAlign w:val="bottom"/>
          </w:tcPr>
          <w:p w14:paraId="6FF02145"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77 [62, 85]</w:t>
            </w:r>
          </w:p>
        </w:tc>
        <w:tc>
          <w:tcPr>
            <w:tcW w:w="907" w:type="dxa"/>
            <w:vAlign w:val="bottom"/>
          </w:tcPr>
          <w:p w14:paraId="6A39376B"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&gt;0.9</w:t>
            </w:r>
          </w:p>
        </w:tc>
      </w:tr>
      <w:tr w:rsidR="00E0242D" w:rsidRPr="00176D92" w14:paraId="516DFDD6"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70AA27E2" w14:textId="77777777" w:rsidR="00E0242D" w:rsidRPr="00176D92" w:rsidRDefault="00E0242D" w:rsidP="00C06EEF">
            <w:pPr>
              <w:spacing w:after="0"/>
              <w:rPr>
                <w:rFonts w:ascii="Symbol" w:eastAsia="Times New Roman" w:hAnsi="Symbol" w:cstheme="minorHAns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 med</w:t>
            </w:r>
          </w:p>
        </w:tc>
        <w:tc>
          <w:tcPr>
            <w:tcW w:w="5971" w:type="dxa"/>
            <w:noWrap/>
          </w:tcPr>
          <w:p w14:paraId="4AC8FEAA"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theme="minorHAnsi"/>
                <w:color w:val="000000"/>
                <w:kern w:val="0"/>
                <w:lang w:eastAsia="fr-FR"/>
                <w14:ligatures w14:val="none"/>
              </w:rPr>
            </w:pPr>
            <w:r>
              <w:rPr>
                <w:rFonts w:ascii="Calibri" w:eastAsia="Times New Roman" w:hAnsi="Calibri" w:cstheme="minorHAnsi"/>
                <w:color w:val="000000"/>
                <w:kern w:val="0"/>
                <w:lang w:eastAsia="fr-FR"/>
                <w14:ligatures w14:val="none"/>
              </w:rPr>
              <w:t>Regional d</w:t>
            </w:r>
            <w:r w:rsidRPr="00176D92">
              <w:rPr>
                <w:rFonts w:ascii="Calibri" w:eastAsia="Times New Roman" w:hAnsi="Calibri" w:cstheme="minorHAnsi"/>
                <w:color w:val="000000"/>
                <w:kern w:val="0"/>
                <w:lang w:eastAsia="fr-FR"/>
                <w14:ligatures w14:val="none"/>
              </w:rPr>
              <w:t>ensity change, median</w:t>
            </w:r>
          </w:p>
        </w:tc>
        <w:tc>
          <w:tcPr>
            <w:tcW w:w="708" w:type="dxa"/>
            <w:noWrap/>
          </w:tcPr>
          <w:p w14:paraId="1BDE9973"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HU</w:t>
            </w:r>
          </w:p>
        </w:tc>
        <w:tc>
          <w:tcPr>
            <w:tcW w:w="2127" w:type="dxa"/>
            <w:noWrap/>
            <w:vAlign w:val="bottom"/>
          </w:tcPr>
          <w:p w14:paraId="45B19483"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55 [27, 79]</w:t>
            </w:r>
          </w:p>
        </w:tc>
        <w:tc>
          <w:tcPr>
            <w:tcW w:w="2126" w:type="dxa"/>
            <w:noWrap/>
            <w:vAlign w:val="bottom"/>
          </w:tcPr>
          <w:p w14:paraId="489B4739"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61 [36, 82]</w:t>
            </w:r>
          </w:p>
        </w:tc>
        <w:tc>
          <w:tcPr>
            <w:tcW w:w="2175" w:type="dxa"/>
            <w:vAlign w:val="bottom"/>
          </w:tcPr>
          <w:p w14:paraId="0808233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55 [24, 74]</w:t>
            </w:r>
          </w:p>
        </w:tc>
        <w:tc>
          <w:tcPr>
            <w:tcW w:w="907" w:type="dxa"/>
            <w:vAlign w:val="bottom"/>
          </w:tcPr>
          <w:p w14:paraId="3B3A94DF"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0.3</w:t>
            </w:r>
          </w:p>
        </w:tc>
      </w:tr>
      <w:tr w:rsidR="00E0242D" w:rsidRPr="00176D92" w14:paraId="28CF6C7E"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03AFD7E2" w14:textId="77777777" w:rsidR="00E0242D" w:rsidRPr="00176D92" w:rsidRDefault="00E0242D" w:rsidP="00C06EEF">
            <w:pPr>
              <w:spacing w:after="0"/>
              <w:rPr>
                <w:rFonts w:ascii="Symbol" w:eastAsia="Times New Roman" w:hAnsi="Symbol" w:cstheme="minorHAns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HU </w:t>
            </w:r>
            <w:proofErr w:type="spellStart"/>
            <w:r w:rsidRPr="00176D92">
              <w:rPr>
                <w:rFonts w:ascii="Calibri" w:eastAsia="Times New Roman" w:hAnsi="Calibri" w:cstheme="minorHAnsi"/>
                <w:color w:val="000000"/>
                <w:kern w:val="0"/>
                <w:lang w:eastAsia="fr-FR"/>
                <w14:ligatures w14:val="none"/>
              </w:rPr>
              <w:t>iqr</w:t>
            </w:r>
            <w:proofErr w:type="spellEnd"/>
          </w:p>
        </w:tc>
        <w:tc>
          <w:tcPr>
            <w:tcW w:w="5971" w:type="dxa"/>
            <w:noWrap/>
          </w:tcPr>
          <w:p w14:paraId="0BF9A41D"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color w:val="000000"/>
                <w:kern w:val="0"/>
                <w:lang w:eastAsia="fr-FR"/>
                <w14:ligatures w14:val="none"/>
              </w:rPr>
            </w:pPr>
            <w:r>
              <w:rPr>
                <w:rFonts w:ascii="Calibri" w:eastAsia="Times New Roman" w:hAnsi="Calibri" w:cstheme="minorHAnsi"/>
                <w:color w:val="000000"/>
                <w:kern w:val="0"/>
                <w:lang w:eastAsia="fr-FR"/>
                <w14:ligatures w14:val="none"/>
              </w:rPr>
              <w:t>Regional d</w:t>
            </w:r>
            <w:r w:rsidRPr="00176D92">
              <w:rPr>
                <w:rFonts w:ascii="Calibri" w:eastAsia="Times New Roman" w:hAnsi="Calibri" w:cstheme="minorHAnsi"/>
                <w:color w:val="000000"/>
                <w:kern w:val="0"/>
                <w:lang w:eastAsia="fr-FR"/>
                <w14:ligatures w14:val="none"/>
              </w:rPr>
              <w:t>ensity change, IQR</w:t>
            </w:r>
          </w:p>
        </w:tc>
        <w:tc>
          <w:tcPr>
            <w:tcW w:w="708" w:type="dxa"/>
            <w:noWrap/>
          </w:tcPr>
          <w:p w14:paraId="0319AA0E"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HU</w:t>
            </w:r>
          </w:p>
        </w:tc>
        <w:tc>
          <w:tcPr>
            <w:tcW w:w="2127" w:type="dxa"/>
            <w:noWrap/>
            <w:vAlign w:val="bottom"/>
          </w:tcPr>
          <w:p w14:paraId="0A9D9370"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90 [64, 114]</w:t>
            </w:r>
          </w:p>
        </w:tc>
        <w:tc>
          <w:tcPr>
            <w:tcW w:w="2126" w:type="dxa"/>
            <w:noWrap/>
            <w:vAlign w:val="bottom"/>
          </w:tcPr>
          <w:p w14:paraId="5A2DD394"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90 [71, 120]</w:t>
            </w:r>
          </w:p>
        </w:tc>
        <w:tc>
          <w:tcPr>
            <w:tcW w:w="2175" w:type="dxa"/>
            <w:vAlign w:val="bottom"/>
          </w:tcPr>
          <w:p w14:paraId="2B1AC5D3"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88 [57, 110]</w:t>
            </w:r>
          </w:p>
        </w:tc>
        <w:tc>
          <w:tcPr>
            <w:tcW w:w="907" w:type="dxa"/>
            <w:vAlign w:val="bottom"/>
          </w:tcPr>
          <w:p w14:paraId="3D23FDE1"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w:t>
            </w:r>
          </w:p>
        </w:tc>
      </w:tr>
      <w:tr w:rsidR="00E0242D" w:rsidRPr="00176D92" w14:paraId="4D2EF983"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881E9C0"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HU </w:t>
            </w:r>
            <w:proofErr w:type="spellStart"/>
            <w:r w:rsidRPr="00176D92">
              <w:rPr>
                <w:rFonts w:ascii="Calibri" w:eastAsia="Times New Roman" w:hAnsi="Calibri" w:cstheme="minorHAnsi"/>
                <w:color w:val="000000"/>
                <w:kern w:val="0"/>
                <w:lang w:eastAsia="fr-FR"/>
                <w14:ligatures w14:val="none"/>
              </w:rPr>
              <w:t>kurt</w:t>
            </w:r>
            <w:proofErr w:type="spellEnd"/>
          </w:p>
        </w:tc>
        <w:tc>
          <w:tcPr>
            <w:tcW w:w="5971" w:type="dxa"/>
            <w:noWrap/>
            <w:hideMark/>
          </w:tcPr>
          <w:p w14:paraId="6AF14BA1"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eastAsia="Times New Roman" w:hAnsi="Calibri" w:cstheme="minorHAnsi"/>
                <w:color w:val="000000"/>
                <w:kern w:val="0"/>
                <w:lang w:eastAsia="fr-FR"/>
                <w14:ligatures w14:val="none"/>
              </w:rPr>
              <w:t>Regional d</w:t>
            </w:r>
            <w:r w:rsidRPr="00176D92">
              <w:rPr>
                <w:rFonts w:ascii="Calibri" w:eastAsia="Times New Roman" w:hAnsi="Calibri" w:cstheme="minorHAnsi"/>
                <w:color w:val="000000"/>
                <w:kern w:val="0"/>
                <w:lang w:eastAsia="fr-FR"/>
                <w14:ligatures w14:val="none"/>
              </w:rPr>
              <w:t>ensity change, kurtosis</w:t>
            </w:r>
          </w:p>
        </w:tc>
        <w:tc>
          <w:tcPr>
            <w:tcW w:w="708" w:type="dxa"/>
            <w:noWrap/>
            <w:hideMark/>
          </w:tcPr>
          <w:p w14:paraId="45EF5A5F"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0A6AC429"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1.16 [0.49, 2.21]</w:t>
            </w:r>
          </w:p>
        </w:tc>
        <w:tc>
          <w:tcPr>
            <w:tcW w:w="2126" w:type="dxa"/>
            <w:noWrap/>
            <w:vAlign w:val="bottom"/>
          </w:tcPr>
          <w:p w14:paraId="3CF3FD9C"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1.12 [0.41, 1.80]</w:t>
            </w:r>
          </w:p>
        </w:tc>
        <w:tc>
          <w:tcPr>
            <w:tcW w:w="2175" w:type="dxa"/>
            <w:vAlign w:val="bottom"/>
          </w:tcPr>
          <w:p w14:paraId="775523A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1.25 [0.51, 2.36]</w:t>
            </w:r>
          </w:p>
        </w:tc>
        <w:tc>
          <w:tcPr>
            <w:tcW w:w="907" w:type="dxa"/>
            <w:vAlign w:val="bottom"/>
          </w:tcPr>
          <w:p w14:paraId="1845EA0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w:t>
            </w:r>
          </w:p>
        </w:tc>
      </w:tr>
      <w:tr w:rsidR="00E0242D" w:rsidRPr="00176D92" w14:paraId="2872E695"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1E26E591"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 skew</w:t>
            </w:r>
          </w:p>
        </w:tc>
        <w:tc>
          <w:tcPr>
            <w:tcW w:w="5971" w:type="dxa"/>
            <w:noWrap/>
            <w:hideMark/>
          </w:tcPr>
          <w:p w14:paraId="5541B062"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eastAsia="Times New Roman" w:hAnsi="Calibri" w:cstheme="minorHAnsi"/>
                <w:color w:val="000000"/>
                <w:kern w:val="0"/>
                <w:lang w:eastAsia="fr-FR"/>
                <w14:ligatures w14:val="none"/>
              </w:rPr>
              <w:t>Regional d</w:t>
            </w:r>
            <w:r w:rsidRPr="00176D92">
              <w:rPr>
                <w:rFonts w:ascii="Calibri" w:eastAsia="Times New Roman" w:hAnsi="Calibri" w:cstheme="minorHAnsi"/>
                <w:color w:val="000000"/>
                <w:kern w:val="0"/>
                <w:lang w:eastAsia="fr-FR"/>
                <w14:ligatures w14:val="none"/>
              </w:rPr>
              <w:t>ensity change, skewness</w:t>
            </w:r>
          </w:p>
        </w:tc>
        <w:tc>
          <w:tcPr>
            <w:tcW w:w="708" w:type="dxa"/>
            <w:noWrap/>
            <w:hideMark/>
          </w:tcPr>
          <w:p w14:paraId="54188F18"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4D367059"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0.97 [0.67, 1.22]</w:t>
            </w:r>
          </w:p>
        </w:tc>
        <w:tc>
          <w:tcPr>
            <w:tcW w:w="2126" w:type="dxa"/>
            <w:noWrap/>
            <w:vAlign w:val="bottom"/>
          </w:tcPr>
          <w:p w14:paraId="3C80DE00"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0.93 [0.64, 1.22]</w:t>
            </w:r>
          </w:p>
        </w:tc>
        <w:tc>
          <w:tcPr>
            <w:tcW w:w="2175" w:type="dxa"/>
            <w:vAlign w:val="bottom"/>
          </w:tcPr>
          <w:p w14:paraId="36D16D68"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0.99 [0.75, 1.23]</w:t>
            </w:r>
          </w:p>
        </w:tc>
        <w:tc>
          <w:tcPr>
            <w:tcW w:w="907" w:type="dxa"/>
            <w:vAlign w:val="bottom"/>
          </w:tcPr>
          <w:p w14:paraId="1B5F0C98"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w:t>
            </w:r>
          </w:p>
        </w:tc>
      </w:tr>
      <w:tr w:rsidR="00E0242D" w:rsidRPr="00176D92" w14:paraId="223A4783"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5B04A0EB"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 x</w:t>
            </w:r>
          </w:p>
        </w:tc>
        <w:tc>
          <w:tcPr>
            <w:tcW w:w="5971" w:type="dxa"/>
            <w:noWrap/>
            <w:hideMark/>
          </w:tcPr>
          <w:p w14:paraId="5B9E3973"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HU, center of mass x </w:t>
            </w:r>
            <w:r>
              <w:rPr>
                <w:rFonts w:ascii="Calibri" w:eastAsia="Times New Roman" w:hAnsi="Calibri" w:cstheme="minorHAnsi"/>
                <w:color w:val="000000"/>
                <w:kern w:val="0"/>
                <w:lang w:eastAsia="fr-FR"/>
                <w14:ligatures w14:val="none"/>
              </w:rPr>
              <w:t>relative distance from grid origin</w:t>
            </w:r>
          </w:p>
        </w:tc>
        <w:tc>
          <w:tcPr>
            <w:tcW w:w="708" w:type="dxa"/>
            <w:noWrap/>
            <w:hideMark/>
          </w:tcPr>
          <w:p w14:paraId="600EE810"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36E98E3F"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-2 [-7, 5]</w:t>
            </w:r>
          </w:p>
        </w:tc>
        <w:tc>
          <w:tcPr>
            <w:tcW w:w="2126" w:type="dxa"/>
            <w:noWrap/>
            <w:vAlign w:val="bottom"/>
          </w:tcPr>
          <w:p w14:paraId="3902D7F6"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-2 [-8, 4]</w:t>
            </w:r>
          </w:p>
        </w:tc>
        <w:tc>
          <w:tcPr>
            <w:tcW w:w="2175" w:type="dxa"/>
            <w:vAlign w:val="bottom"/>
          </w:tcPr>
          <w:p w14:paraId="3D23C06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-2 [-6, 5]</w:t>
            </w:r>
          </w:p>
        </w:tc>
        <w:tc>
          <w:tcPr>
            <w:tcW w:w="907" w:type="dxa"/>
            <w:vAlign w:val="bottom"/>
          </w:tcPr>
          <w:p w14:paraId="1F97EBB5"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0.5</w:t>
            </w:r>
          </w:p>
        </w:tc>
      </w:tr>
      <w:tr w:rsidR="00E0242D" w:rsidRPr="00176D92" w14:paraId="3198121D"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0D62E61"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 y</w:t>
            </w:r>
          </w:p>
        </w:tc>
        <w:tc>
          <w:tcPr>
            <w:tcW w:w="5971" w:type="dxa"/>
            <w:noWrap/>
            <w:hideMark/>
          </w:tcPr>
          <w:p w14:paraId="23BE0526"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w:t>
            </w:r>
            <w:r w:rsidRPr="00176D92">
              <w:rPr>
                <w:rFonts w:ascii="Calibri" w:eastAsia="Times New Roman" w:hAnsi="Calibri" w:cs="Calibri"/>
                <w:color w:val="000000"/>
                <w:kern w:val="0"/>
                <w:lang w:eastAsia="fr-FR"/>
                <w14:ligatures w14:val="none"/>
              </w:rPr>
              <w:t xml:space="preserve">, center of mass y </w:t>
            </w:r>
            <w:r>
              <w:rPr>
                <w:rFonts w:ascii="Calibri" w:eastAsia="Times New Roman" w:hAnsi="Calibri" w:cs="Calibri"/>
                <w:color w:val="000000"/>
                <w:kern w:val="0"/>
                <w:lang w:eastAsia="fr-FR"/>
                <w14:ligatures w14:val="none"/>
              </w:rPr>
              <w:t>relative distance from grid origin</w:t>
            </w:r>
          </w:p>
        </w:tc>
        <w:tc>
          <w:tcPr>
            <w:tcW w:w="708" w:type="dxa"/>
            <w:noWrap/>
            <w:hideMark/>
          </w:tcPr>
          <w:p w14:paraId="4BD84856"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435BFAA9"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-20 [-26, -14]</w:t>
            </w:r>
          </w:p>
        </w:tc>
        <w:tc>
          <w:tcPr>
            <w:tcW w:w="2126" w:type="dxa"/>
            <w:noWrap/>
            <w:vAlign w:val="bottom"/>
          </w:tcPr>
          <w:p w14:paraId="3AAC030E"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-20 [-25, -13]</w:t>
            </w:r>
          </w:p>
        </w:tc>
        <w:tc>
          <w:tcPr>
            <w:tcW w:w="2175" w:type="dxa"/>
            <w:vAlign w:val="bottom"/>
          </w:tcPr>
          <w:p w14:paraId="73FE0BDF"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-20 [-26, -14]</w:t>
            </w:r>
          </w:p>
        </w:tc>
        <w:tc>
          <w:tcPr>
            <w:tcW w:w="907" w:type="dxa"/>
            <w:vAlign w:val="bottom"/>
          </w:tcPr>
          <w:p w14:paraId="741A5767"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w:t>
            </w:r>
          </w:p>
        </w:tc>
      </w:tr>
      <w:tr w:rsidR="00E0242D" w:rsidRPr="00176D92" w14:paraId="17867505"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1FBBA94"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 z</w:t>
            </w:r>
          </w:p>
        </w:tc>
        <w:tc>
          <w:tcPr>
            <w:tcW w:w="5971" w:type="dxa"/>
            <w:noWrap/>
            <w:hideMark/>
          </w:tcPr>
          <w:p w14:paraId="213183A7"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HU</w:t>
            </w:r>
            <w:r w:rsidRPr="00176D92">
              <w:rPr>
                <w:rFonts w:ascii="Calibri" w:eastAsia="Times New Roman" w:hAnsi="Calibri" w:cs="Calibri"/>
                <w:color w:val="000000"/>
                <w:kern w:val="0"/>
                <w:lang w:eastAsia="fr-FR"/>
                <w14:ligatures w14:val="none"/>
              </w:rPr>
              <w:t xml:space="preserve">, center of mass z </w:t>
            </w:r>
            <w:r>
              <w:rPr>
                <w:rFonts w:ascii="Calibri" w:eastAsia="Times New Roman" w:hAnsi="Calibri" w:cs="Calibri"/>
                <w:color w:val="000000"/>
                <w:kern w:val="0"/>
                <w:lang w:eastAsia="fr-FR"/>
                <w14:ligatures w14:val="none"/>
              </w:rPr>
              <w:t>relative distance from grid origin</w:t>
            </w:r>
          </w:p>
        </w:tc>
        <w:tc>
          <w:tcPr>
            <w:tcW w:w="708" w:type="dxa"/>
            <w:noWrap/>
            <w:hideMark/>
          </w:tcPr>
          <w:p w14:paraId="039466E0"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6F3B649B"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7 [0, 12]</w:t>
            </w:r>
          </w:p>
        </w:tc>
        <w:tc>
          <w:tcPr>
            <w:tcW w:w="2126" w:type="dxa"/>
            <w:noWrap/>
            <w:vAlign w:val="bottom"/>
          </w:tcPr>
          <w:p w14:paraId="548F8837"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7 [-1, 14]</w:t>
            </w:r>
          </w:p>
        </w:tc>
        <w:tc>
          <w:tcPr>
            <w:tcW w:w="2175" w:type="dxa"/>
            <w:vAlign w:val="bottom"/>
          </w:tcPr>
          <w:p w14:paraId="21699434"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7 [1, 12]</w:t>
            </w:r>
          </w:p>
        </w:tc>
        <w:tc>
          <w:tcPr>
            <w:tcW w:w="907" w:type="dxa"/>
            <w:vAlign w:val="bottom"/>
          </w:tcPr>
          <w:p w14:paraId="6A6749C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w:t>
            </w:r>
          </w:p>
        </w:tc>
      </w:tr>
      <w:tr w:rsidR="00E0242D" w:rsidRPr="00176D92" w14:paraId="6BC02E3F"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1C4401DB"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 m</w:t>
            </w:r>
          </w:p>
        </w:tc>
        <w:tc>
          <w:tcPr>
            <w:tcW w:w="5971" w:type="dxa"/>
            <w:noWrap/>
            <w:hideMark/>
          </w:tcPr>
          <w:p w14:paraId="7807FB82" w14:textId="77777777" w:rsidR="00E0242D" w:rsidRPr="00EC60CF"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 xml:space="preserve">Regional gas </w:t>
            </w:r>
            <w:r w:rsidRPr="00176D92">
              <w:rPr>
                <w:rFonts w:ascii="Calibri" w:eastAsia="Times New Roman" w:hAnsi="Calibri" w:cstheme="minorHAnsi"/>
                <w:color w:val="000000"/>
                <w:kern w:val="0"/>
                <w:lang w:eastAsia="fr-FR"/>
                <w14:ligatures w14:val="none"/>
              </w:rPr>
              <w:t xml:space="preserve">volume </w:t>
            </w:r>
            <w:r>
              <w:rPr>
                <w:rFonts w:ascii="Calibri" w:eastAsia="Times New Roman" w:hAnsi="Calibri" w:cstheme="minorHAnsi"/>
                <w:color w:val="000000"/>
                <w:kern w:val="0"/>
                <w:lang w:eastAsia="fr-FR"/>
                <w14:ligatures w14:val="none"/>
              </w:rPr>
              <w:t>change/region volume-</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mean</w:t>
            </w:r>
          </w:p>
        </w:tc>
        <w:tc>
          <w:tcPr>
            <w:tcW w:w="708" w:type="dxa"/>
            <w:noWrap/>
          </w:tcPr>
          <w:p w14:paraId="654898F8" w14:textId="77777777" w:rsidR="00E0242D" w:rsidRPr="00EC60CF"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2D214DEB"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0.16 [0.11, 0.19]</w:t>
            </w:r>
          </w:p>
        </w:tc>
        <w:tc>
          <w:tcPr>
            <w:tcW w:w="2126" w:type="dxa"/>
            <w:noWrap/>
            <w:vAlign w:val="bottom"/>
          </w:tcPr>
          <w:p w14:paraId="71B6F275"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0.16 [0.11, 0.19]</w:t>
            </w:r>
          </w:p>
        </w:tc>
        <w:tc>
          <w:tcPr>
            <w:tcW w:w="2175" w:type="dxa"/>
            <w:vAlign w:val="bottom"/>
          </w:tcPr>
          <w:p w14:paraId="1280544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0.17 [0.11, 0.20]</w:t>
            </w:r>
          </w:p>
        </w:tc>
        <w:tc>
          <w:tcPr>
            <w:tcW w:w="907" w:type="dxa"/>
            <w:vAlign w:val="bottom"/>
          </w:tcPr>
          <w:p w14:paraId="602E5001"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&gt;0.9</w:t>
            </w:r>
          </w:p>
        </w:tc>
      </w:tr>
      <w:tr w:rsidR="00E0242D" w:rsidRPr="00176D92" w14:paraId="5579DA7D"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46BB18B4"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V </w:t>
            </w:r>
            <w:proofErr w:type="spellStart"/>
            <w:r w:rsidRPr="00176D92">
              <w:rPr>
                <w:rFonts w:ascii="Calibri" w:eastAsia="Times New Roman" w:hAnsi="Calibri" w:cstheme="minorHAnsi"/>
                <w:color w:val="000000"/>
                <w:kern w:val="0"/>
                <w:lang w:eastAsia="fr-FR"/>
                <w14:ligatures w14:val="none"/>
              </w:rPr>
              <w:t>sd</w:t>
            </w:r>
            <w:proofErr w:type="spellEnd"/>
          </w:p>
        </w:tc>
        <w:tc>
          <w:tcPr>
            <w:tcW w:w="5971" w:type="dxa"/>
            <w:noWrap/>
            <w:hideMark/>
          </w:tcPr>
          <w:p w14:paraId="12AF87F0"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eastAsia="Times New Roman" w:hAnsi="Calibri" w:cstheme="minorHAnsi"/>
                <w:color w:val="000000"/>
                <w:kern w:val="0"/>
                <w:lang w:eastAsia="fr-FR"/>
                <w14:ligatures w14:val="none"/>
              </w:rPr>
              <w:t xml:space="preserve">Regional gas </w:t>
            </w:r>
            <w:r w:rsidRPr="00176D92">
              <w:rPr>
                <w:rFonts w:ascii="Calibri" w:eastAsia="Times New Roman" w:hAnsi="Calibri" w:cstheme="minorHAnsi"/>
                <w:color w:val="000000"/>
                <w:kern w:val="0"/>
                <w:lang w:eastAsia="fr-FR"/>
                <w14:ligatures w14:val="none"/>
              </w:rPr>
              <w:t xml:space="preserve">volume </w:t>
            </w:r>
            <w:r>
              <w:rPr>
                <w:rFonts w:ascii="Calibri" w:eastAsia="Times New Roman" w:hAnsi="Calibri" w:cstheme="minorHAnsi"/>
                <w:color w:val="000000"/>
                <w:kern w:val="0"/>
                <w:lang w:eastAsia="fr-FR"/>
                <w14:ligatures w14:val="none"/>
              </w:rPr>
              <w:t>change/region volume-</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SD</w:t>
            </w:r>
          </w:p>
        </w:tc>
        <w:tc>
          <w:tcPr>
            <w:tcW w:w="708" w:type="dxa"/>
            <w:noWrap/>
          </w:tcPr>
          <w:p w14:paraId="72FEADCB"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p>
        </w:tc>
        <w:tc>
          <w:tcPr>
            <w:tcW w:w="2127" w:type="dxa"/>
            <w:noWrap/>
            <w:vAlign w:val="bottom"/>
          </w:tcPr>
          <w:p w14:paraId="2F5E3A03"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0.16 [0.13, 0.18]</w:t>
            </w:r>
          </w:p>
        </w:tc>
        <w:tc>
          <w:tcPr>
            <w:tcW w:w="2126" w:type="dxa"/>
            <w:noWrap/>
            <w:vAlign w:val="bottom"/>
          </w:tcPr>
          <w:p w14:paraId="4CE442E8"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0.16 [0.13, 0.18]</w:t>
            </w:r>
          </w:p>
        </w:tc>
        <w:tc>
          <w:tcPr>
            <w:tcW w:w="2175" w:type="dxa"/>
            <w:vAlign w:val="bottom"/>
          </w:tcPr>
          <w:p w14:paraId="6BE7928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0.16 [0.13, 0.18]</w:t>
            </w:r>
          </w:p>
        </w:tc>
        <w:tc>
          <w:tcPr>
            <w:tcW w:w="907" w:type="dxa"/>
            <w:vAlign w:val="bottom"/>
          </w:tcPr>
          <w:p w14:paraId="2DEC18A2"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0.7</w:t>
            </w:r>
          </w:p>
        </w:tc>
      </w:tr>
      <w:tr w:rsidR="00E0242D" w:rsidRPr="00176D92" w14:paraId="0BC2CEC3"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3EBFCCDF" w14:textId="77777777" w:rsidR="00E0242D" w:rsidRPr="00176D92" w:rsidRDefault="00E0242D" w:rsidP="00C06EEF">
            <w:pPr>
              <w:spacing w:after="0"/>
              <w:rPr>
                <w:rFonts w:ascii="Symbol" w:eastAsia="Times New Roman" w:hAnsi="Symbol" w:cstheme="minorHAns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 med</w:t>
            </w:r>
          </w:p>
        </w:tc>
        <w:tc>
          <w:tcPr>
            <w:tcW w:w="5971" w:type="dxa"/>
            <w:noWrap/>
          </w:tcPr>
          <w:p w14:paraId="5F234A39"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 xml:space="preserve">Regional gas </w:t>
            </w:r>
            <w:r w:rsidRPr="00176D92">
              <w:rPr>
                <w:rFonts w:ascii="Calibri" w:eastAsia="Times New Roman" w:hAnsi="Calibri" w:cstheme="minorHAnsi"/>
                <w:color w:val="000000"/>
                <w:kern w:val="0"/>
                <w:lang w:eastAsia="fr-FR"/>
                <w14:ligatures w14:val="none"/>
              </w:rPr>
              <w:t xml:space="preserve">volume </w:t>
            </w:r>
            <w:r>
              <w:rPr>
                <w:rFonts w:ascii="Calibri" w:eastAsia="Times New Roman" w:hAnsi="Calibri" w:cstheme="minorHAnsi"/>
                <w:color w:val="000000"/>
                <w:kern w:val="0"/>
                <w:lang w:eastAsia="fr-FR"/>
                <w14:ligatures w14:val="none"/>
              </w:rPr>
              <w:t>change/region volume-</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median</w:t>
            </w:r>
          </w:p>
        </w:tc>
        <w:tc>
          <w:tcPr>
            <w:tcW w:w="708" w:type="dxa"/>
            <w:noWrap/>
          </w:tcPr>
          <w:p w14:paraId="67E343EC"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14B19F10"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0.12 [0.04, 0.16]</w:t>
            </w:r>
          </w:p>
        </w:tc>
        <w:tc>
          <w:tcPr>
            <w:tcW w:w="2126" w:type="dxa"/>
            <w:noWrap/>
            <w:vAlign w:val="bottom"/>
          </w:tcPr>
          <w:p w14:paraId="7D2FD29E"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0.11 [0.07, 0.16]</w:t>
            </w:r>
          </w:p>
        </w:tc>
        <w:tc>
          <w:tcPr>
            <w:tcW w:w="2175" w:type="dxa"/>
            <w:vAlign w:val="bottom"/>
          </w:tcPr>
          <w:p w14:paraId="2EB0053D"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0.12 [0.02, 0.17]</w:t>
            </w:r>
          </w:p>
        </w:tc>
        <w:tc>
          <w:tcPr>
            <w:tcW w:w="907" w:type="dxa"/>
            <w:vAlign w:val="bottom"/>
          </w:tcPr>
          <w:p w14:paraId="31C5C928"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&gt;0.9</w:t>
            </w:r>
          </w:p>
        </w:tc>
      </w:tr>
      <w:tr w:rsidR="00E0242D" w:rsidRPr="00176D92" w14:paraId="2D44F1F7"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4B82D067" w14:textId="77777777" w:rsidR="00E0242D" w:rsidRPr="00176D92" w:rsidRDefault="00E0242D" w:rsidP="00C06EEF">
            <w:pPr>
              <w:spacing w:after="0"/>
              <w:rPr>
                <w:rFonts w:ascii="Symbol" w:eastAsia="Times New Roman" w:hAnsi="Symbol" w:cstheme="minorHAns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V </w:t>
            </w:r>
            <w:proofErr w:type="spellStart"/>
            <w:r w:rsidRPr="00176D92">
              <w:rPr>
                <w:rFonts w:ascii="Calibri" w:eastAsia="Times New Roman" w:hAnsi="Calibri" w:cstheme="minorHAnsi"/>
                <w:color w:val="000000"/>
                <w:kern w:val="0"/>
                <w:lang w:eastAsia="fr-FR"/>
                <w14:ligatures w14:val="none"/>
              </w:rPr>
              <w:t>iqr</w:t>
            </w:r>
            <w:proofErr w:type="spellEnd"/>
          </w:p>
        </w:tc>
        <w:tc>
          <w:tcPr>
            <w:tcW w:w="5971" w:type="dxa"/>
            <w:noWrap/>
          </w:tcPr>
          <w:p w14:paraId="7481D6C8"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 xml:space="preserve">Regional gas </w:t>
            </w:r>
            <w:r w:rsidRPr="00176D92">
              <w:rPr>
                <w:rFonts w:ascii="Calibri" w:eastAsia="Times New Roman" w:hAnsi="Calibri" w:cstheme="minorHAnsi"/>
                <w:color w:val="000000"/>
                <w:kern w:val="0"/>
                <w:lang w:eastAsia="fr-FR"/>
                <w14:ligatures w14:val="none"/>
              </w:rPr>
              <w:t xml:space="preserve">volume </w:t>
            </w:r>
            <w:r>
              <w:rPr>
                <w:rFonts w:ascii="Calibri" w:eastAsia="Times New Roman" w:hAnsi="Calibri" w:cstheme="minorHAnsi"/>
                <w:color w:val="000000"/>
                <w:kern w:val="0"/>
                <w:lang w:eastAsia="fr-FR"/>
                <w14:ligatures w14:val="none"/>
              </w:rPr>
              <w:t>change/region volume-</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IQR</w:t>
            </w:r>
          </w:p>
        </w:tc>
        <w:tc>
          <w:tcPr>
            <w:tcW w:w="708" w:type="dxa"/>
            <w:noWrap/>
          </w:tcPr>
          <w:p w14:paraId="3419AEEB"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858356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0.22 [0.17, 0.26]</w:t>
            </w:r>
          </w:p>
        </w:tc>
        <w:tc>
          <w:tcPr>
            <w:tcW w:w="2126" w:type="dxa"/>
            <w:noWrap/>
            <w:vAlign w:val="bottom"/>
          </w:tcPr>
          <w:p w14:paraId="4B04931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0.20 [0.17, 0.26]</w:t>
            </w:r>
          </w:p>
        </w:tc>
        <w:tc>
          <w:tcPr>
            <w:tcW w:w="2175" w:type="dxa"/>
            <w:vAlign w:val="bottom"/>
          </w:tcPr>
          <w:p w14:paraId="098AE24C"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0.22 [0.18, 0.25]</w:t>
            </w:r>
          </w:p>
        </w:tc>
        <w:tc>
          <w:tcPr>
            <w:tcW w:w="907" w:type="dxa"/>
            <w:vAlign w:val="bottom"/>
          </w:tcPr>
          <w:p w14:paraId="30183F66"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&gt;0.9</w:t>
            </w:r>
          </w:p>
        </w:tc>
      </w:tr>
      <w:tr w:rsidR="00E0242D" w:rsidRPr="00176D92" w14:paraId="1A82EB39"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49035644"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 xml:space="preserve">V </w:t>
            </w:r>
            <w:proofErr w:type="spellStart"/>
            <w:r w:rsidRPr="00176D92">
              <w:rPr>
                <w:rFonts w:ascii="Calibri" w:eastAsia="Times New Roman" w:hAnsi="Calibri" w:cstheme="minorHAnsi"/>
                <w:color w:val="000000"/>
                <w:kern w:val="0"/>
                <w:lang w:eastAsia="fr-FR"/>
                <w14:ligatures w14:val="none"/>
              </w:rPr>
              <w:t>kurt</w:t>
            </w:r>
            <w:proofErr w:type="spellEnd"/>
          </w:p>
        </w:tc>
        <w:tc>
          <w:tcPr>
            <w:tcW w:w="5971" w:type="dxa"/>
            <w:noWrap/>
            <w:hideMark/>
          </w:tcPr>
          <w:p w14:paraId="201137C3"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eastAsia="Times New Roman" w:hAnsi="Calibri" w:cstheme="minorHAnsi"/>
                <w:color w:val="000000"/>
                <w:kern w:val="0"/>
                <w:lang w:eastAsia="fr-FR"/>
                <w14:ligatures w14:val="none"/>
              </w:rPr>
              <w:t xml:space="preserve">Regional gas </w:t>
            </w:r>
            <w:r w:rsidRPr="00176D92">
              <w:rPr>
                <w:rFonts w:ascii="Calibri" w:eastAsia="Times New Roman" w:hAnsi="Calibri" w:cstheme="minorHAnsi"/>
                <w:color w:val="000000"/>
                <w:kern w:val="0"/>
                <w:lang w:eastAsia="fr-FR"/>
                <w14:ligatures w14:val="none"/>
              </w:rPr>
              <w:t xml:space="preserve">volume </w:t>
            </w:r>
            <w:r>
              <w:rPr>
                <w:rFonts w:ascii="Calibri" w:eastAsia="Times New Roman" w:hAnsi="Calibri" w:cstheme="minorHAnsi"/>
                <w:color w:val="000000"/>
                <w:kern w:val="0"/>
                <w:lang w:eastAsia="fr-FR"/>
                <w14:ligatures w14:val="none"/>
              </w:rPr>
              <w:t>change/region volume-</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kurtosis</w:t>
            </w:r>
          </w:p>
        </w:tc>
        <w:tc>
          <w:tcPr>
            <w:tcW w:w="708" w:type="dxa"/>
            <w:noWrap/>
          </w:tcPr>
          <w:p w14:paraId="4F94EB23"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p>
        </w:tc>
        <w:tc>
          <w:tcPr>
            <w:tcW w:w="2127" w:type="dxa"/>
            <w:noWrap/>
            <w:vAlign w:val="bottom"/>
          </w:tcPr>
          <w:p w14:paraId="1F0D7981"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0.55 [0.07, 1.39]</w:t>
            </w:r>
          </w:p>
        </w:tc>
        <w:tc>
          <w:tcPr>
            <w:tcW w:w="2126" w:type="dxa"/>
            <w:noWrap/>
            <w:vAlign w:val="bottom"/>
          </w:tcPr>
          <w:p w14:paraId="62FB10E5"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0.75 [0.03, 1.44]</w:t>
            </w:r>
          </w:p>
        </w:tc>
        <w:tc>
          <w:tcPr>
            <w:tcW w:w="2175" w:type="dxa"/>
            <w:vAlign w:val="bottom"/>
          </w:tcPr>
          <w:p w14:paraId="54C40286"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0.45 [0.10, 1.37]</w:t>
            </w:r>
          </w:p>
        </w:tc>
        <w:tc>
          <w:tcPr>
            <w:tcW w:w="907" w:type="dxa"/>
            <w:vAlign w:val="bottom"/>
          </w:tcPr>
          <w:p w14:paraId="7EA1A6A4"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w:t>
            </w:r>
          </w:p>
        </w:tc>
      </w:tr>
      <w:tr w:rsidR="00E0242D" w:rsidRPr="00176D92" w14:paraId="082C4AA9"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B86B71C"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 skew</w:t>
            </w:r>
          </w:p>
        </w:tc>
        <w:tc>
          <w:tcPr>
            <w:tcW w:w="5971" w:type="dxa"/>
            <w:noWrap/>
            <w:hideMark/>
          </w:tcPr>
          <w:p w14:paraId="6A2B78FF" w14:textId="77777777" w:rsidR="00E0242D" w:rsidRPr="00F5126A"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theme="minorHAnsi"/>
                <w:color w:val="000000"/>
                <w:kern w:val="0"/>
                <w:lang w:eastAsia="fr-FR"/>
                <w14:ligatures w14:val="none"/>
              </w:rPr>
              <w:t xml:space="preserve">Regional gas </w:t>
            </w:r>
            <w:r w:rsidRPr="00176D92">
              <w:rPr>
                <w:rFonts w:ascii="Calibri" w:eastAsia="Times New Roman" w:hAnsi="Calibri" w:cstheme="minorHAnsi"/>
                <w:color w:val="000000"/>
                <w:kern w:val="0"/>
                <w:lang w:eastAsia="fr-FR"/>
                <w14:ligatures w14:val="none"/>
              </w:rPr>
              <w:t xml:space="preserve">volume </w:t>
            </w:r>
            <w:r>
              <w:rPr>
                <w:rFonts w:ascii="Calibri" w:eastAsia="Times New Roman" w:hAnsi="Calibri" w:cstheme="minorHAnsi"/>
                <w:color w:val="000000"/>
                <w:kern w:val="0"/>
                <w:lang w:eastAsia="fr-FR"/>
                <w14:ligatures w14:val="none"/>
              </w:rPr>
              <w:t>change/region volume-</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skewness</w:t>
            </w:r>
          </w:p>
        </w:tc>
        <w:tc>
          <w:tcPr>
            <w:tcW w:w="708" w:type="dxa"/>
            <w:noWrap/>
          </w:tcPr>
          <w:p w14:paraId="20CDC7F3" w14:textId="77777777" w:rsidR="00E0242D" w:rsidRPr="00F5126A" w:rsidRDefault="00E0242D" w:rsidP="00C06EEF">
            <w:pPr>
              <w:spacing w:after="0"/>
              <w:ind w:left="-186" w:firstLine="186"/>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117C6BAE"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0.91 [0.73, 1.35]</w:t>
            </w:r>
          </w:p>
        </w:tc>
        <w:tc>
          <w:tcPr>
            <w:tcW w:w="2126" w:type="dxa"/>
            <w:noWrap/>
            <w:vAlign w:val="bottom"/>
          </w:tcPr>
          <w:p w14:paraId="6D3BA0BD"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0.90 [0.71, 1.34]</w:t>
            </w:r>
          </w:p>
        </w:tc>
        <w:tc>
          <w:tcPr>
            <w:tcW w:w="2175" w:type="dxa"/>
            <w:vAlign w:val="bottom"/>
          </w:tcPr>
          <w:p w14:paraId="23926B26"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0.92 [0.73, 1.36]</w:t>
            </w:r>
          </w:p>
        </w:tc>
        <w:tc>
          <w:tcPr>
            <w:tcW w:w="907" w:type="dxa"/>
            <w:vAlign w:val="bottom"/>
          </w:tcPr>
          <w:p w14:paraId="43254747"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w:t>
            </w:r>
          </w:p>
        </w:tc>
      </w:tr>
      <w:tr w:rsidR="00E0242D" w:rsidRPr="00176D92" w14:paraId="65EC3637" w14:textId="77777777" w:rsidTr="00C06EEF">
        <w:trPr>
          <w:trHeight w:val="64"/>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638DD09"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 x</w:t>
            </w:r>
          </w:p>
        </w:tc>
        <w:tc>
          <w:tcPr>
            <w:tcW w:w="5971" w:type="dxa"/>
            <w:noWrap/>
            <w:hideMark/>
          </w:tcPr>
          <w:p w14:paraId="6E84591D"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w:t>
            </w:r>
            <w:r w:rsidRPr="00176D92">
              <w:rPr>
                <w:rFonts w:ascii="Calibri" w:eastAsia="Times New Roman" w:hAnsi="Calibri" w:cs="Calibri"/>
                <w:color w:val="000000"/>
                <w:kern w:val="0"/>
                <w:lang w:eastAsia="fr-FR"/>
                <w14:ligatures w14:val="none"/>
              </w:rPr>
              <w:t xml:space="preserve">, center of mass x </w:t>
            </w:r>
            <w:r>
              <w:rPr>
                <w:rFonts w:ascii="Calibri" w:eastAsia="Times New Roman" w:hAnsi="Calibri" w:cs="Calibri"/>
                <w:color w:val="000000"/>
                <w:kern w:val="0"/>
                <w:lang w:eastAsia="fr-FR"/>
                <w14:ligatures w14:val="none"/>
              </w:rPr>
              <w:t>relative distance from grid origin</w:t>
            </w:r>
          </w:p>
        </w:tc>
        <w:tc>
          <w:tcPr>
            <w:tcW w:w="708" w:type="dxa"/>
          </w:tcPr>
          <w:p w14:paraId="665BAC3D"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65EB7FFE"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-3 [-13, 3]</w:t>
            </w:r>
          </w:p>
        </w:tc>
        <w:tc>
          <w:tcPr>
            <w:tcW w:w="2126" w:type="dxa"/>
            <w:noWrap/>
            <w:vAlign w:val="bottom"/>
          </w:tcPr>
          <w:p w14:paraId="169A1954"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-5 [-15, 1]</w:t>
            </w:r>
          </w:p>
        </w:tc>
        <w:tc>
          <w:tcPr>
            <w:tcW w:w="2175" w:type="dxa"/>
            <w:vAlign w:val="bottom"/>
          </w:tcPr>
          <w:p w14:paraId="30CA6E21"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 [-9, 4]</w:t>
            </w:r>
          </w:p>
        </w:tc>
        <w:tc>
          <w:tcPr>
            <w:tcW w:w="907" w:type="dxa"/>
            <w:vAlign w:val="bottom"/>
          </w:tcPr>
          <w:p w14:paraId="60EFADD2"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0.077</w:t>
            </w:r>
          </w:p>
        </w:tc>
      </w:tr>
      <w:tr w:rsidR="00E0242D" w:rsidRPr="00176D92" w14:paraId="5F239641"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1E8CF85"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 y</w:t>
            </w:r>
          </w:p>
        </w:tc>
        <w:tc>
          <w:tcPr>
            <w:tcW w:w="5971" w:type="dxa"/>
            <w:noWrap/>
            <w:hideMark/>
          </w:tcPr>
          <w:p w14:paraId="4B6DFE9A"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w:t>
            </w:r>
            <w:r w:rsidRPr="00176D92">
              <w:rPr>
                <w:rFonts w:ascii="Calibri" w:eastAsia="Times New Roman" w:hAnsi="Calibri" w:cs="Calibri"/>
                <w:color w:val="000000"/>
                <w:kern w:val="0"/>
                <w:lang w:eastAsia="fr-FR"/>
                <w14:ligatures w14:val="none"/>
              </w:rPr>
              <w:t xml:space="preserve">, center of mass y </w:t>
            </w:r>
            <w:r>
              <w:rPr>
                <w:rFonts w:ascii="Calibri" w:eastAsia="Times New Roman" w:hAnsi="Calibri" w:cs="Calibri"/>
                <w:color w:val="000000"/>
                <w:kern w:val="0"/>
                <w:lang w:eastAsia="fr-FR"/>
                <w14:ligatures w14:val="none"/>
              </w:rPr>
              <w:t>relative distance from grid origin</w:t>
            </w:r>
          </w:p>
        </w:tc>
        <w:tc>
          <w:tcPr>
            <w:tcW w:w="708" w:type="dxa"/>
          </w:tcPr>
          <w:p w14:paraId="55CD3941"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3D1A4E40"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-4 [-11, 3]</w:t>
            </w:r>
          </w:p>
        </w:tc>
        <w:tc>
          <w:tcPr>
            <w:tcW w:w="2126" w:type="dxa"/>
            <w:noWrap/>
            <w:vAlign w:val="bottom"/>
          </w:tcPr>
          <w:p w14:paraId="3538CCB6"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-5 [-13, 0]</w:t>
            </w:r>
          </w:p>
        </w:tc>
        <w:tc>
          <w:tcPr>
            <w:tcW w:w="2175" w:type="dxa"/>
            <w:vAlign w:val="bottom"/>
          </w:tcPr>
          <w:p w14:paraId="5F122554"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-3 [-9, 7]</w:t>
            </w:r>
          </w:p>
        </w:tc>
        <w:tc>
          <w:tcPr>
            <w:tcW w:w="907" w:type="dxa"/>
            <w:vAlign w:val="bottom"/>
          </w:tcPr>
          <w:p w14:paraId="562EDEBB"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0.060</w:t>
            </w:r>
          </w:p>
        </w:tc>
      </w:tr>
      <w:tr w:rsidR="00E0242D" w:rsidRPr="00176D92" w14:paraId="5E991E44"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73483226"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 z</w:t>
            </w:r>
          </w:p>
        </w:tc>
        <w:tc>
          <w:tcPr>
            <w:tcW w:w="5971" w:type="dxa"/>
            <w:noWrap/>
            <w:hideMark/>
          </w:tcPr>
          <w:p w14:paraId="33B8C348"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Symbol" w:eastAsia="Times New Roman" w:hAnsi="Symbol" w:cstheme="minorHAnsi"/>
                <w:color w:val="000000"/>
                <w:kern w:val="0"/>
                <w:lang w:eastAsia="fr-FR"/>
                <w14:ligatures w14:val="none"/>
              </w:rPr>
              <w:t>D</w:t>
            </w:r>
            <w:r w:rsidRPr="00176D92">
              <w:rPr>
                <w:rFonts w:ascii="Calibri" w:eastAsia="Times New Roman" w:hAnsi="Calibri" w:cstheme="minorHAnsi"/>
                <w:color w:val="000000"/>
                <w:kern w:val="0"/>
                <w:lang w:eastAsia="fr-FR"/>
                <w14:ligatures w14:val="none"/>
              </w:rPr>
              <w:t>V</w:t>
            </w:r>
            <w:r w:rsidRPr="00176D92">
              <w:rPr>
                <w:rFonts w:ascii="Calibri" w:eastAsia="Times New Roman" w:hAnsi="Calibri" w:cs="Calibri"/>
                <w:color w:val="000000"/>
                <w:kern w:val="0"/>
                <w:lang w:eastAsia="fr-FR"/>
                <w14:ligatures w14:val="none"/>
              </w:rPr>
              <w:t xml:space="preserve">, center of mass z </w:t>
            </w:r>
            <w:r>
              <w:rPr>
                <w:rFonts w:ascii="Calibri" w:eastAsia="Times New Roman" w:hAnsi="Calibri" w:cs="Calibri"/>
                <w:color w:val="000000"/>
                <w:kern w:val="0"/>
                <w:lang w:eastAsia="fr-FR"/>
                <w14:ligatures w14:val="none"/>
              </w:rPr>
              <w:t>relative distance from grid origin</w:t>
            </w:r>
          </w:p>
        </w:tc>
        <w:tc>
          <w:tcPr>
            <w:tcW w:w="708" w:type="dxa"/>
          </w:tcPr>
          <w:p w14:paraId="52287526"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75232465"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16 [10, 23]</w:t>
            </w:r>
          </w:p>
        </w:tc>
        <w:tc>
          <w:tcPr>
            <w:tcW w:w="2126" w:type="dxa"/>
            <w:noWrap/>
            <w:vAlign w:val="bottom"/>
          </w:tcPr>
          <w:p w14:paraId="60381E9E"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13 [7, 22]</w:t>
            </w:r>
          </w:p>
        </w:tc>
        <w:tc>
          <w:tcPr>
            <w:tcW w:w="2175" w:type="dxa"/>
            <w:vAlign w:val="bottom"/>
          </w:tcPr>
          <w:p w14:paraId="63FB6AD6"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18 [11, 25]</w:t>
            </w:r>
          </w:p>
        </w:tc>
        <w:tc>
          <w:tcPr>
            <w:tcW w:w="907" w:type="dxa"/>
            <w:vAlign w:val="bottom"/>
          </w:tcPr>
          <w:p w14:paraId="3F3E92F9"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0.056</w:t>
            </w:r>
          </w:p>
        </w:tc>
      </w:tr>
      <w:tr w:rsidR="00E0242D" w:rsidRPr="00176D92" w14:paraId="1840DFAA"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332AFF4E"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m</w:t>
            </w:r>
          </w:p>
        </w:tc>
        <w:tc>
          <w:tcPr>
            <w:tcW w:w="5971" w:type="dxa"/>
            <w:noWrap/>
          </w:tcPr>
          <w:p w14:paraId="13911CB2"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Specific volume change, mean</w:t>
            </w:r>
          </w:p>
        </w:tc>
        <w:tc>
          <w:tcPr>
            <w:tcW w:w="708" w:type="dxa"/>
          </w:tcPr>
          <w:p w14:paraId="41068579" w14:textId="32B6D92A"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323B3E43"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1.11 [0.79, 2.01]</w:t>
            </w:r>
          </w:p>
        </w:tc>
        <w:tc>
          <w:tcPr>
            <w:tcW w:w="2126" w:type="dxa"/>
            <w:noWrap/>
            <w:vAlign w:val="bottom"/>
          </w:tcPr>
          <w:p w14:paraId="25D058DF"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1.05 [0.80, 1.92]</w:t>
            </w:r>
          </w:p>
        </w:tc>
        <w:tc>
          <w:tcPr>
            <w:tcW w:w="2175" w:type="dxa"/>
            <w:vAlign w:val="bottom"/>
          </w:tcPr>
          <w:p w14:paraId="44EE3642"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1.31 [0.76, 2.08]</w:t>
            </w:r>
          </w:p>
        </w:tc>
        <w:tc>
          <w:tcPr>
            <w:tcW w:w="907" w:type="dxa"/>
            <w:vAlign w:val="bottom"/>
          </w:tcPr>
          <w:p w14:paraId="01A4544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0.7</w:t>
            </w:r>
          </w:p>
        </w:tc>
      </w:tr>
      <w:tr w:rsidR="00E0242D" w:rsidRPr="00176D92" w14:paraId="1774894F"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0BD12A05"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w:t>
            </w:r>
            <w:proofErr w:type="spellStart"/>
            <w:r w:rsidRPr="00176D92">
              <w:rPr>
                <w:rFonts w:ascii="Calibri" w:eastAsia="Times New Roman" w:hAnsi="Calibri" w:cs="Calibri"/>
                <w:color w:val="000000"/>
                <w:kern w:val="0"/>
                <w:lang w:eastAsia="fr-FR"/>
                <w14:ligatures w14:val="none"/>
              </w:rPr>
              <w:t>sd</w:t>
            </w:r>
            <w:proofErr w:type="spellEnd"/>
          </w:p>
        </w:tc>
        <w:tc>
          <w:tcPr>
            <w:tcW w:w="5971" w:type="dxa"/>
            <w:noWrap/>
          </w:tcPr>
          <w:p w14:paraId="7245B5B4"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Specific volume change, SD</w:t>
            </w:r>
          </w:p>
        </w:tc>
        <w:tc>
          <w:tcPr>
            <w:tcW w:w="708" w:type="dxa"/>
          </w:tcPr>
          <w:p w14:paraId="77589F34" w14:textId="2BB5DD0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1DE08A33"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2.9 [1.7, 5.5]</w:t>
            </w:r>
          </w:p>
        </w:tc>
        <w:tc>
          <w:tcPr>
            <w:tcW w:w="2126" w:type="dxa"/>
            <w:noWrap/>
            <w:vAlign w:val="bottom"/>
          </w:tcPr>
          <w:p w14:paraId="4A228731"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2.6 [1.7, 4.7]</w:t>
            </w:r>
          </w:p>
        </w:tc>
        <w:tc>
          <w:tcPr>
            <w:tcW w:w="2175" w:type="dxa"/>
            <w:vAlign w:val="bottom"/>
          </w:tcPr>
          <w:p w14:paraId="29A93347"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3.4 [1.7, 6.5]</w:t>
            </w:r>
          </w:p>
        </w:tc>
        <w:tc>
          <w:tcPr>
            <w:tcW w:w="907" w:type="dxa"/>
            <w:vAlign w:val="bottom"/>
          </w:tcPr>
          <w:p w14:paraId="5B20E16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w:t>
            </w:r>
          </w:p>
        </w:tc>
      </w:tr>
      <w:tr w:rsidR="00E0242D" w:rsidRPr="00176D92" w14:paraId="41B6E639"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6CC46174"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med</w:t>
            </w:r>
          </w:p>
        </w:tc>
        <w:tc>
          <w:tcPr>
            <w:tcW w:w="5971" w:type="dxa"/>
            <w:noWrap/>
          </w:tcPr>
          <w:p w14:paraId="44DBA377"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Specific volume change, median</w:t>
            </w:r>
          </w:p>
        </w:tc>
        <w:tc>
          <w:tcPr>
            <w:tcW w:w="708" w:type="dxa"/>
          </w:tcPr>
          <w:p w14:paraId="391ADDAE" w14:textId="7AED14EE"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6B720B2"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0.48 [0.32, 0.64]</w:t>
            </w:r>
          </w:p>
        </w:tc>
        <w:tc>
          <w:tcPr>
            <w:tcW w:w="2126" w:type="dxa"/>
            <w:noWrap/>
            <w:vAlign w:val="bottom"/>
          </w:tcPr>
          <w:p w14:paraId="4A6E274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0.51 [0.33, 0.66]</w:t>
            </w:r>
          </w:p>
        </w:tc>
        <w:tc>
          <w:tcPr>
            <w:tcW w:w="2175" w:type="dxa"/>
            <w:vAlign w:val="bottom"/>
          </w:tcPr>
          <w:p w14:paraId="7EE4B33D"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0.44 [0.31, 0.60]</w:t>
            </w:r>
          </w:p>
        </w:tc>
        <w:tc>
          <w:tcPr>
            <w:tcW w:w="907" w:type="dxa"/>
            <w:vAlign w:val="bottom"/>
          </w:tcPr>
          <w:p w14:paraId="26BD281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0.3</w:t>
            </w:r>
          </w:p>
        </w:tc>
      </w:tr>
      <w:tr w:rsidR="00E0242D" w:rsidRPr="00176D92" w14:paraId="709359D5"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20AAEE94"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w:t>
            </w:r>
            <w:proofErr w:type="spellStart"/>
            <w:r w:rsidRPr="00176D92">
              <w:rPr>
                <w:rFonts w:ascii="Calibri" w:eastAsia="Times New Roman" w:hAnsi="Calibri" w:cs="Calibri"/>
                <w:color w:val="000000"/>
                <w:kern w:val="0"/>
                <w:lang w:eastAsia="fr-FR"/>
                <w14:ligatures w14:val="none"/>
              </w:rPr>
              <w:t>iqr</w:t>
            </w:r>
            <w:proofErr w:type="spellEnd"/>
          </w:p>
        </w:tc>
        <w:tc>
          <w:tcPr>
            <w:tcW w:w="5971" w:type="dxa"/>
            <w:noWrap/>
          </w:tcPr>
          <w:p w14:paraId="588F5D62"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Specific volume change, IQR</w:t>
            </w:r>
          </w:p>
        </w:tc>
        <w:tc>
          <w:tcPr>
            <w:tcW w:w="708" w:type="dxa"/>
          </w:tcPr>
          <w:p w14:paraId="0EFE6C98" w14:textId="7448E1EC"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198BD96"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0.96 [0.64, 1.47]</w:t>
            </w:r>
          </w:p>
        </w:tc>
        <w:tc>
          <w:tcPr>
            <w:tcW w:w="2126" w:type="dxa"/>
            <w:noWrap/>
            <w:vAlign w:val="bottom"/>
          </w:tcPr>
          <w:p w14:paraId="6BAE1070"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0.99 [0.68, 1.55]</w:t>
            </w:r>
          </w:p>
        </w:tc>
        <w:tc>
          <w:tcPr>
            <w:tcW w:w="2175" w:type="dxa"/>
            <w:vAlign w:val="bottom"/>
          </w:tcPr>
          <w:p w14:paraId="0FB97693"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0.86 [0.63, 1.42]</w:t>
            </w:r>
          </w:p>
        </w:tc>
        <w:tc>
          <w:tcPr>
            <w:tcW w:w="907" w:type="dxa"/>
            <w:vAlign w:val="bottom"/>
          </w:tcPr>
          <w:p w14:paraId="5906AFCE"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0.5</w:t>
            </w:r>
          </w:p>
        </w:tc>
      </w:tr>
      <w:tr w:rsidR="00E0242D" w:rsidRPr="00176D92" w14:paraId="3C56BC2B"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5FEA4513"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w:t>
            </w:r>
            <w:proofErr w:type="spellStart"/>
            <w:r w:rsidRPr="00176D92">
              <w:rPr>
                <w:rFonts w:ascii="Calibri" w:eastAsia="Times New Roman" w:hAnsi="Calibri" w:cs="Calibri"/>
                <w:color w:val="000000"/>
                <w:kern w:val="0"/>
                <w:lang w:eastAsia="fr-FR"/>
                <w14:ligatures w14:val="none"/>
              </w:rPr>
              <w:t>kurt</w:t>
            </w:r>
            <w:proofErr w:type="spellEnd"/>
          </w:p>
        </w:tc>
        <w:tc>
          <w:tcPr>
            <w:tcW w:w="5971" w:type="dxa"/>
            <w:noWrap/>
          </w:tcPr>
          <w:p w14:paraId="3968DE1E"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Specific volume change, kurtosis</w:t>
            </w:r>
          </w:p>
        </w:tc>
        <w:tc>
          <w:tcPr>
            <w:tcW w:w="708" w:type="dxa"/>
          </w:tcPr>
          <w:p w14:paraId="071DF42D"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232D1C92"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41 [29, 50]</w:t>
            </w:r>
          </w:p>
        </w:tc>
        <w:tc>
          <w:tcPr>
            <w:tcW w:w="2126" w:type="dxa"/>
            <w:noWrap/>
            <w:vAlign w:val="bottom"/>
          </w:tcPr>
          <w:p w14:paraId="14ADC5B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40 [29, 50]</w:t>
            </w:r>
          </w:p>
        </w:tc>
        <w:tc>
          <w:tcPr>
            <w:tcW w:w="2175" w:type="dxa"/>
            <w:vAlign w:val="bottom"/>
          </w:tcPr>
          <w:p w14:paraId="6985B0B3"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42 [29, 51]</w:t>
            </w:r>
          </w:p>
        </w:tc>
        <w:tc>
          <w:tcPr>
            <w:tcW w:w="907" w:type="dxa"/>
            <w:vAlign w:val="bottom"/>
          </w:tcPr>
          <w:p w14:paraId="48D8B2F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0.7</w:t>
            </w:r>
          </w:p>
        </w:tc>
      </w:tr>
      <w:tr w:rsidR="00E0242D" w:rsidRPr="00176D92" w14:paraId="0E9B0C10"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667DA2EC"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skew</w:t>
            </w:r>
          </w:p>
        </w:tc>
        <w:tc>
          <w:tcPr>
            <w:tcW w:w="5971" w:type="dxa"/>
            <w:noWrap/>
          </w:tcPr>
          <w:p w14:paraId="7CE027C0"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Specific volume change, skewness</w:t>
            </w:r>
          </w:p>
        </w:tc>
        <w:tc>
          <w:tcPr>
            <w:tcW w:w="708" w:type="dxa"/>
          </w:tcPr>
          <w:p w14:paraId="3E61DFCB"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4BD35014"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5.62 [4.67, 6.26]</w:t>
            </w:r>
          </w:p>
        </w:tc>
        <w:tc>
          <w:tcPr>
            <w:tcW w:w="2126" w:type="dxa"/>
            <w:noWrap/>
            <w:vAlign w:val="bottom"/>
          </w:tcPr>
          <w:p w14:paraId="04B3E73C"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5.50 [4.74, 6.23]</w:t>
            </w:r>
          </w:p>
        </w:tc>
        <w:tc>
          <w:tcPr>
            <w:tcW w:w="2175" w:type="dxa"/>
            <w:vAlign w:val="bottom"/>
          </w:tcPr>
          <w:p w14:paraId="04BAA5B8"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5.81 [4.66, 6.37]</w:t>
            </w:r>
          </w:p>
        </w:tc>
        <w:tc>
          <w:tcPr>
            <w:tcW w:w="907" w:type="dxa"/>
            <w:vAlign w:val="bottom"/>
          </w:tcPr>
          <w:p w14:paraId="07742ACF"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0.5</w:t>
            </w:r>
          </w:p>
        </w:tc>
      </w:tr>
      <w:tr w:rsidR="00E0242D" w:rsidRPr="00176D92" w14:paraId="56BFE73A"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6D2A7283"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x</w:t>
            </w:r>
          </w:p>
        </w:tc>
        <w:tc>
          <w:tcPr>
            <w:tcW w:w="5971" w:type="dxa"/>
            <w:noWrap/>
          </w:tcPr>
          <w:p w14:paraId="10780E58"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Specific volume change, center of mass x </w:t>
            </w:r>
            <w:r>
              <w:rPr>
                <w:rFonts w:ascii="Calibri" w:eastAsia="Times New Roman" w:hAnsi="Calibri" w:cs="Calibri"/>
                <w:color w:val="000000"/>
                <w:kern w:val="0"/>
                <w:lang w:eastAsia="fr-FR"/>
                <w14:ligatures w14:val="none"/>
              </w:rPr>
              <w:t>relative distance from grid origin</w:t>
            </w:r>
          </w:p>
        </w:tc>
        <w:tc>
          <w:tcPr>
            <w:tcW w:w="708" w:type="dxa"/>
          </w:tcPr>
          <w:p w14:paraId="68CAF818"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4D9C9E6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-3 [-11, 3]</w:t>
            </w:r>
          </w:p>
        </w:tc>
        <w:tc>
          <w:tcPr>
            <w:tcW w:w="2126" w:type="dxa"/>
            <w:noWrap/>
            <w:vAlign w:val="bottom"/>
          </w:tcPr>
          <w:p w14:paraId="0C761F5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-5 [-15, 0]</w:t>
            </w:r>
          </w:p>
        </w:tc>
        <w:tc>
          <w:tcPr>
            <w:tcW w:w="2175" w:type="dxa"/>
            <w:vAlign w:val="bottom"/>
          </w:tcPr>
          <w:p w14:paraId="2A9D872E"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 [-7, 4]</w:t>
            </w:r>
          </w:p>
        </w:tc>
        <w:tc>
          <w:tcPr>
            <w:tcW w:w="907" w:type="dxa"/>
            <w:vAlign w:val="bottom"/>
          </w:tcPr>
          <w:p w14:paraId="7857AE2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0.10</w:t>
            </w:r>
          </w:p>
        </w:tc>
      </w:tr>
      <w:tr w:rsidR="00E0242D" w:rsidRPr="00176D92" w14:paraId="04382087"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1B16819A"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y</w:t>
            </w:r>
          </w:p>
        </w:tc>
        <w:tc>
          <w:tcPr>
            <w:tcW w:w="5971" w:type="dxa"/>
            <w:noWrap/>
          </w:tcPr>
          <w:p w14:paraId="4976A924"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Specific volume change, center of mass y </w:t>
            </w:r>
            <w:r>
              <w:rPr>
                <w:rFonts w:ascii="Calibri" w:eastAsia="Times New Roman" w:hAnsi="Calibri" w:cs="Calibri"/>
                <w:color w:val="000000"/>
                <w:kern w:val="0"/>
                <w:lang w:eastAsia="fr-FR"/>
                <w14:ligatures w14:val="none"/>
              </w:rPr>
              <w:t>relative distance from grid origin</w:t>
            </w:r>
          </w:p>
        </w:tc>
        <w:tc>
          <w:tcPr>
            <w:tcW w:w="708" w:type="dxa"/>
          </w:tcPr>
          <w:p w14:paraId="6843ACC2"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074770C9"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-7 [-14, 0]</w:t>
            </w:r>
          </w:p>
        </w:tc>
        <w:tc>
          <w:tcPr>
            <w:tcW w:w="2126" w:type="dxa"/>
            <w:noWrap/>
            <w:vAlign w:val="bottom"/>
          </w:tcPr>
          <w:p w14:paraId="5ABE8E7C"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-9 [-15, -3]</w:t>
            </w:r>
          </w:p>
        </w:tc>
        <w:tc>
          <w:tcPr>
            <w:tcW w:w="2175" w:type="dxa"/>
            <w:vAlign w:val="bottom"/>
          </w:tcPr>
          <w:p w14:paraId="5B6CFF1D"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-7 [-13, 6]</w:t>
            </w:r>
          </w:p>
        </w:tc>
        <w:tc>
          <w:tcPr>
            <w:tcW w:w="907" w:type="dxa"/>
            <w:vAlign w:val="bottom"/>
          </w:tcPr>
          <w:p w14:paraId="7F83F417"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0.12</w:t>
            </w:r>
          </w:p>
        </w:tc>
      </w:tr>
      <w:tr w:rsidR="00E0242D" w:rsidRPr="00176D92" w14:paraId="50C15CA6"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78448C6B" w14:textId="77777777" w:rsidR="00E0242D" w:rsidRPr="00176D92" w:rsidRDefault="00E0242D" w:rsidP="00C06EEF">
            <w:pPr>
              <w:spacing w:after="0"/>
              <w:rPr>
                <w:rFonts w:ascii="Symbol" w:eastAsia="Times New Roman" w:hAnsi="Symbol" w:cstheme="minorHAnsi"/>
                <w:color w:val="000000"/>
                <w:kern w:val="0"/>
                <w:lang w:eastAsia="fr-FR"/>
                <w14:ligatures w14:val="none"/>
              </w:rPr>
            </w:pPr>
            <w:proofErr w:type="spellStart"/>
            <w:r w:rsidRPr="00176D92">
              <w:rPr>
                <w:rFonts w:ascii="Calibri" w:eastAsia="Times New Roman" w:hAnsi="Calibri" w:cs="Calibri"/>
                <w:color w:val="000000"/>
                <w:kern w:val="0"/>
                <w:lang w:eastAsia="fr-FR"/>
                <w14:ligatures w14:val="none"/>
              </w:rPr>
              <w:t>sΔV</w:t>
            </w:r>
            <w:proofErr w:type="spellEnd"/>
            <w:r w:rsidRPr="00176D92">
              <w:rPr>
                <w:rFonts w:ascii="Calibri" w:eastAsia="Times New Roman" w:hAnsi="Calibri" w:cs="Calibri"/>
                <w:color w:val="000000"/>
                <w:kern w:val="0"/>
                <w:lang w:eastAsia="fr-FR"/>
                <w14:ligatures w14:val="none"/>
              </w:rPr>
              <w:t xml:space="preserve"> z</w:t>
            </w:r>
          </w:p>
        </w:tc>
        <w:tc>
          <w:tcPr>
            <w:tcW w:w="5971" w:type="dxa"/>
            <w:noWrap/>
          </w:tcPr>
          <w:p w14:paraId="78CBD99B"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Symbol" w:eastAsia="Times New Roman" w:hAnsi="Symbol" w:cstheme="minorHAns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Specific volume change, center of mass z </w:t>
            </w:r>
            <w:r>
              <w:rPr>
                <w:rFonts w:ascii="Calibri" w:eastAsia="Times New Roman" w:hAnsi="Calibri" w:cs="Calibri"/>
                <w:color w:val="000000"/>
                <w:kern w:val="0"/>
                <w:lang w:eastAsia="fr-FR"/>
                <w14:ligatures w14:val="none"/>
              </w:rPr>
              <w:t>relative distance from grid origin</w:t>
            </w:r>
          </w:p>
        </w:tc>
        <w:tc>
          <w:tcPr>
            <w:tcW w:w="708" w:type="dxa"/>
          </w:tcPr>
          <w:p w14:paraId="3F680F83"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1627E657"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15 [8, 23]</w:t>
            </w:r>
          </w:p>
        </w:tc>
        <w:tc>
          <w:tcPr>
            <w:tcW w:w="2126" w:type="dxa"/>
            <w:noWrap/>
            <w:vAlign w:val="bottom"/>
          </w:tcPr>
          <w:p w14:paraId="13BC519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10 [6, 22]</w:t>
            </w:r>
          </w:p>
        </w:tc>
        <w:tc>
          <w:tcPr>
            <w:tcW w:w="2175" w:type="dxa"/>
            <w:vAlign w:val="bottom"/>
          </w:tcPr>
          <w:p w14:paraId="3A934B0D"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17 [10, 24]</w:t>
            </w:r>
          </w:p>
        </w:tc>
        <w:tc>
          <w:tcPr>
            <w:tcW w:w="907" w:type="dxa"/>
            <w:vAlign w:val="bottom"/>
          </w:tcPr>
          <w:p w14:paraId="3FB2FDD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0.050</w:t>
            </w:r>
          </w:p>
        </w:tc>
      </w:tr>
      <w:tr w:rsidR="00E0242D" w:rsidRPr="00176D92" w14:paraId="0D0622C6"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50C3EF2"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 m</w:t>
            </w:r>
          </w:p>
        </w:tc>
        <w:tc>
          <w:tcPr>
            <w:tcW w:w="5971" w:type="dxa"/>
            <w:noWrap/>
            <w:hideMark/>
          </w:tcPr>
          <w:p w14:paraId="61D7A04E"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Jacobian determinant, mean</w:t>
            </w:r>
          </w:p>
        </w:tc>
        <w:tc>
          <w:tcPr>
            <w:tcW w:w="708" w:type="dxa"/>
            <w:noWrap/>
            <w:hideMark/>
          </w:tcPr>
          <w:p w14:paraId="282DBABC"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7D61956F"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1.15 [1.09, 1.18]</w:t>
            </w:r>
          </w:p>
        </w:tc>
        <w:tc>
          <w:tcPr>
            <w:tcW w:w="2126" w:type="dxa"/>
            <w:noWrap/>
            <w:vAlign w:val="bottom"/>
          </w:tcPr>
          <w:p w14:paraId="23AECD0B"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1.15 [1.09, 1.18]</w:t>
            </w:r>
          </w:p>
        </w:tc>
        <w:tc>
          <w:tcPr>
            <w:tcW w:w="2175" w:type="dxa"/>
            <w:vAlign w:val="bottom"/>
          </w:tcPr>
          <w:p w14:paraId="03FCF372"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1.15 [1.10, 1.19]</w:t>
            </w:r>
          </w:p>
        </w:tc>
        <w:tc>
          <w:tcPr>
            <w:tcW w:w="907" w:type="dxa"/>
            <w:vAlign w:val="bottom"/>
          </w:tcPr>
          <w:p w14:paraId="1A1404B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&gt;0.9</w:t>
            </w:r>
          </w:p>
        </w:tc>
      </w:tr>
      <w:tr w:rsidR="00E0242D" w:rsidRPr="00176D92" w14:paraId="5583C472"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F70B92E"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lastRenderedPageBreak/>
              <w:t xml:space="preserve">J </w:t>
            </w:r>
            <w:proofErr w:type="spellStart"/>
            <w:r w:rsidRPr="00176D92">
              <w:rPr>
                <w:rFonts w:ascii="Calibri" w:eastAsia="Times New Roman" w:hAnsi="Calibri" w:cs="Calibri"/>
                <w:color w:val="000000"/>
                <w:kern w:val="0"/>
                <w:lang w:eastAsia="fr-FR"/>
                <w14:ligatures w14:val="none"/>
              </w:rPr>
              <w:t>sd</w:t>
            </w:r>
            <w:proofErr w:type="spellEnd"/>
          </w:p>
        </w:tc>
        <w:tc>
          <w:tcPr>
            <w:tcW w:w="5971" w:type="dxa"/>
            <w:noWrap/>
            <w:hideMark/>
          </w:tcPr>
          <w:p w14:paraId="627CFCD7"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Jacobian determinant, SD</w:t>
            </w:r>
          </w:p>
        </w:tc>
        <w:tc>
          <w:tcPr>
            <w:tcW w:w="708" w:type="dxa"/>
            <w:noWrap/>
            <w:hideMark/>
          </w:tcPr>
          <w:p w14:paraId="6FFCA9DB"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4B0D2A06"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0.21 [0.19, 0.24]</w:t>
            </w:r>
          </w:p>
        </w:tc>
        <w:tc>
          <w:tcPr>
            <w:tcW w:w="2126" w:type="dxa"/>
            <w:noWrap/>
            <w:vAlign w:val="bottom"/>
          </w:tcPr>
          <w:p w14:paraId="5311FE92"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0.21 [0.19, 0.24]</w:t>
            </w:r>
          </w:p>
        </w:tc>
        <w:tc>
          <w:tcPr>
            <w:tcW w:w="2175" w:type="dxa"/>
            <w:vAlign w:val="bottom"/>
          </w:tcPr>
          <w:p w14:paraId="7460116F"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0.21 [0.19, 0.24]</w:t>
            </w:r>
          </w:p>
        </w:tc>
        <w:tc>
          <w:tcPr>
            <w:tcW w:w="907" w:type="dxa"/>
            <w:vAlign w:val="bottom"/>
          </w:tcPr>
          <w:p w14:paraId="2489CCD5"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0.7</w:t>
            </w:r>
          </w:p>
        </w:tc>
      </w:tr>
      <w:tr w:rsidR="00E0242D" w:rsidRPr="00176D92" w14:paraId="0521F648"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3B1424AD" w14:textId="77777777" w:rsidR="00E0242D" w:rsidRPr="00176D92" w:rsidRDefault="00E0242D" w:rsidP="00C06EEF">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J med</w:t>
            </w:r>
          </w:p>
        </w:tc>
        <w:tc>
          <w:tcPr>
            <w:tcW w:w="5971" w:type="dxa"/>
            <w:noWrap/>
          </w:tcPr>
          <w:p w14:paraId="0ECFE3D5"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Jacobian determinant, median</w:t>
            </w:r>
          </w:p>
        </w:tc>
        <w:tc>
          <w:tcPr>
            <w:tcW w:w="708" w:type="dxa"/>
            <w:noWrap/>
          </w:tcPr>
          <w:p w14:paraId="586413D5"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theme="minorHAnsi"/>
                <w:color w:val="000000"/>
                <w:kern w:val="0"/>
                <w:lang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1259A7B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1.13 [1.06, 1.17]</w:t>
            </w:r>
          </w:p>
        </w:tc>
        <w:tc>
          <w:tcPr>
            <w:tcW w:w="2126" w:type="dxa"/>
            <w:noWrap/>
            <w:vAlign w:val="bottom"/>
          </w:tcPr>
          <w:p w14:paraId="148439C7"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1.13 [1.08, 1.17]</w:t>
            </w:r>
          </w:p>
        </w:tc>
        <w:tc>
          <w:tcPr>
            <w:tcW w:w="2175" w:type="dxa"/>
            <w:vAlign w:val="bottom"/>
          </w:tcPr>
          <w:p w14:paraId="2FA94B67"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1.13 [1.06, 1.17]</w:t>
            </w:r>
          </w:p>
        </w:tc>
        <w:tc>
          <w:tcPr>
            <w:tcW w:w="907" w:type="dxa"/>
            <w:vAlign w:val="bottom"/>
          </w:tcPr>
          <w:p w14:paraId="0CBE8C88"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w:t>
            </w:r>
          </w:p>
        </w:tc>
      </w:tr>
      <w:tr w:rsidR="00E0242D" w:rsidRPr="00176D92" w14:paraId="3536DA49"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02F1D677" w14:textId="77777777" w:rsidR="00E0242D" w:rsidRPr="00176D92" w:rsidRDefault="00E0242D" w:rsidP="00C06EEF">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J </w:t>
            </w:r>
            <w:proofErr w:type="spellStart"/>
            <w:r w:rsidRPr="00176D92">
              <w:rPr>
                <w:rFonts w:ascii="Calibri" w:eastAsia="Times New Roman" w:hAnsi="Calibri" w:cs="Calibri"/>
                <w:color w:val="000000"/>
                <w:kern w:val="0"/>
                <w:lang w:eastAsia="fr-FR"/>
                <w14:ligatures w14:val="none"/>
              </w:rPr>
              <w:t>iqr</w:t>
            </w:r>
            <w:proofErr w:type="spellEnd"/>
          </w:p>
        </w:tc>
        <w:tc>
          <w:tcPr>
            <w:tcW w:w="5971" w:type="dxa"/>
            <w:noWrap/>
          </w:tcPr>
          <w:p w14:paraId="12BD5073"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Jacobian determinant, IQR</w:t>
            </w:r>
          </w:p>
        </w:tc>
        <w:tc>
          <w:tcPr>
            <w:tcW w:w="708" w:type="dxa"/>
            <w:noWrap/>
          </w:tcPr>
          <w:p w14:paraId="03C40E9F"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theme="minorHAnsi"/>
                <w:color w:val="000000"/>
                <w:kern w:val="0"/>
                <w:lang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13718EC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0.27 [0.24, 0.30]</w:t>
            </w:r>
          </w:p>
        </w:tc>
        <w:tc>
          <w:tcPr>
            <w:tcW w:w="2126" w:type="dxa"/>
            <w:noWrap/>
            <w:vAlign w:val="bottom"/>
          </w:tcPr>
          <w:p w14:paraId="067F37CC"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0.27 [0.23, 0.31]</w:t>
            </w:r>
          </w:p>
        </w:tc>
        <w:tc>
          <w:tcPr>
            <w:tcW w:w="2175" w:type="dxa"/>
            <w:vAlign w:val="bottom"/>
          </w:tcPr>
          <w:p w14:paraId="598C35DE"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0.27 [0.25, 0.30]</w:t>
            </w:r>
          </w:p>
        </w:tc>
        <w:tc>
          <w:tcPr>
            <w:tcW w:w="907" w:type="dxa"/>
            <w:vAlign w:val="bottom"/>
          </w:tcPr>
          <w:p w14:paraId="72FB7EA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0.8</w:t>
            </w:r>
          </w:p>
        </w:tc>
      </w:tr>
      <w:tr w:rsidR="00E0242D" w:rsidRPr="00176D92" w14:paraId="7BFE8C11"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1460E1B0"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 xml:space="preserve">J </w:t>
            </w:r>
            <w:proofErr w:type="spellStart"/>
            <w:r w:rsidRPr="00176D92">
              <w:rPr>
                <w:rFonts w:ascii="Calibri" w:eastAsia="Times New Roman" w:hAnsi="Calibri" w:cs="Calibri"/>
                <w:color w:val="000000"/>
                <w:kern w:val="0"/>
                <w:lang w:eastAsia="fr-FR"/>
                <w14:ligatures w14:val="none"/>
              </w:rPr>
              <w:t>kurt</w:t>
            </w:r>
            <w:proofErr w:type="spellEnd"/>
          </w:p>
        </w:tc>
        <w:tc>
          <w:tcPr>
            <w:tcW w:w="5971" w:type="dxa"/>
            <w:noWrap/>
            <w:hideMark/>
          </w:tcPr>
          <w:p w14:paraId="63BED522"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Jacobian determinant, kurtosis</w:t>
            </w:r>
          </w:p>
        </w:tc>
        <w:tc>
          <w:tcPr>
            <w:tcW w:w="708" w:type="dxa"/>
            <w:noWrap/>
            <w:hideMark/>
          </w:tcPr>
          <w:p w14:paraId="2B035C09"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3AEE8136"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0.49 [0.29, 0.69]</w:t>
            </w:r>
          </w:p>
        </w:tc>
        <w:tc>
          <w:tcPr>
            <w:tcW w:w="2126" w:type="dxa"/>
            <w:noWrap/>
            <w:vAlign w:val="bottom"/>
          </w:tcPr>
          <w:p w14:paraId="6ADFDA71"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0.52 [0.30, 0.76]</w:t>
            </w:r>
          </w:p>
        </w:tc>
        <w:tc>
          <w:tcPr>
            <w:tcW w:w="2175" w:type="dxa"/>
            <w:vAlign w:val="bottom"/>
          </w:tcPr>
          <w:p w14:paraId="28CC1B7C"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0.48 [0.28, 0.66]</w:t>
            </w:r>
          </w:p>
        </w:tc>
        <w:tc>
          <w:tcPr>
            <w:tcW w:w="907" w:type="dxa"/>
            <w:vAlign w:val="bottom"/>
          </w:tcPr>
          <w:p w14:paraId="39473665"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0.4</w:t>
            </w:r>
          </w:p>
        </w:tc>
      </w:tr>
      <w:tr w:rsidR="00E0242D" w:rsidRPr="00176D92" w14:paraId="5C339FAE"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6F505E09"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 skew</w:t>
            </w:r>
          </w:p>
        </w:tc>
        <w:tc>
          <w:tcPr>
            <w:tcW w:w="5971" w:type="dxa"/>
            <w:noWrap/>
            <w:hideMark/>
          </w:tcPr>
          <w:p w14:paraId="793474D4"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Jacobian determinant, skewness</w:t>
            </w:r>
          </w:p>
        </w:tc>
        <w:tc>
          <w:tcPr>
            <w:tcW w:w="708" w:type="dxa"/>
            <w:noWrap/>
            <w:hideMark/>
          </w:tcPr>
          <w:p w14:paraId="6C72E911"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sidRPr="00176D92">
              <w:rPr>
                <w:rFonts w:ascii="Calibri" w:eastAsia="Times New Roman" w:hAnsi="Calibri" w:cstheme="minorHAnsi"/>
                <w:color w:val="000000"/>
                <w:kern w:val="0"/>
                <w:lang w:eastAsia="fr-FR"/>
                <w14:ligatures w14:val="none"/>
              </w:rPr>
              <w:t xml:space="preserve"> </w:t>
            </w:r>
          </w:p>
        </w:tc>
        <w:tc>
          <w:tcPr>
            <w:tcW w:w="2127" w:type="dxa"/>
            <w:noWrap/>
            <w:vAlign w:val="bottom"/>
          </w:tcPr>
          <w:p w14:paraId="0F641B5A"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0.35 [0.25, 0.47]</w:t>
            </w:r>
          </w:p>
        </w:tc>
        <w:tc>
          <w:tcPr>
            <w:tcW w:w="2126" w:type="dxa"/>
            <w:noWrap/>
            <w:vAlign w:val="bottom"/>
          </w:tcPr>
          <w:p w14:paraId="0E7A0E03"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0.35 [0.25, 0.48]</w:t>
            </w:r>
          </w:p>
        </w:tc>
        <w:tc>
          <w:tcPr>
            <w:tcW w:w="2175" w:type="dxa"/>
            <w:vAlign w:val="bottom"/>
          </w:tcPr>
          <w:p w14:paraId="7B78330C"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0.35 [0.27, 0.45]</w:t>
            </w:r>
          </w:p>
        </w:tc>
        <w:tc>
          <w:tcPr>
            <w:tcW w:w="907" w:type="dxa"/>
            <w:vAlign w:val="bottom"/>
          </w:tcPr>
          <w:p w14:paraId="4D4B48C6"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&gt;0.9</w:t>
            </w:r>
          </w:p>
        </w:tc>
      </w:tr>
      <w:tr w:rsidR="00E0242D" w:rsidRPr="00176D92" w14:paraId="656D8353"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4381C88D"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 x</w:t>
            </w:r>
          </w:p>
        </w:tc>
        <w:tc>
          <w:tcPr>
            <w:tcW w:w="5971" w:type="dxa"/>
            <w:noWrap/>
            <w:hideMark/>
          </w:tcPr>
          <w:p w14:paraId="64F7AA1A"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Jacobian determinant, center of mass x </w:t>
            </w:r>
            <w:r>
              <w:rPr>
                <w:rFonts w:ascii="Calibri" w:eastAsia="Times New Roman" w:hAnsi="Calibri" w:cs="Calibri"/>
                <w:color w:val="000000"/>
                <w:kern w:val="0"/>
                <w:lang w:eastAsia="fr-FR"/>
                <w14:ligatures w14:val="none"/>
              </w:rPr>
              <w:t>relative distance from grid origin</w:t>
            </w:r>
          </w:p>
        </w:tc>
        <w:tc>
          <w:tcPr>
            <w:tcW w:w="708" w:type="dxa"/>
            <w:noWrap/>
            <w:hideMark/>
          </w:tcPr>
          <w:p w14:paraId="0C45A255"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66714628"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-4.1 [-7.0, -0.6]</w:t>
            </w:r>
          </w:p>
        </w:tc>
        <w:tc>
          <w:tcPr>
            <w:tcW w:w="2126" w:type="dxa"/>
            <w:noWrap/>
            <w:vAlign w:val="bottom"/>
          </w:tcPr>
          <w:p w14:paraId="229D5DFA"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-4.6 [-7.5, -1.4]</w:t>
            </w:r>
          </w:p>
        </w:tc>
        <w:tc>
          <w:tcPr>
            <w:tcW w:w="2175" w:type="dxa"/>
            <w:vAlign w:val="bottom"/>
          </w:tcPr>
          <w:p w14:paraId="0A2AF373"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-3.6 [-5.8, 0.1]</w:t>
            </w:r>
          </w:p>
        </w:tc>
        <w:tc>
          <w:tcPr>
            <w:tcW w:w="907" w:type="dxa"/>
            <w:vAlign w:val="bottom"/>
          </w:tcPr>
          <w:p w14:paraId="2CCA3C06"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0.2</w:t>
            </w:r>
          </w:p>
        </w:tc>
      </w:tr>
      <w:tr w:rsidR="00E0242D" w:rsidRPr="00176D92" w14:paraId="4145BECD"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553FC7E"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 y</w:t>
            </w:r>
          </w:p>
        </w:tc>
        <w:tc>
          <w:tcPr>
            <w:tcW w:w="5971" w:type="dxa"/>
            <w:noWrap/>
            <w:hideMark/>
          </w:tcPr>
          <w:p w14:paraId="720A327B"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Jacobian determinant, center of mass y </w:t>
            </w:r>
            <w:r>
              <w:rPr>
                <w:rFonts w:ascii="Calibri" w:eastAsia="Times New Roman" w:hAnsi="Calibri" w:cs="Calibri"/>
                <w:color w:val="000000"/>
                <w:kern w:val="0"/>
                <w:lang w:eastAsia="fr-FR"/>
                <w14:ligatures w14:val="none"/>
              </w:rPr>
              <w:t>relative distance from grid origin</w:t>
            </w:r>
          </w:p>
        </w:tc>
        <w:tc>
          <w:tcPr>
            <w:tcW w:w="708" w:type="dxa"/>
            <w:noWrap/>
            <w:hideMark/>
          </w:tcPr>
          <w:p w14:paraId="0C3F882E"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7C580AF9"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-11.7 [-14.7, -6.2]</w:t>
            </w:r>
          </w:p>
        </w:tc>
        <w:tc>
          <w:tcPr>
            <w:tcW w:w="2126" w:type="dxa"/>
            <w:noWrap/>
            <w:vAlign w:val="bottom"/>
          </w:tcPr>
          <w:p w14:paraId="58A9F07C"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-11.8 [-14.7, -7.0]</w:t>
            </w:r>
          </w:p>
        </w:tc>
        <w:tc>
          <w:tcPr>
            <w:tcW w:w="2175" w:type="dxa"/>
            <w:vAlign w:val="bottom"/>
          </w:tcPr>
          <w:p w14:paraId="0A7BB2F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-11.7 [-14.6, -6.0]</w:t>
            </w:r>
          </w:p>
        </w:tc>
        <w:tc>
          <w:tcPr>
            <w:tcW w:w="907" w:type="dxa"/>
            <w:vAlign w:val="bottom"/>
          </w:tcPr>
          <w:p w14:paraId="468D997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w:t>
            </w:r>
          </w:p>
        </w:tc>
      </w:tr>
      <w:tr w:rsidR="00E0242D" w:rsidRPr="00176D92" w14:paraId="10809F43"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BB5A460"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J z</w:t>
            </w:r>
          </w:p>
        </w:tc>
        <w:tc>
          <w:tcPr>
            <w:tcW w:w="5971" w:type="dxa"/>
            <w:noWrap/>
            <w:hideMark/>
          </w:tcPr>
          <w:p w14:paraId="726FD1E9"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Jacobian determinant, center of mass z </w:t>
            </w:r>
            <w:r>
              <w:rPr>
                <w:rFonts w:ascii="Calibri" w:eastAsia="Times New Roman" w:hAnsi="Calibri" w:cs="Calibri"/>
                <w:color w:val="000000"/>
                <w:kern w:val="0"/>
                <w:lang w:eastAsia="fr-FR"/>
                <w14:ligatures w14:val="none"/>
              </w:rPr>
              <w:t>relative distance from grid origin</w:t>
            </w:r>
          </w:p>
        </w:tc>
        <w:tc>
          <w:tcPr>
            <w:tcW w:w="708" w:type="dxa"/>
            <w:noWrap/>
            <w:hideMark/>
          </w:tcPr>
          <w:p w14:paraId="46D4CC15"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6CA625F5"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8.5 [4.9, 11.9]</w:t>
            </w:r>
          </w:p>
        </w:tc>
        <w:tc>
          <w:tcPr>
            <w:tcW w:w="2126" w:type="dxa"/>
            <w:noWrap/>
            <w:vAlign w:val="bottom"/>
          </w:tcPr>
          <w:p w14:paraId="3D0B0A29"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8.2 [4.0, 12.1]</w:t>
            </w:r>
          </w:p>
        </w:tc>
        <w:tc>
          <w:tcPr>
            <w:tcW w:w="2175" w:type="dxa"/>
            <w:vAlign w:val="bottom"/>
          </w:tcPr>
          <w:p w14:paraId="6B919EEF"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8.5 [6.0, 11.8]</w:t>
            </w:r>
          </w:p>
        </w:tc>
        <w:tc>
          <w:tcPr>
            <w:tcW w:w="907" w:type="dxa"/>
            <w:vAlign w:val="bottom"/>
          </w:tcPr>
          <w:p w14:paraId="4C8B2112"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w:t>
            </w:r>
          </w:p>
        </w:tc>
      </w:tr>
      <w:tr w:rsidR="00E0242D" w:rsidRPr="00176D92" w14:paraId="0E7A1F66"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16A7A26"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Rec m</w:t>
            </w:r>
          </w:p>
        </w:tc>
        <w:tc>
          <w:tcPr>
            <w:tcW w:w="5971" w:type="dxa"/>
            <w:noWrap/>
            <w:hideMark/>
          </w:tcPr>
          <w:p w14:paraId="5CDCCF1B" w14:textId="77777777" w:rsidR="00E0242D" w:rsidRPr="00D824B4"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 xml:space="preserve">Regional recruited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mean</w:t>
            </w:r>
          </w:p>
        </w:tc>
        <w:tc>
          <w:tcPr>
            <w:tcW w:w="708" w:type="dxa"/>
            <w:noWrap/>
          </w:tcPr>
          <w:p w14:paraId="1E022DB4" w14:textId="77777777" w:rsidR="00E0242D" w:rsidRPr="00D824B4"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4A025A3"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0.06 [0.03, 0.08]</w:t>
            </w:r>
          </w:p>
        </w:tc>
        <w:tc>
          <w:tcPr>
            <w:tcW w:w="2126" w:type="dxa"/>
            <w:noWrap/>
            <w:vAlign w:val="bottom"/>
          </w:tcPr>
          <w:p w14:paraId="1ED0B07D"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0.06 [0.04, 0.10]</w:t>
            </w:r>
          </w:p>
        </w:tc>
        <w:tc>
          <w:tcPr>
            <w:tcW w:w="2175" w:type="dxa"/>
            <w:vAlign w:val="bottom"/>
          </w:tcPr>
          <w:p w14:paraId="470F6FD2"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0.05 [0.03, 0.07]</w:t>
            </w:r>
          </w:p>
        </w:tc>
        <w:tc>
          <w:tcPr>
            <w:tcW w:w="907" w:type="dxa"/>
            <w:vAlign w:val="bottom"/>
          </w:tcPr>
          <w:p w14:paraId="36419EE9"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0.2</w:t>
            </w:r>
          </w:p>
        </w:tc>
      </w:tr>
      <w:tr w:rsidR="00E0242D" w:rsidRPr="00176D92" w14:paraId="06CECF00"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7E133BDB"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 xml:space="preserve">Rec </w:t>
            </w:r>
            <w:proofErr w:type="spellStart"/>
            <w:r w:rsidRPr="00176D92">
              <w:rPr>
                <w:rFonts w:ascii="Calibri" w:eastAsia="Times New Roman" w:hAnsi="Calibri" w:cs="Calibri"/>
                <w:color w:val="000000"/>
                <w:kern w:val="0"/>
                <w:lang w:eastAsia="fr-FR"/>
                <w14:ligatures w14:val="none"/>
              </w:rPr>
              <w:t>sd</w:t>
            </w:r>
            <w:proofErr w:type="spellEnd"/>
          </w:p>
        </w:tc>
        <w:tc>
          <w:tcPr>
            <w:tcW w:w="5971" w:type="dxa"/>
            <w:noWrap/>
            <w:hideMark/>
          </w:tcPr>
          <w:p w14:paraId="42EC3C6A" w14:textId="77777777" w:rsidR="00E0242D" w:rsidRPr="00D824B4"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 xml:space="preserve">Regional recruited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 -</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SD</w:t>
            </w:r>
          </w:p>
        </w:tc>
        <w:tc>
          <w:tcPr>
            <w:tcW w:w="708" w:type="dxa"/>
            <w:noWrap/>
          </w:tcPr>
          <w:p w14:paraId="7BD69216" w14:textId="77777777" w:rsidR="00E0242D" w:rsidRPr="00D824B4"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71AF3F30"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0.20 [0.15, 0.23]</w:t>
            </w:r>
          </w:p>
        </w:tc>
        <w:tc>
          <w:tcPr>
            <w:tcW w:w="2126" w:type="dxa"/>
            <w:noWrap/>
            <w:vAlign w:val="bottom"/>
          </w:tcPr>
          <w:p w14:paraId="6B181589"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0.20 [0.15, 0.24]</w:t>
            </w:r>
          </w:p>
        </w:tc>
        <w:tc>
          <w:tcPr>
            <w:tcW w:w="2175" w:type="dxa"/>
            <w:vAlign w:val="bottom"/>
          </w:tcPr>
          <w:p w14:paraId="15FF27C7"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0.19 [0.16, 0.22]</w:t>
            </w:r>
          </w:p>
        </w:tc>
        <w:tc>
          <w:tcPr>
            <w:tcW w:w="907" w:type="dxa"/>
            <w:vAlign w:val="bottom"/>
          </w:tcPr>
          <w:p w14:paraId="78A5AC45"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0.9</w:t>
            </w:r>
          </w:p>
        </w:tc>
      </w:tr>
      <w:tr w:rsidR="00E0242D" w:rsidRPr="00176D92" w14:paraId="1E137415"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46E7F742" w14:textId="77777777" w:rsidR="00E0242D" w:rsidRPr="00176D92" w:rsidRDefault="00E0242D" w:rsidP="00C06EEF">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Rec med</w:t>
            </w:r>
          </w:p>
        </w:tc>
        <w:tc>
          <w:tcPr>
            <w:tcW w:w="5971" w:type="dxa"/>
            <w:noWrap/>
          </w:tcPr>
          <w:p w14:paraId="4C058B06"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 xml:space="preserve">Regional recruited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 -</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median</w:t>
            </w:r>
          </w:p>
        </w:tc>
        <w:tc>
          <w:tcPr>
            <w:tcW w:w="708" w:type="dxa"/>
            <w:noWrap/>
          </w:tcPr>
          <w:p w14:paraId="0BB33C2D"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76183966"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0.000 [0.000, 0.007]</w:t>
            </w:r>
          </w:p>
        </w:tc>
        <w:tc>
          <w:tcPr>
            <w:tcW w:w="2126" w:type="dxa"/>
            <w:noWrap/>
            <w:vAlign w:val="bottom"/>
          </w:tcPr>
          <w:p w14:paraId="1A5F00F5"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0.000 [0.000, 0.009]</w:t>
            </w:r>
          </w:p>
        </w:tc>
        <w:tc>
          <w:tcPr>
            <w:tcW w:w="2175" w:type="dxa"/>
            <w:vAlign w:val="bottom"/>
          </w:tcPr>
          <w:p w14:paraId="49B4771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0.000 [0.000, 0.001]</w:t>
            </w:r>
          </w:p>
        </w:tc>
        <w:tc>
          <w:tcPr>
            <w:tcW w:w="907" w:type="dxa"/>
            <w:vAlign w:val="bottom"/>
          </w:tcPr>
          <w:p w14:paraId="2B48ACA1"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w:t>
            </w:r>
          </w:p>
        </w:tc>
      </w:tr>
      <w:tr w:rsidR="00E0242D" w:rsidRPr="00176D92" w14:paraId="00D6644E"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6B590A11" w14:textId="77777777" w:rsidR="00E0242D" w:rsidRPr="00176D92" w:rsidRDefault="00E0242D" w:rsidP="00C06EEF">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Rec </w:t>
            </w:r>
            <w:proofErr w:type="spellStart"/>
            <w:r w:rsidRPr="00176D92">
              <w:rPr>
                <w:rFonts w:ascii="Calibri" w:eastAsia="Times New Roman" w:hAnsi="Calibri" w:cs="Calibri"/>
                <w:color w:val="000000"/>
                <w:kern w:val="0"/>
                <w:lang w:eastAsia="fr-FR"/>
                <w14:ligatures w14:val="none"/>
              </w:rPr>
              <w:t>iqr</w:t>
            </w:r>
            <w:proofErr w:type="spellEnd"/>
          </w:p>
        </w:tc>
        <w:tc>
          <w:tcPr>
            <w:tcW w:w="5971" w:type="dxa"/>
            <w:noWrap/>
          </w:tcPr>
          <w:p w14:paraId="51E4101B"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 xml:space="preserve">Regional recruited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 -</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IQR</w:t>
            </w:r>
          </w:p>
        </w:tc>
        <w:tc>
          <w:tcPr>
            <w:tcW w:w="708" w:type="dxa"/>
            <w:noWrap/>
          </w:tcPr>
          <w:p w14:paraId="354AC53C"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107D5814"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0.12 [0.06, 0.21]</w:t>
            </w:r>
          </w:p>
        </w:tc>
        <w:tc>
          <w:tcPr>
            <w:tcW w:w="2126" w:type="dxa"/>
            <w:noWrap/>
            <w:vAlign w:val="bottom"/>
          </w:tcPr>
          <w:p w14:paraId="33A8C378"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0.14 [0.08, 0.22]</w:t>
            </w:r>
          </w:p>
        </w:tc>
        <w:tc>
          <w:tcPr>
            <w:tcW w:w="2175" w:type="dxa"/>
            <w:vAlign w:val="bottom"/>
          </w:tcPr>
          <w:p w14:paraId="6C5FA204"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0.09 [0.06, 0.19]</w:t>
            </w:r>
          </w:p>
        </w:tc>
        <w:tc>
          <w:tcPr>
            <w:tcW w:w="907" w:type="dxa"/>
            <w:vAlign w:val="bottom"/>
          </w:tcPr>
          <w:p w14:paraId="2BD761F9"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0.3</w:t>
            </w:r>
          </w:p>
        </w:tc>
      </w:tr>
      <w:tr w:rsidR="00E0242D" w:rsidRPr="00176D92" w14:paraId="700FF011"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BD2A574"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 xml:space="preserve">Rec </w:t>
            </w:r>
            <w:proofErr w:type="spellStart"/>
            <w:r w:rsidRPr="00176D92">
              <w:rPr>
                <w:rFonts w:ascii="Calibri" w:eastAsia="Times New Roman" w:hAnsi="Calibri" w:cs="Calibri"/>
                <w:color w:val="000000"/>
                <w:kern w:val="0"/>
                <w:lang w:eastAsia="fr-FR"/>
                <w14:ligatures w14:val="none"/>
              </w:rPr>
              <w:t>kurt</w:t>
            </w:r>
            <w:proofErr w:type="spellEnd"/>
          </w:p>
        </w:tc>
        <w:tc>
          <w:tcPr>
            <w:tcW w:w="5971" w:type="dxa"/>
            <w:noWrap/>
            <w:hideMark/>
          </w:tcPr>
          <w:p w14:paraId="1B2237EC" w14:textId="77777777" w:rsidR="00E0242D" w:rsidRPr="00D824B4"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 xml:space="preserve">Regional recruited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 -</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kurtosis</w:t>
            </w:r>
          </w:p>
        </w:tc>
        <w:tc>
          <w:tcPr>
            <w:tcW w:w="708" w:type="dxa"/>
          </w:tcPr>
          <w:p w14:paraId="0AC82371" w14:textId="77777777" w:rsidR="00E0242D" w:rsidRPr="00D824B4"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3B045D33"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3.8 [1.7, 5.4]</w:t>
            </w:r>
          </w:p>
        </w:tc>
        <w:tc>
          <w:tcPr>
            <w:tcW w:w="2126" w:type="dxa"/>
            <w:noWrap/>
            <w:vAlign w:val="bottom"/>
          </w:tcPr>
          <w:p w14:paraId="31783B61"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3.3 [1.7, 5.4]</w:t>
            </w:r>
          </w:p>
        </w:tc>
        <w:tc>
          <w:tcPr>
            <w:tcW w:w="2175" w:type="dxa"/>
            <w:vAlign w:val="bottom"/>
          </w:tcPr>
          <w:p w14:paraId="6C8AC783"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4.4 [1.9, 5.4]</w:t>
            </w:r>
          </w:p>
        </w:tc>
        <w:tc>
          <w:tcPr>
            <w:tcW w:w="907" w:type="dxa"/>
            <w:vAlign w:val="bottom"/>
          </w:tcPr>
          <w:p w14:paraId="2314CD2D"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0.4</w:t>
            </w:r>
          </w:p>
        </w:tc>
      </w:tr>
      <w:tr w:rsidR="00E0242D" w:rsidRPr="00176D92" w14:paraId="2FF150F9"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E79A946"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Rec skew</w:t>
            </w:r>
          </w:p>
        </w:tc>
        <w:tc>
          <w:tcPr>
            <w:tcW w:w="5971" w:type="dxa"/>
            <w:noWrap/>
            <w:hideMark/>
          </w:tcPr>
          <w:p w14:paraId="0C5FA7E4" w14:textId="77777777" w:rsidR="00E0242D" w:rsidRPr="00D824B4"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 xml:space="preserve">Regional recruited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 -</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skewness</w:t>
            </w:r>
          </w:p>
        </w:tc>
        <w:tc>
          <w:tcPr>
            <w:tcW w:w="708" w:type="dxa"/>
          </w:tcPr>
          <w:p w14:paraId="4CB897EA" w14:textId="77777777" w:rsidR="00E0242D" w:rsidRPr="00D824B4"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60A8CDCA"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1.19 [0.49, 1.68]</w:t>
            </w:r>
          </w:p>
        </w:tc>
        <w:tc>
          <w:tcPr>
            <w:tcW w:w="2126" w:type="dxa"/>
            <w:noWrap/>
            <w:vAlign w:val="bottom"/>
          </w:tcPr>
          <w:p w14:paraId="46EB99CC"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1.15 [0.53, 1.63]</w:t>
            </w:r>
          </w:p>
        </w:tc>
        <w:tc>
          <w:tcPr>
            <w:tcW w:w="2175" w:type="dxa"/>
            <w:vAlign w:val="bottom"/>
          </w:tcPr>
          <w:p w14:paraId="5777F1A9"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1.22 [0.44, 1.72]</w:t>
            </w:r>
          </w:p>
        </w:tc>
        <w:tc>
          <w:tcPr>
            <w:tcW w:w="907" w:type="dxa"/>
            <w:vAlign w:val="bottom"/>
          </w:tcPr>
          <w:p w14:paraId="2F7ED655"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w:t>
            </w:r>
          </w:p>
        </w:tc>
      </w:tr>
      <w:tr w:rsidR="00E0242D" w:rsidRPr="00176D92" w14:paraId="2E1F6A41"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57BC2EFB"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Rec x</w:t>
            </w:r>
          </w:p>
        </w:tc>
        <w:tc>
          <w:tcPr>
            <w:tcW w:w="5971" w:type="dxa"/>
            <w:noWrap/>
            <w:hideMark/>
          </w:tcPr>
          <w:p w14:paraId="69633ACF"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Rec, center of mass x </w:t>
            </w:r>
            <w:r>
              <w:rPr>
                <w:rFonts w:ascii="Calibri" w:eastAsia="Times New Roman" w:hAnsi="Calibri" w:cs="Calibri"/>
                <w:color w:val="000000"/>
                <w:kern w:val="0"/>
                <w:lang w:eastAsia="fr-FR"/>
                <w14:ligatures w14:val="none"/>
              </w:rPr>
              <w:t>relative distance from grid origin</w:t>
            </w:r>
          </w:p>
        </w:tc>
        <w:tc>
          <w:tcPr>
            <w:tcW w:w="708" w:type="dxa"/>
          </w:tcPr>
          <w:p w14:paraId="1ED3F90F"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45067078"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 [-10, 4]</w:t>
            </w:r>
          </w:p>
        </w:tc>
        <w:tc>
          <w:tcPr>
            <w:tcW w:w="2126" w:type="dxa"/>
            <w:noWrap/>
            <w:vAlign w:val="bottom"/>
          </w:tcPr>
          <w:p w14:paraId="23157207"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 [-12, 3]</w:t>
            </w:r>
          </w:p>
        </w:tc>
        <w:tc>
          <w:tcPr>
            <w:tcW w:w="2175" w:type="dxa"/>
            <w:vAlign w:val="bottom"/>
          </w:tcPr>
          <w:p w14:paraId="08C4467F"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-2 [-8, 5]</w:t>
            </w:r>
          </w:p>
        </w:tc>
        <w:tc>
          <w:tcPr>
            <w:tcW w:w="907" w:type="dxa"/>
            <w:vAlign w:val="bottom"/>
          </w:tcPr>
          <w:p w14:paraId="6CD1225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0.6</w:t>
            </w:r>
          </w:p>
        </w:tc>
      </w:tr>
      <w:tr w:rsidR="00E0242D" w:rsidRPr="00176D92" w14:paraId="18817B0A"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063C02D4"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Rec y</w:t>
            </w:r>
          </w:p>
        </w:tc>
        <w:tc>
          <w:tcPr>
            <w:tcW w:w="5971" w:type="dxa"/>
            <w:noWrap/>
            <w:hideMark/>
          </w:tcPr>
          <w:p w14:paraId="47452FDE"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Rec, center of mass y </w:t>
            </w:r>
            <w:r>
              <w:rPr>
                <w:rFonts w:ascii="Calibri" w:eastAsia="Times New Roman" w:hAnsi="Calibri" w:cs="Calibri"/>
                <w:color w:val="000000"/>
                <w:kern w:val="0"/>
                <w:lang w:eastAsia="fr-FR"/>
                <w14:ligatures w14:val="none"/>
              </w:rPr>
              <w:t>relative distance from grid origin</w:t>
            </w:r>
          </w:p>
        </w:tc>
        <w:tc>
          <w:tcPr>
            <w:tcW w:w="708" w:type="dxa"/>
          </w:tcPr>
          <w:p w14:paraId="444A41F9"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6FD1BDA1"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-22 [-29, -13]</w:t>
            </w:r>
          </w:p>
        </w:tc>
        <w:tc>
          <w:tcPr>
            <w:tcW w:w="2126" w:type="dxa"/>
            <w:noWrap/>
            <w:vAlign w:val="bottom"/>
          </w:tcPr>
          <w:p w14:paraId="5C64B0F6"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-22 [-29, -15]</w:t>
            </w:r>
          </w:p>
        </w:tc>
        <w:tc>
          <w:tcPr>
            <w:tcW w:w="2175" w:type="dxa"/>
            <w:vAlign w:val="bottom"/>
          </w:tcPr>
          <w:p w14:paraId="1DE5C7B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-22 [-29, -10]</w:t>
            </w:r>
          </w:p>
        </w:tc>
        <w:tc>
          <w:tcPr>
            <w:tcW w:w="907" w:type="dxa"/>
            <w:vAlign w:val="bottom"/>
          </w:tcPr>
          <w:p w14:paraId="132BF5CD"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0.5</w:t>
            </w:r>
          </w:p>
        </w:tc>
      </w:tr>
      <w:tr w:rsidR="00E0242D" w:rsidRPr="00176D92" w14:paraId="199DE706"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3A59DFA3"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Rec z</w:t>
            </w:r>
          </w:p>
        </w:tc>
        <w:tc>
          <w:tcPr>
            <w:tcW w:w="5971" w:type="dxa"/>
            <w:noWrap/>
            <w:hideMark/>
          </w:tcPr>
          <w:p w14:paraId="24E5421D"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Rec, center of mass z </w:t>
            </w:r>
            <w:r>
              <w:rPr>
                <w:rFonts w:ascii="Calibri" w:eastAsia="Times New Roman" w:hAnsi="Calibri" w:cs="Calibri"/>
                <w:color w:val="000000"/>
                <w:kern w:val="0"/>
                <w:lang w:eastAsia="fr-FR"/>
                <w14:ligatures w14:val="none"/>
              </w:rPr>
              <w:t>relative distance from grid origin</w:t>
            </w:r>
          </w:p>
        </w:tc>
        <w:tc>
          <w:tcPr>
            <w:tcW w:w="708" w:type="dxa"/>
          </w:tcPr>
          <w:p w14:paraId="0A261A78"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72D22F74"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9 [0, 17]</w:t>
            </w:r>
          </w:p>
        </w:tc>
        <w:tc>
          <w:tcPr>
            <w:tcW w:w="2126" w:type="dxa"/>
            <w:noWrap/>
            <w:vAlign w:val="bottom"/>
          </w:tcPr>
          <w:p w14:paraId="04736862"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10 [-4, 17]</w:t>
            </w:r>
          </w:p>
        </w:tc>
        <w:tc>
          <w:tcPr>
            <w:tcW w:w="2175" w:type="dxa"/>
            <w:vAlign w:val="bottom"/>
          </w:tcPr>
          <w:p w14:paraId="5A78392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9 [1, 17]</w:t>
            </w:r>
          </w:p>
        </w:tc>
        <w:tc>
          <w:tcPr>
            <w:tcW w:w="907" w:type="dxa"/>
            <w:vAlign w:val="bottom"/>
          </w:tcPr>
          <w:p w14:paraId="5135D7A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0.6</w:t>
            </w:r>
          </w:p>
        </w:tc>
      </w:tr>
      <w:tr w:rsidR="00E0242D" w:rsidRPr="00176D92" w14:paraId="2BA27621"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59B4991C"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HI m</w:t>
            </w:r>
          </w:p>
        </w:tc>
        <w:tc>
          <w:tcPr>
            <w:tcW w:w="5971" w:type="dxa"/>
            <w:noWrap/>
            <w:hideMark/>
          </w:tcPr>
          <w:p w14:paraId="0062AF67" w14:textId="77777777" w:rsidR="00E0242D" w:rsidRPr="00D824B4"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Regional h</w:t>
            </w:r>
            <w:r w:rsidRPr="00176D92">
              <w:rPr>
                <w:rFonts w:ascii="Calibri" w:eastAsia="Times New Roman" w:hAnsi="Calibri" w:cs="Calibri"/>
                <w:color w:val="000000"/>
                <w:kern w:val="0"/>
                <w:lang w:eastAsia="fr-FR"/>
                <w14:ligatures w14:val="none"/>
              </w:rPr>
              <w:t>yperinfla</w:t>
            </w:r>
            <w:r>
              <w:rPr>
                <w:rFonts w:ascii="Calibri" w:eastAsia="Times New Roman" w:hAnsi="Calibri" w:cs="Calibri"/>
                <w:color w:val="000000"/>
                <w:kern w:val="0"/>
                <w:lang w:eastAsia="fr-FR"/>
                <w14:ligatures w14:val="none"/>
              </w:rPr>
              <w:t xml:space="preserve">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mean</w:t>
            </w:r>
          </w:p>
        </w:tc>
        <w:tc>
          <w:tcPr>
            <w:tcW w:w="708" w:type="dxa"/>
            <w:noWrap/>
          </w:tcPr>
          <w:p w14:paraId="64EFA8EE" w14:textId="77777777" w:rsidR="00E0242D" w:rsidRPr="00680495"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9309A3D"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0.001 [0.000, 0.006]</w:t>
            </w:r>
          </w:p>
        </w:tc>
        <w:tc>
          <w:tcPr>
            <w:tcW w:w="2126" w:type="dxa"/>
            <w:noWrap/>
            <w:vAlign w:val="bottom"/>
          </w:tcPr>
          <w:p w14:paraId="3899EDFA"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0.001 [0.000, 0.005]</w:t>
            </w:r>
          </w:p>
        </w:tc>
        <w:tc>
          <w:tcPr>
            <w:tcW w:w="2175" w:type="dxa"/>
            <w:vAlign w:val="bottom"/>
          </w:tcPr>
          <w:p w14:paraId="044B652B"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0.001 [0.000, 0.013]</w:t>
            </w:r>
          </w:p>
        </w:tc>
        <w:tc>
          <w:tcPr>
            <w:tcW w:w="907" w:type="dxa"/>
            <w:vAlign w:val="bottom"/>
          </w:tcPr>
          <w:p w14:paraId="5B74D1D3"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0.7</w:t>
            </w:r>
          </w:p>
        </w:tc>
      </w:tr>
      <w:tr w:rsidR="00E0242D" w:rsidRPr="00176D92" w14:paraId="13787FFE"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129A87BD"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 xml:space="preserve">HI </w:t>
            </w:r>
            <w:proofErr w:type="spellStart"/>
            <w:r w:rsidRPr="00176D92">
              <w:rPr>
                <w:rFonts w:ascii="Calibri" w:eastAsia="Times New Roman" w:hAnsi="Calibri" w:cs="Calibri"/>
                <w:color w:val="000000"/>
                <w:kern w:val="0"/>
                <w:lang w:eastAsia="fr-FR"/>
                <w14:ligatures w14:val="none"/>
              </w:rPr>
              <w:t>sd</w:t>
            </w:r>
            <w:proofErr w:type="spellEnd"/>
          </w:p>
        </w:tc>
        <w:tc>
          <w:tcPr>
            <w:tcW w:w="5971" w:type="dxa"/>
            <w:noWrap/>
            <w:hideMark/>
          </w:tcPr>
          <w:p w14:paraId="4D561688" w14:textId="77777777" w:rsidR="00E0242D" w:rsidRPr="00E122B0"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Regional h</w:t>
            </w:r>
            <w:r w:rsidRPr="00176D92">
              <w:rPr>
                <w:rFonts w:ascii="Calibri" w:eastAsia="Times New Roman" w:hAnsi="Calibri" w:cs="Calibri"/>
                <w:color w:val="000000"/>
                <w:kern w:val="0"/>
                <w:lang w:eastAsia="fr-FR"/>
                <w14:ligatures w14:val="none"/>
              </w:rPr>
              <w:t>yperinfla</w:t>
            </w:r>
            <w:r>
              <w:rPr>
                <w:rFonts w:ascii="Calibri" w:eastAsia="Times New Roman" w:hAnsi="Calibri" w:cs="Calibri"/>
                <w:color w:val="000000"/>
                <w:kern w:val="0"/>
                <w:lang w:eastAsia="fr-FR"/>
                <w14:ligatures w14:val="none"/>
              </w:rPr>
              <w:t xml:space="preserve">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xml:space="preserve">, </w:t>
            </w:r>
            <w:r>
              <w:rPr>
                <w:rFonts w:ascii="Calibri" w:eastAsia="Times New Roman" w:hAnsi="Calibri" w:cs="Calibri"/>
                <w:color w:val="000000"/>
                <w:kern w:val="0"/>
                <w:lang w:eastAsia="fr-FR"/>
                <w14:ligatures w14:val="none"/>
              </w:rPr>
              <w:t>h</w:t>
            </w:r>
            <w:r w:rsidRPr="00176D92">
              <w:rPr>
                <w:rFonts w:ascii="Calibri" w:eastAsia="Times New Roman" w:hAnsi="Calibri" w:cs="Calibri"/>
                <w:color w:val="000000"/>
                <w:kern w:val="0"/>
                <w:lang w:eastAsia="fr-FR"/>
                <w14:ligatures w14:val="none"/>
              </w:rPr>
              <w:t>yperinflation, SD</w:t>
            </w:r>
          </w:p>
        </w:tc>
        <w:tc>
          <w:tcPr>
            <w:tcW w:w="708" w:type="dxa"/>
            <w:noWrap/>
          </w:tcPr>
          <w:p w14:paraId="7AAB3412" w14:textId="77777777" w:rsidR="00E0242D" w:rsidRPr="00E122B0"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14F9A07C"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0.01 [0.00, 0.03]</w:t>
            </w:r>
          </w:p>
        </w:tc>
        <w:tc>
          <w:tcPr>
            <w:tcW w:w="2126" w:type="dxa"/>
            <w:noWrap/>
            <w:vAlign w:val="bottom"/>
          </w:tcPr>
          <w:p w14:paraId="478E77F5"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0.01 [0.00, 0.03]</w:t>
            </w:r>
          </w:p>
        </w:tc>
        <w:tc>
          <w:tcPr>
            <w:tcW w:w="2175" w:type="dxa"/>
            <w:vAlign w:val="bottom"/>
          </w:tcPr>
          <w:p w14:paraId="3F9CD3B6"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0.01 [0.00, 0.06]</w:t>
            </w:r>
          </w:p>
        </w:tc>
        <w:tc>
          <w:tcPr>
            <w:tcW w:w="907" w:type="dxa"/>
            <w:vAlign w:val="bottom"/>
          </w:tcPr>
          <w:p w14:paraId="7E72C18F"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0.9</w:t>
            </w:r>
          </w:p>
        </w:tc>
      </w:tr>
      <w:tr w:rsidR="00E0242D" w:rsidRPr="00176D92" w14:paraId="63DFC9EB"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tcPr>
          <w:p w14:paraId="10D2DC43" w14:textId="77777777" w:rsidR="00E0242D" w:rsidRPr="00176D92" w:rsidRDefault="00E0242D" w:rsidP="00C06EEF">
            <w:pPr>
              <w:spacing w:after="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HI </w:t>
            </w:r>
            <w:proofErr w:type="spellStart"/>
            <w:r w:rsidRPr="00176D92">
              <w:rPr>
                <w:rFonts w:ascii="Calibri" w:eastAsia="Times New Roman" w:hAnsi="Calibri" w:cs="Calibri"/>
                <w:color w:val="000000"/>
                <w:kern w:val="0"/>
                <w:lang w:eastAsia="fr-FR"/>
                <w14:ligatures w14:val="none"/>
              </w:rPr>
              <w:t>iqr</w:t>
            </w:r>
            <w:proofErr w:type="spellEnd"/>
          </w:p>
        </w:tc>
        <w:tc>
          <w:tcPr>
            <w:tcW w:w="5971" w:type="dxa"/>
            <w:noWrap/>
          </w:tcPr>
          <w:p w14:paraId="0458B788"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Regional h</w:t>
            </w:r>
            <w:r w:rsidRPr="00176D92">
              <w:rPr>
                <w:rFonts w:ascii="Calibri" w:eastAsia="Times New Roman" w:hAnsi="Calibri" w:cs="Calibri"/>
                <w:color w:val="000000"/>
                <w:kern w:val="0"/>
                <w:lang w:eastAsia="fr-FR"/>
                <w14:ligatures w14:val="none"/>
              </w:rPr>
              <w:t>yperinfla</w:t>
            </w:r>
            <w:r>
              <w:rPr>
                <w:rFonts w:ascii="Calibri" w:eastAsia="Times New Roman" w:hAnsi="Calibri" w:cs="Calibri"/>
                <w:color w:val="000000"/>
                <w:kern w:val="0"/>
                <w:lang w:eastAsia="fr-FR"/>
                <w14:ligatures w14:val="none"/>
              </w:rPr>
              <w:t xml:space="preserve">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IQR</w:t>
            </w:r>
          </w:p>
        </w:tc>
        <w:tc>
          <w:tcPr>
            <w:tcW w:w="708" w:type="dxa"/>
            <w:noWrap/>
          </w:tcPr>
          <w:p w14:paraId="5A8590EE"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5115E0F6"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0.000 [0.000, 0.000]</w:t>
            </w:r>
          </w:p>
        </w:tc>
        <w:tc>
          <w:tcPr>
            <w:tcW w:w="2126" w:type="dxa"/>
            <w:noWrap/>
            <w:vAlign w:val="bottom"/>
          </w:tcPr>
          <w:p w14:paraId="4F6429C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0.000 [0.000, 0.000]</w:t>
            </w:r>
          </w:p>
        </w:tc>
        <w:tc>
          <w:tcPr>
            <w:tcW w:w="2175" w:type="dxa"/>
            <w:vAlign w:val="bottom"/>
          </w:tcPr>
          <w:p w14:paraId="50A3FDD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0.000 [0.000, 0.000]</w:t>
            </w:r>
          </w:p>
        </w:tc>
        <w:tc>
          <w:tcPr>
            <w:tcW w:w="907" w:type="dxa"/>
            <w:vAlign w:val="bottom"/>
          </w:tcPr>
          <w:p w14:paraId="3E4E7B5F"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0.8</w:t>
            </w:r>
          </w:p>
        </w:tc>
      </w:tr>
      <w:tr w:rsidR="00E0242D" w:rsidRPr="00176D92" w14:paraId="5CB693B1"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1B52377B"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 xml:space="preserve">HI </w:t>
            </w:r>
            <w:proofErr w:type="spellStart"/>
            <w:r w:rsidRPr="00176D92">
              <w:rPr>
                <w:rFonts w:ascii="Calibri" w:eastAsia="Times New Roman" w:hAnsi="Calibri" w:cs="Calibri"/>
                <w:color w:val="000000"/>
                <w:kern w:val="0"/>
                <w:lang w:eastAsia="fr-FR"/>
                <w14:ligatures w14:val="none"/>
              </w:rPr>
              <w:t>kurt</w:t>
            </w:r>
            <w:proofErr w:type="spellEnd"/>
          </w:p>
        </w:tc>
        <w:tc>
          <w:tcPr>
            <w:tcW w:w="5971" w:type="dxa"/>
            <w:noWrap/>
            <w:hideMark/>
          </w:tcPr>
          <w:p w14:paraId="3C272DDE" w14:textId="77777777" w:rsidR="00E0242D" w:rsidRPr="00680495"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Regional h</w:t>
            </w:r>
            <w:r w:rsidRPr="00176D92">
              <w:rPr>
                <w:rFonts w:ascii="Calibri" w:eastAsia="Times New Roman" w:hAnsi="Calibri" w:cs="Calibri"/>
                <w:color w:val="000000"/>
                <w:kern w:val="0"/>
                <w:lang w:eastAsia="fr-FR"/>
                <w14:ligatures w14:val="none"/>
              </w:rPr>
              <w:t>yperinfla</w:t>
            </w:r>
            <w:r>
              <w:rPr>
                <w:rFonts w:ascii="Calibri" w:eastAsia="Times New Roman" w:hAnsi="Calibri" w:cs="Calibri"/>
                <w:color w:val="000000"/>
                <w:kern w:val="0"/>
                <w:lang w:eastAsia="fr-FR"/>
                <w14:ligatures w14:val="none"/>
              </w:rPr>
              <w:t xml:space="preserve">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kurtosis</w:t>
            </w:r>
          </w:p>
        </w:tc>
        <w:tc>
          <w:tcPr>
            <w:tcW w:w="708" w:type="dxa"/>
          </w:tcPr>
          <w:p w14:paraId="461782BA" w14:textId="77777777" w:rsidR="00E0242D" w:rsidRPr="00680495"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0EFEF4B0"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111 [23, 6,010]</w:t>
            </w:r>
          </w:p>
        </w:tc>
        <w:tc>
          <w:tcPr>
            <w:tcW w:w="2126" w:type="dxa"/>
            <w:noWrap/>
            <w:vAlign w:val="bottom"/>
          </w:tcPr>
          <w:p w14:paraId="65FDB29E"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404 [56, 9,336]</w:t>
            </w:r>
          </w:p>
        </w:tc>
        <w:tc>
          <w:tcPr>
            <w:tcW w:w="2175" w:type="dxa"/>
            <w:vAlign w:val="bottom"/>
          </w:tcPr>
          <w:p w14:paraId="50BA3775"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73 [15, 2,471]</w:t>
            </w:r>
          </w:p>
        </w:tc>
        <w:tc>
          <w:tcPr>
            <w:tcW w:w="907" w:type="dxa"/>
            <w:vAlign w:val="bottom"/>
          </w:tcPr>
          <w:p w14:paraId="12EE581A"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0.3</w:t>
            </w:r>
          </w:p>
        </w:tc>
      </w:tr>
      <w:tr w:rsidR="00E0242D" w:rsidRPr="00176D92" w14:paraId="30E2A942"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634CDA9F"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HI skew</w:t>
            </w:r>
          </w:p>
        </w:tc>
        <w:tc>
          <w:tcPr>
            <w:tcW w:w="5971" w:type="dxa"/>
            <w:noWrap/>
            <w:hideMark/>
          </w:tcPr>
          <w:p w14:paraId="166BE021" w14:textId="77777777" w:rsidR="00E0242D" w:rsidRPr="00680495"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Pr>
                <w:rFonts w:ascii="Calibri" w:eastAsia="Times New Roman" w:hAnsi="Calibri" w:cs="Calibri"/>
                <w:color w:val="000000"/>
                <w:kern w:val="0"/>
                <w:lang w:eastAsia="fr-FR"/>
                <w14:ligatures w14:val="none"/>
              </w:rPr>
              <w:t>Regional h</w:t>
            </w:r>
            <w:r w:rsidRPr="00176D92">
              <w:rPr>
                <w:rFonts w:ascii="Calibri" w:eastAsia="Times New Roman" w:hAnsi="Calibri" w:cs="Calibri"/>
                <w:color w:val="000000"/>
                <w:kern w:val="0"/>
                <w:lang w:eastAsia="fr-FR"/>
                <w14:ligatures w14:val="none"/>
              </w:rPr>
              <w:t>yperinfla</w:t>
            </w:r>
            <w:r>
              <w:rPr>
                <w:rFonts w:ascii="Calibri" w:eastAsia="Times New Roman" w:hAnsi="Calibri" w:cs="Calibri"/>
                <w:color w:val="000000"/>
                <w:kern w:val="0"/>
                <w:lang w:eastAsia="fr-FR"/>
                <w14:ligatures w14:val="none"/>
              </w:rPr>
              <w:t xml:space="preserve">ted /regional </w:t>
            </w:r>
            <w:r w:rsidRPr="00127360">
              <w:rPr>
                <w:rFonts w:ascii="Calibri" w:eastAsia="Times New Roman" w:hAnsi="Calibri" w:cstheme="minorHAnsi"/>
                <w:color w:val="000000"/>
                <w:kern w:val="0"/>
                <w:lang w:eastAsia="fr-FR"/>
                <w14:ligatures w14:val="none"/>
              </w:rPr>
              <w:t xml:space="preserve">tissue </w:t>
            </w:r>
            <w:r>
              <w:rPr>
                <w:rFonts w:ascii="Calibri" w:eastAsia="Times New Roman" w:hAnsi="Calibri" w:cstheme="minorHAnsi"/>
                <w:color w:val="000000"/>
                <w:kern w:val="0"/>
                <w:lang w:eastAsia="fr-FR"/>
                <w14:ligatures w14:val="none"/>
              </w:rPr>
              <w:t>mass-</w:t>
            </w:r>
            <w:r w:rsidRPr="00127360">
              <w:rPr>
                <w:rFonts w:ascii="Calibri" w:eastAsia="Times New Roman" w:hAnsi="Calibri" w:cstheme="minorHAnsi"/>
                <w:color w:val="000000"/>
                <w:kern w:val="0"/>
                <w:lang w:eastAsia="fr-FR"/>
                <w14:ligatures w14:val="none"/>
              </w:rPr>
              <w:t>5 cmH</w:t>
            </w:r>
            <w:r w:rsidRPr="00127360">
              <w:rPr>
                <w:rFonts w:ascii="Calibri" w:eastAsia="Times New Roman" w:hAnsi="Calibri" w:cstheme="minorHAnsi"/>
                <w:color w:val="000000"/>
                <w:kern w:val="0"/>
                <w:vertAlign w:val="subscript"/>
                <w:lang w:eastAsia="fr-FR"/>
                <w14:ligatures w14:val="none"/>
              </w:rPr>
              <w:t>2</w:t>
            </w:r>
            <w:r w:rsidRPr="00127360">
              <w:rPr>
                <w:rFonts w:ascii="Calibri" w:eastAsia="Times New Roman" w:hAnsi="Calibri" w:cstheme="minorHAnsi"/>
                <w:color w:val="000000"/>
                <w:kern w:val="0"/>
                <w:lang w:eastAsia="fr-FR"/>
                <w14:ligatures w14:val="none"/>
              </w:rPr>
              <w:t>O</w:t>
            </w:r>
            <w:r w:rsidRPr="00176D92">
              <w:rPr>
                <w:rFonts w:ascii="Calibri" w:eastAsia="Times New Roman" w:hAnsi="Calibri" w:cs="Calibri"/>
                <w:color w:val="000000"/>
                <w:kern w:val="0"/>
                <w:lang w:eastAsia="fr-FR"/>
                <w14:ligatures w14:val="none"/>
              </w:rPr>
              <w:t>, skewness</w:t>
            </w:r>
          </w:p>
        </w:tc>
        <w:tc>
          <w:tcPr>
            <w:tcW w:w="708" w:type="dxa"/>
          </w:tcPr>
          <w:p w14:paraId="438207B6" w14:textId="77777777" w:rsidR="00E0242D" w:rsidRPr="00680495"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p>
        </w:tc>
        <w:tc>
          <w:tcPr>
            <w:tcW w:w="2127" w:type="dxa"/>
            <w:noWrap/>
            <w:vAlign w:val="bottom"/>
          </w:tcPr>
          <w:p w14:paraId="6E6EB405"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3 [-33, 5]</w:t>
            </w:r>
          </w:p>
        </w:tc>
        <w:tc>
          <w:tcPr>
            <w:tcW w:w="2126" w:type="dxa"/>
            <w:noWrap/>
            <w:vAlign w:val="bottom"/>
          </w:tcPr>
          <w:p w14:paraId="27FD1B07"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0 [-64, 3]</w:t>
            </w:r>
          </w:p>
        </w:tc>
        <w:tc>
          <w:tcPr>
            <w:tcW w:w="2175" w:type="dxa"/>
            <w:vAlign w:val="bottom"/>
          </w:tcPr>
          <w:p w14:paraId="3402B515"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3 [2, 6]</w:t>
            </w:r>
          </w:p>
        </w:tc>
        <w:tc>
          <w:tcPr>
            <w:tcW w:w="907" w:type="dxa"/>
            <w:vAlign w:val="bottom"/>
          </w:tcPr>
          <w:p w14:paraId="66E9C2CA"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0.036</w:t>
            </w:r>
          </w:p>
        </w:tc>
      </w:tr>
      <w:tr w:rsidR="00E0242D" w:rsidRPr="00176D92" w14:paraId="5A30984A"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028415B5"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HI x</w:t>
            </w:r>
          </w:p>
        </w:tc>
        <w:tc>
          <w:tcPr>
            <w:tcW w:w="5971" w:type="dxa"/>
            <w:noWrap/>
            <w:hideMark/>
          </w:tcPr>
          <w:p w14:paraId="2041743B"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HI, center of mass x </w:t>
            </w:r>
            <w:r>
              <w:rPr>
                <w:rFonts w:ascii="Calibri" w:eastAsia="Times New Roman" w:hAnsi="Calibri" w:cs="Calibri"/>
                <w:color w:val="000000"/>
                <w:kern w:val="0"/>
                <w:lang w:eastAsia="fr-FR"/>
                <w14:ligatures w14:val="none"/>
              </w:rPr>
              <w:t>relative distance from grid origin</w:t>
            </w:r>
          </w:p>
        </w:tc>
        <w:tc>
          <w:tcPr>
            <w:tcW w:w="708" w:type="dxa"/>
          </w:tcPr>
          <w:p w14:paraId="0A14CD1D"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5B0D7533"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-4 [-24, 5]</w:t>
            </w:r>
          </w:p>
        </w:tc>
        <w:tc>
          <w:tcPr>
            <w:tcW w:w="2126" w:type="dxa"/>
            <w:noWrap/>
            <w:vAlign w:val="bottom"/>
          </w:tcPr>
          <w:p w14:paraId="2E56110D"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 [-26, 11]</w:t>
            </w:r>
          </w:p>
        </w:tc>
        <w:tc>
          <w:tcPr>
            <w:tcW w:w="2175" w:type="dxa"/>
            <w:vAlign w:val="bottom"/>
          </w:tcPr>
          <w:p w14:paraId="36D8EC4D"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-9 [-21, 0]</w:t>
            </w:r>
          </w:p>
        </w:tc>
        <w:tc>
          <w:tcPr>
            <w:tcW w:w="907" w:type="dxa"/>
            <w:vAlign w:val="bottom"/>
          </w:tcPr>
          <w:p w14:paraId="3AEE11E0"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0.6</w:t>
            </w:r>
          </w:p>
        </w:tc>
      </w:tr>
      <w:tr w:rsidR="00E0242D" w:rsidRPr="00176D92" w14:paraId="5384CCD0" w14:textId="77777777" w:rsidTr="00C06EEF">
        <w:trPr>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154F2787"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HI y</w:t>
            </w:r>
          </w:p>
        </w:tc>
        <w:tc>
          <w:tcPr>
            <w:tcW w:w="5971" w:type="dxa"/>
            <w:noWrap/>
            <w:hideMark/>
          </w:tcPr>
          <w:p w14:paraId="18AC14F3"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HI, center of mass y </w:t>
            </w:r>
            <w:r>
              <w:rPr>
                <w:rFonts w:ascii="Calibri" w:eastAsia="Times New Roman" w:hAnsi="Calibri" w:cs="Calibri"/>
                <w:color w:val="000000"/>
                <w:kern w:val="0"/>
                <w:lang w:eastAsia="fr-FR"/>
                <w14:ligatures w14:val="none"/>
              </w:rPr>
              <w:t>relative distance from grid origin</w:t>
            </w:r>
          </w:p>
        </w:tc>
        <w:tc>
          <w:tcPr>
            <w:tcW w:w="708" w:type="dxa"/>
          </w:tcPr>
          <w:p w14:paraId="1CAC7CE1" w14:textId="77777777" w:rsidR="00E0242D" w:rsidRPr="00176D92" w:rsidRDefault="00E0242D" w:rsidP="00C06EEF">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203F8BF9"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14 [0, 28]</w:t>
            </w:r>
          </w:p>
        </w:tc>
        <w:tc>
          <w:tcPr>
            <w:tcW w:w="2126" w:type="dxa"/>
            <w:noWrap/>
            <w:vAlign w:val="bottom"/>
          </w:tcPr>
          <w:p w14:paraId="40E986D4" w14:textId="77777777" w:rsidR="00E0242D" w:rsidRPr="00176D92"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15 [0, 28]</w:t>
            </w:r>
          </w:p>
        </w:tc>
        <w:tc>
          <w:tcPr>
            <w:tcW w:w="2175" w:type="dxa"/>
            <w:vAlign w:val="bottom"/>
          </w:tcPr>
          <w:p w14:paraId="59E655C5"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12 [0, 27]</w:t>
            </w:r>
          </w:p>
        </w:tc>
        <w:tc>
          <w:tcPr>
            <w:tcW w:w="907" w:type="dxa"/>
            <w:vAlign w:val="bottom"/>
          </w:tcPr>
          <w:p w14:paraId="74754FD6" w14:textId="77777777" w:rsidR="00E0242D" w:rsidRDefault="00E0242D" w:rsidP="00C06EEF">
            <w:pPr>
              <w:spacing w:after="0"/>
              <w:jc w:val="center"/>
              <w:cnfStyle w:val="000000000000" w:firstRow="0" w:lastRow="0" w:firstColumn="0" w:lastColumn="0" w:oddVBand="0" w:evenVBand="0" w:oddHBand="0" w:evenHBand="0" w:firstRowFirstColumn="0" w:firstRowLastColumn="0" w:lastRowFirstColumn="0" w:lastRowLastColumn="0"/>
            </w:pPr>
            <w:r>
              <w:rPr>
                <w:rFonts w:ascii="Calibri" w:hAnsi="Calibri" w:cs="Calibri"/>
                <w:color w:val="000000"/>
              </w:rPr>
              <w:t>&gt;0.9</w:t>
            </w:r>
          </w:p>
        </w:tc>
      </w:tr>
      <w:tr w:rsidR="00E0242D" w:rsidRPr="00176D92" w14:paraId="3EF31164" w14:textId="77777777" w:rsidTr="00C06EE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01" w:type="dxa"/>
            <w:noWrap/>
            <w:hideMark/>
          </w:tcPr>
          <w:p w14:paraId="28B21C02" w14:textId="77777777" w:rsidR="00E0242D" w:rsidRPr="00176D92" w:rsidRDefault="00E0242D" w:rsidP="00C06EEF">
            <w:pPr>
              <w:spacing w:after="0"/>
              <w:rPr>
                <w:rFonts w:ascii="Calibri" w:eastAsia="Times New Roman" w:hAnsi="Calibri" w:cs="Calibri"/>
                <w:color w:val="000000"/>
                <w:kern w:val="0"/>
                <w:lang w:val="fr-FR" w:eastAsia="fr-FR"/>
                <w14:ligatures w14:val="none"/>
              </w:rPr>
            </w:pPr>
            <w:r w:rsidRPr="00176D92">
              <w:rPr>
                <w:rFonts w:ascii="Calibri" w:eastAsia="Times New Roman" w:hAnsi="Calibri" w:cs="Calibri"/>
                <w:color w:val="000000"/>
                <w:kern w:val="0"/>
                <w:lang w:eastAsia="fr-FR"/>
                <w14:ligatures w14:val="none"/>
              </w:rPr>
              <w:t>HI z</w:t>
            </w:r>
          </w:p>
        </w:tc>
        <w:tc>
          <w:tcPr>
            <w:tcW w:w="5971" w:type="dxa"/>
            <w:noWrap/>
            <w:hideMark/>
          </w:tcPr>
          <w:p w14:paraId="53E94766"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176D92">
              <w:rPr>
                <w:rFonts w:ascii="Calibri" w:eastAsia="Times New Roman" w:hAnsi="Calibri" w:cs="Calibri"/>
                <w:color w:val="000000"/>
                <w:kern w:val="0"/>
                <w:lang w:eastAsia="fr-FR"/>
                <w14:ligatures w14:val="none"/>
              </w:rPr>
              <w:t xml:space="preserve">HI, center of mass z </w:t>
            </w:r>
            <w:r>
              <w:rPr>
                <w:rFonts w:ascii="Calibri" w:eastAsia="Times New Roman" w:hAnsi="Calibri" w:cs="Calibri"/>
                <w:color w:val="000000"/>
                <w:kern w:val="0"/>
                <w:lang w:eastAsia="fr-FR"/>
                <w14:ligatures w14:val="none"/>
              </w:rPr>
              <w:t>relative distance from grid origin</w:t>
            </w:r>
          </w:p>
        </w:tc>
        <w:tc>
          <w:tcPr>
            <w:tcW w:w="708" w:type="dxa"/>
          </w:tcPr>
          <w:p w14:paraId="3765099E" w14:textId="77777777" w:rsidR="00E0242D" w:rsidRPr="00176D92" w:rsidRDefault="00E0242D" w:rsidP="00C06EEF">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eastAsia="fr-FR"/>
                <w14:ligatures w14:val="none"/>
              </w:rPr>
            </w:pPr>
            <w:r w:rsidRPr="008561C3">
              <w:rPr>
                <w:rFonts w:ascii="Calibri" w:eastAsia="Times New Roman" w:hAnsi="Calibri" w:cs="Calibri"/>
                <w:color w:val="000000"/>
                <w:kern w:val="0"/>
                <w:lang w:eastAsia="fr-FR"/>
                <w14:ligatures w14:val="none"/>
              </w:rPr>
              <w:t>%</w:t>
            </w:r>
          </w:p>
        </w:tc>
        <w:tc>
          <w:tcPr>
            <w:tcW w:w="2127" w:type="dxa"/>
            <w:noWrap/>
            <w:vAlign w:val="bottom"/>
          </w:tcPr>
          <w:p w14:paraId="3A2ECC03"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9 [0, 21]</w:t>
            </w:r>
          </w:p>
        </w:tc>
        <w:tc>
          <w:tcPr>
            <w:tcW w:w="2126" w:type="dxa"/>
            <w:noWrap/>
            <w:vAlign w:val="bottom"/>
          </w:tcPr>
          <w:p w14:paraId="30557239" w14:textId="77777777" w:rsidR="00E0242D" w:rsidRPr="00176D92"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lang w:val="fr-FR" w:eastAsia="fr-FR"/>
                <w14:ligatures w14:val="none"/>
              </w:rPr>
            </w:pPr>
            <w:r>
              <w:rPr>
                <w:rFonts w:ascii="Calibri" w:hAnsi="Calibri" w:cs="Calibri"/>
                <w:color w:val="000000"/>
              </w:rPr>
              <w:t>9 [0, 22]</w:t>
            </w:r>
          </w:p>
        </w:tc>
        <w:tc>
          <w:tcPr>
            <w:tcW w:w="2175" w:type="dxa"/>
            <w:vAlign w:val="bottom"/>
          </w:tcPr>
          <w:p w14:paraId="590BB418"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9 [0, 17]</w:t>
            </w:r>
          </w:p>
        </w:tc>
        <w:tc>
          <w:tcPr>
            <w:tcW w:w="907" w:type="dxa"/>
            <w:vAlign w:val="bottom"/>
          </w:tcPr>
          <w:p w14:paraId="3108F02F" w14:textId="77777777" w:rsidR="00E0242D" w:rsidRDefault="00E0242D" w:rsidP="00C06EEF">
            <w:pPr>
              <w:spacing w:after="0"/>
              <w:jc w:val="center"/>
              <w:cnfStyle w:val="000000100000" w:firstRow="0" w:lastRow="0" w:firstColumn="0" w:lastColumn="0" w:oddVBand="0" w:evenVBand="0" w:oddHBand="1" w:evenHBand="0" w:firstRowFirstColumn="0" w:firstRowLastColumn="0" w:lastRowFirstColumn="0" w:lastRowLastColumn="0"/>
            </w:pPr>
            <w:r>
              <w:rPr>
                <w:rFonts w:ascii="Calibri" w:hAnsi="Calibri" w:cs="Calibri"/>
                <w:color w:val="000000"/>
              </w:rPr>
              <w:t>0.6</w:t>
            </w:r>
          </w:p>
        </w:tc>
      </w:tr>
    </w:tbl>
    <w:p w14:paraId="0DEF0CC3" w14:textId="77777777" w:rsidR="00E0242D" w:rsidRDefault="00E0242D" w:rsidP="00E0242D">
      <w:pPr>
        <w:spacing w:line="360" w:lineRule="auto"/>
        <w:jc w:val="both"/>
        <w:rPr>
          <w:b/>
          <w:bCs/>
        </w:rPr>
      </w:pPr>
    </w:p>
    <w:p w14:paraId="0B981BC2" w14:textId="751C805F" w:rsidR="00C62267" w:rsidRDefault="00C62267" w:rsidP="00C62267">
      <w:pPr>
        <w:spacing w:line="360" w:lineRule="auto"/>
        <w:ind w:left="264"/>
        <w:rPr>
          <w:b/>
          <w:bCs/>
        </w:rPr>
      </w:pPr>
      <w:r w:rsidRPr="00176D92">
        <w:rPr>
          <w:b/>
          <w:bCs/>
        </w:rPr>
        <w:t xml:space="preserve">Supplemental Table </w:t>
      </w:r>
      <w:r>
        <w:rPr>
          <w:b/>
          <w:bCs/>
        </w:rPr>
        <w:t>2</w:t>
      </w:r>
      <w:r w:rsidRPr="00176D92">
        <w:rPr>
          <w:b/>
          <w:bCs/>
        </w:rPr>
        <w:t>.</w:t>
      </w:r>
      <w:r>
        <w:rPr>
          <w:b/>
          <w:bCs/>
        </w:rPr>
        <w:t xml:space="preserve"> </w:t>
      </w:r>
      <w:r w:rsidRPr="008113B2">
        <w:t xml:space="preserve">See text for </w:t>
      </w:r>
      <w:r>
        <w:t xml:space="preserve">the </w:t>
      </w:r>
      <w:r w:rsidRPr="008113B2">
        <w:t>detailed definition of the variables.</w:t>
      </w:r>
      <w:r>
        <w:rPr>
          <w:b/>
          <w:bCs/>
        </w:rPr>
        <w:t xml:space="preserve"> </w:t>
      </w:r>
      <w:r w:rsidRPr="00237ECE">
        <w:t>HU: Hounsfield units</w:t>
      </w:r>
      <w:r w:rsidRPr="00586732">
        <w:t>. Variables without units are dimensionless.</w:t>
      </w:r>
      <w:r>
        <w:rPr>
          <w:b/>
          <w:bCs/>
        </w:rPr>
        <w:t xml:space="preserve">   </w:t>
      </w:r>
    </w:p>
    <w:p w14:paraId="4908292B" w14:textId="77777777" w:rsidR="00E0242D" w:rsidRDefault="00E0242D" w:rsidP="00714DA6">
      <w:pPr>
        <w:spacing w:line="360" w:lineRule="auto"/>
        <w:ind w:left="264"/>
        <w:rPr>
          <w:b/>
          <w:bCs/>
        </w:rPr>
        <w:sectPr w:rsidR="00E0242D" w:rsidSect="00950639">
          <w:pgSz w:w="16838" w:h="11906" w:orient="landscape"/>
          <w:pgMar w:top="993" w:right="567" w:bottom="851" w:left="993" w:header="708" w:footer="708" w:gutter="0"/>
          <w:cols w:space="708"/>
          <w:docGrid w:linePitch="360"/>
        </w:sectPr>
      </w:pPr>
    </w:p>
    <w:p w14:paraId="38AF499C" w14:textId="77777777" w:rsidR="007066CE" w:rsidRDefault="007066CE" w:rsidP="007066CE">
      <w:pPr>
        <w:ind w:left="2124"/>
        <w:rPr>
          <w:b/>
          <w:bCs/>
        </w:rPr>
      </w:pPr>
    </w:p>
    <w:p w14:paraId="7013E62B" w14:textId="4D6548D1" w:rsidR="00A60650" w:rsidRDefault="00893F57" w:rsidP="00953BE3">
      <w:pPr>
        <w:spacing w:line="360" w:lineRule="auto"/>
        <w:jc w:val="both"/>
        <w:rPr>
          <w:b/>
          <w:bCs/>
        </w:rPr>
      </w:pPr>
      <w:r>
        <w:rPr>
          <w:b/>
          <w:bCs/>
        </w:rPr>
        <w:t>REFERENCES</w:t>
      </w:r>
    </w:p>
    <w:p w14:paraId="69963CFF" w14:textId="77777777" w:rsidR="009046F5" w:rsidRPr="009046F5" w:rsidRDefault="003C40DF" w:rsidP="009046F5">
      <w:pPr>
        <w:pStyle w:val="Bibliographie"/>
        <w:rPr>
          <w:rFonts w:ascii="Calibri" w:hAnsi="Calibri" w:cs="Calibri"/>
        </w:rPr>
      </w:pPr>
      <w:r>
        <w:rPr>
          <w:b/>
          <w:bCs/>
        </w:rPr>
        <w:fldChar w:fldCharType="begin"/>
      </w:r>
      <w:r w:rsidR="009046F5">
        <w:rPr>
          <w:b/>
          <w:bCs/>
        </w:rPr>
        <w:instrText xml:space="preserve"> ADDIN ZOTERO_BIBL {"uncited":[],"omitted":[],"custom":[]} CSL_BIBLIOGRAPHY </w:instrText>
      </w:r>
      <w:r>
        <w:rPr>
          <w:b/>
          <w:bCs/>
        </w:rPr>
        <w:fldChar w:fldCharType="separate"/>
      </w:r>
      <w:r w:rsidR="009046F5" w:rsidRPr="009046F5">
        <w:rPr>
          <w:rFonts w:ascii="Calibri" w:hAnsi="Calibri" w:cs="Calibri"/>
        </w:rPr>
        <w:t>1.</w:t>
      </w:r>
      <w:r w:rsidR="009046F5" w:rsidRPr="009046F5">
        <w:rPr>
          <w:rFonts w:ascii="Calibri" w:hAnsi="Calibri" w:cs="Calibri"/>
        </w:rPr>
        <w:tab/>
        <w:t xml:space="preserve">Dávila Serrano EE, Guigues L, Roux J-P, Cervenansky F, Camarasu-Pop S, Riveros Reyes JG, </w:t>
      </w:r>
      <w:r w:rsidR="009046F5" w:rsidRPr="009046F5">
        <w:rPr>
          <w:rFonts w:ascii="Calibri" w:hAnsi="Calibri" w:cs="Calibri"/>
          <w:i/>
          <w:iCs/>
        </w:rPr>
        <w:t>et al.</w:t>
      </w:r>
      <w:r w:rsidR="009046F5" w:rsidRPr="009046F5">
        <w:rPr>
          <w:rFonts w:ascii="Calibri" w:hAnsi="Calibri" w:cs="Calibri"/>
        </w:rPr>
        <w:t xml:space="preserve"> CreaTools: A Framework to Develop Medical Image Processing Software: Application to Simulate Pipeline Stent Deployment in Intracranial Vessels with Aneurysms. In: Bolc L, Tadeusiewicz R, Chmielewski LJ, Wojciechowski K, editors. </w:t>
      </w:r>
      <w:r w:rsidR="009046F5" w:rsidRPr="009046F5">
        <w:rPr>
          <w:rFonts w:ascii="Calibri" w:hAnsi="Calibri" w:cs="Calibri"/>
          <w:i/>
          <w:iCs/>
        </w:rPr>
        <w:t>Computer Vision and Graphics</w:t>
      </w:r>
      <w:r w:rsidR="009046F5" w:rsidRPr="009046F5">
        <w:rPr>
          <w:rFonts w:ascii="Calibri" w:hAnsi="Calibri" w:cs="Calibri"/>
        </w:rPr>
        <w:t xml:space="preserve"> Berlin, Heidelberg: Springer; 2012. p. 55–62.doi:10.1007/978-3-642-33564-8_7.</w:t>
      </w:r>
    </w:p>
    <w:p w14:paraId="43AEEF5C" w14:textId="77777777" w:rsidR="009046F5" w:rsidRPr="009046F5" w:rsidRDefault="009046F5" w:rsidP="009046F5">
      <w:pPr>
        <w:pStyle w:val="Bibliographie"/>
        <w:rPr>
          <w:rFonts w:ascii="Calibri" w:hAnsi="Calibri" w:cs="Calibri"/>
        </w:rPr>
      </w:pPr>
      <w:r w:rsidRPr="009046F5">
        <w:rPr>
          <w:rFonts w:ascii="Calibri" w:hAnsi="Calibri" w:cs="Calibri"/>
        </w:rPr>
        <w:t>2.</w:t>
      </w:r>
      <w:r w:rsidRPr="009046F5">
        <w:rPr>
          <w:rFonts w:ascii="Calibri" w:hAnsi="Calibri" w:cs="Calibri"/>
        </w:rPr>
        <w:tab/>
        <w:t xml:space="preserve">Klein S, Staring M, Murphy K, Viergever MA, Pluim JPW. elastix: A Toolbox for Intensity-Based Medical Image Registration. </w:t>
      </w:r>
      <w:r w:rsidRPr="009046F5">
        <w:rPr>
          <w:rFonts w:ascii="Calibri" w:hAnsi="Calibri" w:cs="Calibri"/>
          <w:i/>
          <w:iCs/>
        </w:rPr>
        <w:t>IEEE Transactions on Medical Imaging</w:t>
      </w:r>
      <w:r w:rsidRPr="009046F5">
        <w:rPr>
          <w:rFonts w:ascii="Calibri" w:hAnsi="Calibri" w:cs="Calibri"/>
        </w:rPr>
        <w:t xml:space="preserve"> 2010;29:196–205.</w:t>
      </w:r>
    </w:p>
    <w:p w14:paraId="29216567" w14:textId="77777777" w:rsidR="009046F5" w:rsidRPr="009046F5" w:rsidRDefault="009046F5" w:rsidP="009046F5">
      <w:pPr>
        <w:pStyle w:val="Bibliographie"/>
        <w:rPr>
          <w:rFonts w:ascii="Calibri" w:hAnsi="Calibri" w:cs="Calibri"/>
        </w:rPr>
      </w:pPr>
      <w:r w:rsidRPr="009046F5">
        <w:rPr>
          <w:rFonts w:ascii="Calibri" w:hAnsi="Calibri" w:cs="Calibri"/>
        </w:rPr>
        <w:t>3.</w:t>
      </w:r>
      <w:r w:rsidRPr="009046F5">
        <w:rPr>
          <w:rFonts w:ascii="Calibri" w:hAnsi="Calibri" w:cs="Calibri"/>
        </w:rPr>
        <w:tab/>
        <w:t xml:space="preserve">Heinrich MP, Jenkinson M, Brady M, Schnabel JA. MRF-based deformable registration and ventilation estimation of lung CT. </w:t>
      </w:r>
      <w:r w:rsidRPr="009046F5">
        <w:rPr>
          <w:rFonts w:ascii="Calibri" w:hAnsi="Calibri" w:cs="Calibri"/>
          <w:i/>
          <w:iCs/>
        </w:rPr>
        <w:t>IEEE transactions on medical imaging</w:t>
      </w:r>
      <w:r w:rsidRPr="009046F5">
        <w:rPr>
          <w:rFonts w:ascii="Calibri" w:hAnsi="Calibri" w:cs="Calibri"/>
        </w:rPr>
        <w:t xml:space="preserve"> 2013;32:1239–1248.</w:t>
      </w:r>
    </w:p>
    <w:p w14:paraId="013BF71D" w14:textId="77777777" w:rsidR="009046F5" w:rsidRPr="009046F5" w:rsidRDefault="009046F5" w:rsidP="009046F5">
      <w:pPr>
        <w:pStyle w:val="Bibliographie"/>
        <w:rPr>
          <w:rFonts w:ascii="Calibri" w:hAnsi="Calibri" w:cs="Calibri"/>
        </w:rPr>
      </w:pPr>
      <w:r w:rsidRPr="009046F5">
        <w:rPr>
          <w:rFonts w:ascii="Calibri" w:hAnsi="Calibri" w:cs="Calibri"/>
        </w:rPr>
        <w:t>4.</w:t>
      </w:r>
      <w:r w:rsidRPr="009046F5">
        <w:rPr>
          <w:rFonts w:ascii="Calibri" w:hAnsi="Calibri" w:cs="Calibri"/>
        </w:rPr>
        <w:tab/>
        <w:t>Shekarnabi MM. CT Registration-Derived Lung Function Imaging. 2023;at &lt;https://theses.hal.science/tel-04507177&gt;.</w:t>
      </w:r>
    </w:p>
    <w:p w14:paraId="7483CD14" w14:textId="77777777" w:rsidR="009046F5" w:rsidRPr="009046F5" w:rsidRDefault="009046F5" w:rsidP="009046F5">
      <w:pPr>
        <w:pStyle w:val="Bibliographie"/>
        <w:rPr>
          <w:rFonts w:ascii="Calibri" w:hAnsi="Calibri" w:cs="Calibri"/>
        </w:rPr>
      </w:pPr>
      <w:r w:rsidRPr="009046F5">
        <w:rPr>
          <w:rFonts w:ascii="Calibri" w:hAnsi="Calibri" w:cs="Calibri"/>
        </w:rPr>
        <w:t>5.</w:t>
      </w:r>
      <w:r w:rsidRPr="009046F5">
        <w:rPr>
          <w:rFonts w:ascii="Calibri" w:hAnsi="Calibri" w:cs="Calibri"/>
        </w:rPr>
        <w:tab/>
        <w:t xml:space="preserve">Simon BA. Non-invasive imaging of regional lung function using x-ray computed tomography. </w:t>
      </w:r>
      <w:r w:rsidRPr="009046F5">
        <w:rPr>
          <w:rFonts w:ascii="Calibri" w:hAnsi="Calibri" w:cs="Calibri"/>
          <w:i/>
          <w:iCs/>
        </w:rPr>
        <w:t>Journal of clinical monitoring and computing</w:t>
      </w:r>
      <w:r w:rsidRPr="009046F5">
        <w:rPr>
          <w:rFonts w:ascii="Calibri" w:hAnsi="Calibri" w:cs="Calibri"/>
        </w:rPr>
        <w:t xml:space="preserve"> 2000;16:433–442.</w:t>
      </w:r>
    </w:p>
    <w:p w14:paraId="7F5F6549" w14:textId="77777777" w:rsidR="009046F5" w:rsidRPr="009046F5" w:rsidRDefault="009046F5" w:rsidP="009046F5">
      <w:pPr>
        <w:pStyle w:val="Bibliographie"/>
        <w:rPr>
          <w:rFonts w:ascii="Calibri" w:hAnsi="Calibri" w:cs="Calibri"/>
        </w:rPr>
      </w:pPr>
      <w:r w:rsidRPr="009046F5">
        <w:rPr>
          <w:rFonts w:ascii="Calibri" w:hAnsi="Calibri" w:cs="Calibri"/>
        </w:rPr>
        <w:t>6.</w:t>
      </w:r>
      <w:r w:rsidRPr="009046F5">
        <w:rPr>
          <w:rFonts w:ascii="Calibri" w:hAnsi="Calibri" w:cs="Calibri"/>
        </w:rPr>
        <w:tab/>
        <w:t xml:space="preserve">Gattinoni L, Chiumello D, Caironi P, Busana M, Romitti F, Brazzi L, </w:t>
      </w:r>
      <w:r w:rsidRPr="009046F5">
        <w:rPr>
          <w:rFonts w:ascii="Calibri" w:hAnsi="Calibri" w:cs="Calibri"/>
          <w:i/>
          <w:iCs/>
        </w:rPr>
        <w:t>et al.</w:t>
      </w:r>
      <w:r w:rsidRPr="009046F5">
        <w:rPr>
          <w:rFonts w:ascii="Calibri" w:hAnsi="Calibri" w:cs="Calibri"/>
        </w:rPr>
        <w:t xml:space="preserve"> COVID-19 pneumonia: different respiratory treatments for different phenotypes? </w:t>
      </w:r>
      <w:r w:rsidRPr="009046F5">
        <w:rPr>
          <w:rFonts w:ascii="Calibri" w:hAnsi="Calibri" w:cs="Calibri"/>
          <w:i/>
          <w:iCs/>
        </w:rPr>
        <w:t>Intensive Care Med</w:t>
      </w:r>
      <w:r w:rsidRPr="009046F5">
        <w:rPr>
          <w:rFonts w:ascii="Calibri" w:hAnsi="Calibri" w:cs="Calibri"/>
        </w:rPr>
        <w:t xml:space="preserve"> 2020;46:1099–1102.</w:t>
      </w:r>
    </w:p>
    <w:p w14:paraId="3E661C29" w14:textId="4896631D" w:rsidR="00A60650" w:rsidRDefault="003C40DF" w:rsidP="001108F5">
      <w:pPr>
        <w:spacing w:line="240" w:lineRule="auto"/>
        <w:jc w:val="both"/>
        <w:rPr>
          <w:b/>
          <w:bCs/>
        </w:rPr>
      </w:pPr>
      <w:r>
        <w:rPr>
          <w:b/>
          <w:bCs/>
        </w:rPr>
        <w:fldChar w:fldCharType="end"/>
      </w:r>
    </w:p>
    <w:p w14:paraId="3CDFC7FA" w14:textId="77777777" w:rsidR="00A60650" w:rsidRPr="00953BE3" w:rsidRDefault="00A60650" w:rsidP="00953BE3">
      <w:pPr>
        <w:spacing w:line="360" w:lineRule="auto"/>
        <w:jc w:val="both"/>
        <w:rPr>
          <w:b/>
          <w:bCs/>
        </w:rPr>
      </w:pPr>
    </w:p>
    <w:sectPr w:rsidR="00A60650" w:rsidRPr="00953BE3" w:rsidSect="00950639">
      <w:pgSz w:w="11906" w:h="16838"/>
      <w:pgMar w:top="709"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5854A" w14:textId="77777777" w:rsidR="00346D53" w:rsidRDefault="00346D53" w:rsidP="004D47D1">
      <w:pPr>
        <w:spacing w:after="0" w:line="240" w:lineRule="auto"/>
      </w:pPr>
      <w:r>
        <w:separator/>
      </w:r>
    </w:p>
  </w:endnote>
  <w:endnote w:type="continuationSeparator" w:id="0">
    <w:p w14:paraId="6277AA77" w14:textId="77777777" w:rsidR="00346D53" w:rsidRDefault="00346D53" w:rsidP="004D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9CB91" w14:textId="77777777" w:rsidR="00346D53" w:rsidRDefault="00346D53" w:rsidP="004D47D1">
      <w:pPr>
        <w:spacing w:after="0" w:line="240" w:lineRule="auto"/>
      </w:pPr>
      <w:r>
        <w:separator/>
      </w:r>
    </w:p>
  </w:footnote>
  <w:footnote w:type="continuationSeparator" w:id="0">
    <w:p w14:paraId="441ABB74" w14:textId="77777777" w:rsidR="00346D53" w:rsidRDefault="00346D53" w:rsidP="004D4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A14F56"/>
    <w:multiLevelType w:val="hybridMultilevel"/>
    <w:tmpl w:val="14043238"/>
    <w:lvl w:ilvl="0" w:tplc="140A1676">
      <w:start w:val="1"/>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1197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E8"/>
    <w:rsid w:val="00000F7E"/>
    <w:rsid w:val="00007630"/>
    <w:rsid w:val="0001733C"/>
    <w:rsid w:val="00026EB6"/>
    <w:rsid w:val="0003224C"/>
    <w:rsid w:val="00035367"/>
    <w:rsid w:val="0006106F"/>
    <w:rsid w:val="00064560"/>
    <w:rsid w:val="00076C39"/>
    <w:rsid w:val="000849C4"/>
    <w:rsid w:val="00091644"/>
    <w:rsid w:val="00092B85"/>
    <w:rsid w:val="000A572D"/>
    <w:rsid w:val="000B6FCA"/>
    <w:rsid w:val="000C5355"/>
    <w:rsid w:val="000D3D0B"/>
    <w:rsid w:val="000E0263"/>
    <w:rsid w:val="000E596C"/>
    <w:rsid w:val="000F1408"/>
    <w:rsid w:val="000F166E"/>
    <w:rsid w:val="000F3B17"/>
    <w:rsid w:val="00104DED"/>
    <w:rsid w:val="00104E08"/>
    <w:rsid w:val="00106570"/>
    <w:rsid w:val="001104ED"/>
    <w:rsid w:val="001108F5"/>
    <w:rsid w:val="001120FA"/>
    <w:rsid w:val="00117CC2"/>
    <w:rsid w:val="00124D8E"/>
    <w:rsid w:val="00124F0B"/>
    <w:rsid w:val="00127360"/>
    <w:rsid w:val="00144AE7"/>
    <w:rsid w:val="00147D2F"/>
    <w:rsid w:val="00151155"/>
    <w:rsid w:val="00153F47"/>
    <w:rsid w:val="00162A49"/>
    <w:rsid w:val="00173375"/>
    <w:rsid w:val="001758CF"/>
    <w:rsid w:val="00176D92"/>
    <w:rsid w:val="0019391A"/>
    <w:rsid w:val="001A0275"/>
    <w:rsid w:val="001C67A9"/>
    <w:rsid w:val="001D4255"/>
    <w:rsid w:val="001D4914"/>
    <w:rsid w:val="001D68FE"/>
    <w:rsid w:val="001D6FF0"/>
    <w:rsid w:val="001E08BC"/>
    <w:rsid w:val="001F1272"/>
    <w:rsid w:val="001F5395"/>
    <w:rsid w:val="001F60BD"/>
    <w:rsid w:val="0020078B"/>
    <w:rsid w:val="00201BD7"/>
    <w:rsid w:val="00206958"/>
    <w:rsid w:val="00207F0B"/>
    <w:rsid w:val="00211906"/>
    <w:rsid w:val="00212B53"/>
    <w:rsid w:val="0021704B"/>
    <w:rsid w:val="0022412B"/>
    <w:rsid w:val="0023032C"/>
    <w:rsid w:val="00237ECE"/>
    <w:rsid w:val="00241E6E"/>
    <w:rsid w:val="002500B1"/>
    <w:rsid w:val="002540A8"/>
    <w:rsid w:val="00260919"/>
    <w:rsid w:val="00270244"/>
    <w:rsid w:val="00280AF2"/>
    <w:rsid w:val="00283430"/>
    <w:rsid w:val="00283F1E"/>
    <w:rsid w:val="00290D8B"/>
    <w:rsid w:val="00292C7D"/>
    <w:rsid w:val="002A0074"/>
    <w:rsid w:val="002A5574"/>
    <w:rsid w:val="002B4DDE"/>
    <w:rsid w:val="002B5979"/>
    <w:rsid w:val="002B6F12"/>
    <w:rsid w:val="002C1394"/>
    <w:rsid w:val="002C73B8"/>
    <w:rsid w:val="002D3B7D"/>
    <w:rsid w:val="002D6C0C"/>
    <w:rsid w:val="002E3E4E"/>
    <w:rsid w:val="003226C6"/>
    <w:rsid w:val="00323F55"/>
    <w:rsid w:val="00327188"/>
    <w:rsid w:val="0032726D"/>
    <w:rsid w:val="003364AB"/>
    <w:rsid w:val="00346D53"/>
    <w:rsid w:val="00361DA0"/>
    <w:rsid w:val="00394598"/>
    <w:rsid w:val="00395127"/>
    <w:rsid w:val="0039591C"/>
    <w:rsid w:val="003A0237"/>
    <w:rsid w:val="003A1FC5"/>
    <w:rsid w:val="003A515D"/>
    <w:rsid w:val="003C40DF"/>
    <w:rsid w:val="003C4B46"/>
    <w:rsid w:val="003D2E2A"/>
    <w:rsid w:val="003D436F"/>
    <w:rsid w:val="003F0F78"/>
    <w:rsid w:val="004019A3"/>
    <w:rsid w:val="00402510"/>
    <w:rsid w:val="00406CA9"/>
    <w:rsid w:val="0041251B"/>
    <w:rsid w:val="00414C8A"/>
    <w:rsid w:val="00417367"/>
    <w:rsid w:val="004225E1"/>
    <w:rsid w:val="00437817"/>
    <w:rsid w:val="00451FD0"/>
    <w:rsid w:val="00457D8C"/>
    <w:rsid w:val="004629AB"/>
    <w:rsid w:val="00462CAE"/>
    <w:rsid w:val="0047185A"/>
    <w:rsid w:val="00476713"/>
    <w:rsid w:val="004777D7"/>
    <w:rsid w:val="00480FDC"/>
    <w:rsid w:val="0048268F"/>
    <w:rsid w:val="00491E42"/>
    <w:rsid w:val="00491FC4"/>
    <w:rsid w:val="004B2DA8"/>
    <w:rsid w:val="004B5767"/>
    <w:rsid w:val="004C4B45"/>
    <w:rsid w:val="004D3FEE"/>
    <w:rsid w:val="004D47D1"/>
    <w:rsid w:val="004D53E0"/>
    <w:rsid w:val="005013C0"/>
    <w:rsid w:val="00503A1E"/>
    <w:rsid w:val="005102FB"/>
    <w:rsid w:val="005217BA"/>
    <w:rsid w:val="00523A76"/>
    <w:rsid w:val="00524541"/>
    <w:rsid w:val="00524D0A"/>
    <w:rsid w:val="005361C5"/>
    <w:rsid w:val="0054499D"/>
    <w:rsid w:val="00547B0C"/>
    <w:rsid w:val="00556F04"/>
    <w:rsid w:val="00562751"/>
    <w:rsid w:val="00562859"/>
    <w:rsid w:val="00586732"/>
    <w:rsid w:val="005A750B"/>
    <w:rsid w:val="005B47EE"/>
    <w:rsid w:val="005C33CC"/>
    <w:rsid w:val="005C45B9"/>
    <w:rsid w:val="005D6A1A"/>
    <w:rsid w:val="005D7AE1"/>
    <w:rsid w:val="005E4D88"/>
    <w:rsid w:val="005F285D"/>
    <w:rsid w:val="006144AD"/>
    <w:rsid w:val="00631C17"/>
    <w:rsid w:val="00633902"/>
    <w:rsid w:val="0065120D"/>
    <w:rsid w:val="006615DA"/>
    <w:rsid w:val="00670DE3"/>
    <w:rsid w:val="0067223D"/>
    <w:rsid w:val="00673361"/>
    <w:rsid w:val="00674EAF"/>
    <w:rsid w:val="00680495"/>
    <w:rsid w:val="00681536"/>
    <w:rsid w:val="00685AB6"/>
    <w:rsid w:val="00692387"/>
    <w:rsid w:val="00696388"/>
    <w:rsid w:val="0069690E"/>
    <w:rsid w:val="006A57C7"/>
    <w:rsid w:val="006B1CAF"/>
    <w:rsid w:val="006C09C8"/>
    <w:rsid w:val="006C2D5D"/>
    <w:rsid w:val="006D6133"/>
    <w:rsid w:val="006E57EA"/>
    <w:rsid w:val="006E7EC2"/>
    <w:rsid w:val="006F4592"/>
    <w:rsid w:val="007066CE"/>
    <w:rsid w:val="00714DA6"/>
    <w:rsid w:val="00715DE4"/>
    <w:rsid w:val="00771503"/>
    <w:rsid w:val="00776928"/>
    <w:rsid w:val="007772E0"/>
    <w:rsid w:val="00781FEB"/>
    <w:rsid w:val="0079287F"/>
    <w:rsid w:val="007A5EE7"/>
    <w:rsid w:val="007A60CE"/>
    <w:rsid w:val="007C0E78"/>
    <w:rsid w:val="007D0066"/>
    <w:rsid w:val="007D252A"/>
    <w:rsid w:val="007D4B4F"/>
    <w:rsid w:val="007E0BD1"/>
    <w:rsid w:val="007E3D83"/>
    <w:rsid w:val="007F10DE"/>
    <w:rsid w:val="00801F18"/>
    <w:rsid w:val="0081061C"/>
    <w:rsid w:val="008113B2"/>
    <w:rsid w:val="00822EE4"/>
    <w:rsid w:val="0082379A"/>
    <w:rsid w:val="008352E6"/>
    <w:rsid w:val="0085204F"/>
    <w:rsid w:val="0085419D"/>
    <w:rsid w:val="008643D4"/>
    <w:rsid w:val="00874B1B"/>
    <w:rsid w:val="00881DD6"/>
    <w:rsid w:val="00893F57"/>
    <w:rsid w:val="008B3E84"/>
    <w:rsid w:val="008C394C"/>
    <w:rsid w:val="008D2C5C"/>
    <w:rsid w:val="008E319C"/>
    <w:rsid w:val="008E35B4"/>
    <w:rsid w:val="008E4996"/>
    <w:rsid w:val="008F4482"/>
    <w:rsid w:val="009019C4"/>
    <w:rsid w:val="009046F5"/>
    <w:rsid w:val="00933EC2"/>
    <w:rsid w:val="0093424C"/>
    <w:rsid w:val="009370D4"/>
    <w:rsid w:val="00940F37"/>
    <w:rsid w:val="00941CE3"/>
    <w:rsid w:val="00950639"/>
    <w:rsid w:val="00952825"/>
    <w:rsid w:val="009534DF"/>
    <w:rsid w:val="00953BE3"/>
    <w:rsid w:val="0095580B"/>
    <w:rsid w:val="00982E38"/>
    <w:rsid w:val="0099219F"/>
    <w:rsid w:val="00996F00"/>
    <w:rsid w:val="009A366C"/>
    <w:rsid w:val="009B259B"/>
    <w:rsid w:val="009B4B93"/>
    <w:rsid w:val="009D26AA"/>
    <w:rsid w:val="009D3D4E"/>
    <w:rsid w:val="009D73A7"/>
    <w:rsid w:val="009E070E"/>
    <w:rsid w:val="009F195F"/>
    <w:rsid w:val="009F285F"/>
    <w:rsid w:val="00A04CB9"/>
    <w:rsid w:val="00A06A1B"/>
    <w:rsid w:val="00A11A21"/>
    <w:rsid w:val="00A17839"/>
    <w:rsid w:val="00A221B0"/>
    <w:rsid w:val="00A3172A"/>
    <w:rsid w:val="00A3260F"/>
    <w:rsid w:val="00A370CB"/>
    <w:rsid w:val="00A60650"/>
    <w:rsid w:val="00A62176"/>
    <w:rsid w:val="00A76513"/>
    <w:rsid w:val="00A8518B"/>
    <w:rsid w:val="00A85807"/>
    <w:rsid w:val="00A9553D"/>
    <w:rsid w:val="00AA3766"/>
    <w:rsid w:val="00AB03DF"/>
    <w:rsid w:val="00AB35A1"/>
    <w:rsid w:val="00AB4131"/>
    <w:rsid w:val="00AB5FC3"/>
    <w:rsid w:val="00AE0297"/>
    <w:rsid w:val="00AE3EF1"/>
    <w:rsid w:val="00AF554E"/>
    <w:rsid w:val="00AF5F6E"/>
    <w:rsid w:val="00B02E4C"/>
    <w:rsid w:val="00B04518"/>
    <w:rsid w:val="00B21F60"/>
    <w:rsid w:val="00B265D3"/>
    <w:rsid w:val="00B26F24"/>
    <w:rsid w:val="00B31CD2"/>
    <w:rsid w:val="00B3640A"/>
    <w:rsid w:val="00B37EB6"/>
    <w:rsid w:val="00B52742"/>
    <w:rsid w:val="00B557D6"/>
    <w:rsid w:val="00B662FD"/>
    <w:rsid w:val="00B705C4"/>
    <w:rsid w:val="00B70EF9"/>
    <w:rsid w:val="00BA46E8"/>
    <w:rsid w:val="00BA68B6"/>
    <w:rsid w:val="00BC67BA"/>
    <w:rsid w:val="00BC702C"/>
    <w:rsid w:val="00BF168B"/>
    <w:rsid w:val="00BF27AF"/>
    <w:rsid w:val="00BF6A86"/>
    <w:rsid w:val="00C019C5"/>
    <w:rsid w:val="00C02E8B"/>
    <w:rsid w:val="00C223CD"/>
    <w:rsid w:val="00C26013"/>
    <w:rsid w:val="00C3634B"/>
    <w:rsid w:val="00C36EC1"/>
    <w:rsid w:val="00C62267"/>
    <w:rsid w:val="00C72FFA"/>
    <w:rsid w:val="00C80D7E"/>
    <w:rsid w:val="00C815C6"/>
    <w:rsid w:val="00C95046"/>
    <w:rsid w:val="00CB134D"/>
    <w:rsid w:val="00CD1F75"/>
    <w:rsid w:val="00CF6C96"/>
    <w:rsid w:val="00D022CC"/>
    <w:rsid w:val="00D254AF"/>
    <w:rsid w:val="00D27592"/>
    <w:rsid w:val="00D27A72"/>
    <w:rsid w:val="00D31890"/>
    <w:rsid w:val="00D43977"/>
    <w:rsid w:val="00D44187"/>
    <w:rsid w:val="00D5514D"/>
    <w:rsid w:val="00D64887"/>
    <w:rsid w:val="00D8203D"/>
    <w:rsid w:val="00D824B4"/>
    <w:rsid w:val="00D87EF6"/>
    <w:rsid w:val="00D930B6"/>
    <w:rsid w:val="00DA2620"/>
    <w:rsid w:val="00DA3A71"/>
    <w:rsid w:val="00DA60F9"/>
    <w:rsid w:val="00DA6CCD"/>
    <w:rsid w:val="00DB352A"/>
    <w:rsid w:val="00DB4371"/>
    <w:rsid w:val="00DC18FB"/>
    <w:rsid w:val="00DD16D0"/>
    <w:rsid w:val="00DE2A61"/>
    <w:rsid w:val="00DE4922"/>
    <w:rsid w:val="00DF37F9"/>
    <w:rsid w:val="00DF5C00"/>
    <w:rsid w:val="00E0242D"/>
    <w:rsid w:val="00E110A1"/>
    <w:rsid w:val="00E11999"/>
    <w:rsid w:val="00E122B0"/>
    <w:rsid w:val="00E20E31"/>
    <w:rsid w:val="00E27B3A"/>
    <w:rsid w:val="00E3030C"/>
    <w:rsid w:val="00E32327"/>
    <w:rsid w:val="00E34F6A"/>
    <w:rsid w:val="00E35677"/>
    <w:rsid w:val="00E375F7"/>
    <w:rsid w:val="00E43A2A"/>
    <w:rsid w:val="00E54C68"/>
    <w:rsid w:val="00E83A81"/>
    <w:rsid w:val="00E8434A"/>
    <w:rsid w:val="00E872F0"/>
    <w:rsid w:val="00E90A83"/>
    <w:rsid w:val="00E93251"/>
    <w:rsid w:val="00E96BDC"/>
    <w:rsid w:val="00EA361D"/>
    <w:rsid w:val="00EA5703"/>
    <w:rsid w:val="00EA617A"/>
    <w:rsid w:val="00EB2997"/>
    <w:rsid w:val="00EC25C5"/>
    <w:rsid w:val="00EC2CE8"/>
    <w:rsid w:val="00EC5A49"/>
    <w:rsid w:val="00EC60CF"/>
    <w:rsid w:val="00EC7AEB"/>
    <w:rsid w:val="00ED0FB1"/>
    <w:rsid w:val="00ED3FA8"/>
    <w:rsid w:val="00EE4543"/>
    <w:rsid w:val="00EF349C"/>
    <w:rsid w:val="00F060A6"/>
    <w:rsid w:val="00F1064F"/>
    <w:rsid w:val="00F15925"/>
    <w:rsid w:val="00F33124"/>
    <w:rsid w:val="00F33D67"/>
    <w:rsid w:val="00F34704"/>
    <w:rsid w:val="00F35BF4"/>
    <w:rsid w:val="00F361D7"/>
    <w:rsid w:val="00F5126A"/>
    <w:rsid w:val="00F63B1D"/>
    <w:rsid w:val="00F647AB"/>
    <w:rsid w:val="00F70418"/>
    <w:rsid w:val="00F811A9"/>
    <w:rsid w:val="00FA23B6"/>
    <w:rsid w:val="00FA55D0"/>
    <w:rsid w:val="00FB5F1B"/>
    <w:rsid w:val="00FE065C"/>
    <w:rsid w:val="00FE7003"/>
    <w:rsid w:val="04A864DC"/>
    <w:rsid w:val="1DD4F149"/>
    <w:rsid w:val="1E775364"/>
    <w:rsid w:val="2146C61B"/>
    <w:rsid w:val="25DBCF3B"/>
    <w:rsid w:val="2D0EB415"/>
    <w:rsid w:val="441C73AA"/>
    <w:rsid w:val="4BD75E16"/>
    <w:rsid w:val="554B9453"/>
    <w:rsid w:val="56AEF6B8"/>
    <w:rsid w:val="5ED51B16"/>
    <w:rsid w:val="621C7BCF"/>
    <w:rsid w:val="77DEBEC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CAC4"/>
  <w15:chartTrackingRefBased/>
  <w15:docId w15:val="{2EC143F5-1876-47AC-A12C-69C0B5ED7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CE8"/>
    <w:pPr>
      <w:spacing w:after="200"/>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C2CE8"/>
    <w:rPr>
      <w:color w:val="0563C1" w:themeColor="hyperlink"/>
      <w:u w:val="single"/>
    </w:rPr>
  </w:style>
  <w:style w:type="paragraph" w:styleId="Sansinterligne">
    <w:name w:val="No Spacing"/>
    <w:uiPriority w:val="1"/>
    <w:qFormat/>
    <w:rsid w:val="00EC2CE8"/>
    <w:pPr>
      <w:spacing w:after="0" w:line="240" w:lineRule="auto"/>
    </w:pPr>
    <w:rPr>
      <w:rFonts w:eastAsiaTheme="minorEastAsia"/>
      <w:kern w:val="0"/>
      <w:lang w:val="en-US" w:eastAsia="nl-BE"/>
    </w:rPr>
  </w:style>
  <w:style w:type="character" w:styleId="Textedelespacerserv">
    <w:name w:val="Placeholder Text"/>
    <w:basedOn w:val="Policepardfaut"/>
    <w:uiPriority w:val="99"/>
    <w:semiHidden/>
    <w:rsid w:val="00524541"/>
    <w:rPr>
      <w:color w:val="808080"/>
    </w:rPr>
  </w:style>
  <w:style w:type="paragraph" w:styleId="Paragraphedeliste">
    <w:name w:val="List Paragraph"/>
    <w:basedOn w:val="Normal"/>
    <w:uiPriority w:val="34"/>
    <w:qFormat/>
    <w:rsid w:val="009B259B"/>
    <w:pPr>
      <w:ind w:left="720"/>
      <w:contextualSpacing/>
    </w:pPr>
  </w:style>
  <w:style w:type="paragraph" w:customStyle="1" w:styleId="TableParagraph">
    <w:name w:val="Table Paragraph"/>
    <w:basedOn w:val="Normal"/>
    <w:uiPriority w:val="1"/>
    <w:qFormat/>
    <w:rsid w:val="005217BA"/>
    <w:pPr>
      <w:widowControl w:val="0"/>
      <w:spacing w:after="0" w:line="240" w:lineRule="auto"/>
    </w:pPr>
    <w:rPr>
      <w:kern w:val="0"/>
    </w:rPr>
  </w:style>
  <w:style w:type="table" w:styleId="Grilledutableau">
    <w:name w:val="Table Grid"/>
    <w:basedOn w:val="TableauNormal"/>
    <w:uiPriority w:val="39"/>
    <w:rsid w:val="00521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A178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3">
    <w:name w:val="Plain Table 3"/>
    <w:basedOn w:val="TableauNormal"/>
    <w:uiPriority w:val="43"/>
    <w:rsid w:val="00A1783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Marquedecommentaire">
    <w:name w:val="annotation reference"/>
    <w:basedOn w:val="Policepardfaut"/>
    <w:uiPriority w:val="99"/>
    <w:semiHidden/>
    <w:unhideWhenUsed/>
    <w:rsid w:val="00DF5C00"/>
    <w:rPr>
      <w:sz w:val="16"/>
      <w:szCs w:val="16"/>
    </w:rPr>
  </w:style>
  <w:style w:type="paragraph" w:styleId="Commentaire">
    <w:name w:val="annotation text"/>
    <w:basedOn w:val="Normal"/>
    <w:link w:val="CommentaireCar"/>
    <w:uiPriority w:val="99"/>
    <w:unhideWhenUsed/>
    <w:rsid w:val="00DF5C00"/>
    <w:pPr>
      <w:spacing w:line="240" w:lineRule="auto"/>
    </w:pPr>
    <w:rPr>
      <w:sz w:val="20"/>
      <w:szCs w:val="20"/>
    </w:rPr>
  </w:style>
  <w:style w:type="character" w:customStyle="1" w:styleId="CommentaireCar">
    <w:name w:val="Commentaire Car"/>
    <w:basedOn w:val="Policepardfaut"/>
    <w:link w:val="Commentaire"/>
    <w:uiPriority w:val="99"/>
    <w:rsid w:val="00DF5C00"/>
    <w:rPr>
      <w:sz w:val="20"/>
      <w:szCs w:val="20"/>
      <w:lang w:val="en-US"/>
    </w:rPr>
  </w:style>
  <w:style w:type="paragraph" w:styleId="Objetducommentaire">
    <w:name w:val="annotation subject"/>
    <w:basedOn w:val="Commentaire"/>
    <w:next w:val="Commentaire"/>
    <w:link w:val="ObjetducommentaireCar"/>
    <w:uiPriority w:val="99"/>
    <w:semiHidden/>
    <w:unhideWhenUsed/>
    <w:rsid w:val="00DF5C00"/>
    <w:rPr>
      <w:b/>
      <w:bCs/>
    </w:rPr>
  </w:style>
  <w:style w:type="character" w:customStyle="1" w:styleId="ObjetducommentaireCar">
    <w:name w:val="Objet du commentaire Car"/>
    <w:basedOn w:val="CommentaireCar"/>
    <w:link w:val="Objetducommentaire"/>
    <w:uiPriority w:val="99"/>
    <w:semiHidden/>
    <w:rsid w:val="00DF5C00"/>
    <w:rPr>
      <w:b/>
      <w:bCs/>
      <w:sz w:val="20"/>
      <w:szCs w:val="20"/>
      <w:lang w:val="en-US"/>
    </w:rPr>
  </w:style>
  <w:style w:type="paragraph" w:styleId="Rvision">
    <w:name w:val="Revision"/>
    <w:hidden/>
    <w:uiPriority w:val="99"/>
    <w:semiHidden/>
    <w:rsid w:val="00DF5C00"/>
    <w:pPr>
      <w:spacing w:after="0" w:line="240" w:lineRule="auto"/>
    </w:pPr>
    <w:rPr>
      <w:lang w:val="en-US"/>
    </w:rPr>
  </w:style>
  <w:style w:type="paragraph" w:styleId="Bibliographie">
    <w:name w:val="Bibliography"/>
    <w:basedOn w:val="Normal"/>
    <w:next w:val="Normal"/>
    <w:uiPriority w:val="37"/>
    <w:unhideWhenUsed/>
    <w:rsid w:val="00241E6E"/>
    <w:pPr>
      <w:tabs>
        <w:tab w:val="left" w:pos="264"/>
      </w:tabs>
      <w:spacing w:after="0" w:line="480" w:lineRule="auto"/>
      <w:ind w:left="264" w:hanging="264"/>
    </w:pPr>
  </w:style>
  <w:style w:type="paragraph" w:styleId="En-tte">
    <w:name w:val="header"/>
    <w:basedOn w:val="Normal"/>
    <w:link w:val="En-tteCar"/>
    <w:uiPriority w:val="99"/>
    <w:unhideWhenUsed/>
    <w:rsid w:val="004D47D1"/>
    <w:pPr>
      <w:tabs>
        <w:tab w:val="center" w:pos="4536"/>
        <w:tab w:val="right" w:pos="9072"/>
      </w:tabs>
      <w:spacing w:after="0" w:line="240" w:lineRule="auto"/>
    </w:pPr>
  </w:style>
  <w:style w:type="character" w:customStyle="1" w:styleId="En-tteCar">
    <w:name w:val="En-tête Car"/>
    <w:basedOn w:val="Policepardfaut"/>
    <w:link w:val="En-tte"/>
    <w:uiPriority w:val="99"/>
    <w:rsid w:val="004D47D1"/>
    <w:rPr>
      <w:lang w:val="en-US"/>
    </w:rPr>
  </w:style>
  <w:style w:type="paragraph" w:styleId="Pieddepage">
    <w:name w:val="footer"/>
    <w:basedOn w:val="Normal"/>
    <w:link w:val="PieddepageCar"/>
    <w:uiPriority w:val="99"/>
    <w:unhideWhenUsed/>
    <w:rsid w:val="004D47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47D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402">
      <w:bodyDiv w:val="1"/>
      <w:marLeft w:val="0"/>
      <w:marRight w:val="0"/>
      <w:marTop w:val="0"/>
      <w:marBottom w:val="0"/>
      <w:divBdr>
        <w:top w:val="none" w:sz="0" w:space="0" w:color="auto"/>
        <w:left w:val="none" w:sz="0" w:space="0" w:color="auto"/>
        <w:bottom w:val="none" w:sz="0" w:space="0" w:color="auto"/>
        <w:right w:val="none" w:sz="0" w:space="0" w:color="auto"/>
      </w:divBdr>
    </w:div>
    <w:div w:id="848254892">
      <w:bodyDiv w:val="1"/>
      <w:marLeft w:val="0"/>
      <w:marRight w:val="0"/>
      <w:marTop w:val="0"/>
      <w:marBottom w:val="0"/>
      <w:divBdr>
        <w:top w:val="none" w:sz="0" w:space="0" w:color="auto"/>
        <w:left w:val="none" w:sz="0" w:space="0" w:color="auto"/>
        <w:bottom w:val="none" w:sz="0" w:space="0" w:color="auto"/>
        <w:right w:val="none" w:sz="0" w:space="0" w:color="auto"/>
      </w:divBdr>
    </w:div>
    <w:div w:id="1683625976">
      <w:bodyDiv w:val="1"/>
      <w:marLeft w:val="0"/>
      <w:marRight w:val="0"/>
      <w:marTop w:val="0"/>
      <w:marBottom w:val="0"/>
      <w:divBdr>
        <w:top w:val="none" w:sz="0" w:space="0" w:color="auto"/>
        <w:left w:val="none" w:sz="0" w:space="0" w:color="auto"/>
        <w:bottom w:val="none" w:sz="0" w:space="0" w:color="auto"/>
        <w:right w:val="none" w:sz="0" w:space="0" w:color="auto"/>
      </w:divBdr>
    </w:div>
    <w:div w:id="1853954928">
      <w:bodyDiv w:val="1"/>
      <w:marLeft w:val="0"/>
      <w:marRight w:val="0"/>
      <w:marTop w:val="0"/>
      <w:marBottom w:val="0"/>
      <w:divBdr>
        <w:top w:val="none" w:sz="0" w:space="0" w:color="auto"/>
        <w:left w:val="none" w:sz="0" w:space="0" w:color="auto"/>
        <w:bottom w:val="none" w:sz="0" w:space="0" w:color="auto"/>
        <w:right w:val="none" w:sz="0" w:space="0" w:color="auto"/>
      </w:divBdr>
    </w:div>
    <w:div w:id="19883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yat@chu-grenoble.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718D0-E769-4B88-99EA-11968473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3791</Words>
  <Characters>20852</Characters>
  <Application>Microsoft Office Word</Application>
  <DocSecurity>0</DocSecurity>
  <Lines>173</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BAYAT</dc:creator>
  <cp:keywords/>
  <dc:description/>
  <cp:lastModifiedBy>Reviewer</cp:lastModifiedBy>
  <cp:revision>2</cp:revision>
  <dcterms:created xsi:type="dcterms:W3CDTF">2025-02-28T09:10:00Z</dcterms:created>
  <dcterms:modified xsi:type="dcterms:W3CDTF">2025-02-28T09:10:00Z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id="orZ7YXtU"/&gt;&lt;style id="http://www.zotero.org/styles/american-journal-of-respiratory-and-critical-care-medicine" hasBibliography="1" bibliographyStyleHasBeenSet="1"/&gt;&lt;prefs&gt;&lt;pref name="fieldType" v</vt:lpwstr>
  </property>
  <property fmtid="{D5CDD505-2E9C-101B-9397-08002B2CF9AE}" pid="3" name="ZOTERO_PREF_2">
    <vt:lpwstr>alue="Field"/&gt;&lt;/prefs&gt;&lt;/data&gt;</vt:lpwstr>
  </property>
</Properties>
</file>