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9D9D7B" w14:textId="42EBE393" w:rsidR="00755552" w:rsidRDefault="00BD2F3D" w:rsidP="00EC20E1">
      <w:pPr>
        <w:jc w:val="center"/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6E8659BD" wp14:editId="4160F2A0">
            <wp:extent cx="3558540" cy="3250692"/>
            <wp:effectExtent l="0" t="0" r="0" b="0"/>
            <wp:docPr id="11540023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4002340" name="图片 115400234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8540" cy="32506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4F61A5" w14:textId="75E065F7" w:rsidR="00AE7D53" w:rsidRPr="000D1951" w:rsidRDefault="00AE7D53" w:rsidP="000D1951">
      <w:pPr>
        <w:spacing w:line="360" w:lineRule="auto"/>
        <w:jc w:val="left"/>
        <w:rPr>
          <w:rFonts w:ascii="Times New Roman" w:eastAsia="宋体" w:hAnsi="Times New Roman" w:cs="Times New Roman"/>
          <w:b/>
          <w:bCs/>
          <w:szCs w:val="24"/>
          <w:lang w:val="en-GB"/>
        </w:rPr>
      </w:pPr>
      <w:r w:rsidRPr="00AE7D53">
        <w:rPr>
          <w:rFonts w:ascii="Times New Roman" w:eastAsia="宋体" w:hAnsi="Times New Roman" w:cs="Times New Roman"/>
          <w:b/>
          <w:bCs/>
          <w:szCs w:val="24"/>
          <w:lang w:val="en-GB"/>
        </w:rPr>
        <w:t>Figure.</w:t>
      </w:r>
      <w:r w:rsidR="00111F26">
        <w:rPr>
          <w:rFonts w:ascii="Times New Roman" w:eastAsia="宋体" w:hAnsi="Times New Roman" w:cs="Times New Roman"/>
          <w:b/>
          <w:bCs/>
          <w:szCs w:val="24"/>
          <w:lang w:val="en-GB"/>
        </w:rPr>
        <w:t>S1</w:t>
      </w:r>
      <w:r>
        <w:rPr>
          <w:rFonts w:ascii="Times New Roman" w:eastAsia="宋体" w:hAnsi="Times New Roman" w:cs="Times New Roman"/>
          <w:b/>
          <w:bCs/>
          <w:szCs w:val="24"/>
          <w:lang w:val="en-GB"/>
        </w:rPr>
        <w:t xml:space="preserve"> </w:t>
      </w:r>
      <w:r w:rsidR="000D1951" w:rsidRPr="000D1951">
        <w:rPr>
          <w:rFonts w:ascii="Times New Roman" w:eastAsia="宋体" w:hAnsi="Times New Roman" w:cs="Times New Roman" w:hint="eastAsia"/>
          <w:szCs w:val="24"/>
          <w:lang w:val="en-GB"/>
        </w:rPr>
        <w:t>Hypoxia affects the expression of NLRX1 in pulmonary macrophages</w:t>
      </w:r>
      <w:r w:rsidR="000D1951">
        <w:rPr>
          <w:rFonts w:ascii="Times New Roman" w:eastAsia="宋体" w:hAnsi="Times New Roman" w:cs="Times New Roman" w:hint="eastAsia"/>
          <w:szCs w:val="24"/>
          <w:lang w:val="en-GB"/>
        </w:rPr>
        <w:t xml:space="preserve">. </w:t>
      </w:r>
      <w:proofErr w:type="spellStart"/>
      <w:r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>Fluorscence</w:t>
      </w:r>
      <w:proofErr w:type="spellEnd"/>
      <w:r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 xml:space="preserve"> staining of </w:t>
      </w:r>
      <w:r w:rsidR="00555D70">
        <w:rPr>
          <w:rFonts w:ascii="Times New Roman" w:eastAsia="宋体" w:hAnsi="Times New Roman" w:cs="Times New Roman"/>
          <w:szCs w:val="24"/>
          <w:shd w:val="clear" w:color="auto" w:fill="FFFFFF"/>
        </w:rPr>
        <w:t xml:space="preserve">F4/80 </w:t>
      </w:r>
      <w:r w:rsidR="00555D70"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>(</w:t>
      </w:r>
      <w:r w:rsidR="00555D70">
        <w:rPr>
          <w:rFonts w:ascii="Times New Roman" w:eastAsia="宋体" w:hAnsi="Times New Roman" w:cs="Times New Roman"/>
          <w:szCs w:val="24"/>
          <w:shd w:val="clear" w:color="auto" w:fill="FFFFFF"/>
        </w:rPr>
        <w:t>red</w:t>
      </w:r>
      <w:r w:rsidR="00555D70"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>)</w:t>
      </w:r>
      <w:r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 xml:space="preserve"> and </w:t>
      </w:r>
      <w:r w:rsidR="00555D70">
        <w:rPr>
          <w:rFonts w:ascii="Times New Roman" w:eastAsia="宋体" w:hAnsi="Times New Roman" w:cs="Times New Roman"/>
          <w:szCs w:val="24"/>
          <w:shd w:val="clear" w:color="auto" w:fill="FFFFFF"/>
        </w:rPr>
        <w:t xml:space="preserve">NLRX1 </w:t>
      </w:r>
      <w:r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>(</w:t>
      </w:r>
      <w:r w:rsidR="00555D70">
        <w:rPr>
          <w:rFonts w:ascii="Times New Roman" w:eastAsia="宋体" w:hAnsi="Times New Roman" w:cs="Times New Roman"/>
          <w:szCs w:val="24"/>
          <w:shd w:val="clear" w:color="auto" w:fill="FFFFFF"/>
        </w:rPr>
        <w:t>green</w:t>
      </w:r>
      <w:r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 xml:space="preserve">). The blue nuclear staining was activated by using DAPI staining solution with a scale bar of 50 </w:t>
      </w:r>
      <w:proofErr w:type="spellStart"/>
      <w:r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>μm</w:t>
      </w:r>
      <w:proofErr w:type="spellEnd"/>
      <w:r w:rsidRPr="00AE7D53">
        <w:rPr>
          <w:rFonts w:ascii="Times New Roman" w:eastAsia="宋体" w:hAnsi="Times New Roman" w:cs="Times New Roman"/>
          <w:szCs w:val="24"/>
          <w:shd w:val="clear" w:color="auto" w:fill="FFFFFF"/>
        </w:rPr>
        <w:t>, and quantification (n=5). Data were presented as the mean ± SEM, * P &lt; 0.05 vs. Control.</w:t>
      </w:r>
    </w:p>
    <w:sectPr w:rsidR="00AE7D53" w:rsidRPr="000D1951" w:rsidSect="00C8291A">
      <w:pgSz w:w="11906" w:h="16838"/>
      <w:pgMar w:top="1134" w:right="1134" w:bottom="1134" w:left="1134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27319" w14:textId="77777777" w:rsidR="009E3AAC" w:rsidRDefault="009E3AAC" w:rsidP="00C8291A">
      <w:pPr>
        <w:rPr>
          <w:rFonts w:hint="eastAsia"/>
        </w:rPr>
      </w:pPr>
      <w:r>
        <w:separator/>
      </w:r>
    </w:p>
  </w:endnote>
  <w:endnote w:type="continuationSeparator" w:id="0">
    <w:p w14:paraId="1195D69F" w14:textId="77777777" w:rsidR="009E3AAC" w:rsidRDefault="009E3AAC" w:rsidP="00C8291A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B1FF6" w14:textId="77777777" w:rsidR="009E3AAC" w:rsidRDefault="009E3AAC" w:rsidP="00C8291A">
      <w:pPr>
        <w:rPr>
          <w:rFonts w:hint="eastAsia"/>
        </w:rPr>
      </w:pPr>
      <w:r>
        <w:separator/>
      </w:r>
    </w:p>
  </w:footnote>
  <w:footnote w:type="continuationSeparator" w:id="0">
    <w:p w14:paraId="3E3C4A35" w14:textId="77777777" w:rsidR="009E3AAC" w:rsidRDefault="009E3AAC" w:rsidP="00C8291A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54BF"/>
    <w:rsid w:val="000D1951"/>
    <w:rsid w:val="00111F26"/>
    <w:rsid w:val="0015049F"/>
    <w:rsid w:val="002843A3"/>
    <w:rsid w:val="0036255D"/>
    <w:rsid w:val="003B4AF9"/>
    <w:rsid w:val="004E5772"/>
    <w:rsid w:val="00555D70"/>
    <w:rsid w:val="006F2DBC"/>
    <w:rsid w:val="00755552"/>
    <w:rsid w:val="009E3AAC"/>
    <w:rsid w:val="00AE7D53"/>
    <w:rsid w:val="00AF54BF"/>
    <w:rsid w:val="00B6773F"/>
    <w:rsid w:val="00BD2F3D"/>
    <w:rsid w:val="00C8291A"/>
    <w:rsid w:val="00EC2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CCBBB49"/>
  <w15:chartTrackingRefBased/>
  <w15:docId w15:val="{C817FF45-FEB9-44BB-BF2C-7FD8D507FA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AF54BF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F54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54B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54BF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54BF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54BF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54BF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54BF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54BF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AF54BF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AF54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F54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F54BF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F54BF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AF54BF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AF54BF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AF54BF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AF54BF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AF54BF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F54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54B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F54B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54B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F54B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54B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54BF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54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F54BF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F54BF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8291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C8291A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C829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C8291A"/>
    <w:rPr>
      <w:sz w:val="18"/>
      <w:szCs w:val="18"/>
    </w:rPr>
  </w:style>
  <w:style w:type="character" w:styleId="af2">
    <w:name w:val="line number"/>
    <w:basedOn w:val="a0"/>
    <w:uiPriority w:val="99"/>
    <w:semiHidden/>
    <w:unhideWhenUsed/>
    <w:rsid w:val="00C829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53</Words>
  <Characters>268</Characters>
  <Application>Microsoft Office Word</Application>
  <DocSecurity>0</DocSecurity>
  <Lines>4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颖畴 萧</dc:creator>
  <cp:keywords/>
  <dc:description/>
  <cp:lastModifiedBy>颖畴 萧</cp:lastModifiedBy>
  <cp:revision>5</cp:revision>
  <dcterms:created xsi:type="dcterms:W3CDTF">2025-04-13T17:57:00Z</dcterms:created>
  <dcterms:modified xsi:type="dcterms:W3CDTF">2025-04-14T08:03:00Z</dcterms:modified>
</cp:coreProperties>
</file>