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B5E961" w14:textId="7FA52529" w:rsidR="0024402D" w:rsidRPr="00E65D7E" w:rsidRDefault="0024402D" w:rsidP="00AB58A0">
      <w:pPr>
        <w:rPr>
          <w:rFonts w:ascii="Times New Roman" w:hAnsi="Times New Roman" w:cs="Times New Roman"/>
          <w:b/>
          <w:bCs/>
          <w:sz w:val="24"/>
          <w:szCs w:val="24"/>
        </w:rPr>
      </w:pPr>
      <w:r w:rsidRPr="00E65D7E">
        <w:rPr>
          <w:rFonts w:ascii="Times New Roman" w:hAnsi="Times New Roman" w:cs="Times New Roman"/>
          <w:b/>
          <w:bCs/>
          <w:sz w:val="24"/>
          <w:szCs w:val="24"/>
        </w:rPr>
        <w:t>Supplement</w:t>
      </w:r>
      <w:r w:rsidR="002B74EB" w:rsidRPr="00E65D7E">
        <w:rPr>
          <w:rFonts w:ascii="Times New Roman" w:hAnsi="Times New Roman" w:cs="Times New Roman" w:hint="eastAsia"/>
          <w:b/>
          <w:bCs/>
          <w:sz w:val="24"/>
          <w:szCs w:val="24"/>
        </w:rPr>
        <w:t>ary Materials</w:t>
      </w:r>
    </w:p>
    <w:p w14:paraId="2D760EAE" w14:textId="77777777" w:rsidR="0024402D" w:rsidRPr="00E65D7E" w:rsidRDefault="0024402D" w:rsidP="00AB58A0">
      <w:pPr>
        <w:rPr>
          <w:rFonts w:ascii="Times New Roman" w:hAnsi="Times New Roman" w:cs="Times New Roman"/>
          <w:b/>
          <w:bCs/>
          <w:sz w:val="24"/>
          <w:szCs w:val="24"/>
        </w:rPr>
      </w:pPr>
    </w:p>
    <w:p w14:paraId="5D874B1D" w14:textId="4BA327F9" w:rsidR="005534F6" w:rsidRPr="00E65D7E" w:rsidRDefault="005534F6" w:rsidP="00AB58A0">
      <w:pPr>
        <w:rPr>
          <w:rFonts w:ascii="Times New Roman" w:hAnsi="Times New Roman" w:cs="Times New Roman"/>
          <w:b/>
          <w:bCs/>
          <w:sz w:val="24"/>
          <w:szCs w:val="24"/>
        </w:rPr>
      </w:pPr>
      <w:r w:rsidRPr="00E65D7E">
        <w:rPr>
          <w:rFonts w:ascii="Times New Roman" w:hAnsi="Times New Roman" w:cs="Times New Roman"/>
          <w:b/>
          <w:bCs/>
          <w:sz w:val="24"/>
          <w:szCs w:val="24"/>
        </w:rPr>
        <w:t>Protective Effects of PRELP Protein in a Mouse Model of Pulmonary Fibrosis</w:t>
      </w:r>
    </w:p>
    <w:p w14:paraId="2E47F643" w14:textId="77777777" w:rsidR="005534F6" w:rsidRPr="00E65D7E" w:rsidRDefault="005534F6" w:rsidP="00AB58A0">
      <w:pPr>
        <w:rPr>
          <w:rFonts w:ascii="Times New Roman" w:hAnsi="Times New Roman" w:cs="Times New Roman"/>
          <w:bCs/>
          <w:sz w:val="24"/>
          <w:szCs w:val="24"/>
        </w:rPr>
      </w:pPr>
    </w:p>
    <w:p w14:paraId="3C463FA8" w14:textId="37576199" w:rsidR="000A194E" w:rsidRPr="00E65D7E" w:rsidRDefault="000A194E" w:rsidP="00AB58A0">
      <w:pPr>
        <w:rPr>
          <w:rFonts w:ascii="Times New Roman" w:hAnsi="Times New Roman" w:cs="Times New Roman"/>
          <w:bCs/>
          <w:sz w:val="24"/>
          <w:szCs w:val="24"/>
          <w:vertAlign w:val="superscript"/>
        </w:rPr>
      </w:pPr>
      <w:r w:rsidRPr="00E65D7E">
        <w:rPr>
          <w:rFonts w:ascii="Times New Roman" w:hAnsi="Times New Roman" w:cs="Times New Roman"/>
          <w:bCs/>
          <w:sz w:val="24"/>
          <w:szCs w:val="24"/>
        </w:rPr>
        <w:t xml:space="preserve">Masaaki Yuki, Taro Ishimori, </w:t>
      </w:r>
      <w:proofErr w:type="spellStart"/>
      <w:r w:rsidRPr="00E65D7E">
        <w:rPr>
          <w:rFonts w:ascii="Times New Roman" w:hAnsi="Times New Roman" w:cs="Times New Roman"/>
          <w:bCs/>
          <w:sz w:val="24"/>
          <w:szCs w:val="24"/>
        </w:rPr>
        <w:t>Youichi</w:t>
      </w:r>
      <w:proofErr w:type="spellEnd"/>
      <w:r w:rsidRPr="00E65D7E">
        <w:rPr>
          <w:rFonts w:ascii="Times New Roman" w:hAnsi="Times New Roman" w:cs="Times New Roman"/>
          <w:bCs/>
          <w:sz w:val="24"/>
          <w:szCs w:val="24"/>
        </w:rPr>
        <w:t xml:space="preserve"> Shinozaki, Hirofumi Kosuge, Kenichi Okuda, </w:t>
      </w:r>
      <w:proofErr w:type="spellStart"/>
      <w:r w:rsidRPr="00E65D7E">
        <w:rPr>
          <w:rFonts w:ascii="Times New Roman" w:hAnsi="Times New Roman" w:cs="Times New Roman"/>
          <w:bCs/>
          <w:sz w:val="24"/>
          <w:szCs w:val="24"/>
        </w:rPr>
        <w:t>Mototaka</w:t>
      </w:r>
      <w:proofErr w:type="spellEnd"/>
      <w:r w:rsidRPr="00E65D7E">
        <w:rPr>
          <w:rFonts w:ascii="Times New Roman" w:hAnsi="Times New Roman" w:cs="Times New Roman"/>
          <w:bCs/>
          <w:sz w:val="24"/>
          <w:szCs w:val="24"/>
        </w:rPr>
        <w:t xml:space="preserve"> Hattori, Masahiro Shuzui, Minako Saito, Hideaki Isago, Hiroyuki Tamiya, Makoto Nakakido, Ko</w:t>
      </w:r>
      <w:r w:rsidR="008D4CE0" w:rsidRPr="00E65D7E">
        <w:rPr>
          <w:rFonts w:ascii="Times New Roman" w:hAnsi="Times New Roman" w:cs="Times New Roman" w:hint="eastAsia"/>
          <w:bCs/>
          <w:sz w:val="24"/>
          <w:szCs w:val="24"/>
        </w:rPr>
        <w:t>u</w:t>
      </w:r>
      <w:r w:rsidRPr="00E65D7E">
        <w:rPr>
          <w:rFonts w:ascii="Times New Roman" w:hAnsi="Times New Roman" w:cs="Times New Roman"/>
          <w:bCs/>
          <w:sz w:val="24"/>
          <w:szCs w:val="24"/>
        </w:rPr>
        <w:t>hei Tsumoto, Goh Tanaka, Hidenori Kage, Shinichi Ohnuma, Takahide Nagas</w:t>
      </w:r>
      <w:r w:rsidR="00BF5466" w:rsidRPr="00E65D7E">
        <w:rPr>
          <w:rFonts w:ascii="Times New Roman" w:hAnsi="Times New Roman" w:cs="Times New Roman"/>
          <w:bCs/>
          <w:sz w:val="24"/>
          <w:szCs w:val="24"/>
        </w:rPr>
        <w:t>e</w:t>
      </w:r>
      <w:r w:rsidRPr="00E65D7E">
        <w:rPr>
          <w:rFonts w:ascii="Times New Roman" w:hAnsi="Times New Roman" w:cs="Times New Roman"/>
          <w:bCs/>
          <w:sz w:val="24"/>
          <w:szCs w:val="24"/>
        </w:rPr>
        <w:t>, Akihisa Mitani</w:t>
      </w:r>
    </w:p>
    <w:p w14:paraId="6E04E8BF" w14:textId="77777777" w:rsidR="000A194E" w:rsidRPr="00E65D7E" w:rsidRDefault="000A194E" w:rsidP="00AB58A0">
      <w:pPr>
        <w:rPr>
          <w:rFonts w:ascii="Times New Roman" w:hAnsi="Times New Roman" w:cs="Times New Roman"/>
          <w:sz w:val="24"/>
          <w:szCs w:val="24"/>
        </w:rPr>
      </w:pPr>
    </w:p>
    <w:p w14:paraId="6A9539AA" w14:textId="4C82C92C" w:rsidR="0033204E" w:rsidRPr="00E65D7E" w:rsidRDefault="0033204E" w:rsidP="00AB58A0">
      <w:pPr>
        <w:rPr>
          <w:rFonts w:ascii="Times New Roman" w:hAnsi="Times New Roman" w:cs="Times New Roman"/>
          <w:sz w:val="24"/>
          <w:szCs w:val="24"/>
        </w:rPr>
      </w:pPr>
      <w:r w:rsidRPr="00E65D7E">
        <w:rPr>
          <w:rFonts w:ascii="Times New Roman" w:hAnsi="Times New Roman" w:cs="Times New Roman"/>
          <w:sz w:val="24"/>
          <w:szCs w:val="24"/>
        </w:rPr>
        <w:t>Methods</w:t>
      </w:r>
    </w:p>
    <w:p w14:paraId="5ADDA836" w14:textId="77777777" w:rsidR="00311C4F" w:rsidRPr="00E65D7E" w:rsidRDefault="00311C4F" w:rsidP="00AB58A0">
      <w:pPr>
        <w:rPr>
          <w:rFonts w:ascii="Times New Roman" w:hAnsi="Times New Roman" w:cs="Times New Roman"/>
          <w:sz w:val="24"/>
          <w:szCs w:val="24"/>
        </w:rPr>
      </w:pPr>
      <w:r w:rsidRPr="00E65D7E">
        <w:rPr>
          <w:rFonts w:ascii="Times New Roman" w:hAnsi="Times New Roman" w:cs="Times New Roman"/>
          <w:sz w:val="24"/>
          <w:szCs w:val="24"/>
        </w:rPr>
        <w:t xml:space="preserve">Tables </w:t>
      </w:r>
      <w:r w:rsidRPr="00E65D7E">
        <w:rPr>
          <w:rFonts w:ascii="Times New Roman" w:hAnsi="Times New Roman" w:cs="Times New Roman" w:hint="eastAsia"/>
          <w:sz w:val="24"/>
          <w:szCs w:val="24"/>
        </w:rPr>
        <w:t>S</w:t>
      </w:r>
      <w:r w:rsidRPr="00E65D7E">
        <w:rPr>
          <w:rFonts w:ascii="Times New Roman" w:hAnsi="Times New Roman" w:cs="Times New Roman"/>
          <w:sz w:val="24"/>
          <w:szCs w:val="24"/>
        </w:rPr>
        <w:t>1-3</w:t>
      </w:r>
    </w:p>
    <w:p w14:paraId="34F1738A" w14:textId="2D4CFB16" w:rsidR="0033204E" w:rsidRPr="00E65D7E" w:rsidRDefault="0033204E" w:rsidP="00AB58A0">
      <w:pPr>
        <w:rPr>
          <w:rFonts w:ascii="Times New Roman" w:hAnsi="Times New Roman" w:cs="Times New Roman"/>
          <w:sz w:val="24"/>
          <w:szCs w:val="24"/>
        </w:rPr>
      </w:pPr>
      <w:r w:rsidRPr="00E65D7E">
        <w:rPr>
          <w:rFonts w:ascii="Times New Roman" w:hAnsi="Times New Roman" w:cs="Times New Roman"/>
          <w:sz w:val="24"/>
          <w:szCs w:val="24"/>
        </w:rPr>
        <w:t xml:space="preserve">Figures </w:t>
      </w:r>
      <w:r w:rsidR="00C42EA0" w:rsidRPr="00E65D7E">
        <w:rPr>
          <w:rFonts w:ascii="Times New Roman" w:hAnsi="Times New Roman" w:cs="Times New Roman" w:hint="eastAsia"/>
          <w:sz w:val="24"/>
          <w:szCs w:val="24"/>
        </w:rPr>
        <w:t>S</w:t>
      </w:r>
      <w:r w:rsidRPr="00E65D7E">
        <w:rPr>
          <w:rFonts w:ascii="Times New Roman" w:hAnsi="Times New Roman" w:cs="Times New Roman"/>
          <w:sz w:val="24"/>
          <w:szCs w:val="24"/>
        </w:rPr>
        <w:t>1-</w:t>
      </w:r>
      <w:r w:rsidR="003662DD" w:rsidRPr="00E65D7E">
        <w:rPr>
          <w:rFonts w:ascii="Times New Roman" w:hAnsi="Times New Roman" w:cs="Times New Roman" w:hint="eastAsia"/>
          <w:sz w:val="24"/>
          <w:szCs w:val="24"/>
        </w:rPr>
        <w:t>2</w:t>
      </w:r>
      <w:r w:rsidR="00280013" w:rsidRPr="00E65D7E">
        <w:rPr>
          <w:rFonts w:ascii="Times New Roman" w:hAnsi="Times New Roman" w:cs="Times New Roman" w:hint="eastAsia"/>
          <w:sz w:val="24"/>
          <w:szCs w:val="24"/>
        </w:rPr>
        <w:t>2</w:t>
      </w:r>
    </w:p>
    <w:p w14:paraId="1A846DE8" w14:textId="64DB26A5" w:rsidR="0033204E" w:rsidRPr="00E65D7E" w:rsidRDefault="0033204E" w:rsidP="00AB58A0">
      <w:pPr>
        <w:rPr>
          <w:rFonts w:ascii="Times New Roman" w:hAnsi="Times New Roman" w:cs="Times New Roman"/>
          <w:sz w:val="24"/>
          <w:szCs w:val="24"/>
        </w:rPr>
      </w:pPr>
      <w:r w:rsidRPr="00E65D7E">
        <w:rPr>
          <w:rFonts w:ascii="Times New Roman" w:hAnsi="Times New Roman" w:cs="Times New Roman"/>
          <w:sz w:val="24"/>
          <w:szCs w:val="24"/>
        </w:rPr>
        <w:br w:type="page"/>
      </w:r>
    </w:p>
    <w:p w14:paraId="697DEC7E" w14:textId="77777777" w:rsidR="00E25B48" w:rsidRPr="00E65D7E" w:rsidRDefault="00E25B48" w:rsidP="00AB58A0">
      <w:pPr>
        <w:rPr>
          <w:rFonts w:ascii="Times New Roman" w:hAnsi="Times New Roman" w:cs="Times New Roman"/>
          <w:b/>
          <w:bCs/>
          <w:sz w:val="24"/>
          <w:szCs w:val="24"/>
        </w:rPr>
        <w:sectPr w:rsidR="00E25B48" w:rsidRPr="00E65D7E" w:rsidSect="00E25B48">
          <w:footerReference w:type="default" r:id="rId8"/>
          <w:pgSz w:w="11906" w:h="16838" w:code="9"/>
          <w:pgMar w:top="1418" w:right="1418" w:bottom="1418" w:left="1418" w:header="851" w:footer="992" w:gutter="0"/>
          <w:pgNumType w:start="1"/>
          <w:cols w:space="425"/>
          <w:docGrid w:type="lines" w:linePitch="360"/>
        </w:sectPr>
      </w:pPr>
    </w:p>
    <w:p w14:paraId="43E67DAA" w14:textId="51F543ED" w:rsidR="002D7797" w:rsidRPr="00E65D7E" w:rsidRDefault="002D7797" w:rsidP="00AB58A0">
      <w:pPr>
        <w:rPr>
          <w:rFonts w:ascii="Times New Roman" w:hAnsi="Times New Roman" w:cs="Times New Roman"/>
          <w:b/>
          <w:sz w:val="24"/>
          <w:szCs w:val="24"/>
        </w:rPr>
      </w:pPr>
      <w:r w:rsidRPr="00E65D7E">
        <w:rPr>
          <w:rFonts w:ascii="Times New Roman" w:hAnsi="Times New Roman" w:cs="Times New Roman"/>
          <w:b/>
          <w:sz w:val="24"/>
          <w:szCs w:val="24"/>
        </w:rPr>
        <w:lastRenderedPageBreak/>
        <w:t>Methods</w:t>
      </w:r>
    </w:p>
    <w:p w14:paraId="0BFAE4B2" w14:textId="77777777" w:rsidR="002B74EB" w:rsidRPr="00E65D7E" w:rsidRDefault="002B74EB" w:rsidP="00AB58A0">
      <w:pPr>
        <w:rPr>
          <w:rFonts w:ascii="Times New Roman" w:hAnsi="Times New Roman" w:cs="Times New Roman"/>
          <w:b/>
          <w:sz w:val="24"/>
          <w:szCs w:val="24"/>
        </w:rPr>
      </w:pPr>
    </w:p>
    <w:p w14:paraId="43A226A6" w14:textId="77777777" w:rsidR="002E5FC2" w:rsidRPr="00E65D7E" w:rsidRDefault="002E5FC2" w:rsidP="00AB58A0">
      <w:pPr>
        <w:rPr>
          <w:rFonts w:ascii="Times New Roman" w:hAnsi="Times New Roman" w:cs="Times New Roman"/>
          <w:b/>
          <w:bCs/>
          <w:snapToGrid w:val="0"/>
          <w:kern w:val="0"/>
          <w:sz w:val="24"/>
          <w:szCs w:val="24"/>
        </w:rPr>
      </w:pPr>
      <w:bookmarkStart w:id="0" w:name="_Hlk189219115"/>
      <w:r w:rsidRPr="00E65D7E">
        <w:rPr>
          <w:rFonts w:ascii="Times New Roman" w:hAnsi="Times New Roman" w:cs="Times New Roman"/>
          <w:b/>
          <w:bCs/>
          <w:snapToGrid w:val="0"/>
          <w:kern w:val="0"/>
          <w:sz w:val="24"/>
          <w:szCs w:val="24"/>
        </w:rPr>
        <w:t xml:space="preserve">RNA </w:t>
      </w:r>
      <w:r w:rsidRPr="00E65D7E">
        <w:rPr>
          <w:rFonts w:ascii="Times New Roman" w:hAnsi="Times New Roman" w:cs="Times New Roman"/>
          <w:b/>
          <w:bCs/>
          <w:i/>
          <w:iCs/>
          <w:snapToGrid w:val="0"/>
          <w:kern w:val="0"/>
          <w:sz w:val="24"/>
          <w:szCs w:val="24"/>
        </w:rPr>
        <w:t>in situ</w:t>
      </w:r>
      <w:r w:rsidRPr="00E65D7E">
        <w:rPr>
          <w:rFonts w:ascii="Times New Roman" w:hAnsi="Times New Roman" w:cs="Times New Roman"/>
          <w:b/>
          <w:bCs/>
          <w:snapToGrid w:val="0"/>
          <w:kern w:val="0"/>
          <w:sz w:val="24"/>
          <w:szCs w:val="24"/>
        </w:rPr>
        <w:t xml:space="preserve"> Hybridization (RNA-ISH)</w:t>
      </w:r>
      <w:bookmarkEnd w:id="0"/>
    </w:p>
    <w:p w14:paraId="3EB18BAA" w14:textId="583F83BD" w:rsidR="002E5FC2" w:rsidRPr="00E65D7E" w:rsidRDefault="002E5FC2" w:rsidP="00AB58A0">
      <w:pPr>
        <w:ind w:firstLineChars="150" w:firstLine="360"/>
        <w:rPr>
          <w:rFonts w:ascii="Times New Roman" w:hAnsi="Times New Roman" w:cs="Times New Roman"/>
          <w:snapToGrid w:val="0"/>
          <w:kern w:val="0"/>
          <w:sz w:val="24"/>
          <w:szCs w:val="24"/>
        </w:rPr>
      </w:pPr>
      <w:r w:rsidRPr="00E65D7E">
        <w:rPr>
          <w:rFonts w:ascii="Times New Roman" w:hAnsi="Times New Roman" w:cs="Times New Roman"/>
          <w:snapToGrid w:val="0"/>
          <w:kern w:val="0"/>
          <w:sz w:val="24"/>
          <w:szCs w:val="24"/>
        </w:rPr>
        <w:t xml:space="preserve">RNA </w:t>
      </w:r>
      <w:r w:rsidRPr="00E65D7E">
        <w:rPr>
          <w:rFonts w:ascii="Times New Roman" w:hAnsi="Times New Roman" w:cs="Times New Roman"/>
          <w:i/>
          <w:iCs/>
          <w:snapToGrid w:val="0"/>
          <w:kern w:val="0"/>
          <w:sz w:val="24"/>
          <w:szCs w:val="24"/>
        </w:rPr>
        <w:t>in situ</w:t>
      </w:r>
      <w:r w:rsidRPr="00E65D7E">
        <w:rPr>
          <w:rFonts w:ascii="Times New Roman" w:hAnsi="Times New Roman" w:cs="Times New Roman"/>
          <w:snapToGrid w:val="0"/>
          <w:kern w:val="0"/>
          <w:sz w:val="24"/>
          <w:szCs w:val="24"/>
        </w:rPr>
        <w:t xml:space="preserve"> hybridization (RNA-ISH) was performed on 5 </w:t>
      </w:r>
      <w:proofErr w:type="spellStart"/>
      <w:r w:rsidRPr="00E65D7E">
        <w:rPr>
          <w:rFonts w:ascii="Times New Roman" w:hAnsi="Times New Roman" w:cs="Times New Roman"/>
          <w:snapToGrid w:val="0"/>
          <w:kern w:val="0"/>
          <w:sz w:val="24"/>
          <w:szCs w:val="24"/>
        </w:rPr>
        <w:t>μm</w:t>
      </w:r>
      <w:proofErr w:type="spellEnd"/>
      <w:r w:rsidRPr="00E65D7E">
        <w:rPr>
          <w:rFonts w:ascii="Times New Roman" w:hAnsi="Times New Roman" w:cs="Times New Roman"/>
          <w:snapToGrid w:val="0"/>
          <w:kern w:val="0"/>
          <w:sz w:val="24"/>
          <w:szCs w:val="24"/>
        </w:rPr>
        <w:t xml:space="preserve"> paraffin-embedded tissue sections using the </w:t>
      </w:r>
      <w:proofErr w:type="spellStart"/>
      <w:r w:rsidRPr="00E65D7E">
        <w:rPr>
          <w:rFonts w:ascii="Times New Roman" w:hAnsi="Times New Roman" w:cs="Times New Roman"/>
          <w:snapToGrid w:val="0"/>
          <w:kern w:val="0"/>
          <w:sz w:val="24"/>
          <w:szCs w:val="24"/>
        </w:rPr>
        <w:t>RNAscope</w:t>
      </w:r>
      <w:proofErr w:type="spellEnd"/>
      <w:r w:rsidRPr="00E65D7E">
        <w:rPr>
          <w:rFonts w:ascii="Times New Roman" w:hAnsi="Times New Roman" w:cs="Times New Roman"/>
          <w:snapToGrid w:val="0"/>
          <w:kern w:val="0"/>
          <w:sz w:val="24"/>
          <w:szCs w:val="24"/>
        </w:rPr>
        <w:t xml:space="preserve"> Multiplex Fluorescent Assay v2 and the </w:t>
      </w:r>
      <w:proofErr w:type="spellStart"/>
      <w:r w:rsidRPr="00E65D7E">
        <w:rPr>
          <w:rFonts w:ascii="Times New Roman" w:hAnsi="Times New Roman" w:cs="Times New Roman"/>
          <w:snapToGrid w:val="0"/>
          <w:kern w:val="0"/>
          <w:sz w:val="24"/>
          <w:szCs w:val="24"/>
        </w:rPr>
        <w:t>RNAscope</w:t>
      </w:r>
      <w:proofErr w:type="spellEnd"/>
      <w:r w:rsidRPr="00E65D7E">
        <w:rPr>
          <w:rFonts w:ascii="Times New Roman" w:hAnsi="Times New Roman" w:cs="Times New Roman"/>
          <w:snapToGrid w:val="0"/>
          <w:kern w:val="0"/>
          <w:sz w:val="24"/>
          <w:szCs w:val="24"/>
        </w:rPr>
        <w:t xml:space="preserve">® 2.5HD Reagent Kit, following the manufacturer’s instructions (Advanced Cell Diagnostics; ACD, Newark, CA, USA). Tissue sections were deparaffinized with xylene (two changes, 5 min each) and 100% ethanol (two changes, 1 min each). The sections were then incubated with hydrogen peroxide for 10 min, followed by target retrieval in boiling water for 15 min, and incubation with Protease Plus (ACD) for 15 min at 40°C. The slides were hybridized with custom probes at 40°C for 2 h, and signal amplification was performed according to the manufacturer’s instructions. The following </w:t>
      </w:r>
      <w:proofErr w:type="spellStart"/>
      <w:r w:rsidRPr="00E65D7E">
        <w:rPr>
          <w:rFonts w:ascii="Times New Roman" w:hAnsi="Times New Roman" w:cs="Times New Roman"/>
          <w:snapToGrid w:val="0"/>
          <w:kern w:val="0"/>
          <w:sz w:val="24"/>
          <w:szCs w:val="24"/>
        </w:rPr>
        <w:t>RNAscope</w:t>
      </w:r>
      <w:proofErr w:type="spellEnd"/>
      <w:r w:rsidRPr="00E65D7E">
        <w:rPr>
          <w:rFonts w:ascii="Times New Roman" w:hAnsi="Times New Roman" w:cs="Times New Roman"/>
          <w:snapToGrid w:val="0"/>
          <w:kern w:val="0"/>
          <w:sz w:val="24"/>
          <w:szCs w:val="24"/>
        </w:rPr>
        <w:t xml:space="preserve"> probes were used: Hs-PRELP (channel 1) (564071; ACD), Hs-surfactant protein C (SFTPC) (channel 2) (452561-C2; ACD), and Hs- Hs-advanced glycosylation end-product specific receptor (AGER) (channel 3) (470121-C3; ACD). The stained sections were scanned and digitized using an Olympus VS200 light or fluorescent microscope with a 20X 0.8 NA objective. PRELP RNA-ISH positive areas were quantified using </w:t>
      </w:r>
      <w:proofErr w:type="spellStart"/>
      <w:r w:rsidRPr="00E65D7E">
        <w:rPr>
          <w:rFonts w:ascii="Times New Roman" w:hAnsi="Times New Roman" w:cs="Times New Roman"/>
          <w:snapToGrid w:val="0"/>
          <w:kern w:val="0"/>
          <w:sz w:val="24"/>
          <w:szCs w:val="24"/>
        </w:rPr>
        <w:t>QuPath</w:t>
      </w:r>
      <w:proofErr w:type="spellEnd"/>
      <w:r w:rsidRPr="00E65D7E">
        <w:rPr>
          <w:rFonts w:ascii="Times New Roman" w:hAnsi="Times New Roman" w:cs="Times New Roman"/>
          <w:snapToGrid w:val="0"/>
          <w:kern w:val="0"/>
          <w:sz w:val="24"/>
          <w:szCs w:val="24"/>
        </w:rPr>
        <w:t xml:space="preserve"> software and normalized to the block section area </w:t>
      </w:r>
      <w:r w:rsidR="00EA0C7E" w:rsidRPr="00E65D7E">
        <w:rPr>
          <w:rFonts w:ascii="Times New Roman" w:hAnsi="Times New Roman" w:cs="Times New Roman"/>
          <w:snapToGrid w:val="0"/>
          <w:kern w:val="0"/>
          <w:sz w:val="24"/>
          <w:szCs w:val="24"/>
        </w:rPr>
        <w:t xml:space="preserve">by calculating the percentage of </w:t>
      </w:r>
      <w:r w:rsidR="00EA0C7E" w:rsidRPr="00E65D7E">
        <w:rPr>
          <w:rFonts w:ascii="Times New Roman" w:hAnsi="Times New Roman" w:cs="Times New Roman"/>
          <w:i/>
          <w:iCs/>
          <w:snapToGrid w:val="0"/>
          <w:kern w:val="0"/>
          <w:sz w:val="24"/>
          <w:szCs w:val="24"/>
        </w:rPr>
        <w:t>PRELP</w:t>
      </w:r>
      <w:r w:rsidR="00EA0C7E" w:rsidRPr="00E65D7E">
        <w:rPr>
          <w:rFonts w:ascii="Times New Roman" w:hAnsi="Times New Roman" w:cs="Times New Roman"/>
          <w:snapToGrid w:val="0"/>
          <w:kern w:val="0"/>
          <w:sz w:val="24"/>
          <w:szCs w:val="24"/>
        </w:rPr>
        <w:t xml:space="preserve"> RNA-ISH–positive area in each section</w:t>
      </w:r>
      <w:r w:rsidR="00EA0C7E" w:rsidRPr="00E65D7E">
        <w:rPr>
          <w:rFonts w:ascii="Times New Roman" w:hAnsi="Times New Roman" w:cs="Times New Roman" w:hint="eastAsia"/>
          <w:snapToGrid w:val="0"/>
          <w:kern w:val="0"/>
          <w:sz w:val="24"/>
          <w:szCs w:val="24"/>
        </w:rPr>
        <w:t xml:space="preserve"> </w:t>
      </w:r>
      <w:r w:rsidRPr="00E65D7E">
        <w:rPr>
          <w:rFonts w:ascii="Times New Roman" w:hAnsi="Times New Roman" w:cs="Times New Roman"/>
          <w:snapToGrid w:val="0"/>
          <w:kern w:val="0"/>
          <w:sz w:val="24"/>
          <w:szCs w:val="24"/>
        </w:rPr>
        <w:t>(Normal; N = 3, IPF; N = 3).</w:t>
      </w:r>
    </w:p>
    <w:p w14:paraId="67797C70" w14:textId="77777777" w:rsidR="00652112" w:rsidRPr="00E65D7E" w:rsidRDefault="00652112" w:rsidP="006A2200">
      <w:pPr>
        <w:rPr>
          <w:rFonts w:ascii="Times New Roman" w:hAnsi="Times New Roman" w:cs="Times New Roman"/>
          <w:snapToGrid w:val="0"/>
          <w:kern w:val="0"/>
          <w:sz w:val="24"/>
          <w:szCs w:val="24"/>
        </w:rPr>
      </w:pPr>
    </w:p>
    <w:p w14:paraId="4722DB7F" w14:textId="3B382376" w:rsidR="006A2200" w:rsidRPr="00E65D7E" w:rsidRDefault="006A2200" w:rsidP="006A2200">
      <w:pPr>
        <w:rPr>
          <w:rFonts w:ascii="Times New Roman" w:hAnsi="Times New Roman" w:cs="Times New Roman"/>
          <w:b/>
          <w:bCs/>
          <w:snapToGrid w:val="0"/>
          <w:kern w:val="0"/>
          <w:sz w:val="24"/>
          <w:szCs w:val="24"/>
        </w:rPr>
      </w:pPr>
      <w:r w:rsidRPr="00E65D7E">
        <w:rPr>
          <w:rFonts w:ascii="Times New Roman" w:hAnsi="Times New Roman" w:cs="Times New Roman"/>
          <w:b/>
          <w:bCs/>
          <w:snapToGrid w:val="0"/>
          <w:kern w:val="0"/>
          <w:sz w:val="24"/>
          <w:szCs w:val="24"/>
        </w:rPr>
        <w:t>Reanalysis of published single-cell RNA-seq datasets</w:t>
      </w:r>
    </w:p>
    <w:p w14:paraId="7684D4BE" w14:textId="4A7636D0" w:rsidR="0048256A" w:rsidRPr="00E65D7E" w:rsidRDefault="0048256A" w:rsidP="0018346C">
      <w:pPr>
        <w:ind w:firstLineChars="150" w:firstLine="360"/>
        <w:rPr>
          <w:rFonts w:ascii="Times New Roman" w:hAnsi="Times New Roman" w:cs="Times New Roman"/>
          <w:snapToGrid w:val="0"/>
          <w:kern w:val="0"/>
          <w:sz w:val="24"/>
          <w:szCs w:val="24"/>
        </w:rPr>
      </w:pPr>
      <w:r w:rsidRPr="00E65D7E">
        <w:rPr>
          <w:rFonts w:ascii="Times New Roman" w:hAnsi="Times New Roman" w:cs="Times New Roman"/>
          <w:snapToGrid w:val="0"/>
          <w:kern w:val="0"/>
          <w:sz w:val="24"/>
          <w:szCs w:val="24"/>
        </w:rPr>
        <w:t>Published single-cell RNA sequencing (</w:t>
      </w:r>
      <w:proofErr w:type="spellStart"/>
      <w:r w:rsidRPr="00E65D7E">
        <w:rPr>
          <w:rFonts w:ascii="Times New Roman" w:hAnsi="Times New Roman" w:cs="Times New Roman"/>
          <w:snapToGrid w:val="0"/>
          <w:kern w:val="0"/>
          <w:sz w:val="24"/>
          <w:szCs w:val="24"/>
        </w:rPr>
        <w:t>scRNA</w:t>
      </w:r>
      <w:proofErr w:type="spellEnd"/>
      <w:r w:rsidRPr="00E65D7E">
        <w:rPr>
          <w:rFonts w:ascii="Times New Roman" w:hAnsi="Times New Roman" w:cs="Times New Roman"/>
          <w:snapToGrid w:val="0"/>
          <w:kern w:val="0"/>
          <w:sz w:val="24"/>
          <w:szCs w:val="24"/>
        </w:rPr>
        <w:t xml:space="preserve">-seq) datasets were reanalyzed using Seurat (version 5.3.1). Human lung </w:t>
      </w:r>
      <w:proofErr w:type="spellStart"/>
      <w:r w:rsidRPr="00E65D7E">
        <w:rPr>
          <w:rFonts w:ascii="Times New Roman" w:hAnsi="Times New Roman" w:cs="Times New Roman"/>
          <w:snapToGrid w:val="0"/>
          <w:kern w:val="0"/>
          <w:sz w:val="24"/>
          <w:szCs w:val="24"/>
        </w:rPr>
        <w:t>scRNA</w:t>
      </w:r>
      <w:proofErr w:type="spellEnd"/>
      <w:r w:rsidRPr="00E65D7E">
        <w:rPr>
          <w:rFonts w:ascii="Times New Roman" w:hAnsi="Times New Roman" w:cs="Times New Roman"/>
          <w:snapToGrid w:val="0"/>
          <w:kern w:val="0"/>
          <w:sz w:val="24"/>
          <w:szCs w:val="24"/>
        </w:rPr>
        <w:t>-seq data from control and idiopathic pulmonary fibrosis (IPF) subjects reported by Adams et al. (GSE136831)</w:t>
      </w:r>
      <w:r w:rsidR="00C1521D" w:rsidRPr="00E65D7E">
        <w:rPr>
          <w:rFonts w:ascii="Times New Roman" w:hAnsi="Times New Roman" w:cs="Times New Roman"/>
          <w:snapToGrid w:val="0"/>
          <w:kern w:val="0"/>
          <w:sz w:val="24"/>
          <w:szCs w:val="24"/>
        </w:rPr>
        <w:t xml:space="preserve"> </w:t>
      </w:r>
      <w:r w:rsidR="00C1521D" w:rsidRPr="00E65D7E">
        <w:rPr>
          <w:rFonts w:ascii="Times New Roman" w:hAnsi="Times New Roman" w:cs="Times New Roman"/>
          <w:snapToGrid w:val="0"/>
          <w:kern w:val="0"/>
          <w:sz w:val="24"/>
          <w:szCs w:val="24"/>
        </w:rPr>
        <w:fldChar w:fldCharType="begin">
          <w:fldData xml:space="preserve">PEVuZE5vdGU+PENpdGU+PEF1dGhvcj5BZGFtczwvQXV0aG9yPjxZZWFyPjIwMjA8L1llYXI+PFJl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</w:fldData>
        </w:fldChar>
      </w:r>
      <w:r w:rsidR="00C1521D" w:rsidRPr="00E65D7E">
        <w:rPr>
          <w:rFonts w:ascii="Times New Roman" w:hAnsi="Times New Roman" w:cs="Times New Roman"/>
          <w:snapToGrid w:val="0"/>
          <w:kern w:val="0"/>
          <w:sz w:val="24"/>
          <w:szCs w:val="24"/>
        </w:rPr>
        <w:instrText xml:space="preserve"> ADDIN EN.CITE </w:instrText>
      </w:r>
      <w:r w:rsidR="00C1521D" w:rsidRPr="00E65D7E">
        <w:rPr>
          <w:rFonts w:ascii="Times New Roman" w:hAnsi="Times New Roman" w:cs="Times New Roman"/>
          <w:snapToGrid w:val="0"/>
          <w:kern w:val="0"/>
          <w:sz w:val="24"/>
          <w:szCs w:val="24"/>
        </w:rPr>
        <w:fldChar w:fldCharType="begin">
          <w:fldData xml:space="preserve">PEVuZE5vdGU+PENpdGU+PEF1dGhvcj5BZGFtczwvQXV0aG9yPjxZZWFyPjIwMjA8L1llYXI+PFJl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</w:fldData>
        </w:fldChar>
      </w:r>
      <w:r w:rsidR="00C1521D" w:rsidRPr="00E65D7E">
        <w:rPr>
          <w:rFonts w:ascii="Times New Roman" w:hAnsi="Times New Roman" w:cs="Times New Roman"/>
          <w:snapToGrid w:val="0"/>
          <w:kern w:val="0"/>
          <w:sz w:val="24"/>
          <w:szCs w:val="24"/>
        </w:rPr>
        <w:instrText xml:space="preserve"> ADDIN EN.CITE.DATA </w:instrText>
      </w:r>
      <w:r w:rsidR="00C1521D" w:rsidRPr="00E65D7E">
        <w:rPr>
          <w:rFonts w:ascii="Times New Roman" w:hAnsi="Times New Roman" w:cs="Times New Roman"/>
          <w:snapToGrid w:val="0"/>
          <w:kern w:val="0"/>
          <w:sz w:val="24"/>
          <w:szCs w:val="24"/>
        </w:rPr>
      </w:r>
      <w:r w:rsidR="00C1521D" w:rsidRPr="00E65D7E">
        <w:rPr>
          <w:rFonts w:ascii="Times New Roman" w:hAnsi="Times New Roman" w:cs="Times New Roman"/>
          <w:snapToGrid w:val="0"/>
          <w:kern w:val="0"/>
          <w:sz w:val="24"/>
          <w:szCs w:val="24"/>
        </w:rPr>
        <w:fldChar w:fldCharType="end"/>
      </w:r>
      <w:r w:rsidR="00C1521D" w:rsidRPr="00E65D7E">
        <w:rPr>
          <w:rFonts w:ascii="Times New Roman" w:hAnsi="Times New Roman" w:cs="Times New Roman"/>
          <w:snapToGrid w:val="0"/>
          <w:kern w:val="0"/>
          <w:sz w:val="24"/>
          <w:szCs w:val="24"/>
        </w:rPr>
      </w:r>
      <w:r w:rsidR="00C1521D" w:rsidRPr="00E65D7E">
        <w:rPr>
          <w:rFonts w:ascii="Times New Roman" w:hAnsi="Times New Roman" w:cs="Times New Roman"/>
          <w:snapToGrid w:val="0"/>
          <w:kern w:val="0"/>
          <w:sz w:val="24"/>
          <w:szCs w:val="24"/>
        </w:rPr>
        <w:fldChar w:fldCharType="separate"/>
      </w:r>
      <w:r w:rsidR="00C1521D" w:rsidRPr="00E65D7E">
        <w:rPr>
          <w:rFonts w:ascii="Times New Roman" w:hAnsi="Times New Roman" w:cs="Times New Roman"/>
          <w:noProof/>
          <w:snapToGrid w:val="0"/>
          <w:kern w:val="0"/>
          <w:sz w:val="24"/>
          <w:szCs w:val="24"/>
        </w:rPr>
        <w:t>[1]</w:t>
      </w:r>
      <w:r w:rsidR="00C1521D" w:rsidRPr="00E65D7E">
        <w:rPr>
          <w:rFonts w:ascii="Times New Roman" w:hAnsi="Times New Roman" w:cs="Times New Roman"/>
          <w:snapToGrid w:val="0"/>
          <w:kern w:val="0"/>
          <w:sz w:val="24"/>
          <w:szCs w:val="24"/>
        </w:rPr>
        <w:fldChar w:fldCharType="end"/>
      </w:r>
      <w:r w:rsidRPr="00E65D7E">
        <w:rPr>
          <w:rFonts w:ascii="Times New Roman" w:hAnsi="Times New Roman" w:cs="Times New Roman"/>
          <w:snapToGrid w:val="0"/>
          <w:kern w:val="0"/>
          <w:sz w:val="24"/>
          <w:szCs w:val="24"/>
        </w:rPr>
        <w:t xml:space="preserve"> and a mouse lung </w:t>
      </w:r>
      <w:proofErr w:type="spellStart"/>
      <w:r w:rsidRPr="00E65D7E">
        <w:rPr>
          <w:rFonts w:ascii="Times New Roman" w:hAnsi="Times New Roman" w:cs="Times New Roman"/>
          <w:snapToGrid w:val="0"/>
          <w:kern w:val="0"/>
          <w:sz w:val="24"/>
          <w:szCs w:val="24"/>
        </w:rPr>
        <w:t>scRNA</w:t>
      </w:r>
      <w:proofErr w:type="spellEnd"/>
      <w:r w:rsidRPr="00E65D7E">
        <w:rPr>
          <w:rFonts w:ascii="Times New Roman" w:hAnsi="Times New Roman" w:cs="Times New Roman"/>
          <w:snapToGrid w:val="0"/>
          <w:kern w:val="0"/>
          <w:sz w:val="24"/>
          <w:szCs w:val="24"/>
        </w:rPr>
        <w:t>-seq dataset from a bleomycin injury model (GSE141259)</w:t>
      </w:r>
      <w:r w:rsidR="00295C24" w:rsidRPr="00E65D7E">
        <w:rPr>
          <w:rFonts w:ascii="Times New Roman" w:hAnsi="Times New Roman" w:cs="Times New Roman"/>
          <w:snapToGrid w:val="0"/>
          <w:kern w:val="0"/>
          <w:sz w:val="24"/>
          <w:szCs w:val="24"/>
        </w:rPr>
        <w:t xml:space="preserve"> </w:t>
      </w:r>
      <w:r w:rsidR="00295C24" w:rsidRPr="00E65D7E">
        <w:rPr>
          <w:rFonts w:ascii="Times New Roman" w:hAnsi="Times New Roman" w:cs="Times New Roman"/>
          <w:snapToGrid w:val="0"/>
          <w:kern w:val="0"/>
          <w:sz w:val="24"/>
          <w:szCs w:val="24"/>
        </w:rPr>
        <w:fldChar w:fldCharType="begin">
          <w:fldData xml:space="preserve">PEVuZE5vdGU+PENpdGU+PEF1dGhvcj5TdHJ1bno8L0F1dGhvcj48WWVhcj4yMDIwPC9ZZWFyPjxS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</w:fldData>
        </w:fldChar>
      </w:r>
      <w:r w:rsidR="00295C24" w:rsidRPr="00E65D7E">
        <w:rPr>
          <w:rFonts w:ascii="Times New Roman" w:hAnsi="Times New Roman" w:cs="Times New Roman"/>
          <w:snapToGrid w:val="0"/>
          <w:kern w:val="0"/>
          <w:sz w:val="24"/>
          <w:szCs w:val="24"/>
        </w:rPr>
        <w:instrText xml:space="preserve"> ADDIN EN.CITE </w:instrText>
      </w:r>
      <w:r w:rsidR="00295C24" w:rsidRPr="00E65D7E">
        <w:rPr>
          <w:rFonts w:ascii="Times New Roman" w:hAnsi="Times New Roman" w:cs="Times New Roman"/>
          <w:snapToGrid w:val="0"/>
          <w:kern w:val="0"/>
          <w:sz w:val="24"/>
          <w:szCs w:val="24"/>
        </w:rPr>
        <w:fldChar w:fldCharType="begin">
          <w:fldData xml:space="preserve">PEVuZE5vdGU+PENpdGU+PEF1dGhvcj5TdHJ1bno8L0F1dGhvcj48WWVhcj4yMDIwPC9ZZWFyPjxS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</w:fldData>
        </w:fldChar>
      </w:r>
      <w:r w:rsidR="00295C24" w:rsidRPr="00E65D7E">
        <w:rPr>
          <w:rFonts w:ascii="Times New Roman" w:hAnsi="Times New Roman" w:cs="Times New Roman"/>
          <w:snapToGrid w:val="0"/>
          <w:kern w:val="0"/>
          <w:sz w:val="24"/>
          <w:szCs w:val="24"/>
        </w:rPr>
        <w:instrText xml:space="preserve"> ADDIN EN.CITE.DATA </w:instrText>
      </w:r>
      <w:r w:rsidR="00295C24" w:rsidRPr="00E65D7E">
        <w:rPr>
          <w:rFonts w:ascii="Times New Roman" w:hAnsi="Times New Roman" w:cs="Times New Roman"/>
          <w:snapToGrid w:val="0"/>
          <w:kern w:val="0"/>
          <w:sz w:val="24"/>
          <w:szCs w:val="24"/>
        </w:rPr>
      </w:r>
      <w:r w:rsidR="00295C24" w:rsidRPr="00E65D7E">
        <w:rPr>
          <w:rFonts w:ascii="Times New Roman" w:hAnsi="Times New Roman" w:cs="Times New Roman"/>
          <w:snapToGrid w:val="0"/>
          <w:kern w:val="0"/>
          <w:sz w:val="24"/>
          <w:szCs w:val="24"/>
        </w:rPr>
        <w:fldChar w:fldCharType="end"/>
      </w:r>
      <w:r w:rsidR="00295C24" w:rsidRPr="00E65D7E">
        <w:rPr>
          <w:rFonts w:ascii="Times New Roman" w:hAnsi="Times New Roman" w:cs="Times New Roman"/>
          <w:snapToGrid w:val="0"/>
          <w:kern w:val="0"/>
          <w:sz w:val="24"/>
          <w:szCs w:val="24"/>
        </w:rPr>
      </w:r>
      <w:r w:rsidR="00295C24" w:rsidRPr="00E65D7E">
        <w:rPr>
          <w:rFonts w:ascii="Times New Roman" w:hAnsi="Times New Roman" w:cs="Times New Roman"/>
          <w:snapToGrid w:val="0"/>
          <w:kern w:val="0"/>
          <w:sz w:val="24"/>
          <w:szCs w:val="24"/>
        </w:rPr>
        <w:fldChar w:fldCharType="separate"/>
      </w:r>
      <w:r w:rsidR="00295C24" w:rsidRPr="00E65D7E">
        <w:rPr>
          <w:rFonts w:ascii="Times New Roman" w:hAnsi="Times New Roman" w:cs="Times New Roman"/>
          <w:noProof/>
          <w:snapToGrid w:val="0"/>
          <w:kern w:val="0"/>
          <w:sz w:val="24"/>
          <w:szCs w:val="24"/>
        </w:rPr>
        <w:t>[2]</w:t>
      </w:r>
      <w:r w:rsidR="00295C24" w:rsidRPr="00E65D7E">
        <w:rPr>
          <w:rFonts w:ascii="Times New Roman" w:hAnsi="Times New Roman" w:cs="Times New Roman"/>
          <w:snapToGrid w:val="0"/>
          <w:kern w:val="0"/>
          <w:sz w:val="24"/>
          <w:szCs w:val="24"/>
        </w:rPr>
        <w:fldChar w:fldCharType="end"/>
      </w:r>
      <w:r w:rsidRPr="00E65D7E">
        <w:rPr>
          <w:rFonts w:ascii="Times New Roman" w:hAnsi="Times New Roman" w:cs="Times New Roman"/>
          <w:snapToGrid w:val="0"/>
          <w:kern w:val="0"/>
          <w:sz w:val="24"/>
          <w:szCs w:val="24"/>
        </w:rPr>
        <w:t xml:space="preserve"> were obtained from the Gene Expression Omnibus (GEO), a public repository maintained by the National Center for Biotechnology Information.</w:t>
      </w:r>
    </w:p>
    <w:p w14:paraId="69A645F0" w14:textId="1A4A860E" w:rsidR="0048256A" w:rsidRPr="00E65D7E" w:rsidRDefault="0048256A" w:rsidP="0018346C">
      <w:pPr>
        <w:ind w:firstLineChars="150" w:firstLine="360"/>
        <w:rPr>
          <w:rFonts w:ascii="Times New Roman" w:hAnsi="Times New Roman" w:cs="Times New Roman"/>
          <w:snapToGrid w:val="0"/>
          <w:kern w:val="0"/>
          <w:sz w:val="24"/>
          <w:szCs w:val="24"/>
        </w:rPr>
      </w:pPr>
      <w:r w:rsidRPr="00E65D7E">
        <w:rPr>
          <w:rFonts w:ascii="Times New Roman" w:hAnsi="Times New Roman" w:cs="Times New Roman"/>
          <w:snapToGrid w:val="0"/>
          <w:kern w:val="0"/>
          <w:sz w:val="24"/>
          <w:szCs w:val="24"/>
        </w:rPr>
        <w:t>For both datasets, raw count matrices and corresponding gene/cell annotation files were downloaded and imported into Seurat. Cell-level metadata provided by the original studies were incorporated to generate Seurat objects for downstream analyses. Reanalysis was performed by following the analytical procedures described in the respective original publications to reproduce the published results as closely as possible.</w:t>
      </w:r>
    </w:p>
    <w:p w14:paraId="6F4C1EAA" w14:textId="0E9FD45C" w:rsidR="0048256A" w:rsidRPr="00E65D7E" w:rsidRDefault="0048256A" w:rsidP="0018346C">
      <w:pPr>
        <w:ind w:firstLineChars="150" w:firstLine="360"/>
        <w:rPr>
          <w:rFonts w:ascii="Times New Roman" w:hAnsi="Times New Roman" w:cs="Times New Roman"/>
          <w:snapToGrid w:val="0"/>
          <w:kern w:val="0"/>
          <w:sz w:val="24"/>
          <w:szCs w:val="24"/>
        </w:rPr>
      </w:pPr>
      <w:r w:rsidRPr="00E65D7E">
        <w:rPr>
          <w:rFonts w:ascii="Times New Roman" w:hAnsi="Times New Roman" w:cs="Times New Roman"/>
          <w:snapToGrid w:val="0"/>
          <w:kern w:val="0"/>
          <w:sz w:val="24"/>
          <w:szCs w:val="24"/>
        </w:rPr>
        <w:t>For the human dataset, samples from control, IPF, and chronic obstructive pulmonary disease (COPD) subjects were originally included; in the present study, only control and IPF samples were analyzed. As reported in the original publication, no explicit batch-correction or dataset integration step was applied. Potential batch effects were evaluated and were not identified as a dominant source of variation. Cluster identities and cell-type annotations were adopted directly from the original study.</w:t>
      </w:r>
    </w:p>
    <w:p w14:paraId="45602B94" w14:textId="564140B7" w:rsidR="00F037D5" w:rsidRPr="00E65D7E" w:rsidRDefault="0048256A" w:rsidP="0018346C">
      <w:pPr>
        <w:ind w:firstLineChars="150" w:firstLine="360"/>
        <w:rPr>
          <w:rFonts w:ascii="Times New Roman" w:hAnsi="Times New Roman" w:cs="Times New Roman"/>
          <w:snapToGrid w:val="0"/>
          <w:kern w:val="0"/>
          <w:sz w:val="24"/>
          <w:szCs w:val="24"/>
        </w:rPr>
      </w:pPr>
      <w:r w:rsidRPr="00E65D7E">
        <w:rPr>
          <w:rFonts w:ascii="Times New Roman" w:hAnsi="Times New Roman" w:cs="Times New Roman"/>
          <w:snapToGrid w:val="0"/>
          <w:kern w:val="0"/>
          <w:sz w:val="24"/>
          <w:szCs w:val="24"/>
        </w:rPr>
        <w:t xml:space="preserve">For the mouse bleomycin dataset, which included multiple experimental conditions and </w:t>
      </w:r>
      <w:r w:rsidRPr="00E65D7E">
        <w:rPr>
          <w:rFonts w:ascii="Times New Roman" w:hAnsi="Times New Roman" w:cs="Times New Roman"/>
          <w:snapToGrid w:val="0"/>
          <w:kern w:val="0"/>
          <w:sz w:val="24"/>
          <w:szCs w:val="24"/>
        </w:rPr>
        <w:lastRenderedPageBreak/>
        <w:t xml:space="preserve">time points, the data were subset to include PBS control and day 14 samples. In the original study, no explicit batch-correction/integration method was applied to the whole-lung dataset; instead, batch effects were assessed using multiple PBS control batches. Technical variation was mitigated by regressing out total UMI counts during data scaling, as described in the original methods. Because the original analysis was performed using </w:t>
      </w:r>
      <w:proofErr w:type="spellStart"/>
      <w:r w:rsidRPr="00E65D7E">
        <w:rPr>
          <w:rFonts w:ascii="Times New Roman" w:hAnsi="Times New Roman" w:cs="Times New Roman"/>
          <w:snapToGrid w:val="0"/>
          <w:kern w:val="0"/>
          <w:sz w:val="24"/>
          <w:szCs w:val="24"/>
        </w:rPr>
        <w:t>Scanpy</w:t>
      </w:r>
      <w:proofErr w:type="spellEnd"/>
      <w:r w:rsidRPr="00E65D7E">
        <w:rPr>
          <w:rFonts w:ascii="Times New Roman" w:hAnsi="Times New Roman" w:cs="Times New Roman"/>
          <w:snapToGrid w:val="0"/>
          <w:kern w:val="0"/>
          <w:sz w:val="24"/>
          <w:szCs w:val="24"/>
        </w:rPr>
        <w:t xml:space="preserve">, exact replication of the analytical pipeline was not feasible; however, quality control filtering, normalization, dimensionality reduction, neighborhood graph construction, clustering, and UMAP visualization were performed in Seurat to align with the analytical intent of the original study. Published cluster labels and cell-type annotations provided in the metadata were used, and no additional </w:t>
      </w:r>
      <w:proofErr w:type="spellStart"/>
      <w:r w:rsidRPr="00E65D7E">
        <w:rPr>
          <w:rFonts w:ascii="Times New Roman" w:hAnsi="Times New Roman" w:cs="Times New Roman"/>
          <w:snapToGrid w:val="0"/>
          <w:kern w:val="0"/>
          <w:sz w:val="24"/>
          <w:szCs w:val="24"/>
        </w:rPr>
        <w:t>reclustering</w:t>
      </w:r>
      <w:proofErr w:type="spellEnd"/>
      <w:r w:rsidRPr="00E65D7E">
        <w:rPr>
          <w:rFonts w:ascii="Times New Roman" w:hAnsi="Times New Roman" w:cs="Times New Roman"/>
          <w:snapToGrid w:val="0"/>
          <w:kern w:val="0"/>
          <w:sz w:val="24"/>
          <w:szCs w:val="24"/>
        </w:rPr>
        <w:t xml:space="preserve"> was performed in the present study.</w:t>
      </w:r>
    </w:p>
    <w:p w14:paraId="7495D81B" w14:textId="77777777" w:rsidR="006A2200" w:rsidRPr="00E65D7E" w:rsidRDefault="006A2200" w:rsidP="00AB58A0">
      <w:pPr>
        <w:rPr>
          <w:rFonts w:ascii="Times New Roman" w:hAnsi="Times New Roman" w:cs="Times New Roman"/>
          <w:snapToGrid w:val="0"/>
          <w:kern w:val="0"/>
          <w:sz w:val="24"/>
          <w:szCs w:val="24"/>
        </w:rPr>
      </w:pPr>
    </w:p>
    <w:p w14:paraId="4F8385DA" w14:textId="58138580" w:rsidR="002E5FC2" w:rsidRPr="00E65D7E" w:rsidRDefault="002E5FC2" w:rsidP="00AB58A0">
      <w:pPr>
        <w:rPr>
          <w:rFonts w:ascii="Times New Roman" w:hAnsi="Times New Roman" w:cs="Times New Roman"/>
          <w:b/>
          <w:bCs/>
          <w:snapToGrid w:val="0"/>
          <w:kern w:val="0"/>
          <w:sz w:val="24"/>
          <w:szCs w:val="24"/>
        </w:rPr>
      </w:pPr>
      <w:r w:rsidRPr="00E65D7E">
        <w:rPr>
          <w:rFonts w:ascii="Times New Roman" w:hAnsi="Times New Roman" w:cs="Times New Roman"/>
          <w:b/>
          <w:bCs/>
          <w:snapToGrid w:val="0"/>
          <w:kern w:val="0"/>
          <w:sz w:val="24"/>
          <w:szCs w:val="24"/>
        </w:rPr>
        <w:t>Animals</w:t>
      </w:r>
    </w:p>
    <w:p w14:paraId="03B2E240" w14:textId="2F04BC11" w:rsidR="002E5FC2" w:rsidRPr="00E65D7E" w:rsidRDefault="002E5FC2" w:rsidP="0098442B">
      <w:pPr>
        <w:ind w:firstLineChars="150" w:firstLine="360"/>
        <w:rPr>
          <w:rFonts w:ascii="Times New Roman" w:hAnsi="Times New Roman" w:cs="Times New Roman"/>
          <w:snapToGrid w:val="0"/>
          <w:kern w:val="0"/>
          <w:sz w:val="24"/>
          <w:szCs w:val="24"/>
        </w:rPr>
      </w:pPr>
      <w:r w:rsidRPr="00E65D7E">
        <w:rPr>
          <w:rFonts w:ascii="Times New Roman" w:hAnsi="Times New Roman" w:cs="Times New Roman"/>
          <w:i/>
          <w:iCs/>
          <w:snapToGrid w:val="0"/>
          <w:kern w:val="0"/>
          <w:sz w:val="24"/>
          <w:szCs w:val="24"/>
        </w:rPr>
        <w:t>PRELP</w:t>
      </w:r>
      <w:r w:rsidRPr="00E65D7E">
        <w:rPr>
          <w:rFonts w:ascii="Times New Roman" w:hAnsi="Times New Roman" w:cs="Times New Roman"/>
          <w:snapToGrid w:val="0"/>
          <w:kern w:val="0"/>
          <w:sz w:val="24"/>
          <w:szCs w:val="24"/>
        </w:rPr>
        <w:t xml:space="preserve"> knockout (KO) mice were generated at University College London and the animal facilities of Takeda Pharmaceutical Company, as previously reported</w:t>
      </w:r>
      <w:r w:rsidRPr="00E65D7E">
        <w:rPr>
          <w:rFonts w:ascii="Times New Roman" w:hAnsi="Times New Roman" w:cs="Times New Roman"/>
          <w:snapToGrid w:val="0"/>
          <w:kern w:val="0"/>
          <w:sz w:val="24"/>
          <w:szCs w:val="24"/>
        </w:rPr>
        <w:fldChar w:fldCharType="begin">
          <w:fldData xml:space="preserve">PEVuZE5vdGU+PENpdGU+PEF1dGhvcj5QYXBhZGFraTwvQXV0aG9yPjxZZWFyPjIwMjA8L1llYXI+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</w:fldData>
        </w:fldChar>
      </w:r>
      <w:r w:rsidR="00374E49" w:rsidRPr="00E65D7E">
        <w:rPr>
          <w:rFonts w:ascii="Times New Roman" w:hAnsi="Times New Roman" w:cs="Times New Roman"/>
          <w:snapToGrid w:val="0"/>
          <w:kern w:val="0"/>
          <w:sz w:val="24"/>
          <w:szCs w:val="24"/>
        </w:rPr>
        <w:instrText xml:space="preserve"> ADDIN EN.CITE </w:instrText>
      </w:r>
      <w:r w:rsidR="00374E49" w:rsidRPr="00E65D7E">
        <w:rPr>
          <w:rFonts w:ascii="Times New Roman" w:hAnsi="Times New Roman" w:cs="Times New Roman"/>
          <w:snapToGrid w:val="0"/>
          <w:kern w:val="0"/>
          <w:sz w:val="24"/>
          <w:szCs w:val="24"/>
        </w:rPr>
        <w:fldChar w:fldCharType="begin">
          <w:fldData xml:space="preserve">PEVuZE5vdGU+PENpdGU+PEF1dGhvcj5QYXBhZGFraTwvQXV0aG9yPjxZZWFyPjIwMjA8L1llYXI+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</w:fldData>
        </w:fldChar>
      </w:r>
      <w:r w:rsidR="00374E49" w:rsidRPr="00E65D7E">
        <w:rPr>
          <w:rFonts w:ascii="Times New Roman" w:hAnsi="Times New Roman" w:cs="Times New Roman"/>
          <w:snapToGrid w:val="0"/>
          <w:kern w:val="0"/>
          <w:sz w:val="24"/>
          <w:szCs w:val="24"/>
        </w:rPr>
        <w:instrText xml:space="preserve"> ADDIN EN.CITE.DATA </w:instrText>
      </w:r>
      <w:r w:rsidR="00374E49" w:rsidRPr="00E65D7E">
        <w:rPr>
          <w:rFonts w:ascii="Times New Roman" w:hAnsi="Times New Roman" w:cs="Times New Roman"/>
          <w:snapToGrid w:val="0"/>
          <w:kern w:val="0"/>
          <w:sz w:val="24"/>
          <w:szCs w:val="24"/>
        </w:rPr>
      </w:r>
      <w:r w:rsidR="00374E49" w:rsidRPr="00E65D7E">
        <w:rPr>
          <w:rFonts w:ascii="Times New Roman" w:hAnsi="Times New Roman" w:cs="Times New Roman"/>
          <w:snapToGrid w:val="0"/>
          <w:kern w:val="0"/>
          <w:sz w:val="24"/>
          <w:szCs w:val="24"/>
        </w:rPr>
        <w:fldChar w:fldCharType="end"/>
      </w:r>
      <w:r w:rsidRPr="00E65D7E">
        <w:rPr>
          <w:rFonts w:ascii="Times New Roman" w:hAnsi="Times New Roman" w:cs="Times New Roman"/>
          <w:snapToGrid w:val="0"/>
          <w:kern w:val="0"/>
          <w:sz w:val="24"/>
          <w:szCs w:val="24"/>
        </w:rPr>
      </w:r>
      <w:r w:rsidRPr="00E65D7E">
        <w:rPr>
          <w:rFonts w:ascii="Times New Roman" w:hAnsi="Times New Roman" w:cs="Times New Roman"/>
          <w:snapToGrid w:val="0"/>
          <w:kern w:val="0"/>
          <w:sz w:val="24"/>
          <w:szCs w:val="24"/>
        </w:rPr>
        <w:fldChar w:fldCharType="separate"/>
      </w:r>
      <w:r w:rsidR="00374E49" w:rsidRPr="00E65D7E">
        <w:rPr>
          <w:rFonts w:ascii="Times New Roman" w:hAnsi="Times New Roman" w:cs="Times New Roman"/>
          <w:noProof/>
          <w:snapToGrid w:val="0"/>
          <w:kern w:val="0"/>
          <w:sz w:val="24"/>
          <w:szCs w:val="24"/>
        </w:rPr>
        <w:t>[3]</w:t>
      </w:r>
      <w:r w:rsidRPr="00E65D7E">
        <w:rPr>
          <w:rFonts w:ascii="Times New Roman" w:hAnsi="Times New Roman" w:cs="Times New Roman"/>
          <w:snapToGrid w:val="0"/>
          <w:kern w:val="0"/>
          <w:sz w:val="24"/>
          <w:szCs w:val="24"/>
        </w:rPr>
        <w:fldChar w:fldCharType="end"/>
      </w:r>
      <w:r w:rsidRPr="00E65D7E">
        <w:rPr>
          <w:rFonts w:ascii="Times New Roman" w:hAnsi="Times New Roman" w:cs="Times New Roman"/>
          <w:snapToGrid w:val="0"/>
          <w:kern w:val="0"/>
          <w:sz w:val="24"/>
          <w:szCs w:val="24"/>
        </w:rPr>
        <w:t xml:space="preserve">. We crossed the </w:t>
      </w:r>
      <w:r w:rsidRPr="00E65D7E">
        <w:rPr>
          <w:rFonts w:ascii="Times New Roman" w:hAnsi="Times New Roman" w:cs="Times New Roman"/>
          <w:i/>
          <w:iCs/>
          <w:snapToGrid w:val="0"/>
          <w:kern w:val="0"/>
          <w:sz w:val="24"/>
          <w:szCs w:val="24"/>
        </w:rPr>
        <w:t>PRELP</w:t>
      </w:r>
      <w:r w:rsidRPr="00E65D7E">
        <w:rPr>
          <w:rFonts w:ascii="Times New Roman" w:hAnsi="Times New Roman" w:cs="Times New Roman"/>
          <w:snapToGrid w:val="0"/>
          <w:kern w:val="0"/>
          <w:sz w:val="24"/>
          <w:szCs w:val="24"/>
        </w:rPr>
        <w:t xml:space="preserve"> KO mice with wild-type (WT) C57BL/6 mice (purchased from Jackson Laboratory Japan, Inc.)</w:t>
      </w:r>
      <w:r w:rsidR="00964FC2" w:rsidRPr="00E65D7E">
        <w:t xml:space="preserve"> </w:t>
      </w:r>
      <w:r w:rsidR="00964FC2" w:rsidRPr="00E65D7E">
        <w:rPr>
          <w:rFonts w:ascii="Times New Roman" w:hAnsi="Times New Roman" w:cs="Times New Roman"/>
          <w:snapToGrid w:val="0"/>
          <w:kern w:val="0"/>
          <w:sz w:val="24"/>
          <w:szCs w:val="24"/>
        </w:rPr>
        <w:t xml:space="preserve">to backcross the </w:t>
      </w:r>
      <w:r w:rsidR="00211423" w:rsidRPr="00E65D7E">
        <w:rPr>
          <w:rFonts w:ascii="Times New Roman" w:hAnsi="Times New Roman" w:cs="Times New Roman" w:hint="eastAsia"/>
          <w:i/>
          <w:iCs/>
          <w:snapToGrid w:val="0"/>
          <w:kern w:val="0"/>
          <w:sz w:val="24"/>
          <w:szCs w:val="24"/>
        </w:rPr>
        <w:t>PRELP</w:t>
      </w:r>
      <w:r w:rsidR="00211423" w:rsidRPr="00E65D7E">
        <w:rPr>
          <w:rFonts w:ascii="Times New Roman" w:hAnsi="Times New Roman" w:cs="Times New Roman" w:hint="eastAsia"/>
          <w:snapToGrid w:val="0"/>
          <w:kern w:val="0"/>
          <w:sz w:val="24"/>
          <w:szCs w:val="24"/>
        </w:rPr>
        <w:t xml:space="preserve"> </w:t>
      </w:r>
      <w:r w:rsidR="00964FC2" w:rsidRPr="00E65D7E">
        <w:rPr>
          <w:rFonts w:ascii="Times New Roman" w:hAnsi="Times New Roman" w:cs="Times New Roman"/>
          <w:snapToGrid w:val="0"/>
          <w:kern w:val="0"/>
          <w:sz w:val="24"/>
          <w:szCs w:val="24"/>
        </w:rPr>
        <w:t>KO allele onto the C57BL/6 genetic background</w:t>
      </w:r>
      <w:r w:rsidR="00C446BE" w:rsidRPr="00E65D7E">
        <w:rPr>
          <w:rFonts w:ascii="Times New Roman" w:hAnsi="Times New Roman" w:cs="Times New Roman" w:hint="eastAsia"/>
          <w:snapToGrid w:val="0"/>
          <w:kern w:val="0"/>
          <w:sz w:val="24"/>
          <w:szCs w:val="24"/>
        </w:rPr>
        <w:t xml:space="preserve">, </w:t>
      </w:r>
      <w:r w:rsidR="00274EDA" w:rsidRPr="00E65D7E">
        <w:rPr>
          <w:rFonts w:ascii="Times New Roman" w:hAnsi="Times New Roman" w:cs="Times New Roman"/>
          <w:snapToGrid w:val="0"/>
          <w:kern w:val="0"/>
          <w:sz w:val="24"/>
          <w:szCs w:val="24"/>
        </w:rPr>
        <w:t xml:space="preserve">and heterozygous mice were subsequently intercrossed to obtain homozygous </w:t>
      </w:r>
      <w:r w:rsidR="00DA0BF4" w:rsidRPr="00E65D7E">
        <w:rPr>
          <w:rFonts w:ascii="Times New Roman" w:hAnsi="Times New Roman" w:cs="Times New Roman" w:hint="eastAsia"/>
          <w:i/>
          <w:iCs/>
          <w:snapToGrid w:val="0"/>
          <w:kern w:val="0"/>
          <w:sz w:val="24"/>
          <w:szCs w:val="24"/>
        </w:rPr>
        <w:t>PRELP</w:t>
      </w:r>
      <w:r w:rsidR="00DA0BF4" w:rsidRPr="00E65D7E">
        <w:rPr>
          <w:rFonts w:ascii="Times New Roman" w:hAnsi="Times New Roman" w:cs="Times New Roman" w:hint="eastAsia"/>
          <w:snapToGrid w:val="0"/>
          <w:kern w:val="0"/>
          <w:sz w:val="24"/>
          <w:szCs w:val="24"/>
        </w:rPr>
        <w:t xml:space="preserve"> </w:t>
      </w:r>
      <w:r w:rsidR="00274EDA" w:rsidRPr="00E65D7E">
        <w:rPr>
          <w:rFonts w:ascii="Times New Roman" w:hAnsi="Times New Roman" w:cs="Times New Roman"/>
          <w:snapToGrid w:val="0"/>
          <w:kern w:val="0"/>
          <w:sz w:val="24"/>
          <w:szCs w:val="24"/>
        </w:rPr>
        <w:t>KO mice for experiments.</w:t>
      </w:r>
      <w:r w:rsidR="0098442B" w:rsidRPr="00E65D7E">
        <w:rPr>
          <w:rFonts w:ascii="Times New Roman" w:hAnsi="Times New Roman" w:cs="Times New Roman" w:hint="eastAsia"/>
          <w:snapToGrid w:val="0"/>
          <w:kern w:val="0"/>
          <w:sz w:val="24"/>
          <w:szCs w:val="24"/>
        </w:rPr>
        <w:t xml:space="preserve"> A</w:t>
      </w:r>
      <w:r w:rsidRPr="00E65D7E">
        <w:rPr>
          <w:rFonts w:ascii="Times New Roman" w:hAnsi="Times New Roman" w:cs="Times New Roman"/>
          <w:snapToGrid w:val="0"/>
          <w:kern w:val="0"/>
          <w:sz w:val="24"/>
          <w:szCs w:val="24"/>
        </w:rPr>
        <w:t>ll offspring</w:t>
      </w:r>
      <w:r w:rsidR="0098442B" w:rsidRPr="00E65D7E">
        <w:rPr>
          <w:rFonts w:ascii="Times New Roman" w:hAnsi="Times New Roman" w:cs="Times New Roman" w:hint="eastAsia"/>
          <w:snapToGrid w:val="0"/>
          <w:kern w:val="0"/>
          <w:sz w:val="24"/>
          <w:szCs w:val="24"/>
        </w:rPr>
        <w:t xml:space="preserve"> were genotyped</w:t>
      </w:r>
      <w:r w:rsidRPr="00E65D7E">
        <w:rPr>
          <w:rFonts w:ascii="Times New Roman" w:hAnsi="Times New Roman" w:cs="Times New Roman"/>
          <w:snapToGrid w:val="0"/>
          <w:kern w:val="0"/>
          <w:sz w:val="24"/>
          <w:szCs w:val="24"/>
        </w:rPr>
        <w:t xml:space="preserve"> by PCR using tail tissue samples. The mice were housed under specific pathogen-free conditions on a 12-h light/dark cycle (lights on at 8:00 AM and off at 8:00 PM).</w:t>
      </w:r>
      <w:r w:rsidR="00181148" w:rsidRPr="00E65D7E">
        <w:t xml:space="preserve"> </w:t>
      </w:r>
      <w:r w:rsidR="00181148" w:rsidRPr="00E65D7E">
        <w:rPr>
          <w:rFonts w:ascii="Times New Roman" w:hAnsi="Times New Roman" w:cs="Times New Roman"/>
          <w:snapToGrid w:val="0"/>
          <w:kern w:val="0"/>
          <w:sz w:val="24"/>
          <w:szCs w:val="24"/>
        </w:rPr>
        <w:t>Only male mice were used in the mouse experiments conducted in this study.</w:t>
      </w:r>
    </w:p>
    <w:p w14:paraId="009E73DE" w14:textId="3F4F9365" w:rsidR="002E5FC2" w:rsidRPr="00E65D7E" w:rsidRDefault="002E5FC2" w:rsidP="00AB58A0">
      <w:pPr>
        <w:ind w:firstLineChars="150" w:firstLine="360"/>
        <w:rPr>
          <w:rFonts w:ascii="Times New Roman" w:hAnsi="Times New Roman" w:cs="Times New Roman"/>
          <w:snapToGrid w:val="0"/>
          <w:kern w:val="0"/>
          <w:sz w:val="24"/>
          <w:szCs w:val="24"/>
        </w:rPr>
      </w:pPr>
      <w:r w:rsidRPr="00E65D7E">
        <w:rPr>
          <w:rFonts w:ascii="Times New Roman" w:hAnsi="Times New Roman" w:cs="Times New Roman"/>
          <w:snapToGrid w:val="0"/>
          <w:kern w:val="0"/>
          <w:sz w:val="24"/>
          <w:szCs w:val="24"/>
        </w:rPr>
        <w:t xml:space="preserve">A mouse model of </w:t>
      </w:r>
      <w:r w:rsidR="00777828" w:rsidRPr="00E65D7E">
        <w:rPr>
          <w:rFonts w:ascii="Times New Roman" w:hAnsi="Times New Roman" w:cs="Times New Roman" w:hint="eastAsia"/>
          <w:snapToGrid w:val="0"/>
          <w:kern w:val="0"/>
          <w:sz w:val="24"/>
          <w:szCs w:val="24"/>
        </w:rPr>
        <w:t>lung fibrosis</w:t>
      </w:r>
      <w:r w:rsidRPr="00E65D7E">
        <w:rPr>
          <w:rFonts w:ascii="Times New Roman" w:hAnsi="Times New Roman" w:cs="Times New Roman"/>
          <w:snapToGrid w:val="0"/>
          <w:kern w:val="0"/>
          <w:sz w:val="24"/>
          <w:szCs w:val="24"/>
        </w:rPr>
        <w:t xml:space="preserve"> was established via intratracheal administration of bleomycin (BLM) (Nihon Kayaku, Tokyo, Japan). At 12 weeks of age (day 0), the lung fibrosis model mice received 25 </w:t>
      </w:r>
      <w:proofErr w:type="spellStart"/>
      <w:r w:rsidRPr="00E65D7E">
        <w:rPr>
          <w:rFonts w:ascii="Times New Roman" w:hAnsi="Times New Roman" w:cs="Times New Roman"/>
          <w:snapToGrid w:val="0"/>
          <w:kern w:val="0"/>
          <w:sz w:val="24"/>
          <w:szCs w:val="24"/>
        </w:rPr>
        <w:t>μg</w:t>
      </w:r>
      <w:proofErr w:type="spellEnd"/>
      <w:r w:rsidRPr="00E65D7E">
        <w:rPr>
          <w:rFonts w:ascii="Times New Roman" w:hAnsi="Times New Roman" w:cs="Times New Roman"/>
          <w:snapToGrid w:val="0"/>
          <w:kern w:val="0"/>
          <w:sz w:val="24"/>
          <w:szCs w:val="24"/>
        </w:rPr>
        <w:t xml:space="preserve"> of BLM dissolved in 100 µL of phosphate-buffered saline (PBS) under isoflurane anesthesia. Control mice were administered 100 </w:t>
      </w:r>
      <w:proofErr w:type="spellStart"/>
      <w:r w:rsidRPr="00E65D7E">
        <w:rPr>
          <w:rFonts w:ascii="Times New Roman" w:hAnsi="Times New Roman" w:cs="Times New Roman"/>
          <w:snapToGrid w:val="0"/>
          <w:kern w:val="0"/>
          <w:sz w:val="24"/>
          <w:szCs w:val="24"/>
        </w:rPr>
        <w:t>μL</w:t>
      </w:r>
      <w:proofErr w:type="spellEnd"/>
      <w:r w:rsidRPr="00E65D7E">
        <w:rPr>
          <w:rFonts w:ascii="Times New Roman" w:hAnsi="Times New Roman" w:cs="Times New Roman"/>
          <w:snapToGrid w:val="0"/>
          <w:kern w:val="0"/>
          <w:sz w:val="24"/>
          <w:szCs w:val="24"/>
        </w:rPr>
        <w:t xml:space="preserve"> of PBS under identical conditions. Physiological and pathological analyses were performed on these mice at 14 weeks of age.</w:t>
      </w:r>
    </w:p>
    <w:p w14:paraId="5D79C197" w14:textId="77777777" w:rsidR="003848F3" w:rsidRPr="00E65D7E" w:rsidRDefault="003848F3" w:rsidP="00AB58A0">
      <w:pPr>
        <w:rPr>
          <w:rFonts w:ascii="Times New Roman" w:hAnsi="Times New Roman" w:cs="Times New Roman"/>
          <w:b/>
          <w:bCs/>
          <w:snapToGrid w:val="0"/>
          <w:kern w:val="0"/>
          <w:sz w:val="24"/>
          <w:szCs w:val="24"/>
        </w:rPr>
      </w:pPr>
    </w:p>
    <w:p w14:paraId="59CFAB1E" w14:textId="329A1DE6" w:rsidR="002E5FC2" w:rsidRPr="00E65D7E" w:rsidRDefault="002E5FC2" w:rsidP="00AB58A0">
      <w:pPr>
        <w:rPr>
          <w:rFonts w:ascii="Times New Roman" w:hAnsi="Times New Roman" w:cs="Times New Roman"/>
          <w:b/>
          <w:bCs/>
          <w:snapToGrid w:val="0"/>
          <w:kern w:val="0"/>
          <w:sz w:val="24"/>
          <w:szCs w:val="24"/>
        </w:rPr>
      </w:pPr>
      <w:r w:rsidRPr="00E65D7E">
        <w:rPr>
          <w:rFonts w:ascii="Times New Roman" w:hAnsi="Times New Roman" w:cs="Times New Roman"/>
          <w:b/>
          <w:bCs/>
          <w:snapToGrid w:val="0"/>
          <w:kern w:val="0"/>
          <w:sz w:val="24"/>
          <w:szCs w:val="24"/>
        </w:rPr>
        <w:t>Recombinant Protein</w:t>
      </w:r>
    </w:p>
    <w:p w14:paraId="0EE482D5" w14:textId="392CFC69" w:rsidR="002E5FC2" w:rsidRPr="00E65D7E" w:rsidRDefault="002E5FC2" w:rsidP="00AB58A0">
      <w:pPr>
        <w:ind w:firstLineChars="150" w:firstLine="360"/>
        <w:rPr>
          <w:rFonts w:ascii="Times New Roman" w:hAnsi="Times New Roman" w:cs="Times New Roman"/>
          <w:snapToGrid w:val="0"/>
          <w:kern w:val="0"/>
          <w:sz w:val="24"/>
          <w:szCs w:val="24"/>
        </w:rPr>
      </w:pPr>
      <w:r w:rsidRPr="00E65D7E">
        <w:rPr>
          <w:rFonts w:ascii="Times New Roman" w:hAnsi="Times New Roman" w:cs="Times New Roman"/>
          <w:snapToGrid w:val="0"/>
          <w:kern w:val="0"/>
          <w:sz w:val="24"/>
          <w:szCs w:val="24"/>
        </w:rPr>
        <w:t>The recombinant PRELP protein, consisting of the full-length human PRELP with a C-terminal FLAG tag (</w:t>
      </w:r>
      <w:r w:rsidRPr="00E65D7E">
        <w:rPr>
          <w:rFonts w:ascii="Times New Roman" w:hAnsi="Times New Roman" w:cs="Times New Roman" w:hint="eastAsia"/>
          <w:snapToGrid w:val="0"/>
          <w:kern w:val="0"/>
          <w:sz w:val="24"/>
          <w:szCs w:val="24"/>
        </w:rPr>
        <w:t>T</w:t>
      </w:r>
      <w:r w:rsidRPr="00E65D7E">
        <w:rPr>
          <w:rFonts w:ascii="Times New Roman" w:hAnsi="Times New Roman" w:cs="Times New Roman"/>
          <w:snapToGrid w:val="0"/>
          <w:kern w:val="0"/>
          <w:sz w:val="24"/>
          <w:szCs w:val="24"/>
        </w:rPr>
        <w:t xml:space="preserve">able </w:t>
      </w:r>
      <w:r w:rsidRPr="00E65D7E">
        <w:rPr>
          <w:rFonts w:ascii="Times New Roman" w:hAnsi="Times New Roman" w:cs="Times New Roman" w:hint="eastAsia"/>
          <w:snapToGrid w:val="0"/>
          <w:kern w:val="0"/>
          <w:sz w:val="24"/>
          <w:szCs w:val="24"/>
        </w:rPr>
        <w:t>S2</w:t>
      </w:r>
      <w:r w:rsidRPr="00E65D7E">
        <w:rPr>
          <w:rFonts w:ascii="Times New Roman" w:hAnsi="Times New Roman" w:cs="Times New Roman"/>
          <w:snapToGrid w:val="0"/>
          <w:kern w:val="0"/>
          <w:sz w:val="24"/>
          <w:szCs w:val="24"/>
        </w:rPr>
        <w:t>), was produced as described previously</w:t>
      </w:r>
      <w:r w:rsidRPr="00E65D7E">
        <w:rPr>
          <w:rFonts w:ascii="Times New Roman" w:hAnsi="Times New Roman" w:cs="Times New Roman"/>
          <w:snapToGrid w:val="0"/>
          <w:kern w:val="0"/>
          <w:sz w:val="24"/>
          <w:szCs w:val="24"/>
        </w:rPr>
        <w:fldChar w:fldCharType="begin">
          <w:fldData xml:space="preserve">PEVuZE5vdGU+PENpdGU+PEF1dGhvcj5Lb3N1Z2U8L0F1dGhvcj48WWVhcj4yMDIxPC9ZZWFyPjxS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</w:fldData>
        </w:fldChar>
      </w:r>
      <w:r w:rsidR="00374E49" w:rsidRPr="00E65D7E">
        <w:rPr>
          <w:rFonts w:ascii="Times New Roman" w:hAnsi="Times New Roman" w:cs="Times New Roman"/>
          <w:snapToGrid w:val="0"/>
          <w:kern w:val="0"/>
          <w:sz w:val="24"/>
          <w:szCs w:val="24"/>
        </w:rPr>
        <w:instrText xml:space="preserve"> ADDIN EN.CITE </w:instrText>
      </w:r>
      <w:r w:rsidR="00374E49" w:rsidRPr="00E65D7E">
        <w:rPr>
          <w:rFonts w:ascii="Times New Roman" w:hAnsi="Times New Roman" w:cs="Times New Roman"/>
          <w:snapToGrid w:val="0"/>
          <w:kern w:val="0"/>
          <w:sz w:val="24"/>
          <w:szCs w:val="24"/>
        </w:rPr>
        <w:fldChar w:fldCharType="begin">
          <w:fldData xml:space="preserve">PEVuZE5vdGU+PENpdGU+PEF1dGhvcj5Lb3N1Z2U8L0F1dGhvcj48WWVhcj4yMDIxPC9ZZWFyPjxS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</w:fldData>
        </w:fldChar>
      </w:r>
      <w:r w:rsidR="00374E49" w:rsidRPr="00E65D7E">
        <w:rPr>
          <w:rFonts w:ascii="Times New Roman" w:hAnsi="Times New Roman" w:cs="Times New Roman"/>
          <w:snapToGrid w:val="0"/>
          <w:kern w:val="0"/>
          <w:sz w:val="24"/>
          <w:szCs w:val="24"/>
        </w:rPr>
        <w:instrText xml:space="preserve"> ADDIN EN.CITE.DATA </w:instrText>
      </w:r>
      <w:r w:rsidR="00374E49" w:rsidRPr="00E65D7E">
        <w:rPr>
          <w:rFonts w:ascii="Times New Roman" w:hAnsi="Times New Roman" w:cs="Times New Roman"/>
          <w:snapToGrid w:val="0"/>
          <w:kern w:val="0"/>
          <w:sz w:val="24"/>
          <w:szCs w:val="24"/>
        </w:rPr>
      </w:r>
      <w:r w:rsidR="00374E49" w:rsidRPr="00E65D7E">
        <w:rPr>
          <w:rFonts w:ascii="Times New Roman" w:hAnsi="Times New Roman" w:cs="Times New Roman"/>
          <w:snapToGrid w:val="0"/>
          <w:kern w:val="0"/>
          <w:sz w:val="24"/>
          <w:szCs w:val="24"/>
        </w:rPr>
        <w:fldChar w:fldCharType="end"/>
      </w:r>
      <w:r w:rsidRPr="00E65D7E">
        <w:rPr>
          <w:rFonts w:ascii="Times New Roman" w:hAnsi="Times New Roman" w:cs="Times New Roman"/>
          <w:snapToGrid w:val="0"/>
          <w:kern w:val="0"/>
          <w:sz w:val="24"/>
          <w:szCs w:val="24"/>
        </w:rPr>
      </w:r>
      <w:r w:rsidRPr="00E65D7E">
        <w:rPr>
          <w:rFonts w:ascii="Times New Roman" w:hAnsi="Times New Roman" w:cs="Times New Roman"/>
          <w:snapToGrid w:val="0"/>
          <w:kern w:val="0"/>
          <w:sz w:val="24"/>
          <w:szCs w:val="24"/>
        </w:rPr>
        <w:fldChar w:fldCharType="separate"/>
      </w:r>
      <w:r w:rsidR="00374E49" w:rsidRPr="00E65D7E">
        <w:rPr>
          <w:rFonts w:ascii="Times New Roman" w:hAnsi="Times New Roman" w:cs="Times New Roman"/>
          <w:noProof/>
          <w:snapToGrid w:val="0"/>
          <w:kern w:val="0"/>
          <w:sz w:val="24"/>
          <w:szCs w:val="24"/>
        </w:rPr>
        <w:t>[4]</w:t>
      </w:r>
      <w:r w:rsidRPr="00E65D7E">
        <w:rPr>
          <w:rFonts w:ascii="Times New Roman" w:hAnsi="Times New Roman" w:cs="Times New Roman"/>
          <w:snapToGrid w:val="0"/>
          <w:kern w:val="0"/>
          <w:sz w:val="24"/>
          <w:szCs w:val="24"/>
        </w:rPr>
        <w:fldChar w:fldCharType="end"/>
      </w:r>
      <w:r w:rsidRPr="00E65D7E">
        <w:rPr>
          <w:rFonts w:ascii="Times New Roman" w:hAnsi="Times New Roman" w:cs="Times New Roman"/>
          <w:snapToGrid w:val="0"/>
          <w:kern w:val="0"/>
          <w:sz w:val="24"/>
          <w:szCs w:val="24"/>
        </w:rPr>
        <w:t xml:space="preserve"> in the Tsumoto Laboratory (University of Tokyo). Briefly, recombinant baculovirus was generated using the Bac-to-Bac Baculovirus Expression System (</w:t>
      </w:r>
      <w:proofErr w:type="spellStart"/>
      <w:r w:rsidRPr="00E65D7E">
        <w:rPr>
          <w:rFonts w:ascii="Times New Roman" w:hAnsi="Times New Roman" w:cs="Times New Roman"/>
          <w:snapToGrid w:val="0"/>
          <w:kern w:val="0"/>
          <w:sz w:val="24"/>
          <w:szCs w:val="24"/>
        </w:rPr>
        <w:t>Thermo</w:t>
      </w:r>
      <w:proofErr w:type="spellEnd"/>
      <w:r w:rsidRPr="00E65D7E">
        <w:rPr>
          <w:rFonts w:ascii="Times New Roman" w:hAnsi="Times New Roman" w:cs="Times New Roman"/>
          <w:snapToGrid w:val="0"/>
          <w:kern w:val="0"/>
          <w:sz w:val="24"/>
          <w:szCs w:val="24"/>
        </w:rPr>
        <w:t xml:space="preserve"> Fisher Scientific, Waltham, MA, USA), and Mimic Sf9 insect cells (</w:t>
      </w:r>
      <w:proofErr w:type="spellStart"/>
      <w:r w:rsidRPr="00E65D7E">
        <w:rPr>
          <w:rFonts w:ascii="Times New Roman" w:hAnsi="Times New Roman" w:cs="Times New Roman"/>
          <w:snapToGrid w:val="0"/>
          <w:kern w:val="0"/>
          <w:sz w:val="24"/>
          <w:szCs w:val="24"/>
        </w:rPr>
        <w:t>Thermo</w:t>
      </w:r>
      <w:proofErr w:type="spellEnd"/>
      <w:r w:rsidRPr="00E65D7E">
        <w:rPr>
          <w:rFonts w:ascii="Times New Roman" w:hAnsi="Times New Roman" w:cs="Times New Roman"/>
          <w:snapToGrid w:val="0"/>
          <w:kern w:val="0"/>
          <w:sz w:val="24"/>
          <w:szCs w:val="24"/>
        </w:rPr>
        <w:t xml:space="preserve"> Fisher Scientific) were infected with the virus. The recombinant PRELP protein was purified from the culture supernatant using DDDDK-tagged Protein Purification Gel (MBL, Tokyo, Japan), followed by size-exclusion chromatography. The purified proteins were dialyzed into 10 mM HEPES and 150 mM NaCl at pH 7.5 and used in each experiment. Bovine serum albumin (Wako, Osaka, Japan) in the buffer was used as a </w:t>
      </w:r>
      <w:r w:rsidRPr="00E65D7E">
        <w:rPr>
          <w:rFonts w:ascii="Times New Roman" w:hAnsi="Times New Roman" w:cs="Times New Roman"/>
          <w:snapToGrid w:val="0"/>
          <w:kern w:val="0"/>
          <w:sz w:val="24"/>
          <w:szCs w:val="24"/>
        </w:rPr>
        <w:lastRenderedPageBreak/>
        <w:t>control.</w:t>
      </w:r>
    </w:p>
    <w:p w14:paraId="6F7BD7A7" w14:textId="77777777" w:rsidR="002E5FC2" w:rsidRPr="00E65D7E" w:rsidRDefault="002E5FC2" w:rsidP="00AB58A0">
      <w:pPr>
        <w:ind w:firstLineChars="150" w:firstLine="360"/>
        <w:rPr>
          <w:rFonts w:ascii="Times New Roman" w:hAnsi="Times New Roman" w:cs="Times New Roman"/>
          <w:snapToGrid w:val="0"/>
          <w:kern w:val="0"/>
          <w:sz w:val="24"/>
          <w:szCs w:val="24"/>
        </w:rPr>
      </w:pPr>
      <w:r w:rsidRPr="00E65D7E">
        <w:rPr>
          <w:rFonts w:ascii="Times New Roman" w:hAnsi="Times New Roman" w:cs="Times New Roman"/>
          <w:snapToGrid w:val="0"/>
          <w:kern w:val="0"/>
          <w:sz w:val="24"/>
          <w:szCs w:val="24"/>
        </w:rPr>
        <w:t xml:space="preserve">In the mouse experiment, 10 and 100 </w:t>
      </w:r>
      <w:proofErr w:type="spellStart"/>
      <w:r w:rsidRPr="00E65D7E">
        <w:rPr>
          <w:rFonts w:ascii="Times New Roman" w:hAnsi="Times New Roman" w:cs="Times New Roman"/>
          <w:snapToGrid w:val="0"/>
          <w:kern w:val="0"/>
          <w:sz w:val="24"/>
          <w:szCs w:val="24"/>
        </w:rPr>
        <w:t>μg</w:t>
      </w:r>
      <w:proofErr w:type="spellEnd"/>
      <w:r w:rsidRPr="00E65D7E">
        <w:rPr>
          <w:rFonts w:ascii="Times New Roman" w:hAnsi="Times New Roman" w:cs="Times New Roman"/>
          <w:snapToGrid w:val="0"/>
          <w:kern w:val="0"/>
          <w:sz w:val="24"/>
          <w:szCs w:val="24"/>
        </w:rPr>
        <w:t xml:space="preserve"> of recombinant PRELP protein or control solution were directly administered to 12-week-old mice via the respiratory tract. The following day, 25 </w:t>
      </w:r>
      <w:proofErr w:type="spellStart"/>
      <w:r w:rsidRPr="00E65D7E">
        <w:rPr>
          <w:rFonts w:ascii="Times New Roman" w:hAnsi="Times New Roman" w:cs="Times New Roman"/>
          <w:snapToGrid w:val="0"/>
          <w:kern w:val="0"/>
          <w:sz w:val="24"/>
          <w:szCs w:val="24"/>
        </w:rPr>
        <w:t>μg</w:t>
      </w:r>
      <w:proofErr w:type="spellEnd"/>
      <w:r w:rsidRPr="00E65D7E">
        <w:rPr>
          <w:rFonts w:ascii="Times New Roman" w:hAnsi="Times New Roman" w:cs="Times New Roman"/>
          <w:snapToGrid w:val="0"/>
          <w:kern w:val="0"/>
          <w:sz w:val="24"/>
          <w:szCs w:val="24"/>
        </w:rPr>
        <w:t xml:space="preserve"> of BLM was administered, and the mice were analyzed physiologically and pathologically at 14 weeks of age.</w:t>
      </w:r>
    </w:p>
    <w:p w14:paraId="7F81BCC7" w14:textId="77777777" w:rsidR="003848F3" w:rsidRPr="00E65D7E" w:rsidRDefault="003848F3" w:rsidP="00AB58A0">
      <w:pPr>
        <w:rPr>
          <w:rFonts w:ascii="Times New Roman" w:hAnsi="Times New Roman" w:cs="Times New Roman"/>
          <w:b/>
          <w:bCs/>
          <w:snapToGrid w:val="0"/>
          <w:kern w:val="0"/>
          <w:sz w:val="24"/>
          <w:szCs w:val="24"/>
        </w:rPr>
      </w:pPr>
    </w:p>
    <w:p w14:paraId="7D0D1D4C" w14:textId="69911FE6" w:rsidR="002E5FC2" w:rsidRPr="00E65D7E" w:rsidRDefault="002E5FC2" w:rsidP="00AB58A0">
      <w:pPr>
        <w:rPr>
          <w:rFonts w:ascii="Times New Roman" w:hAnsi="Times New Roman" w:cs="Times New Roman"/>
          <w:b/>
          <w:bCs/>
          <w:snapToGrid w:val="0"/>
          <w:kern w:val="0"/>
          <w:sz w:val="24"/>
          <w:szCs w:val="24"/>
        </w:rPr>
      </w:pPr>
      <w:r w:rsidRPr="00E65D7E">
        <w:rPr>
          <w:rFonts w:ascii="Times New Roman" w:hAnsi="Times New Roman" w:cs="Times New Roman"/>
          <w:b/>
          <w:bCs/>
          <w:snapToGrid w:val="0"/>
          <w:kern w:val="0"/>
          <w:sz w:val="24"/>
          <w:szCs w:val="24"/>
        </w:rPr>
        <w:t>Lung Histopathological Analysis</w:t>
      </w:r>
    </w:p>
    <w:p w14:paraId="7B29E1B8" w14:textId="736F3C74" w:rsidR="002E5FC2" w:rsidRPr="00E65D7E" w:rsidRDefault="002E5FC2" w:rsidP="00AB58A0">
      <w:pPr>
        <w:ind w:firstLineChars="150" w:firstLine="360"/>
        <w:rPr>
          <w:rFonts w:ascii="Times New Roman" w:hAnsi="Times New Roman" w:cs="Times New Roman"/>
          <w:b/>
          <w:bCs/>
          <w:snapToGrid w:val="0"/>
          <w:kern w:val="0"/>
          <w:sz w:val="24"/>
          <w:szCs w:val="24"/>
        </w:rPr>
      </w:pPr>
      <w:r w:rsidRPr="00E65D7E">
        <w:rPr>
          <w:rFonts w:ascii="Times New Roman" w:hAnsi="Times New Roman" w:cs="Times New Roman"/>
          <w:snapToGrid w:val="0"/>
          <w:kern w:val="0"/>
          <w:sz w:val="24"/>
          <w:szCs w:val="24"/>
        </w:rPr>
        <w:t>Mouse lungs were fixed by intratracheal perfusion with 10% buffered formalin at a constant pressure of 25 cm H₂O, followed by immersion in formalin for at least 24 h. The tissues were paraffin-embedded, sectioned into 5-μm slices, and stained with hematoxylin-eosin (HE) or Elastica van Gieson (EVG) stain. Fibrosis severity was assessed in HE-stained sections using the Ashcroft scoring system, which ranges from 0 (normal) to 8 (severe fibrosis), across nine regions per section</w:t>
      </w:r>
      <w:r w:rsidRPr="00E65D7E">
        <w:rPr>
          <w:rFonts w:ascii="Times New Roman" w:hAnsi="Times New Roman" w:cs="Times New Roman"/>
          <w:snapToGrid w:val="0"/>
          <w:kern w:val="0"/>
          <w:sz w:val="24"/>
          <w:szCs w:val="24"/>
        </w:rPr>
        <w:fldChar w:fldCharType="begin">
          <w:fldData xml:space="preserve">PEVuZE5vdGU+PENpdGU+PEF1dGhvcj5Iw7xibmVyPC9BdXRob3I+PFllYXI+MjAwODwvWWVhcj48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</w:fldData>
        </w:fldChar>
      </w:r>
      <w:r w:rsidR="00374E49" w:rsidRPr="00E65D7E">
        <w:rPr>
          <w:rFonts w:ascii="Times New Roman" w:hAnsi="Times New Roman" w:cs="Times New Roman"/>
          <w:snapToGrid w:val="0"/>
          <w:kern w:val="0"/>
          <w:sz w:val="24"/>
          <w:szCs w:val="24"/>
        </w:rPr>
        <w:instrText xml:space="preserve"> ADDIN EN.CITE </w:instrText>
      </w:r>
      <w:r w:rsidR="00374E49" w:rsidRPr="00E65D7E">
        <w:rPr>
          <w:rFonts w:ascii="Times New Roman" w:hAnsi="Times New Roman" w:cs="Times New Roman"/>
          <w:snapToGrid w:val="0"/>
          <w:kern w:val="0"/>
          <w:sz w:val="24"/>
          <w:szCs w:val="24"/>
        </w:rPr>
        <w:fldChar w:fldCharType="begin">
          <w:fldData xml:space="preserve">PEVuZE5vdGU+PENpdGU+PEF1dGhvcj5Iw7xibmVyPC9BdXRob3I+PFllYXI+MjAwODwvWWVhcj48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</w:fldData>
        </w:fldChar>
      </w:r>
      <w:r w:rsidR="00374E49" w:rsidRPr="00E65D7E">
        <w:rPr>
          <w:rFonts w:ascii="Times New Roman" w:hAnsi="Times New Roman" w:cs="Times New Roman"/>
          <w:snapToGrid w:val="0"/>
          <w:kern w:val="0"/>
          <w:sz w:val="24"/>
          <w:szCs w:val="24"/>
        </w:rPr>
        <w:instrText xml:space="preserve"> ADDIN EN.CITE.DATA </w:instrText>
      </w:r>
      <w:r w:rsidR="00374E49" w:rsidRPr="00E65D7E">
        <w:rPr>
          <w:rFonts w:ascii="Times New Roman" w:hAnsi="Times New Roman" w:cs="Times New Roman"/>
          <w:snapToGrid w:val="0"/>
          <w:kern w:val="0"/>
          <w:sz w:val="24"/>
          <w:szCs w:val="24"/>
        </w:rPr>
      </w:r>
      <w:r w:rsidR="00374E49" w:rsidRPr="00E65D7E">
        <w:rPr>
          <w:rFonts w:ascii="Times New Roman" w:hAnsi="Times New Roman" w:cs="Times New Roman"/>
          <w:snapToGrid w:val="0"/>
          <w:kern w:val="0"/>
          <w:sz w:val="24"/>
          <w:szCs w:val="24"/>
        </w:rPr>
        <w:fldChar w:fldCharType="end"/>
      </w:r>
      <w:r w:rsidRPr="00E65D7E">
        <w:rPr>
          <w:rFonts w:ascii="Times New Roman" w:hAnsi="Times New Roman" w:cs="Times New Roman"/>
          <w:snapToGrid w:val="0"/>
          <w:kern w:val="0"/>
          <w:sz w:val="24"/>
          <w:szCs w:val="24"/>
        </w:rPr>
      </w:r>
      <w:r w:rsidRPr="00E65D7E">
        <w:rPr>
          <w:rFonts w:ascii="Times New Roman" w:hAnsi="Times New Roman" w:cs="Times New Roman"/>
          <w:snapToGrid w:val="0"/>
          <w:kern w:val="0"/>
          <w:sz w:val="24"/>
          <w:szCs w:val="24"/>
        </w:rPr>
        <w:fldChar w:fldCharType="separate"/>
      </w:r>
      <w:r w:rsidR="00374E49" w:rsidRPr="00E65D7E">
        <w:rPr>
          <w:rFonts w:ascii="Times New Roman" w:hAnsi="Times New Roman" w:cs="Times New Roman"/>
          <w:noProof/>
          <w:snapToGrid w:val="0"/>
          <w:kern w:val="0"/>
          <w:sz w:val="24"/>
          <w:szCs w:val="24"/>
        </w:rPr>
        <w:t>[5, 6]</w:t>
      </w:r>
      <w:r w:rsidRPr="00E65D7E">
        <w:rPr>
          <w:rFonts w:ascii="Times New Roman" w:hAnsi="Times New Roman" w:cs="Times New Roman"/>
          <w:snapToGrid w:val="0"/>
          <w:kern w:val="0"/>
          <w:sz w:val="24"/>
          <w:szCs w:val="24"/>
        </w:rPr>
        <w:fldChar w:fldCharType="end"/>
      </w:r>
      <w:r w:rsidRPr="00E65D7E">
        <w:rPr>
          <w:rFonts w:ascii="Times New Roman" w:hAnsi="Times New Roman" w:cs="Times New Roman"/>
          <w:snapToGrid w:val="0"/>
          <w:kern w:val="0"/>
          <w:sz w:val="24"/>
          <w:szCs w:val="24"/>
        </w:rPr>
        <w:t>. The mean score was then calculated for each lung.</w:t>
      </w:r>
      <w:r w:rsidR="006E5957" w:rsidRPr="00E65D7E">
        <w:t xml:space="preserve"> </w:t>
      </w:r>
      <w:r w:rsidR="006E5957" w:rsidRPr="00E65D7E">
        <w:rPr>
          <w:rFonts w:ascii="Times New Roman" w:hAnsi="Times New Roman" w:cs="Times New Roman"/>
          <w:snapToGrid w:val="0"/>
          <w:kern w:val="0"/>
          <w:sz w:val="24"/>
          <w:szCs w:val="24"/>
        </w:rPr>
        <w:t xml:space="preserve">Furthermore, in EVG-stained sections, the fibrotic area was quantified using ImageJ software </w:t>
      </w:r>
      <w:r w:rsidR="00B501A5" w:rsidRPr="00E65D7E">
        <w:rPr>
          <w:rFonts w:ascii="Times New Roman" w:hAnsi="Times New Roman" w:cs="Times New Roman"/>
          <w:snapToGrid w:val="0"/>
          <w:kern w:val="0"/>
          <w:sz w:val="24"/>
          <w:szCs w:val="24"/>
        </w:rPr>
        <w:t>(Java 1.8.0_172)</w:t>
      </w:r>
      <w:r w:rsidR="00B501A5" w:rsidRPr="00E65D7E">
        <w:rPr>
          <w:rFonts w:ascii="Times New Roman" w:hAnsi="Times New Roman" w:cs="Times New Roman" w:hint="eastAsia"/>
          <w:snapToGrid w:val="0"/>
          <w:kern w:val="0"/>
          <w:sz w:val="24"/>
          <w:szCs w:val="24"/>
        </w:rPr>
        <w:t xml:space="preserve"> </w:t>
      </w:r>
      <w:r w:rsidR="006E5957" w:rsidRPr="00E65D7E">
        <w:rPr>
          <w:rFonts w:ascii="Times New Roman" w:hAnsi="Times New Roman" w:cs="Times New Roman"/>
          <w:snapToGrid w:val="0"/>
          <w:kern w:val="0"/>
          <w:sz w:val="24"/>
          <w:szCs w:val="24"/>
        </w:rPr>
        <w:t>by calculating the percentage of EVG-positive area relative to the total lung tissue area in each section.</w:t>
      </w:r>
    </w:p>
    <w:p w14:paraId="2A3D37F0" w14:textId="77777777" w:rsidR="003848F3" w:rsidRPr="00E65D7E" w:rsidRDefault="003848F3" w:rsidP="00AB58A0">
      <w:pPr>
        <w:rPr>
          <w:rFonts w:ascii="Times New Roman" w:hAnsi="Times New Roman" w:cs="Times New Roman"/>
          <w:b/>
          <w:bCs/>
          <w:snapToGrid w:val="0"/>
          <w:kern w:val="0"/>
          <w:sz w:val="24"/>
          <w:szCs w:val="24"/>
        </w:rPr>
      </w:pPr>
    </w:p>
    <w:p w14:paraId="10C54C74" w14:textId="5E602A22" w:rsidR="002E5FC2" w:rsidRPr="00E65D7E" w:rsidRDefault="002E5FC2" w:rsidP="00AB58A0">
      <w:pPr>
        <w:rPr>
          <w:rFonts w:ascii="Times New Roman" w:hAnsi="Times New Roman" w:cs="Times New Roman"/>
          <w:b/>
          <w:bCs/>
          <w:snapToGrid w:val="0"/>
          <w:kern w:val="0"/>
          <w:sz w:val="24"/>
          <w:szCs w:val="24"/>
        </w:rPr>
      </w:pPr>
      <w:r w:rsidRPr="00E65D7E">
        <w:rPr>
          <w:rFonts w:ascii="Times New Roman" w:hAnsi="Times New Roman" w:cs="Times New Roman"/>
          <w:b/>
          <w:bCs/>
          <w:snapToGrid w:val="0"/>
          <w:kern w:val="0"/>
          <w:sz w:val="24"/>
          <w:szCs w:val="24"/>
        </w:rPr>
        <w:t>Immunofluorescence Staining of Mouse Lung Sections</w:t>
      </w:r>
    </w:p>
    <w:p w14:paraId="7C12B44F" w14:textId="1671A740" w:rsidR="002E5FC2" w:rsidRPr="00E65D7E" w:rsidRDefault="002E5FC2" w:rsidP="00AB58A0">
      <w:pPr>
        <w:ind w:firstLineChars="150" w:firstLine="360"/>
        <w:rPr>
          <w:rFonts w:ascii="Times New Roman" w:hAnsi="Times New Roman" w:cs="Times New Roman"/>
          <w:snapToGrid w:val="0"/>
          <w:kern w:val="0"/>
          <w:sz w:val="24"/>
          <w:szCs w:val="24"/>
        </w:rPr>
      </w:pPr>
      <w:r w:rsidRPr="00E65D7E">
        <w:rPr>
          <w:rFonts w:ascii="Times New Roman" w:hAnsi="Times New Roman" w:cs="Times New Roman"/>
          <w:snapToGrid w:val="0"/>
          <w:kern w:val="0"/>
          <w:sz w:val="24"/>
          <w:szCs w:val="24"/>
        </w:rPr>
        <w:t>Lung tissue sections were fixed as described above. After deparaffinization and rehydration, antigen retrieval was performed using 0.01 M citrate buffer (pH 6.0) at 121°C for 10 min. The samples were then washed and blocked for 10 min using Dako Protein Block (Agilent, Santa Clara, CA, USA). Primary antibodies included</w:t>
      </w:r>
      <w:r w:rsidR="00B54FC4" w:rsidRPr="00E65D7E">
        <w:rPr>
          <w:rFonts w:ascii="Times New Roman" w:hAnsi="Times New Roman" w:cs="Times New Roman" w:hint="eastAsia"/>
          <w:snapToGrid w:val="0"/>
          <w:kern w:val="0"/>
          <w:sz w:val="24"/>
          <w:szCs w:val="24"/>
        </w:rPr>
        <w:t xml:space="preserve"> anti-PRELP (</w:t>
      </w:r>
      <w:r w:rsidR="004F1754" w:rsidRPr="00E65D7E">
        <w:rPr>
          <w:rFonts w:ascii="Times New Roman" w:hAnsi="Times New Roman" w:cs="Times New Roman"/>
          <w:snapToGrid w:val="0"/>
          <w:kern w:val="0"/>
          <w:sz w:val="24"/>
          <w:szCs w:val="24"/>
        </w:rPr>
        <w:t>ab229719</w:t>
      </w:r>
      <w:r w:rsidR="004F1754" w:rsidRPr="00E65D7E">
        <w:rPr>
          <w:rFonts w:ascii="Times New Roman" w:hAnsi="Times New Roman" w:cs="Times New Roman" w:hint="eastAsia"/>
          <w:snapToGrid w:val="0"/>
          <w:kern w:val="0"/>
          <w:sz w:val="24"/>
          <w:szCs w:val="24"/>
        </w:rPr>
        <w:t>;</w:t>
      </w:r>
      <w:r w:rsidR="00BF4738" w:rsidRPr="00E65D7E">
        <w:rPr>
          <w:rFonts w:ascii="Times New Roman" w:hAnsi="Times New Roman" w:cs="Times New Roman" w:hint="eastAsia"/>
          <w:snapToGrid w:val="0"/>
          <w:kern w:val="0"/>
          <w:sz w:val="24"/>
          <w:szCs w:val="24"/>
        </w:rPr>
        <w:t xml:space="preserve"> </w:t>
      </w:r>
      <w:r w:rsidR="00BF4738" w:rsidRPr="00E65D7E">
        <w:rPr>
          <w:rFonts w:ascii="Times New Roman" w:hAnsi="Times New Roman" w:cs="Times New Roman"/>
          <w:bCs/>
          <w:snapToGrid w:val="0"/>
          <w:kern w:val="0"/>
          <w:sz w:val="24"/>
          <w:szCs w:val="24"/>
        </w:rPr>
        <w:t>Abcam, Cambridge, U.K.</w:t>
      </w:r>
      <w:r w:rsidR="00B54FC4" w:rsidRPr="00E65D7E">
        <w:rPr>
          <w:rFonts w:ascii="Times New Roman" w:hAnsi="Times New Roman" w:cs="Times New Roman" w:hint="eastAsia"/>
          <w:snapToGrid w:val="0"/>
          <w:kern w:val="0"/>
          <w:sz w:val="24"/>
          <w:szCs w:val="24"/>
        </w:rPr>
        <w:t>),</w:t>
      </w:r>
      <w:r w:rsidRPr="00E65D7E">
        <w:rPr>
          <w:rFonts w:ascii="Times New Roman" w:hAnsi="Times New Roman" w:cs="Times New Roman"/>
          <w:snapToGrid w:val="0"/>
          <w:kern w:val="0"/>
          <w:sz w:val="24"/>
          <w:szCs w:val="24"/>
        </w:rPr>
        <w:t xml:space="preserve"> anti-FLAG (F3165; Sigma-Aldrich, St. Louis, MO, USA)</w:t>
      </w:r>
      <w:r w:rsidRPr="00E65D7E">
        <w:rPr>
          <w:rFonts w:ascii="Times New Roman" w:hAnsi="Times New Roman" w:cs="Times New Roman" w:hint="eastAsia"/>
          <w:snapToGrid w:val="0"/>
          <w:kern w:val="0"/>
          <w:sz w:val="24"/>
          <w:szCs w:val="24"/>
        </w:rPr>
        <w:t>, anti-p</w:t>
      </w:r>
      <w:r w:rsidRPr="00E65D7E">
        <w:rPr>
          <w:rFonts w:ascii="Times New Roman" w:hAnsi="Times New Roman" w:cs="Times New Roman"/>
          <w:snapToGrid w:val="0"/>
          <w:kern w:val="0"/>
          <w:sz w:val="24"/>
          <w:szCs w:val="24"/>
        </w:rPr>
        <w:t>hospho-SMAD2/SMAD3</w:t>
      </w:r>
      <w:r w:rsidRPr="00E65D7E">
        <w:rPr>
          <w:rFonts w:ascii="Times New Roman" w:hAnsi="Times New Roman" w:cs="Times New Roman" w:hint="eastAsia"/>
          <w:snapToGrid w:val="0"/>
          <w:kern w:val="0"/>
          <w:sz w:val="24"/>
          <w:szCs w:val="24"/>
        </w:rPr>
        <w:t>(</w:t>
      </w:r>
      <w:r w:rsidRPr="00E65D7E">
        <w:rPr>
          <w:rFonts w:ascii="Times New Roman" w:hAnsi="Times New Roman" w:cs="Times New Roman"/>
          <w:snapToGrid w:val="0"/>
          <w:kern w:val="0"/>
          <w:sz w:val="24"/>
          <w:szCs w:val="24"/>
        </w:rPr>
        <w:t>PA5-110155</w:t>
      </w:r>
      <w:r w:rsidRPr="00E65D7E">
        <w:rPr>
          <w:rFonts w:ascii="Times New Roman" w:hAnsi="Times New Roman" w:cs="Times New Roman" w:hint="eastAsia"/>
          <w:snapToGrid w:val="0"/>
          <w:kern w:val="0"/>
          <w:sz w:val="24"/>
          <w:szCs w:val="24"/>
        </w:rPr>
        <w:t xml:space="preserve">; </w:t>
      </w:r>
      <w:proofErr w:type="spellStart"/>
      <w:r w:rsidRPr="00E65D7E">
        <w:rPr>
          <w:rFonts w:ascii="Times New Roman" w:hAnsi="Times New Roman" w:cs="Times New Roman"/>
          <w:snapToGrid w:val="0"/>
          <w:kern w:val="0"/>
          <w:sz w:val="24"/>
          <w:szCs w:val="24"/>
        </w:rPr>
        <w:t>Thermo</w:t>
      </w:r>
      <w:proofErr w:type="spellEnd"/>
      <w:r w:rsidRPr="00E65D7E">
        <w:rPr>
          <w:rFonts w:ascii="Times New Roman" w:hAnsi="Times New Roman" w:cs="Times New Roman"/>
          <w:snapToGrid w:val="0"/>
          <w:kern w:val="0"/>
          <w:sz w:val="24"/>
          <w:szCs w:val="24"/>
        </w:rPr>
        <w:t xml:space="preserve"> Fisher Scientific</w:t>
      </w:r>
      <w:r w:rsidRPr="00E65D7E">
        <w:rPr>
          <w:rFonts w:ascii="Times New Roman" w:hAnsi="Times New Roman" w:cs="Times New Roman" w:hint="eastAsia"/>
          <w:snapToGrid w:val="0"/>
          <w:kern w:val="0"/>
          <w:sz w:val="24"/>
          <w:szCs w:val="24"/>
        </w:rPr>
        <w:t>), anti-DIAPH1(</w:t>
      </w:r>
      <w:r w:rsidRPr="00E65D7E">
        <w:rPr>
          <w:rFonts w:ascii="Times New Roman" w:hAnsi="Times New Roman" w:cs="Times New Roman"/>
          <w:snapToGrid w:val="0"/>
          <w:kern w:val="0"/>
          <w:sz w:val="24"/>
          <w:szCs w:val="24"/>
        </w:rPr>
        <w:t>ab129167</w:t>
      </w:r>
      <w:r w:rsidRPr="00E65D7E">
        <w:rPr>
          <w:rFonts w:ascii="Times New Roman" w:hAnsi="Times New Roman" w:cs="Times New Roman" w:hint="eastAsia"/>
          <w:snapToGrid w:val="0"/>
          <w:kern w:val="0"/>
          <w:sz w:val="24"/>
          <w:szCs w:val="24"/>
        </w:rPr>
        <w:t xml:space="preserve">; </w:t>
      </w:r>
      <w:r w:rsidRPr="00E65D7E">
        <w:rPr>
          <w:rFonts w:ascii="Times New Roman" w:hAnsi="Times New Roman" w:cs="Times New Roman"/>
          <w:bCs/>
          <w:snapToGrid w:val="0"/>
          <w:kern w:val="0"/>
          <w:sz w:val="24"/>
          <w:szCs w:val="24"/>
        </w:rPr>
        <w:t>Abcam</w:t>
      </w:r>
      <w:r w:rsidRPr="00E65D7E">
        <w:rPr>
          <w:rFonts w:ascii="Times New Roman" w:hAnsi="Times New Roman" w:cs="Times New Roman" w:hint="eastAsia"/>
          <w:snapToGrid w:val="0"/>
          <w:kern w:val="0"/>
          <w:sz w:val="24"/>
          <w:szCs w:val="24"/>
        </w:rPr>
        <w:t xml:space="preserve">), </w:t>
      </w:r>
      <w:r w:rsidRPr="00E65D7E">
        <w:rPr>
          <w:rFonts w:ascii="Times New Roman" w:hAnsi="Times New Roman" w:cs="Times New Roman"/>
          <w:snapToGrid w:val="0"/>
          <w:kern w:val="0"/>
          <w:sz w:val="24"/>
          <w:szCs w:val="24"/>
        </w:rPr>
        <w:t>and anti-</w:t>
      </w:r>
      <w:r w:rsidRPr="00E65D7E">
        <w:rPr>
          <w:rFonts w:ascii="Times New Roman" w:hAnsi="Times New Roman" w:cs="Times New Roman"/>
          <w:bCs/>
          <w:snapToGrid w:val="0"/>
          <w:kern w:val="0"/>
          <w:sz w:val="24"/>
          <w:szCs w:val="24"/>
        </w:rPr>
        <w:t>phospho-YAP (ab76252; Abcam).</w:t>
      </w:r>
      <w:r w:rsidRPr="00E65D7E" w:rsidDel="00967DC9">
        <w:rPr>
          <w:rFonts w:ascii="Times New Roman" w:hAnsi="Times New Roman" w:cs="Times New Roman"/>
          <w:snapToGrid w:val="0"/>
          <w:kern w:val="0"/>
          <w:sz w:val="24"/>
          <w:szCs w:val="24"/>
        </w:rPr>
        <w:t xml:space="preserve"> </w:t>
      </w:r>
      <w:r w:rsidRPr="00E65D7E">
        <w:rPr>
          <w:rFonts w:ascii="Times New Roman" w:hAnsi="Times New Roman" w:cs="Times New Roman"/>
          <w:snapToGrid w:val="0"/>
          <w:kern w:val="0"/>
          <w:sz w:val="24"/>
          <w:szCs w:val="24"/>
        </w:rPr>
        <w:t>Alexa Fluor 647 Mouse IgG (ab150107</w:t>
      </w:r>
      <w:r w:rsidRPr="00E65D7E">
        <w:rPr>
          <w:rFonts w:ascii="Times New Roman" w:hAnsi="Times New Roman" w:cs="Times New Roman"/>
          <w:bCs/>
          <w:snapToGrid w:val="0"/>
          <w:kern w:val="0"/>
          <w:sz w:val="24"/>
          <w:szCs w:val="24"/>
        </w:rPr>
        <w:t>; Abcam</w:t>
      </w:r>
      <w:r w:rsidRPr="00E65D7E">
        <w:rPr>
          <w:rFonts w:ascii="Times New Roman" w:hAnsi="Times New Roman" w:cs="Times New Roman"/>
          <w:snapToGrid w:val="0"/>
          <w:kern w:val="0"/>
          <w:sz w:val="24"/>
          <w:szCs w:val="24"/>
        </w:rPr>
        <w:t>) and Alexa Fluor 647 Rabbit IgG (ab150075</w:t>
      </w:r>
      <w:r w:rsidRPr="00E65D7E">
        <w:rPr>
          <w:rFonts w:ascii="Times New Roman" w:hAnsi="Times New Roman" w:cs="Times New Roman"/>
          <w:bCs/>
          <w:snapToGrid w:val="0"/>
          <w:kern w:val="0"/>
          <w:sz w:val="24"/>
          <w:szCs w:val="24"/>
        </w:rPr>
        <w:t>; Abcam</w:t>
      </w:r>
      <w:r w:rsidRPr="00E65D7E">
        <w:rPr>
          <w:rFonts w:ascii="Times New Roman" w:hAnsi="Times New Roman" w:cs="Times New Roman"/>
          <w:snapToGrid w:val="0"/>
          <w:kern w:val="0"/>
          <w:sz w:val="24"/>
          <w:szCs w:val="24"/>
        </w:rPr>
        <w:t>) were used as secondary antibodies. Imaging was performed using a THUNDER system (Leica Microsystems, Wetzlar, Germany), and fluorescence intensity was quantified using ImageJ software (Java 1.8.0_172).</w:t>
      </w:r>
    </w:p>
    <w:p w14:paraId="4C476499" w14:textId="77777777" w:rsidR="003848F3" w:rsidRPr="00E65D7E" w:rsidRDefault="003848F3" w:rsidP="00AB58A0">
      <w:pPr>
        <w:rPr>
          <w:rFonts w:ascii="Times New Roman" w:hAnsi="Times New Roman" w:cs="Times New Roman"/>
          <w:b/>
          <w:bCs/>
          <w:snapToGrid w:val="0"/>
          <w:kern w:val="0"/>
          <w:sz w:val="24"/>
          <w:szCs w:val="24"/>
        </w:rPr>
      </w:pPr>
    </w:p>
    <w:p w14:paraId="749C4769" w14:textId="6A8A074F" w:rsidR="002E5FC2" w:rsidRPr="00E65D7E" w:rsidRDefault="002E5FC2" w:rsidP="00AB58A0">
      <w:pPr>
        <w:rPr>
          <w:rFonts w:ascii="Times New Roman" w:hAnsi="Times New Roman" w:cs="Times New Roman"/>
          <w:b/>
          <w:bCs/>
          <w:snapToGrid w:val="0"/>
          <w:kern w:val="0"/>
          <w:sz w:val="24"/>
          <w:szCs w:val="24"/>
        </w:rPr>
      </w:pPr>
      <w:r w:rsidRPr="00E65D7E">
        <w:rPr>
          <w:rFonts w:ascii="Times New Roman" w:hAnsi="Times New Roman" w:cs="Times New Roman"/>
          <w:b/>
          <w:bCs/>
          <w:snapToGrid w:val="0"/>
          <w:kern w:val="0"/>
          <w:sz w:val="24"/>
          <w:szCs w:val="24"/>
        </w:rPr>
        <w:t>Physiological Analysis</w:t>
      </w:r>
    </w:p>
    <w:p w14:paraId="2A6C8C25" w14:textId="77777777" w:rsidR="002E5FC2" w:rsidRPr="00E65D7E" w:rsidRDefault="002E5FC2" w:rsidP="00AB58A0">
      <w:pPr>
        <w:ind w:firstLineChars="150" w:firstLine="360"/>
        <w:rPr>
          <w:rFonts w:ascii="Times New Roman" w:hAnsi="Times New Roman" w:cs="Times New Roman"/>
          <w:b/>
          <w:bCs/>
          <w:snapToGrid w:val="0"/>
          <w:kern w:val="0"/>
          <w:sz w:val="24"/>
          <w:szCs w:val="24"/>
        </w:rPr>
      </w:pPr>
      <w:r w:rsidRPr="00E65D7E">
        <w:rPr>
          <w:rFonts w:ascii="Times New Roman" w:hAnsi="Times New Roman" w:cs="Times New Roman"/>
          <w:snapToGrid w:val="0"/>
          <w:kern w:val="0"/>
          <w:sz w:val="24"/>
          <w:szCs w:val="24"/>
        </w:rPr>
        <w:t xml:space="preserve">After intraperitoneal injection of a triadic anesthesia mixture, mice were intubated intratracheally using a blunted 18-gauge needle. The needle was connected to a SCIREQ </w:t>
      </w:r>
      <w:proofErr w:type="spellStart"/>
      <w:r w:rsidRPr="00E65D7E">
        <w:rPr>
          <w:rFonts w:ascii="Times New Roman" w:hAnsi="Times New Roman" w:cs="Times New Roman"/>
          <w:snapToGrid w:val="0"/>
          <w:kern w:val="0"/>
          <w:sz w:val="24"/>
          <w:szCs w:val="24"/>
        </w:rPr>
        <w:t>flexiVent</w:t>
      </w:r>
      <w:proofErr w:type="spellEnd"/>
      <w:r w:rsidRPr="00E65D7E">
        <w:rPr>
          <w:rFonts w:ascii="Times New Roman" w:hAnsi="Times New Roman" w:cs="Times New Roman"/>
          <w:snapToGrid w:val="0"/>
          <w:kern w:val="0"/>
          <w:sz w:val="24"/>
          <w:szCs w:val="24"/>
        </w:rPr>
        <w:t>® system (</w:t>
      </w:r>
      <w:proofErr w:type="spellStart"/>
      <w:r w:rsidRPr="00E65D7E">
        <w:rPr>
          <w:rFonts w:ascii="Times New Roman" w:hAnsi="Times New Roman" w:cs="Times New Roman"/>
          <w:snapToGrid w:val="0"/>
          <w:kern w:val="0"/>
          <w:sz w:val="24"/>
          <w:szCs w:val="24"/>
        </w:rPr>
        <w:t>emka</w:t>
      </w:r>
      <w:proofErr w:type="spellEnd"/>
      <w:r w:rsidRPr="00E65D7E">
        <w:rPr>
          <w:rFonts w:ascii="Times New Roman" w:hAnsi="Times New Roman" w:cs="Times New Roman"/>
          <w:snapToGrid w:val="0"/>
          <w:kern w:val="0"/>
          <w:sz w:val="24"/>
          <w:szCs w:val="24"/>
        </w:rPr>
        <w:t xml:space="preserve"> TECHNOLOGIES, Paris, France) to assess pulmonary function under closed-system conditions. Airway resistance and lung compliance were measured three times, and the mean values were recorded for analysis.</w:t>
      </w:r>
    </w:p>
    <w:p w14:paraId="196CC1F4" w14:textId="77777777" w:rsidR="003848F3" w:rsidRPr="00E65D7E" w:rsidRDefault="003848F3" w:rsidP="00AB58A0">
      <w:pPr>
        <w:rPr>
          <w:rFonts w:ascii="Times New Roman" w:hAnsi="Times New Roman" w:cs="Times New Roman"/>
          <w:b/>
          <w:bCs/>
          <w:snapToGrid w:val="0"/>
          <w:kern w:val="0"/>
          <w:sz w:val="24"/>
          <w:szCs w:val="24"/>
        </w:rPr>
      </w:pPr>
    </w:p>
    <w:p w14:paraId="21492ACE" w14:textId="761B893C" w:rsidR="002E5FC2" w:rsidRPr="00E65D7E" w:rsidRDefault="002E5FC2" w:rsidP="00AB58A0">
      <w:pPr>
        <w:rPr>
          <w:rFonts w:ascii="Times New Roman" w:hAnsi="Times New Roman" w:cs="Times New Roman"/>
          <w:b/>
          <w:bCs/>
          <w:snapToGrid w:val="0"/>
          <w:kern w:val="0"/>
          <w:sz w:val="24"/>
          <w:szCs w:val="24"/>
        </w:rPr>
      </w:pPr>
      <w:r w:rsidRPr="00E65D7E">
        <w:rPr>
          <w:rFonts w:ascii="Times New Roman" w:hAnsi="Times New Roman" w:cs="Times New Roman"/>
          <w:b/>
          <w:bCs/>
          <w:snapToGrid w:val="0"/>
          <w:kern w:val="0"/>
          <w:sz w:val="24"/>
          <w:szCs w:val="24"/>
        </w:rPr>
        <w:t>Bronchoalveolar Lavage Fluid (BALF) Analysis</w:t>
      </w:r>
    </w:p>
    <w:p w14:paraId="0EFBDFA1" w14:textId="3C3B4FDD" w:rsidR="002E5FC2" w:rsidRPr="00E65D7E" w:rsidRDefault="002E5FC2" w:rsidP="00AB58A0">
      <w:pPr>
        <w:ind w:firstLineChars="150" w:firstLine="360"/>
        <w:rPr>
          <w:rFonts w:ascii="Times New Roman" w:hAnsi="Times New Roman" w:cs="Times New Roman"/>
          <w:b/>
          <w:bCs/>
          <w:snapToGrid w:val="0"/>
          <w:kern w:val="0"/>
          <w:sz w:val="24"/>
          <w:szCs w:val="24"/>
        </w:rPr>
      </w:pPr>
      <w:r w:rsidRPr="00E65D7E">
        <w:rPr>
          <w:rFonts w:ascii="Times New Roman" w:hAnsi="Times New Roman" w:cs="Times New Roman"/>
          <w:snapToGrid w:val="0"/>
          <w:kern w:val="0"/>
          <w:sz w:val="24"/>
          <w:szCs w:val="24"/>
        </w:rPr>
        <w:t xml:space="preserve">After physiological measurements, mice were intubated using an 18-gauge needle. Sterile </w:t>
      </w:r>
      <w:r w:rsidRPr="00E65D7E">
        <w:rPr>
          <w:rFonts w:ascii="Times New Roman" w:hAnsi="Times New Roman" w:cs="Times New Roman"/>
          <w:snapToGrid w:val="0"/>
          <w:kern w:val="0"/>
          <w:sz w:val="24"/>
          <w:szCs w:val="24"/>
        </w:rPr>
        <w:lastRenderedPageBreak/>
        <w:t>saline (1 mL) was injected into the lungs via a syringe, and the lavage fluid was retrieved three times. The collected BALF was centrifuged at 450 × g for 10 min at 4°C. The supernatant was separated, and the pellet was resuspended in 1 mL of PBS. Cell count was determined using a LUNA cell counter (Logos Biosystems, Gyeonggi-do, South Korea)</w:t>
      </w:r>
      <w:r w:rsidR="00FC78FA" w:rsidRPr="00E65D7E">
        <w:rPr>
          <w:rFonts w:ascii="Times New Roman" w:hAnsi="Times New Roman" w:cs="Times New Roman" w:hint="eastAsia"/>
          <w:snapToGrid w:val="0"/>
          <w:kern w:val="0"/>
          <w:sz w:val="24"/>
          <w:szCs w:val="24"/>
        </w:rPr>
        <w:t>.</w:t>
      </w:r>
      <w:r w:rsidRPr="00E65D7E">
        <w:rPr>
          <w:rFonts w:ascii="Times New Roman" w:hAnsi="Times New Roman" w:cs="Times New Roman"/>
          <w:snapToGrid w:val="0"/>
          <w:kern w:val="0"/>
          <w:sz w:val="24"/>
          <w:szCs w:val="24"/>
        </w:rPr>
        <w:t xml:space="preserve"> </w:t>
      </w:r>
      <w:r w:rsidR="00754A68" w:rsidRPr="00E65D7E">
        <w:rPr>
          <w:rFonts w:ascii="Times New Roman" w:hAnsi="Times New Roman" w:cs="Times New Roman" w:hint="eastAsia"/>
          <w:snapToGrid w:val="0"/>
          <w:kern w:val="0"/>
          <w:sz w:val="24"/>
          <w:szCs w:val="24"/>
        </w:rPr>
        <w:t>L</w:t>
      </w:r>
      <w:r w:rsidR="00754A68" w:rsidRPr="00E65D7E">
        <w:rPr>
          <w:rFonts w:ascii="Times New Roman" w:hAnsi="Times New Roman" w:cs="Times New Roman"/>
          <w:snapToGrid w:val="0"/>
          <w:kern w:val="0"/>
          <w:sz w:val="24"/>
          <w:szCs w:val="24"/>
        </w:rPr>
        <w:t>eukocyte differentials were determined by identifying 200 cells per sample under light microscopy following Diff-Quik staining</w:t>
      </w:r>
      <w:r w:rsidRPr="00E65D7E">
        <w:rPr>
          <w:rFonts w:ascii="Times New Roman" w:hAnsi="Times New Roman" w:cs="Times New Roman"/>
          <w:snapToGrid w:val="0"/>
          <w:kern w:val="0"/>
          <w:sz w:val="24"/>
          <w:szCs w:val="24"/>
        </w:rPr>
        <w:t xml:space="preserve"> (Sysmex, Kobe, Japan).</w:t>
      </w:r>
    </w:p>
    <w:p w14:paraId="16805583" w14:textId="77777777" w:rsidR="003848F3" w:rsidRPr="00E65D7E" w:rsidRDefault="003848F3" w:rsidP="00AB58A0">
      <w:pPr>
        <w:rPr>
          <w:rFonts w:ascii="Times New Roman" w:hAnsi="Times New Roman" w:cs="Times New Roman"/>
          <w:b/>
          <w:bCs/>
          <w:snapToGrid w:val="0"/>
          <w:kern w:val="0"/>
          <w:sz w:val="24"/>
          <w:szCs w:val="24"/>
        </w:rPr>
      </w:pPr>
    </w:p>
    <w:p w14:paraId="6FBEDF34" w14:textId="6B1B6F0E" w:rsidR="002E5FC2" w:rsidRPr="00E65D7E" w:rsidRDefault="002E5FC2" w:rsidP="00AB58A0">
      <w:pPr>
        <w:rPr>
          <w:rFonts w:ascii="Times New Roman" w:hAnsi="Times New Roman" w:cs="Times New Roman"/>
          <w:b/>
          <w:bCs/>
          <w:snapToGrid w:val="0"/>
          <w:kern w:val="0"/>
          <w:sz w:val="24"/>
          <w:szCs w:val="24"/>
        </w:rPr>
      </w:pPr>
      <w:r w:rsidRPr="00E65D7E">
        <w:rPr>
          <w:rFonts w:ascii="Times New Roman" w:hAnsi="Times New Roman" w:cs="Times New Roman"/>
          <w:b/>
          <w:bCs/>
          <w:snapToGrid w:val="0"/>
          <w:kern w:val="0"/>
          <w:sz w:val="24"/>
          <w:szCs w:val="24"/>
        </w:rPr>
        <w:t>Collagen Assay</w:t>
      </w:r>
    </w:p>
    <w:p w14:paraId="0885C52E" w14:textId="77777777" w:rsidR="002E5FC2" w:rsidRPr="00E65D7E" w:rsidRDefault="002E5FC2" w:rsidP="00AB58A0">
      <w:pPr>
        <w:ind w:firstLineChars="150" w:firstLine="360"/>
        <w:rPr>
          <w:rFonts w:ascii="Times New Roman" w:hAnsi="Times New Roman" w:cs="Times New Roman"/>
          <w:snapToGrid w:val="0"/>
          <w:kern w:val="0"/>
          <w:sz w:val="24"/>
          <w:szCs w:val="24"/>
        </w:rPr>
      </w:pPr>
      <w:r w:rsidRPr="00E65D7E">
        <w:rPr>
          <w:rFonts w:ascii="Times New Roman" w:hAnsi="Times New Roman" w:cs="Times New Roman"/>
          <w:snapToGrid w:val="0"/>
          <w:kern w:val="0"/>
          <w:sz w:val="24"/>
          <w:szCs w:val="24"/>
        </w:rPr>
        <w:t xml:space="preserve">Lung collagen content in 14-week-old mice was measured using the </w:t>
      </w:r>
      <w:proofErr w:type="spellStart"/>
      <w:r w:rsidRPr="00E65D7E">
        <w:rPr>
          <w:rFonts w:ascii="Times New Roman" w:hAnsi="Times New Roman" w:cs="Times New Roman"/>
          <w:snapToGrid w:val="0"/>
          <w:kern w:val="0"/>
          <w:sz w:val="24"/>
          <w:szCs w:val="24"/>
        </w:rPr>
        <w:t>Sircol</w:t>
      </w:r>
      <w:proofErr w:type="spellEnd"/>
      <w:r w:rsidRPr="00E65D7E">
        <w:rPr>
          <w:rFonts w:ascii="Times New Roman" w:hAnsi="Times New Roman" w:cs="Times New Roman"/>
          <w:snapToGrid w:val="0"/>
          <w:kern w:val="0"/>
          <w:sz w:val="24"/>
          <w:szCs w:val="24"/>
        </w:rPr>
        <w:t xml:space="preserve"> Soluble Collagen Assay Kit (</w:t>
      </w:r>
      <w:proofErr w:type="spellStart"/>
      <w:r w:rsidRPr="00E65D7E">
        <w:rPr>
          <w:rFonts w:ascii="Times New Roman" w:hAnsi="Times New Roman" w:cs="Times New Roman"/>
          <w:snapToGrid w:val="0"/>
          <w:kern w:val="0"/>
          <w:sz w:val="24"/>
          <w:szCs w:val="24"/>
        </w:rPr>
        <w:t>Biocolor</w:t>
      </w:r>
      <w:proofErr w:type="spellEnd"/>
      <w:r w:rsidRPr="00E65D7E">
        <w:rPr>
          <w:rFonts w:ascii="Times New Roman" w:hAnsi="Times New Roman" w:cs="Times New Roman"/>
          <w:snapToGrid w:val="0"/>
          <w:kern w:val="0"/>
          <w:sz w:val="24"/>
          <w:szCs w:val="24"/>
        </w:rPr>
        <w:t xml:space="preserve"> Ltd, Belfast, U.K.) following standard protocols. Lungs were harvested, cut into 3-mm fragments, and homogenized in 0.5 M acetic acid containing 0.1 mg/mL pepsin. The samples were shaken overnight at 4°C, and supernatants were collected by centrifugation. Collagen content was then quantified according to the manufacturer’s instructions.</w:t>
      </w:r>
    </w:p>
    <w:p w14:paraId="54FBCFDB" w14:textId="77777777" w:rsidR="003848F3" w:rsidRPr="00E65D7E" w:rsidRDefault="003848F3" w:rsidP="00AB58A0">
      <w:pPr>
        <w:rPr>
          <w:rFonts w:ascii="Times New Roman" w:hAnsi="Times New Roman" w:cs="Times New Roman"/>
          <w:b/>
          <w:bCs/>
          <w:snapToGrid w:val="0"/>
          <w:kern w:val="0"/>
          <w:sz w:val="24"/>
          <w:szCs w:val="24"/>
        </w:rPr>
      </w:pPr>
    </w:p>
    <w:p w14:paraId="0EEA2FC9" w14:textId="5D9C6C83" w:rsidR="002E5FC2" w:rsidRPr="00E65D7E" w:rsidRDefault="002E5FC2" w:rsidP="00AB58A0">
      <w:pPr>
        <w:rPr>
          <w:rFonts w:ascii="Times New Roman" w:hAnsi="Times New Roman" w:cs="Times New Roman"/>
          <w:b/>
          <w:bCs/>
          <w:snapToGrid w:val="0"/>
          <w:kern w:val="0"/>
          <w:sz w:val="24"/>
          <w:szCs w:val="24"/>
        </w:rPr>
      </w:pPr>
      <w:r w:rsidRPr="00E65D7E">
        <w:rPr>
          <w:rFonts w:ascii="Times New Roman" w:hAnsi="Times New Roman" w:cs="Times New Roman"/>
          <w:b/>
          <w:bCs/>
          <w:snapToGrid w:val="0"/>
          <w:kern w:val="0"/>
          <w:sz w:val="24"/>
          <w:szCs w:val="24"/>
        </w:rPr>
        <w:t>Cell Culture</w:t>
      </w:r>
    </w:p>
    <w:p w14:paraId="4937DCBA" w14:textId="77777777" w:rsidR="002E5FC2" w:rsidRPr="00E65D7E" w:rsidRDefault="002E5FC2" w:rsidP="00AB58A0">
      <w:pPr>
        <w:ind w:firstLineChars="150" w:firstLine="360"/>
        <w:rPr>
          <w:rFonts w:ascii="Times New Roman" w:hAnsi="Times New Roman" w:cs="Times New Roman"/>
          <w:b/>
          <w:bCs/>
          <w:snapToGrid w:val="0"/>
          <w:kern w:val="0"/>
          <w:sz w:val="24"/>
          <w:szCs w:val="24"/>
        </w:rPr>
      </w:pPr>
      <w:r w:rsidRPr="00E65D7E">
        <w:rPr>
          <w:rFonts w:ascii="Times New Roman" w:hAnsi="Times New Roman" w:cs="Times New Roman"/>
          <w:snapToGrid w:val="0"/>
          <w:kern w:val="0"/>
          <w:sz w:val="24"/>
          <w:szCs w:val="24"/>
        </w:rPr>
        <w:t xml:space="preserve">For </w:t>
      </w:r>
      <w:r w:rsidRPr="00E65D7E">
        <w:rPr>
          <w:rFonts w:ascii="Times New Roman" w:hAnsi="Times New Roman" w:cs="Times New Roman"/>
          <w:i/>
          <w:iCs/>
          <w:snapToGrid w:val="0"/>
          <w:kern w:val="0"/>
          <w:sz w:val="24"/>
          <w:szCs w:val="24"/>
        </w:rPr>
        <w:t>in vitro</w:t>
      </w:r>
      <w:r w:rsidRPr="00E65D7E">
        <w:rPr>
          <w:rFonts w:ascii="Times New Roman" w:hAnsi="Times New Roman" w:cs="Times New Roman"/>
          <w:snapToGrid w:val="0"/>
          <w:kern w:val="0"/>
          <w:sz w:val="24"/>
          <w:szCs w:val="24"/>
        </w:rPr>
        <w:t xml:space="preserve"> experiments, A549 (human alveolar basal epithelial adenocarcinoma) and HFL1 (human fetal lung fibroblast) cell lines were obtained from the Japanese Collection of Research Bioresources Cell Bank. Both cell lines were cultured in Dulbecco’s Modified Eagle Medium (DMEM: high glucose) with L-glutamine (WAKO), supplemented with 10% fetal bovine serum (FBS) and 1% penicillin-streptomycin (PS). Cells were used up to passage 20.</w:t>
      </w:r>
    </w:p>
    <w:p w14:paraId="7F1BB9F0" w14:textId="77777777" w:rsidR="002E5FC2" w:rsidRPr="00E65D7E" w:rsidRDefault="002E5FC2" w:rsidP="00AB58A0">
      <w:pPr>
        <w:ind w:firstLineChars="150" w:firstLine="360"/>
        <w:rPr>
          <w:rFonts w:ascii="Times New Roman" w:hAnsi="Times New Roman" w:cs="Times New Roman"/>
          <w:b/>
          <w:bCs/>
          <w:snapToGrid w:val="0"/>
          <w:kern w:val="0"/>
          <w:sz w:val="24"/>
          <w:szCs w:val="24"/>
        </w:rPr>
      </w:pPr>
      <w:r w:rsidRPr="00E65D7E">
        <w:rPr>
          <w:rFonts w:ascii="Times New Roman" w:hAnsi="Times New Roman" w:cs="Times New Roman"/>
          <w:i/>
          <w:iCs/>
          <w:snapToGrid w:val="0"/>
          <w:kern w:val="0"/>
          <w:sz w:val="24"/>
          <w:szCs w:val="24"/>
        </w:rPr>
        <w:t>PRELP</w:t>
      </w:r>
      <w:r w:rsidRPr="00E65D7E">
        <w:rPr>
          <w:rFonts w:ascii="Times New Roman" w:hAnsi="Times New Roman" w:cs="Times New Roman"/>
          <w:snapToGrid w:val="0"/>
          <w:kern w:val="0"/>
          <w:sz w:val="24"/>
          <w:szCs w:val="24"/>
        </w:rPr>
        <w:t xml:space="preserve"> knockdown in cultured cells was achieved using Stealth siRNA® (HSS632481, Invitrogen, Waltham, MA, USA), with a scrambled siRNA Negative Control Hi GC (Invitrogen) as a control. siRNA transfection was performed using Lipofectamine® </w:t>
      </w:r>
      <w:proofErr w:type="spellStart"/>
      <w:r w:rsidRPr="00E65D7E">
        <w:rPr>
          <w:rFonts w:ascii="Times New Roman" w:hAnsi="Times New Roman" w:cs="Times New Roman"/>
          <w:snapToGrid w:val="0"/>
          <w:kern w:val="0"/>
          <w:sz w:val="24"/>
          <w:szCs w:val="24"/>
        </w:rPr>
        <w:t>RNAiMAX</w:t>
      </w:r>
      <w:proofErr w:type="spellEnd"/>
      <w:r w:rsidRPr="00E65D7E">
        <w:rPr>
          <w:rFonts w:ascii="Times New Roman" w:hAnsi="Times New Roman" w:cs="Times New Roman"/>
          <w:snapToGrid w:val="0"/>
          <w:kern w:val="0"/>
          <w:sz w:val="24"/>
          <w:szCs w:val="24"/>
        </w:rPr>
        <w:t xml:space="preserve"> (Invitrogen) at a final concentration of 5 </w:t>
      </w:r>
      <w:proofErr w:type="spellStart"/>
      <w:r w:rsidRPr="00E65D7E">
        <w:rPr>
          <w:rFonts w:ascii="Times New Roman" w:hAnsi="Times New Roman" w:cs="Times New Roman"/>
          <w:snapToGrid w:val="0"/>
          <w:kern w:val="0"/>
          <w:sz w:val="24"/>
          <w:szCs w:val="24"/>
        </w:rPr>
        <w:t>nM</w:t>
      </w:r>
      <w:proofErr w:type="spellEnd"/>
      <w:r w:rsidRPr="00E65D7E">
        <w:rPr>
          <w:rFonts w:ascii="Times New Roman" w:hAnsi="Times New Roman" w:cs="Times New Roman"/>
          <w:snapToGrid w:val="0"/>
          <w:kern w:val="0"/>
          <w:sz w:val="24"/>
          <w:szCs w:val="24"/>
        </w:rPr>
        <w:t>, following the manufacturer’s protocol.</w:t>
      </w:r>
    </w:p>
    <w:p w14:paraId="65B91B61" w14:textId="77777777" w:rsidR="002E5FC2" w:rsidRPr="00E65D7E" w:rsidRDefault="002E5FC2" w:rsidP="00AB58A0">
      <w:pPr>
        <w:ind w:firstLineChars="150" w:firstLine="360"/>
        <w:rPr>
          <w:rFonts w:ascii="Times New Roman" w:hAnsi="Times New Roman" w:cs="Times New Roman"/>
          <w:snapToGrid w:val="0"/>
          <w:kern w:val="0"/>
          <w:sz w:val="24"/>
          <w:szCs w:val="24"/>
        </w:rPr>
      </w:pPr>
      <w:r w:rsidRPr="00E65D7E">
        <w:rPr>
          <w:rFonts w:ascii="Times New Roman" w:hAnsi="Times New Roman" w:cs="Times New Roman"/>
          <w:snapToGrid w:val="0"/>
          <w:kern w:val="0"/>
          <w:sz w:val="24"/>
          <w:szCs w:val="24"/>
        </w:rPr>
        <w:t xml:space="preserve">For PRELP overexpression experiments, total RNA was extracted from HFL1 cells and reverse-transcribed into cDNA. The PRELP gene was amplified by PCR and cloned into the pcDNA3 </w:t>
      </w:r>
      <w:r w:rsidRPr="00E65D7E">
        <w:rPr>
          <w:rFonts w:ascii="Times New Roman" w:hAnsi="Times New Roman" w:cs="Times New Roman"/>
          <w:bCs/>
          <w:snapToGrid w:val="0"/>
          <w:kern w:val="0"/>
          <w:sz w:val="24"/>
          <w:szCs w:val="24"/>
        </w:rPr>
        <w:t>(</w:t>
      </w:r>
      <w:proofErr w:type="spellStart"/>
      <w:r w:rsidRPr="00E65D7E">
        <w:rPr>
          <w:rFonts w:ascii="Times New Roman" w:hAnsi="Times New Roman" w:cs="Times New Roman"/>
          <w:bCs/>
          <w:snapToGrid w:val="0"/>
          <w:kern w:val="0"/>
          <w:sz w:val="24"/>
          <w:szCs w:val="24"/>
        </w:rPr>
        <w:t>Thermo</w:t>
      </w:r>
      <w:proofErr w:type="spellEnd"/>
      <w:r w:rsidRPr="00E65D7E">
        <w:rPr>
          <w:rFonts w:ascii="Times New Roman" w:hAnsi="Times New Roman" w:cs="Times New Roman"/>
          <w:bCs/>
          <w:snapToGrid w:val="0"/>
          <w:kern w:val="0"/>
          <w:sz w:val="24"/>
          <w:szCs w:val="24"/>
        </w:rPr>
        <w:t xml:space="preserve"> Fisher Scientific)</w:t>
      </w:r>
      <w:r w:rsidRPr="00E65D7E">
        <w:rPr>
          <w:rFonts w:ascii="Times New Roman" w:hAnsi="Times New Roman" w:cs="Times New Roman"/>
          <w:snapToGrid w:val="0"/>
          <w:kern w:val="0"/>
          <w:sz w:val="24"/>
          <w:szCs w:val="24"/>
        </w:rPr>
        <w:t xml:space="preserve"> vector using </w:t>
      </w:r>
      <w:proofErr w:type="spellStart"/>
      <w:r w:rsidRPr="00E65D7E">
        <w:rPr>
          <w:rFonts w:ascii="Times New Roman" w:hAnsi="Times New Roman" w:cs="Times New Roman"/>
          <w:snapToGrid w:val="0"/>
          <w:kern w:val="0"/>
          <w:sz w:val="24"/>
          <w:szCs w:val="24"/>
        </w:rPr>
        <w:t>BamHI</w:t>
      </w:r>
      <w:proofErr w:type="spellEnd"/>
      <w:r w:rsidRPr="00E65D7E">
        <w:rPr>
          <w:rFonts w:ascii="Times New Roman" w:hAnsi="Times New Roman" w:cs="Times New Roman"/>
          <w:snapToGrid w:val="0"/>
          <w:kern w:val="0"/>
          <w:sz w:val="24"/>
          <w:szCs w:val="24"/>
        </w:rPr>
        <w:t xml:space="preserve"> and </w:t>
      </w:r>
      <w:proofErr w:type="spellStart"/>
      <w:r w:rsidRPr="00E65D7E">
        <w:rPr>
          <w:rFonts w:ascii="Times New Roman" w:hAnsi="Times New Roman" w:cs="Times New Roman"/>
          <w:snapToGrid w:val="0"/>
          <w:kern w:val="0"/>
          <w:sz w:val="24"/>
          <w:szCs w:val="24"/>
        </w:rPr>
        <w:t>EcoRI</w:t>
      </w:r>
      <w:proofErr w:type="spellEnd"/>
      <w:r w:rsidRPr="00E65D7E">
        <w:rPr>
          <w:rFonts w:ascii="Times New Roman" w:hAnsi="Times New Roman" w:cs="Times New Roman"/>
          <w:snapToGrid w:val="0"/>
          <w:kern w:val="0"/>
          <w:sz w:val="24"/>
          <w:szCs w:val="24"/>
        </w:rPr>
        <w:t xml:space="preserve"> restriction enzymes. Plasmid DNA was propagated in E. coli and purified using the </w:t>
      </w:r>
      <w:proofErr w:type="spellStart"/>
      <w:r w:rsidRPr="00E65D7E">
        <w:rPr>
          <w:rFonts w:ascii="Times New Roman" w:hAnsi="Times New Roman" w:cs="Times New Roman"/>
          <w:snapToGrid w:val="0"/>
          <w:kern w:val="0"/>
          <w:sz w:val="24"/>
          <w:szCs w:val="24"/>
        </w:rPr>
        <w:t>QIAprep</w:t>
      </w:r>
      <w:proofErr w:type="spellEnd"/>
      <w:r w:rsidRPr="00E65D7E">
        <w:rPr>
          <w:rFonts w:ascii="Times New Roman" w:hAnsi="Times New Roman" w:cs="Times New Roman"/>
          <w:snapToGrid w:val="0"/>
          <w:kern w:val="0"/>
          <w:sz w:val="24"/>
          <w:szCs w:val="24"/>
        </w:rPr>
        <w:t xml:space="preserve"> Spin Miniprep Kit (Qiagen, Hilden, Germany) for subsequent overexpression studies.</w:t>
      </w:r>
    </w:p>
    <w:p w14:paraId="632F6C86" w14:textId="77777777" w:rsidR="003848F3" w:rsidRPr="00E65D7E" w:rsidRDefault="003848F3" w:rsidP="00AB58A0">
      <w:pPr>
        <w:rPr>
          <w:rFonts w:ascii="Times New Roman" w:hAnsi="Times New Roman" w:cs="Times New Roman"/>
          <w:b/>
          <w:bCs/>
          <w:snapToGrid w:val="0"/>
          <w:kern w:val="0"/>
          <w:sz w:val="24"/>
          <w:szCs w:val="24"/>
        </w:rPr>
      </w:pPr>
    </w:p>
    <w:p w14:paraId="095C475C" w14:textId="2674A01E" w:rsidR="002E5FC2" w:rsidRPr="00E65D7E" w:rsidRDefault="002E5FC2" w:rsidP="00AB58A0">
      <w:pPr>
        <w:rPr>
          <w:rFonts w:ascii="Times New Roman" w:hAnsi="Times New Roman" w:cs="Times New Roman"/>
          <w:b/>
          <w:bCs/>
          <w:snapToGrid w:val="0"/>
          <w:kern w:val="0"/>
          <w:sz w:val="24"/>
          <w:szCs w:val="24"/>
        </w:rPr>
      </w:pPr>
      <w:r w:rsidRPr="00E65D7E">
        <w:rPr>
          <w:rFonts w:ascii="Times New Roman" w:hAnsi="Times New Roman" w:cs="Times New Roman"/>
          <w:b/>
          <w:bCs/>
          <w:snapToGrid w:val="0"/>
          <w:kern w:val="0"/>
          <w:sz w:val="24"/>
          <w:szCs w:val="24"/>
        </w:rPr>
        <w:t>TGF-β stimulation</w:t>
      </w:r>
    </w:p>
    <w:p w14:paraId="342A5636" w14:textId="77777777" w:rsidR="002E5FC2" w:rsidRPr="00E65D7E" w:rsidRDefault="002E5FC2" w:rsidP="00AB58A0">
      <w:pPr>
        <w:ind w:firstLineChars="150" w:firstLine="360"/>
        <w:rPr>
          <w:rFonts w:ascii="Times New Roman" w:hAnsi="Times New Roman" w:cs="Times New Roman"/>
          <w:snapToGrid w:val="0"/>
          <w:kern w:val="0"/>
          <w:sz w:val="24"/>
          <w:szCs w:val="24"/>
        </w:rPr>
      </w:pPr>
      <w:r w:rsidRPr="00E65D7E">
        <w:rPr>
          <w:rFonts w:ascii="Times New Roman" w:hAnsi="Times New Roman" w:cs="Times New Roman"/>
          <w:snapToGrid w:val="0"/>
          <w:kern w:val="0"/>
          <w:sz w:val="24"/>
          <w:szCs w:val="24"/>
        </w:rPr>
        <w:t>A549 cells were seeded</w:t>
      </w:r>
      <w:r w:rsidRPr="00E65D7E">
        <w:t xml:space="preserve"> </w:t>
      </w:r>
      <w:r w:rsidRPr="00E65D7E">
        <w:rPr>
          <w:rFonts w:ascii="Times New Roman" w:hAnsi="Times New Roman" w:cs="Times New Roman"/>
          <w:snapToGrid w:val="0"/>
          <w:kern w:val="0"/>
          <w:sz w:val="24"/>
          <w:szCs w:val="24"/>
        </w:rPr>
        <w:t xml:space="preserve">and subjected to TGF-β stimulation following either </w:t>
      </w:r>
      <w:r w:rsidRPr="00E65D7E">
        <w:rPr>
          <w:rFonts w:ascii="Times New Roman" w:hAnsi="Times New Roman" w:cs="Times New Roman"/>
          <w:i/>
          <w:iCs/>
          <w:snapToGrid w:val="0"/>
          <w:kern w:val="0"/>
          <w:sz w:val="24"/>
          <w:szCs w:val="24"/>
        </w:rPr>
        <w:t>PRELP</w:t>
      </w:r>
      <w:r w:rsidRPr="00E65D7E">
        <w:rPr>
          <w:rFonts w:ascii="Times New Roman" w:hAnsi="Times New Roman" w:cs="Times New Roman"/>
          <w:snapToGrid w:val="0"/>
          <w:kern w:val="0"/>
          <w:sz w:val="24"/>
          <w:szCs w:val="24"/>
        </w:rPr>
        <w:t xml:space="preserve"> knockdown using siRNA or PRELP overexpression using </w:t>
      </w:r>
      <w:proofErr w:type="spellStart"/>
      <w:r w:rsidRPr="00E65D7E">
        <w:rPr>
          <w:rFonts w:ascii="Times New Roman" w:hAnsi="Times New Roman" w:cs="Times New Roman"/>
          <w:snapToGrid w:val="0"/>
          <w:kern w:val="0"/>
          <w:sz w:val="24"/>
          <w:szCs w:val="24"/>
        </w:rPr>
        <w:t>pcDNA</w:t>
      </w:r>
      <w:proofErr w:type="spellEnd"/>
      <w:r w:rsidRPr="00E65D7E">
        <w:rPr>
          <w:rFonts w:ascii="Times New Roman" w:hAnsi="Times New Roman" w:cs="Times New Roman"/>
          <w:snapToGrid w:val="0"/>
          <w:kern w:val="0"/>
          <w:sz w:val="24"/>
          <w:szCs w:val="24"/>
        </w:rPr>
        <w:t>. Following transfection, cells were incubated in DMEM supplemented with 0.5% FBS and 1% PS for starvation. In experiments involving recombinant protein treatment, cells were starved before the recombinant protein was administered 2 h later. After 24 h of incubation, TGF-β1 (</w:t>
      </w:r>
      <w:proofErr w:type="spellStart"/>
      <w:r w:rsidRPr="00E65D7E">
        <w:rPr>
          <w:rFonts w:ascii="Times New Roman" w:hAnsi="Times New Roman" w:cs="Times New Roman"/>
          <w:snapToGrid w:val="0"/>
          <w:kern w:val="0"/>
          <w:sz w:val="24"/>
          <w:szCs w:val="24"/>
        </w:rPr>
        <w:t>PeproTech</w:t>
      </w:r>
      <w:proofErr w:type="spellEnd"/>
      <w:r w:rsidRPr="00E65D7E">
        <w:rPr>
          <w:rFonts w:ascii="Times New Roman" w:hAnsi="Times New Roman" w:cs="Times New Roman"/>
          <w:snapToGrid w:val="0"/>
          <w:kern w:val="0"/>
          <w:sz w:val="24"/>
          <w:szCs w:val="24"/>
        </w:rPr>
        <w:t>, Cranbury, NJ, USA) was added at a final concentration of 1–5 ng/</w:t>
      </w:r>
      <w:proofErr w:type="spellStart"/>
      <w:r w:rsidRPr="00E65D7E">
        <w:rPr>
          <w:rFonts w:ascii="Times New Roman" w:hAnsi="Times New Roman" w:cs="Times New Roman"/>
          <w:snapToGrid w:val="0"/>
          <w:kern w:val="0"/>
          <w:sz w:val="24"/>
          <w:szCs w:val="24"/>
        </w:rPr>
        <w:t>mL.</w:t>
      </w:r>
      <w:proofErr w:type="spellEnd"/>
      <w:r w:rsidRPr="00E65D7E">
        <w:rPr>
          <w:rFonts w:ascii="Times New Roman" w:hAnsi="Times New Roman" w:cs="Times New Roman"/>
          <w:snapToGrid w:val="0"/>
          <w:kern w:val="0"/>
          <w:sz w:val="24"/>
          <w:szCs w:val="24"/>
        </w:rPr>
        <w:t xml:space="preserve"> Following 48 h of </w:t>
      </w:r>
      <w:r w:rsidRPr="00E65D7E">
        <w:rPr>
          <w:rFonts w:ascii="Times New Roman" w:hAnsi="Times New Roman" w:cs="Times New Roman"/>
          <w:snapToGrid w:val="0"/>
          <w:kern w:val="0"/>
          <w:sz w:val="24"/>
          <w:szCs w:val="24"/>
        </w:rPr>
        <w:lastRenderedPageBreak/>
        <w:t>treatment, proteins were extracted from the cells for further analysis.</w:t>
      </w:r>
    </w:p>
    <w:p w14:paraId="07318C51" w14:textId="77777777" w:rsidR="003848F3" w:rsidRPr="00E65D7E" w:rsidRDefault="003848F3" w:rsidP="00AB58A0">
      <w:pPr>
        <w:rPr>
          <w:rFonts w:ascii="Times New Roman" w:hAnsi="Times New Roman" w:cs="Times New Roman"/>
          <w:b/>
          <w:bCs/>
          <w:snapToGrid w:val="0"/>
          <w:kern w:val="0"/>
          <w:sz w:val="24"/>
          <w:szCs w:val="24"/>
        </w:rPr>
      </w:pPr>
    </w:p>
    <w:p w14:paraId="573A1B86" w14:textId="22BB517A" w:rsidR="002E5FC2" w:rsidRPr="00E65D7E" w:rsidRDefault="002E5FC2" w:rsidP="00AB58A0">
      <w:pPr>
        <w:rPr>
          <w:rFonts w:ascii="Times New Roman" w:hAnsi="Times New Roman" w:cs="Times New Roman"/>
          <w:b/>
          <w:bCs/>
          <w:snapToGrid w:val="0"/>
          <w:kern w:val="0"/>
          <w:sz w:val="24"/>
          <w:szCs w:val="24"/>
        </w:rPr>
      </w:pPr>
      <w:r w:rsidRPr="00E65D7E">
        <w:rPr>
          <w:rFonts w:ascii="Times New Roman" w:hAnsi="Times New Roman" w:cs="Times New Roman"/>
          <w:b/>
          <w:bCs/>
          <w:snapToGrid w:val="0"/>
          <w:kern w:val="0"/>
          <w:sz w:val="24"/>
          <w:szCs w:val="24"/>
        </w:rPr>
        <w:t>Immunofluorescence Staining of Cells</w:t>
      </w:r>
    </w:p>
    <w:p w14:paraId="6B3ECF93" w14:textId="77777777" w:rsidR="002E5FC2" w:rsidRPr="00E65D7E" w:rsidRDefault="002E5FC2" w:rsidP="00AB58A0">
      <w:pPr>
        <w:ind w:firstLineChars="150" w:firstLine="360"/>
        <w:rPr>
          <w:rFonts w:ascii="Times New Roman" w:hAnsi="Times New Roman" w:cs="Times New Roman"/>
          <w:snapToGrid w:val="0"/>
          <w:kern w:val="0"/>
          <w:sz w:val="24"/>
          <w:szCs w:val="24"/>
        </w:rPr>
      </w:pPr>
      <w:r w:rsidRPr="00E65D7E">
        <w:rPr>
          <w:rFonts w:ascii="Times New Roman" w:hAnsi="Times New Roman" w:cs="Times New Roman"/>
          <w:snapToGrid w:val="0"/>
          <w:kern w:val="0"/>
          <w:sz w:val="24"/>
          <w:szCs w:val="24"/>
        </w:rPr>
        <w:t>A549 cells were seeded in imaging chambers (Zell-</w:t>
      </w:r>
      <w:proofErr w:type="spellStart"/>
      <w:r w:rsidRPr="00E65D7E">
        <w:rPr>
          <w:rFonts w:ascii="Times New Roman" w:hAnsi="Times New Roman" w:cs="Times New Roman"/>
          <w:snapToGrid w:val="0"/>
          <w:kern w:val="0"/>
          <w:sz w:val="24"/>
          <w:szCs w:val="24"/>
        </w:rPr>
        <w:t>kontakt</w:t>
      </w:r>
      <w:proofErr w:type="spellEnd"/>
      <w:r w:rsidRPr="00E65D7E">
        <w:rPr>
          <w:rFonts w:ascii="Times New Roman" w:hAnsi="Times New Roman" w:cs="Times New Roman"/>
          <w:snapToGrid w:val="0"/>
          <w:kern w:val="0"/>
          <w:sz w:val="24"/>
          <w:szCs w:val="24"/>
        </w:rPr>
        <w:t xml:space="preserve"> GmbH, </w:t>
      </w:r>
      <w:proofErr w:type="spellStart"/>
      <w:r w:rsidRPr="00E65D7E">
        <w:rPr>
          <w:rFonts w:ascii="Times New Roman" w:hAnsi="Times New Roman" w:cs="Times New Roman"/>
          <w:snapToGrid w:val="0"/>
          <w:kern w:val="0"/>
          <w:sz w:val="24"/>
          <w:szCs w:val="24"/>
        </w:rPr>
        <w:t>Nörten</w:t>
      </w:r>
      <w:proofErr w:type="spellEnd"/>
      <w:r w:rsidRPr="00E65D7E">
        <w:rPr>
          <w:rFonts w:ascii="Times New Roman" w:hAnsi="Times New Roman" w:cs="Times New Roman"/>
          <w:snapToGrid w:val="0"/>
          <w:kern w:val="0"/>
          <w:sz w:val="24"/>
          <w:szCs w:val="24"/>
        </w:rPr>
        <w:t xml:space="preserve">-Hardenberg, Germany) and subjected to siRNA-mediated knockdown, </w:t>
      </w:r>
      <w:proofErr w:type="spellStart"/>
      <w:r w:rsidRPr="00E65D7E">
        <w:rPr>
          <w:rFonts w:ascii="Times New Roman" w:hAnsi="Times New Roman" w:cs="Times New Roman"/>
          <w:snapToGrid w:val="0"/>
          <w:kern w:val="0"/>
          <w:sz w:val="24"/>
          <w:szCs w:val="24"/>
        </w:rPr>
        <w:t>pcDNA</w:t>
      </w:r>
      <w:proofErr w:type="spellEnd"/>
      <w:r w:rsidRPr="00E65D7E">
        <w:rPr>
          <w:rFonts w:ascii="Times New Roman" w:hAnsi="Times New Roman" w:cs="Times New Roman"/>
          <w:snapToGrid w:val="0"/>
          <w:kern w:val="0"/>
          <w:sz w:val="24"/>
          <w:szCs w:val="24"/>
        </w:rPr>
        <w:t>-mediated overexpression, or recombinant protein administration. After 24 h of incubation, adherent cells were fixed in formalin solution (Wako) and blocked with Blocking One (</w:t>
      </w:r>
      <w:proofErr w:type="spellStart"/>
      <w:r w:rsidRPr="00E65D7E">
        <w:rPr>
          <w:rFonts w:ascii="Times New Roman" w:hAnsi="Times New Roman" w:cs="Times New Roman"/>
          <w:snapToGrid w:val="0"/>
          <w:kern w:val="0"/>
          <w:sz w:val="24"/>
          <w:szCs w:val="24"/>
        </w:rPr>
        <w:t>Nacalai</w:t>
      </w:r>
      <w:proofErr w:type="spellEnd"/>
      <w:r w:rsidRPr="00E65D7E">
        <w:rPr>
          <w:rFonts w:ascii="Times New Roman" w:hAnsi="Times New Roman" w:cs="Times New Roman"/>
          <w:snapToGrid w:val="0"/>
          <w:kern w:val="0"/>
          <w:sz w:val="24"/>
          <w:szCs w:val="24"/>
        </w:rPr>
        <w:t xml:space="preserve"> </w:t>
      </w:r>
      <w:proofErr w:type="spellStart"/>
      <w:r w:rsidRPr="00E65D7E">
        <w:rPr>
          <w:rFonts w:ascii="Times New Roman" w:hAnsi="Times New Roman" w:cs="Times New Roman"/>
          <w:snapToGrid w:val="0"/>
          <w:kern w:val="0"/>
          <w:sz w:val="24"/>
          <w:szCs w:val="24"/>
        </w:rPr>
        <w:t>Tesque</w:t>
      </w:r>
      <w:proofErr w:type="spellEnd"/>
      <w:r w:rsidRPr="00E65D7E">
        <w:rPr>
          <w:rFonts w:ascii="Times New Roman" w:hAnsi="Times New Roman" w:cs="Times New Roman"/>
          <w:snapToGrid w:val="0"/>
          <w:kern w:val="0"/>
          <w:sz w:val="24"/>
          <w:szCs w:val="24"/>
        </w:rPr>
        <w:t>, Kyoto, Japan).</w:t>
      </w:r>
    </w:p>
    <w:p w14:paraId="63AE29D2" w14:textId="5E28A5DA" w:rsidR="002E5FC2" w:rsidRPr="00E65D7E" w:rsidRDefault="002E5FC2" w:rsidP="00AB58A0">
      <w:pPr>
        <w:ind w:firstLineChars="150" w:firstLine="360"/>
        <w:rPr>
          <w:rFonts w:ascii="Times New Roman" w:hAnsi="Times New Roman" w:cs="Times New Roman"/>
          <w:snapToGrid w:val="0"/>
          <w:kern w:val="0"/>
          <w:sz w:val="24"/>
          <w:szCs w:val="24"/>
        </w:rPr>
      </w:pPr>
      <w:r w:rsidRPr="00E65D7E">
        <w:rPr>
          <w:rFonts w:ascii="Times New Roman" w:hAnsi="Times New Roman" w:cs="Times New Roman"/>
          <w:snapToGrid w:val="0"/>
          <w:kern w:val="0"/>
          <w:sz w:val="24"/>
          <w:szCs w:val="24"/>
        </w:rPr>
        <w:t>Cells were then incubated overnight at 4°C with primary antibodies against</w:t>
      </w:r>
      <w:r w:rsidRPr="00E65D7E">
        <w:rPr>
          <w:rFonts w:ascii="Times New Roman" w:hAnsi="Times New Roman" w:cs="Times New Roman" w:hint="eastAsia"/>
          <w:snapToGrid w:val="0"/>
          <w:kern w:val="0"/>
          <w:sz w:val="24"/>
          <w:szCs w:val="24"/>
        </w:rPr>
        <w:t xml:space="preserve"> </w:t>
      </w:r>
      <w:r w:rsidRPr="00E65D7E">
        <w:rPr>
          <w:rFonts w:ascii="Times New Roman" w:hAnsi="Times New Roman" w:cs="Times New Roman"/>
          <w:snapToGrid w:val="0"/>
          <w:kern w:val="0"/>
          <w:sz w:val="24"/>
          <w:szCs w:val="24"/>
        </w:rPr>
        <w:t>Zonula Occludens-1 (ZO-1) (1:100, 1A12; Invitrogen)</w:t>
      </w:r>
      <w:r w:rsidRPr="00E65D7E">
        <w:rPr>
          <w:rFonts w:ascii="Times New Roman" w:hAnsi="Times New Roman" w:cs="Times New Roman" w:hint="eastAsia"/>
          <w:snapToGrid w:val="0"/>
          <w:kern w:val="0"/>
          <w:sz w:val="24"/>
          <w:szCs w:val="24"/>
        </w:rPr>
        <w:t xml:space="preserve"> or </w:t>
      </w:r>
      <w:r w:rsidRPr="00E65D7E">
        <w:rPr>
          <w:rFonts w:ascii="Times New Roman" w:hAnsi="Times New Roman" w:cs="Times New Roman"/>
          <w:snapToGrid w:val="0"/>
          <w:kern w:val="0"/>
          <w:sz w:val="24"/>
          <w:szCs w:val="24"/>
        </w:rPr>
        <w:t>Caveolin-1 (Cav-1</w:t>
      </w:r>
      <w:r w:rsidRPr="00E65D7E">
        <w:rPr>
          <w:rFonts w:ascii="Times New Roman" w:hAnsi="Times New Roman" w:cs="Times New Roman" w:hint="eastAsia"/>
          <w:snapToGrid w:val="0"/>
          <w:kern w:val="0"/>
          <w:sz w:val="24"/>
          <w:szCs w:val="24"/>
        </w:rPr>
        <w:t>)</w:t>
      </w:r>
      <w:r w:rsidRPr="00E65D7E">
        <w:rPr>
          <w:rFonts w:ascii="Times New Roman" w:hAnsi="Times New Roman" w:cs="Times New Roman"/>
          <w:snapToGrid w:val="0"/>
          <w:kern w:val="0"/>
          <w:sz w:val="24"/>
          <w:szCs w:val="24"/>
        </w:rPr>
        <w:t xml:space="preserve"> (1:400, D46G3; Cell Signaling Technology; CST, Danvers, MA, USA). The next day, fluorescent secondary antibodies—anti-rabbit (1:300, 554020; BD Pharmingen, San Diego, CA, USA) or anti-mouse (1:200, A-11001; Invitrogen)—were applied. Nuclear staining was performed using VECTASHIELD mounting medium with DAPI (Vector Laboratories, Newark, CA, USA). Images were captured using a fluorescence microscope under consistent exposure settings, and fluorescence intensity per cell was quantified using ImageJ softwar</w:t>
      </w:r>
      <w:r w:rsidR="002D3304" w:rsidRPr="00E65D7E">
        <w:rPr>
          <w:rFonts w:ascii="Times New Roman" w:hAnsi="Times New Roman" w:cs="Times New Roman" w:hint="eastAsia"/>
          <w:snapToGrid w:val="0"/>
          <w:kern w:val="0"/>
          <w:sz w:val="24"/>
          <w:szCs w:val="24"/>
        </w:rPr>
        <w:t>e</w:t>
      </w:r>
      <w:r w:rsidRPr="00E65D7E">
        <w:rPr>
          <w:rFonts w:ascii="Times New Roman" w:hAnsi="Times New Roman" w:cs="Times New Roman"/>
          <w:snapToGrid w:val="0"/>
          <w:kern w:val="0"/>
          <w:sz w:val="24"/>
          <w:szCs w:val="24"/>
        </w:rPr>
        <w:t>.</w:t>
      </w:r>
    </w:p>
    <w:p w14:paraId="5238FD47" w14:textId="77777777" w:rsidR="003848F3" w:rsidRPr="00E65D7E" w:rsidRDefault="003848F3" w:rsidP="00AB58A0">
      <w:pPr>
        <w:rPr>
          <w:rFonts w:ascii="Times New Roman" w:hAnsi="Times New Roman" w:cs="Times New Roman"/>
          <w:b/>
          <w:bCs/>
          <w:snapToGrid w:val="0"/>
          <w:kern w:val="0"/>
          <w:sz w:val="24"/>
          <w:szCs w:val="24"/>
        </w:rPr>
      </w:pPr>
    </w:p>
    <w:p w14:paraId="2B873B07" w14:textId="5BD33F87" w:rsidR="002E5FC2" w:rsidRPr="00E65D7E" w:rsidRDefault="002E5FC2" w:rsidP="00AB58A0">
      <w:pPr>
        <w:rPr>
          <w:rFonts w:ascii="Times New Roman" w:hAnsi="Times New Roman" w:cs="Times New Roman"/>
          <w:b/>
          <w:bCs/>
          <w:snapToGrid w:val="0"/>
          <w:kern w:val="0"/>
          <w:sz w:val="24"/>
          <w:szCs w:val="24"/>
        </w:rPr>
      </w:pPr>
      <w:r w:rsidRPr="00E65D7E">
        <w:rPr>
          <w:rFonts w:ascii="Times New Roman" w:hAnsi="Times New Roman" w:cs="Times New Roman"/>
          <w:b/>
          <w:bCs/>
          <w:snapToGrid w:val="0"/>
          <w:kern w:val="0"/>
          <w:sz w:val="24"/>
          <w:szCs w:val="24"/>
        </w:rPr>
        <w:t>Scratch Test</w:t>
      </w:r>
    </w:p>
    <w:p w14:paraId="7DF037EF" w14:textId="0CA839E2" w:rsidR="002E5FC2" w:rsidRPr="00E65D7E" w:rsidRDefault="002E5FC2" w:rsidP="00AB58A0">
      <w:pPr>
        <w:ind w:firstLineChars="150" w:firstLine="360"/>
        <w:rPr>
          <w:rFonts w:ascii="Times New Roman" w:hAnsi="Times New Roman" w:cs="Times New Roman"/>
          <w:snapToGrid w:val="0"/>
          <w:kern w:val="0"/>
          <w:sz w:val="24"/>
          <w:szCs w:val="24"/>
        </w:rPr>
      </w:pPr>
      <w:r w:rsidRPr="00E65D7E">
        <w:rPr>
          <w:rFonts w:ascii="Times New Roman" w:hAnsi="Times New Roman" w:cs="Times New Roman"/>
          <w:snapToGrid w:val="0"/>
          <w:kern w:val="0"/>
          <w:sz w:val="24"/>
          <w:szCs w:val="24"/>
        </w:rPr>
        <w:t xml:space="preserve">HFL1 cells were seeded in 24-well plates and subjected to siRNA-mediated knockdown or </w:t>
      </w:r>
      <w:proofErr w:type="spellStart"/>
      <w:r w:rsidRPr="00E65D7E">
        <w:rPr>
          <w:rFonts w:ascii="Times New Roman" w:hAnsi="Times New Roman" w:cs="Times New Roman"/>
          <w:snapToGrid w:val="0"/>
          <w:kern w:val="0"/>
          <w:sz w:val="24"/>
          <w:szCs w:val="24"/>
        </w:rPr>
        <w:t>pcDNA</w:t>
      </w:r>
      <w:proofErr w:type="spellEnd"/>
      <w:r w:rsidRPr="00E65D7E">
        <w:rPr>
          <w:rFonts w:ascii="Times New Roman" w:hAnsi="Times New Roman" w:cs="Times New Roman"/>
          <w:snapToGrid w:val="0"/>
          <w:kern w:val="0"/>
          <w:sz w:val="24"/>
          <w:szCs w:val="24"/>
        </w:rPr>
        <w:t>-mediated overexpression, followed by incubation in DMEM supplemented with 0.5% FBS and 1% PS for starvation. After 24 h of starvation, a linear wound was created at the center of each well. Wound closure was monitored and photographed using a fluorescence microscope.</w:t>
      </w:r>
      <w:r w:rsidR="00060353" w:rsidRPr="00E65D7E">
        <w:t xml:space="preserve"> </w:t>
      </w:r>
      <w:r w:rsidR="00060353" w:rsidRPr="00E65D7E">
        <w:rPr>
          <w:rFonts w:ascii="Times New Roman" w:hAnsi="Times New Roman" w:cs="Times New Roman"/>
          <w:snapToGrid w:val="0"/>
          <w:kern w:val="0"/>
          <w:sz w:val="24"/>
          <w:szCs w:val="24"/>
        </w:rPr>
        <w:t xml:space="preserve">The distance between the wound edges was measured using </w:t>
      </w:r>
      <w:r w:rsidR="002D3304" w:rsidRPr="00E65D7E">
        <w:rPr>
          <w:rFonts w:ascii="Times New Roman" w:hAnsi="Times New Roman" w:cs="Times New Roman"/>
          <w:snapToGrid w:val="0"/>
          <w:kern w:val="0"/>
          <w:sz w:val="24"/>
          <w:szCs w:val="24"/>
        </w:rPr>
        <w:t>ImageJ softwar</w:t>
      </w:r>
      <w:r w:rsidR="002D3304" w:rsidRPr="00E65D7E">
        <w:rPr>
          <w:rFonts w:ascii="Times New Roman" w:hAnsi="Times New Roman" w:cs="Times New Roman" w:hint="eastAsia"/>
          <w:snapToGrid w:val="0"/>
          <w:kern w:val="0"/>
          <w:sz w:val="24"/>
          <w:szCs w:val="24"/>
        </w:rPr>
        <w:t>e</w:t>
      </w:r>
      <w:r w:rsidR="00060353" w:rsidRPr="00E65D7E">
        <w:rPr>
          <w:rFonts w:ascii="Times New Roman" w:hAnsi="Times New Roman" w:cs="Times New Roman"/>
          <w:snapToGrid w:val="0"/>
          <w:kern w:val="0"/>
          <w:sz w:val="24"/>
          <w:szCs w:val="24"/>
        </w:rPr>
        <w:t xml:space="preserve">, and the extent of wound closure was calculated as </w:t>
      </w:r>
      <w:r w:rsidR="002D3304" w:rsidRPr="00E65D7E">
        <w:rPr>
          <w:rFonts w:ascii="Times New Roman" w:hAnsi="Times New Roman" w:cs="Times New Roman"/>
          <w:snapToGrid w:val="0"/>
          <w:kern w:val="0"/>
          <w:sz w:val="24"/>
          <w:szCs w:val="24"/>
        </w:rPr>
        <w:t>a</w:t>
      </w:r>
      <w:r w:rsidR="00060353" w:rsidRPr="00E65D7E">
        <w:rPr>
          <w:rFonts w:ascii="Times New Roman" w:hAnsi="Times New Roman" w:cs="Times New Roman"/>
          <w:snapToGrid w:val="0"/>
          <w:kern w:val="0"/>
          <w:sz w:val="24"/>
          <w:szCs w:val="24"/>
        </w:rPr>
        <w:t xml:space="preserve"> percentage decrease from the initial wound distance.</w:t>
      </w:r>
      <w:r w:rsidRPr="00E65D7E">
        <w:rPr>
          <w:rFonts w:ascii="Times New Roman" w:hAnsi="Times New Roman" w:cs="Times New Roman"/>
          <w:snapToGrid w:val="0"/>
          <w:kern w:val="0"/>
          <w:sz w:val="24"/>
          <w:szCs w:val="24"/>
        </w:rPr>
        <w:t xml:space="preserve"> For recombinant protein experiments, cells were starved and treated with recombinant PRELP protein 2 h later. After 24 h of treatment, a linear wound was created following the same procedure.</w:t>
      </w:r>
    </w:p>
    <w:p w14:paraId="7758B617" w14:textId="77777777" w:rsidR="003848F3" w:rsidRPr="00E65D7E" w:rsidRDefault="003848F3" w:rsidP="00AB58A0">
      <w:pPr>
        <w:rPr>
          <w:rFonts w:ascii="Times New Roman" w:hAnsi="Times New Roman" w:cs="Times New Roman"/>
          <w:b/>
          <w:bCs/>
          <w:snapToGrid w:val="0"/>
          <w:kern w:val="0"/>
          <w:sz w:val="24"/>
          <w:szCs w:val="24"/>
        </w:rPr>
      </w:pPr>
    </w:p>
    <w:p w14:paraId="039EB51A" w14:textId="7B7FF7F7" w:rsidR="002E5FC2" w:rsidRPr="00E65D7E" w:rsidRDefault="002E5FC2" w:rsidP="00AB58A0">
      <w:pPr>
        <w:rPr>
          <w:rFonts w:ascii="Times New Roman" w:hAnsi="Times New Roman" w:cs="Times New Roman"/>
          <w:b/>
          <w:bCs/>
          <w:snapToGrid w:val="0"/>
          <w:kern w:val="0"/>
          <w:sz w:val="24"/>
          <w:szCs w:val="24"/>
        </w:rPr>
      </w:pPr>
      <w:r w:rsidRPr="00E65D7E">
        <w:rPr>
          <w:rFonts w:ascii="Times New Roman" w:hAnsi="Times New Roman" w:cs="Times New Roman"/>
          <w:b/>
          <w:bCs/>
          <w:snapToGrid w:val="0"/>
          <w:kern w:val="0"/>
          <w:sz w:val="24"/>
          <w:szCs w:val="24"/>
        </w:rPr>
        <w:t>Quantitative Real-Time Reverse Transcription Polymerase Chain Reaction (RT-PCR)</w:t>
      </w:r>
    </w:p>
    <w:p w14:paraId="7A9661DC" w14:textId="77777777" w:rsidR="002E5FC2" w:rsidRPr="00E65D7E" w:rsidRDefault="002E5FC2" w:rsidP="00AB58A0">
      <w:pPr>
        <w:ind w:firstLineChars="150" w:firstLine="360"/>
        <w:rPr>
          <w:rFonts w:ascii="Times New Roman" w:hAnsi="Times New Roman" w:cs="Times New Roman"/>
          <w:snapToGrid w:val="0"/>
          <w:kern w:val="0"/>
          <w:sz w:val="24"/>
          <w:szCs w:val="24"/>
        </w:rPr>
      </w:pPr>
      <w:r w:rsidRPr="00E65D7E">
        <w:rPr>
          <w:rFonts w:ascii="Times New Roman" w:hAnsi="Times New Roman" w:cs="Times New Roman"/>
          <w:snapToGrid w:val="0"/>
          <w:kern w:val="0"/>
          <w:sz w:val="24"/>
          <w:szCs w:val="24"/>
        </w:rPr>
        <w:t xml:space="preserve">Cell pellets were lysed using </w:t>
      </w:r>
      <w:proofErr w:type="spellStart"/>
      <w:r w:rsidRPr="00E65D7E">
        <w:rPr>
          <w:rFonts w:ascii="Times New Roman" w:hAnsi="Times New Roman" w:cs="Times New Roman"/>
          <w:snapToGrid w:val="0"/>
          <w:kern w:val="0"/>
          <w:sz w:val="24"/>
          <w:szCs w:val="24"/>
        </w:rPr>
        <w:t>TRIzol</w:t>
      </w:r>
      <w:proofErr w:type="spellEnd"/>
      <w:r w:rsidRPr="00E65D7E">
        <w:rPr>
          <w:rFonts w:ascii="Times New Roman" w:hAnsi="Times New Roman" w:cs="Times New Roman"/>
          <w:snapToGrid w:val="0"/>
          <w:kern w:val="0"/>
          <w:sz w:val="24"/>
          <w:szCs w:val="24"/>
        </w:rPr>
        <w:t xml:space="preserve"> reagent (Invitrogen), while mouse lung tissue samples were homogenized in </w:t>
      </w:r>
      <w:proofErr w:type="spellStart"/>
      <w:r w:rsidRPr="00E65D7E">
        <w:rPr>
          <w:rFonts w:ascii="Times New Roman" w:hAnsi="Times New Roman" w:cs="Times New Roman"/>
          <w:snapToGrid w:val="0"/>
          <w:kern w:val="0"/>
          <w:sz w:val="24"/>
          <w:szCs w:val="24"/>
        </w:rPr>
        <w:t>TRIzol</w:t>
      </w:r>
      <w:proofErr w:type="spellEnd"/>
      <w:r w:rsidRPr="00E65D7E">
        <w:rPr>
          <w:rFonts w:ascii="Times New Roman" w:hAnsi="Times New Roman" w:cs="Times New Roman"/>
          <w:snapToGrid w:val="0"/>
          <w:kern w:val="0"/>
          <w:sz w:val="24"/>
          <w:szCs w:val="24"/>
        </w:rPr>
        <w:t xml:space="preserve"> using an MS-100 bead homogenizer (Tomy, Tokyo, Japan). Total RNA was extracted, and single-stranded cDNA was synthesized using the </w:t>
      </w:r>
      <w:proofErr w:type="spellStart"/>
      <w:r w:rsidRPr="00E65D7E">
        <w:rPr>
          <w:rFonts w:ascii="Times New Roman" w:hAnsi="Times New Roman" w:cs="Times New Roman"/>
          <w:snapToGrid w:val="0"/>
          <w:kern w:val="0"/>
          <w:sz w:val="24"/>
          <w:szCs w:val="24"/>
        </w:rPr>
        <w:t>ReverTraAce</w:t>
      </w:r>
      <w:proofErr w:type="spellEnd"/>
      <w:r w:rsidRPr="00E65D7E">
        <w:rPr>
          <w:rFonts w:ascii="Times New Roman" w:hAnsi="Times New Roman" w:cs="Times New Roman"/>
          <w:snapToGrid w:val="0"/>
          <w:kern w:val="0"/>
          <w:sz w:val="24"/>
          <w:szCs w:val="24"/>
        </w:rPr>
        <w:t xml:space="preserve"> kit (Toyobo, Osaka, Japan).</w:t>
      </w:r>
    </w:p>
    <w:p w14:paraId="763536B2" w14:textId="4046FF9F" w:rsidR="002E5FC2" w:rsidRPr="00E65D7E" w:rsidRDefault="002E5FC2" w:rsidP="00195674">
      <w:pPr>
        <w:ind w:firstLineChars="150" w:firstLine="360"/>
        <w:rPr>
          <w:rFonts w:ascii="Times New Roman" w:hAnsi="Times New Roman" w:cs="Times New Roman"/>
          <w:snapToGrid w:val="0"/>
          <w:kern w:val="0"/>
          <w:sz w:val="24"/>
          <w:szCs w:val="24"/>
        </w:rPr>
      </w:pPr>
      <w:r w:rsidRPr="00E65D7E">
        <w:rPr>
          <w:rFonts w:ascii="Times New Roman" w:hAnsi="Times New Roman" w:cs="Times New Roman"/>
          <w:snapToGrid w:val="0"/>
          <w:kern w:val="0"/>
          <w:sz w:val="24"/>
          <w:szCs w:val="24"/>
        </w:rPr>
        <w:t>Quantitative real-time RT-PCR was performed on the Thermal Cycler Dice® Real-Time System III using TB Green Fast qPCR Mix (</w:t>
      </w:r>
      <w:proofErr w:type="spellStart"/>
      <w:r w:rsidRPr="00E65D7E">
        <w:rPr>
          <w:rFonts w:ascii="Times New Roman" w:hAnsi="Times New Roman" w:cs="Times New Roman"/>
          <w:snapToGrid w:val="0"/>
          <w:kern w:val="0"/>
          <w:sz w:val="24"/>
          <w:szCs w:val="24"/>
        </w:rPr>
        <w:t>TaKaRa</w:t>
      </w:r>
      <w:proofErr w:type="spellEnd"/>
      <w:r w:rsidRPr="00E65D7E">
        <w:rPr>
          <w:rFonts w:ascii="Times New Roman" w:hAnsi="Times New Roman" w:cs="Times New Roman"/>
          <w:snapToGrid w:val="0"/>
          <w:kern w:val="0"/>
          <w:sz w:val="24"/>
          <w:szCs w:val="24"/>
        </w:rPr>
        <w:t xml:space="preserve"> Bio, Shiga, Japan) following the manufacturer’s protocol. </w:t>
      </w:r>
      <w:r w:rsidR="00195674" w:rsidRPr="00E65D7E">
        <w:rPr>
          <w:rFonts w:ascii="Times New Roman" w:hAnsi="Times New Roman" w:cs="Times New Roman"/>
          <w:snapToGrid w:val="0"/>
          <w:kern w:val="0"/>
          <w:sz w:val="24"/>
          <w:szCs w:val="24"/>
        </w:rPr>
        <w:t xml:space="preserve">Each sample was analyzed in duplicate. Target gene expression levels were calculated using the delta-delta CT method, with Ct values normalized to </w:t>
      </w:r>
      <w:r w:rsidR="00195674" w:rsidRPr="00E65D7E">
        <w:rPr>
          <w:rFonts w:ascii="Times New Roman" w:hAnsi="Times New Roman" w:cs="Times New Roman"/>
          <w:i/>
          <w:iCs/>
          <w:snapToGrid w:val="0"/>
          <w:kern w:val="0"/>
          <w:sz w:val="24"/>
          <w:szCs w:val="24"/>
        </w:rPr>
        <w:t>GAPDH</w:t>
      </w:r>
      <w:r w:rsidR="00195674" w:rsidRPr="00E65D7E">
        <w:rPr>
          <w:rFonts w:ascii="Times New Roman" w:hAnsi="Times New Roman" w:cs="Times New Roman"/>
          <w:snapToGrid w:val="0"/>
          <w:kern w:val="0"/>
          <w:sz w:val="24"/>
          <w:szCs w:val="24"/>
        </w:rPr>
        <w:t xml:space="preserve"> (</w:t>
      </w:r>
      <w:r w:rsidR="00195674" w:rsidRPr="00E65D7E">
        <w:rPr>
          <w:rFonts w:ascii="Times New Roman" w:hAnsi="Times New Roman" w:cs="Times New Roman" w:hint="eastAsia"/>
          <w:snapToGrid w:val="0"/>
          <w:kern w:val="0"/>
          <w:sz w:val="24"/>
          <w:szCs w:val="24"/>
        </w:rPr>
        <w:t xml:space="preserve">delta </w:t>
      </w:r>
      <w:r w:rsidR="00195674" w:rsidRPr="00E65D7E">
        <w:rPr>
          <w:rFonts w:ascii="Times New Roman" w:hAnsi="Times New Roman" w:cs="Times New Roman"/>
          <w:snapToGrid w:val="0"/>
          <w:kern w:val="0"/>
          <w:sz w:val="24"/>
          <w:szCs w:val="24"/>
        </w:rPr>
        <w:t>Ct) and expressed relative to the control group (calibrator), which was set to 1.</w:t>
      </w:r>
      <w:r w:rsidR="00195674" w:rsidRPr="00E65D7E">
        <w:rPr>
          <w:rFonts w:ascii="Times New Roman" w:hAnsi="Times New Roman" w:cs="Times New Roman" w:hint="eastAsia"/>
          <w:snapToGrid w:val="0"/>
          <w:kern w:val="0"/>
          <w:sz w:val="24"/>
          <w:szCs w:val="24"/>
        </w:rPr>
        <w:t xml:space="preserve"> </w:t>
      </w:r>
      <w:r w:rsidRPr="00E65D7E">
        <w:rPr>
          <w:rFonts w:ascii="Times New Roman" w:hAnsi="Times New Roman" w:cs="Times New Roman"/>
          <w:snapToGrid w:val="0"/>
          <w:kern w:val="0"/>
          <w:sz w:val="24"/>
          <w:szCs w:val="24"/>
        </w:rPr>
        <w:t>Primer sequences used in this study are listed in</w:t>
      </w:r>
      <w:r w:rsidRPr="00E65D7E">
        <w:rPr>
          <w:rFonts w:ascii="Times New Roman" w:hAnsi="Times New Roman" w:cs="Times New Roman" w:hint="eastAsia"/>
          <w:snapToGrid w:val="0"/>
          <w:kern w:val="0"/>
          <w:sz w:val="24"/>
          <w:szCs w:val="24"/>
        </w:rPr>
        <w:t xml:space="preserve"> </w:t>
      </w:r>
      <w:r w:rsidRPr="00E65D7E">
        <w:rPr>
          <w:rFonts w:ascii="Times New Roman" w:hAnsi="Times New Roman" w:cs="Times New Roman"/>
          <w:snapToGrid w:val="0"/>
          <w:kern w:val="0"/>
          <w:sz w:val="24"/>
          <w:szCs w:val="24"/>
        </w:rPr>
        <w:t xml:space="preserve">Table </w:t>
      </w:r>
      <w:r w:rsidRPr="00E65D7E">
        <w:rPr>
          <w:rFonts w:ascii="Times New Roman" w:hAnsi="Times New Roman" w:cs="Times New Roman" w:hint="eastAsia"/>
          <w:snapToGrid w:val="0"/>
          <w:kern w:val="0"/>
          <w:sz w:val="24"/>
          <w:szCs w:val="24"/>
        </w:rPr>
        <w:t>S3</w:t>
      </w:r>
      <w:r w:rsidRPr="00E65D7E">
        <w:rPr>
          <w:rFonts w:ascii="Times New Roman" w:hAnsi="Times New Roman" w:cs="Times New Roman"/>
          <w:snapToGrid w:val="0"/>
          <w:kern w:val="0"/>
          <w:sz w:val="24"/>
          <w:szCs w:val="24"/>
        </w:rPr>
        <w:t>.</w:t>
      </w:r>
    </w:p>
    <w:p w14:paraId="32B5F68F" w14:textId="77777777" w:rsidR="003848F3" w:rsidRPr="00E65D7E" w:rsidRDefault="003848F3" w:rsidP="00AB58A0">
      <w:pPr>
        <w:rPr>
          <w:rFonts w:ascii="Times New Roman" w:hAnsi="Times New Roman" w:cs="Times New Roman"/>
          <w:b/>
          <w:snapToGrid w:val="0"/>
          <w:kern w:val="0"/>
          <w:sz w:val="24"/>
          <w:szCs w:val="24"/>
        </w:rPr>
      </w:pPr>
    </w:p>
    <w:p w14:paraId="72803B94" w14:textId="3970AD52" w:rsidR="002E5FC2" w:rsidRPr="00E65D7E" w:rsidRDefault="002E5FC2" w:rsidP="00AB58A0">
      <w:pPr>
        <w:rPr>
          <w:rFonts w:ascii="Times New Roman" w:hAnsi="Times New Roman" w:cs="Times New Roman"/>
          <w:b/>
          <w:snapToGrid w:val="0"/>
          <w:kern w:val="0"/>
          <w:sz w:val="24"/>
          <w:szCs w:val="24"/>
        </w:rPr>
      </w:pPr>
      <w:r w:rsidRPr="00E65D7E">
        <w:rPr>
          <w:rFonts w:ascii="Times New Roman" w:hAnsi="Times New Roman" w:cs="Times New Roman"/>
          <w:b/>
          <w:snapToGrid w:val="0"/>
          <w:kern w:val="0"/>
          <w:sz w:val="24"/>
          <w:szCs w:val="24"/>
        </w:rPr>
        <w:t>Western Blotting Analysis</w:t>
      </w:r>
    </w:p>
    <w:p w14:paraId="3C7A92C7" w14:textId="77777777" w:rsidR="002E5FC2" w:rsidRPr="00E65D7E" w:rsidRDefault="002E5FC2" w:rsidP="00AB58A0">
      <w:pPr>
        <w:ind w:firstLineChars="150" w:firstLine="360"/>
        <w:rPr>
          <w:rFonts w:ascii="Times New Roman" w:hAnsi="Times New Roman" w:cs="Times New Roman"/>
          <w:bCs/>
          <w:snapToGrid w:val="0"/>
          <w:kern w:val="0"/>
          <w:sz w:val="24"/>
          <w:szCs w:val="24"/>
        </w:rPr>
      </w:pPr>
      <w:r w:rsidRPr="00E65D7E">
        <w:rPr>
          <w:rFonts w:ascii="Times New Roman" w:hAnsi="Times New Roman" w:cs="Times New Roman"/>
          <w:bCs/>
          <w:snapToGrid w:val="0"/>
          <w:kern w:val="0"/>
          <w:sz w:val="24"/>
          <w:szCs w:val="24"/>
        </w:rPr>
        <w:t>Cell pellets were lysed in RIPA buffer (Wako) supplemented with a protease inhibitor (</w:t>
      </w:r>
      <w:proofErr w:type="spellStart"/>
      <w:r w:rsidRPr="00E65D7E">
        <w:rPr>
          <w:rFonts w:ascii="Times New Roman" w:hAnsi="Times New Roman" w:cs="Times New Roman"/>
          <w:bCs/>
          <w:snapToGrid w:val="0"/>
          <w:kern w:val="0"/>
          <w:sz w:val="24"/>
          <w:szCs w:val="24"/>
        </w:rPr>
        <w:t>Thermo</w:t>
      </w:r>
      <w:proofErr w:type="spellEnd"/>
      <w:r w:rsidRPr="00E65D7E">
        <w:rPr>
          <w:rFonts w:ascii="Times New Roman" w:hAnsi="Times New Roman" w:cs="Times New Roman"/>
          <w:bCs/>
          <w:snapToGrid w:val="0"/>
          <w:kern w:val="0"/>
          <w:sz w:val="24"/>
          <w:szCs w:val="24"/>
        </w:rPr>
        <w:t xml:space="preserve"> Fisher Scientific) and a phosphatase inhibitor (</w:t>
      </w:r>
      <w:proofErr w:type="spellStart"/>
      <w:r w:rsidRPr="00E65D7E">
        <w:rPr>
          <w:rFonts w:ascii="Times New Roman" w:hAnsi="Times New Roman" w:cs="Times New Roman"/>
          <w:bCs/>
          <w:snapToGrid w:val="0"/>
          <w:kern w:val="0"/>
          <w:sz w:val="24"/>
          <w:szCs w:val="24"/>
        </w:rPr>
        <w:t>Thermo</w:t>
      </w:r>
      <w:proofErr w:type="spellEnd"/>
      <w:r w:rsidRPr="00E65D7E">
        <w:rPr>
          <w:rFonts w:ascii="Times New Roman" w:hAnsi="Times New Roman" w:cs="Times New Roman"/>
          <w:bCs/>
          <w:snapToGrid w:val="0"/>
          <w:kern w:val="0"/>
          <w:sz w:val="24"/>
          <w:szCs w:val="24"/>
        </w:rPr>
        <w:t xml:space="preserve"> Fisher Scientific). Mouse lung tissues were also lysed in the same buffer and homogenized using an MS-100 bead homogenizer (Tomy). The lysates were centrifuged, and the supernatants were collected. Protein concentrations in the supernatants were determined using the BCA assay (</w:t>
      </w:r>
      <w:proofErr w:type="spellStart"/>
      <w:r w:rsidRPr="00E65D7E">
        <w:rPr>
          <w:rFonts w:ascii="Times New Roman" w:hAnsi="Times New Roman" w:cs="Times New Roman"/>
          <w:bCs/>
          <w:snapToGrid w:val="0"/>
          <w:kern w:val="0"/>
          <w:sz w:val="24"/>
          <w:szCs w:val="24"/>
        </w:rPr>
        <w:t>TaKaRa</w:t>
      </w:r>
      <w:proofErr w:type="spellEnd"/>
      <w:r w:rsidRPr="00E65D7E">
        <w:rPr>
          <w:rFonts w:ascii="Times New Roman" w:hAnsi="Times New Roman" w:cs="Times New Roman"/>
          <w:bCs/>
          <w:snapToGrid w:val="0"/>
          <w:kern w:val="0"/>
          <w:sz w:val="24"/>
          <w:szCs w:val="24"/>
        </w:rPr>
        <w:t xml:space="preserve"> Bio), and protein content was adjusted for equal loading with SDS (Tokyo Chemical Industry, Tokyo, Japan).</w:t>
      </w:r>
    </w:p>
    <w:p w14:paraId="455DB96E" w14:textId="3EEF8E94" w:rsidR="002E5FC2" w:rsidRPr="00E65D7E" w:rsidRDefault="002E5FC2" w:rsidP="00AB58A0">
      <w:pPr>
        <w:ind w:firstLineChars="150" w:firstLine="360"/>
        <w:rPr>
          <w:rFonts w:ascii="Times New Roman" w:hAnsi="Times New Roman" w:cs="Times New Roman"/>
          <w:bCs/>
          <w:snapToGrid w:val="0"/>
          <w:kern w:val="0"/>
          <w:sz w:val="24"/>
          <w:szCs w:val="24"/>
        </w:rPr>
      </w:pPr>
      <w:r w:rsidRPr="00E65D7E">
        <w:rPr>
          <w:rFonts w:ascii="Times New Roman" w:hAnsi="Times New Roman" w:cs="Times New Roman"/>
          <w:bCs/>
          <w:snapToGrid w:val="0"/>
          <w:kern w:val="0"/>
          <w:sz w:val="24"/>
          <w:szCs w:val="24"/>
        </w:rPr>
        <w:t xml:space="preserve">Proteins were separated by SDS-polyacrylamide gel electrophoresis (SDS-PAGE) and transferred onto a membrane. The membrane was blocked using the ECL Prime blocking reagent (GE Healthcare, Chicago, IL, USA). For primary antibody incubation, the membrane was treated overnight at 4°C with antibodies against </w:t>
      </w:r>
      <w:r w:rsidR="00E61D1B" w:rsidRPr="00E65D7E">
        <w:rPr>
          <w:rFonts w:ascii="Times New Roman" w:hAnsi="Times New Roman" w:cs="Times New Roman" w:hint="eastAsia"/>
          <w:snapToGrid w:val="0"/>
          <w:kern w:val="0"/>
          <w:sz w:val="24"/>
          <w:szCs w:val="24"/>
        </w:rPr>
        <w:t xml:space="preserve">PRELP (1:1000, </w:t>
      </w:r>
      <w:r w:rsidR="00E61D1B" w:rsidRPr="00E65D7E">
        <w:rPr>
          <w:rFonts w:ascii="Times New Roman" w:hAnsi="Times New Roman" w:cs="Times New Roman"/>
          <w:snapToGrid w:val="0"/>
          <w:kern w:val="0"/>
          <w:sz w:val="24"/>
          <w:szCs w:val="24"/>
        </w:rPr>
        <w:t>ab229719</w:t>
      </w:r>
      <w:r w:rsidR="00E61D1B" w:rsidRPr="00E65D7E">
        <w:rPr>
          <w:rFonts w:ascii="Times New Roman" w:hAnsi="Times New Roman" w:cs="Times New Roman" w:hint="eastAsia"/>
          <w:snapToGrid w:val="0"/>
          <w:kern w:val="0"/>
          <w:sz w:val="24"/>
          <w:szCs w:val="24"/>
        </w:rPr>
        <w:t xml:space="preserve">; </w:t>
      </w:r>
      <w:r w:rsidR="00E61D1B" w:rsidRPr="00E65D7E">
        <w:rPr>
          <w:rFonts w:ascii="Times New Roman" w:hAnsi="Times New Roman" w:cs="Times New Roman"/>
          <w:bCs/>
          <w:snapToGrid w:val="0"/>
          <w:kern w:val="0"/>
          <w:sz w:val="24"/>
          <w:szCs w:val="24"/>
        </w:rPr>
        <w:t>Abcam</w:t>
      </w:r>
      <w:r w:rsidR="00E61D1B" w:rsidRPr="00E65D7E">
        <w:rPr>
          <w:rFonts w:ascii="Times New Roman" w:hAnsi="Times New Roman" w:cs="Times New Roman" w:hint="eastAsia"/>
          <w:snapToGrid w:val="0"/>
          <w:kern w:val="0"/>
          <w:sz w:val="24"/>
          <w:szCs w:val="24"/>
        </w:rPr>
        <w:t xml:space="preserve">), </w:t>
      </w:r>
      <w:r w:rsidRPr="00E65D7E">
        <w:rPr>
          <w:rFonts w:ascii="Times New Roman" w:hAnsi="Times New Roman" w:cs="Times New Roman"/>
          <w:bCs/>
          <w:snapToGrid w:val="0"/>
          <w:kern w:val="0"/>
          <w:sz w:val="24"/>
          <w:szCs w:val="24"/>
        </w:rPr>
        <w:t xml:space="preserve">vimentin (1:1000, 5741S; </w:t>
      </w:r>
      <w:r w:rsidRPr="00E65D7E">
        <w:rPr>
          <w:rFonts w:ascii="Times New Roman" w:hAnsi="Times New Roman" w:cs="Times New Roman"/>
          <w:snapToGrid w:val="0"/>
          <w:kern w:val="0"/>
          <w:sz w:val="24"/>
          <w:szCs w:val="24"/>
        </w:rPr>
        <w:t>CST</w:t>
      </w:r>
      <w:r w:rsidRPr="00E65D7E">
        <w:rPr>
          <w:rFonts w:ascii="Times New Roman" w:hAnsi="Times New Roman" w:cs="Times New Roman"/>
          <w:bCs/>
          <w:snapToGrid w:val="0"/>
          <w:kern w:val="0"/>
          <w:sz w:val="24"/>
          <w:szCs w:val="24"/>
        </w:rPr>
        <w:t xml:space="preserve">), E-cadherin (1:1000, 3195S; </w:t>
      </w:r>
      <w:r w:rsidRPr="00E65D7E">
        <w:rPr>
          <w:rFonts w:ascii="Times New Roman" w:hAnsi="Times New Roman" w:cs="Times New Roman"/>
          <w:snapToGrid w:val="0"/>
          <w:kern w:val="0"/>
          <w:sz w:val="24"/>
          <w:szCs w:val="24"/>
        </w:rPr>
        <w:t>CST</w:t>
      </w:r>
      <w:r w:rsidRPr="00E65D7E">
        <w:rPr>
          <w:rFonts w:ascii="Times New Roman" w:hAnsi="Times New Roman" w:cs="Times New Roman"/>
          <w:bCs/>
          <w:snapToGrid w:val="0"/>
          <w:kern w:val="0"/>
          <w:sz w:val="24"/>
          <w:szCs w:val="24"/>
        </w:rPr>
        <w:t xml:space="preserve">), phospho-SMAD family member </w:t>
      </w:r>
      <w:r w:rsidRPr="00E65D7E">
        <w:rPr>
          <w:rFonts w:ascii="Times New Roman" w:hAnsi="Times New Roman" w:cs="Times New Roman" w:hint="eastAsia"/>
          <w:bCs/>
          <w:snapToGrid w:val="0"/>
          <w:kern w:val="0"/>
          <w:sz w:val="24"/>
          <w:szCs w:val="24"/>
        </w:rPr>
        <w:t>2 and 3</w:t>
      </w:r>
      <w:r w:rsidRPr="00E65D7E">
        <w:rPr>
          <w:rFonts w:ascii="Times New Roman" w:hAnsi="Times New Roman" w:cs="Times New Roman"/>
          <w:bCs/>
          <w:snapToGrid w:val="0"/>
          <w:kern w:val="0"/>
          <w:sz w:val="24"/>
          <w:szCs w:val="24"/>
        </w:rPr>
        <w:t xml:space="preserve"> </w:t>
      </w:r>
      <w:r w:rsidRPr="00E65D7E">
        <w:rPr>
          <w:rFonts w:ascii="Times New Roman" w:hAnsi="Times New Roman" w:cs="Times New Roman" w:hint="eastAsia"/>
          <w:bCs/>
          <w:snapToGrid w:val="0"/>
          <w:kern w:val="0"/>
          <w:sz w:val="24"/>
          <w:szCs w:val="24"/>
        </w:rPr>
        <w:t>(</w:t>
      </w:r>
      <w:r w:rsidRPr="00E65D7E">
        <w:rPr>
          <w:rFonts w:ascii="Times New Roman" w:hAnsi="Times New Roman" w:cs="Times New Roman"/>
          <w:bCs/>
          <w:snapToGrid w:val="0"/>
          <w:kern w:val="0"/>
          <w:sz w:val="24"/>
          <w:szCs w:val="24"/>
        </w:rPr>
        <w:t>Smad2/3</w:t>
      </w:r>
      <w:r w:rsidRPr="00E65D7E">
        <w:rPr>
          <w:rFonts w:ascii="Times New Roman" w:hAnsi="Times New Roman" w:cs="Times New Roman" w:hint="eastAsia"/>
          <w:bCs/>
          <w:snapToGrid w:val="0"/>
          <w:kern w:val="0"/>
          <w:sz w:val="24"/>
          <w:szCs w:val="24"/>
        </w:rPr>
        <w:t>)</w:t>
      </w:r>
      <w:r w:rsidRPr="00E65D7E">
        <w:rPr>
          <w:rFonts w:ascii="Times New Roman" w:hAnsi="Times New Roman" w:cs="Times New Roman"/>
          <w:bCs/>
          <w:snapToGrid w:val="0"/>
          <w:kern w:val="0"/>
          <w:sz w:val="24"/>
          <w:szCs w:val="24"/>
        </w:rPr>
        <w:t xml:space="preserve"> (1:1000, 8828; </w:t>
      </w:r>
      <w:r w:rsidRPr="00E65D7E">
        <w:rPr>
          <w:rFonts w:ascii="Times New Roman" w:hAnsi="Times New Roman" w:cs="Times New Roman"/>
          <w:snapToGrid w:val="0"/>
          <w:kern w:val="0"/>
          <w:sz w:val="24"/>
          <w:szCs w:val="24"/>
        </w:rPr>
        <w:t>CST</w:t>
      </w:r>
      <w:r w:rsidRPr="00E65D7E">
        <w:rPr>
          <w:rFonts w:ascii="Times New Roman" w:hAnsi="Times New Roman" w:cs="Times New Roman"/>
          <w:bCs/>
          <w:snapToGrid w:val="0"/>
          <w:kern w:val="0"/>
          <w:sz w:val="24"/>
          <w:szCs w:val="24"/>
        </w:rPr>
        <w:t xml:space="preserve">), total-Smad2/3 (1:1000, 8685; </w:t>
      </w:r>
      <w:r w:rsidRPr="00E65D7E">
        <w:rPr>
          <w:rFonts w:ascii="Times New Roman" w:hAnsi="Times New Roman" w:cs="Times New Roman"/>
          <w:snapToGrid w:val="0"/>
          <w:kern w:val="0"/>
          <w:sz w:val="24"/>
          <w:szCs w:val="24"/>
        </w:rPr>
        <w:t>CST</w:t>
      </w:r>
      <w:r w:rsidRPr="00E65D7E">
        <w:rPr>
          <w:rFonts w:ascii="Times New Roman" w:hAnsi="Times New Roman" w:cs="Times New Roman"/>
          <w:bCs/>
          <w:snapToGrid w:val="0"/>
          <w:kern w:val="0"/>
          <w:sz w:val="24"/>
          <w:szCs w:val="24"/>
        </w:rPr>
        <w:t xml:space="preserve">), </w:t>
      </w:r>
      <w:r w:rsidRPr="00E65D7E">
        <w:rPr>
          <w:rFonts w:ascii="Times New Roman" w:hAnsi="Times New Roman" w:cs="Times New Roman"/>
          <w:snapToGrid w:val="0"/>
          <w:kern w:val="0"/>
          <w:sz w:val="24"/>
          <w:szCs w:val="24"/>
        </w:rPr>
        <w:t>connective tissue growth factor</w:t>
      </w:r>
      <w:r w:rsidRPr="00E65D7E">
        <w:rPr>
          <w:rFonts w:ascii="Times New Roman" w:hAnsi="Times New Roman" w:cs="Times New Roman"/>
          <w:bCs/>
          <w:snapToGrid w:val="0"/>
          <w:kern w:val="0"/>
          <w:sz w:val="24"/>
          <w:szCs w:val="24"/>
        </w:rPr>
        <w:t xml:space="preserve"> </w:t>
      </w:r>
      <w:r w:rsidRPr="00E65D7E">
        <w:rPr>
          <w:rFonts w:ascii="Times New Roman" w:hAnsi="Times New Roman" w:cs="Times New Roman" w:hint="eastAsia"/>
          <w:bCs/>
          <w:snapToGrid w:val="0"/>
          <w:kern w:val="0"/>
          <w:sz w:val="24"/>
          <w:szCs w:val="24"/>
        </w:rPr>
        <w:t>(</w:t>
      </w:r>
      <w:r w:rsidRPr="00E65D7E">
        <w:rPr>
          <w:rFonts w:ascii="Times New Roman" w:hAnsi="Times New Roman" w:cs="Times New Roman"/>
          <w:bCs/>
          <w:snapToGrid w:val="0"/>
          <w:kern w:val="0"/>
          <w:sz w:val="24"/>
          <w:szCs w:val="24"/>
        </w:rPr>
        <w:t>CTGF</w:t>
      </w:r>
      <w:r w:rsidRPr="00E65D7E">
        <w:rPr>
          <w:rFonts w:ascii="Times New Roman" w:hAnsi="Times New Roman" w:cs="Times New Roman" w:hint="eastAsia"/>
          <w:bCs/>
          <w:snapToGrid w:val="0"/>
          <w:kern w:val="0"/>
          <w:sz w:val="24"/>
          <w:szCs w:val="24"/>
        </w:rPr>
        <w:t>)</w:t>
      </w:r>
      <w:r w:rsidRPr="00E65D7E">
        <w:rPr>
          <w:rFonts w:ascii="Times New Roman" w:hAnsi="Times New Roman" w:cs="Times New Roman"/>
          <w:bCs/>
          <w:snapToGrid w:val="0"/>
          <w:kern w:val="0"/>
          <w:sz w:val="24"/>
          <w:szCs w:val="24"/>
        </w:rPr>
        <w:t xml:space="preserve"> (1:500, ab6992; Abcam), </w:t>
      </w:r>
      <w:r w:rsidRPr="00E65D7E">
        <w:rPr>
          <w:rFonts w:ascii="Times New Roman" w:hAnsi="Times New Roman" w:cs="Times New Roman"/>
          <w:snapToGrid w:val="0"/>
          <w:kern w:val="0"/>
          <w:sz w:val="24"/>
          <w:szCs w:val="24"/>
        </w:rPr>
        <w:t>Diaphanous 1</w:t>
      </w:r>
      <w:r w:rsidRPr="00E65D7E">
        <w:rPr>
          <w:rFonts w:ascii="Times New Roman" w:hAnsi="Times New Roman" w:cs="Times New Roman" w:hint="eastAsia"/>
          <w:snapToGrid w:val="0"/>
          <w:kern w:val="0"/>
          <w:sz w:val="24"/>
          <w:szCs w:val="24"/>
        </w:rPr>
        <w:t xml:space="preserve"> (DIAPH1)</w:t>
      </w:r>
      <w:r w:rsidRPr="00E65D7E">
        <w:rPr>
          <w:rFonts w:ascii="Times New Roman" w:hAnsi="Times New Roman" w:cs="Times New Roman" w:hint="eastAsia"/>
          <w:bCs/>
          <w:snapToGrid w:val="0"/>
          <w:kern w:val="0"/>
          <w:sz w:val="24"/>
          <w:szCs w:val="24"/>
        </w:rPr>
        <w:t xml:space="preserve"> (</w:t>
      </w:r>
      <w:r w:rsidRPr="00E65D7E">
        <w:rPr>
          <w:rFonts w:ascii="Times New Roman" w:hAnsi="Times New Roman" w:cs="Times New Roman"/>
          <w:bCs/>
          <w:snapToGrid w:val="0"/>
          <w:kern w:val="0"/>
          <w:sz w:val="24"/>
          <w:szCs w:val="24"/>
        </w:rPr>
        <w:t>1:1000,</w:t>
      </w:r>
      <w:r w:rsidRPr="00E65D7E">
        <w:rPr>
          <w:rFonts w:ascii="Times New Roman" w:hAnsi="Times New Roman" w:cs="Times New Roman"/>
          <w:snapToGrid w:val="0"/>
          <w:kern w:val="0"/>
          <w:sz w:val="24"/>
          <w:szCs w:val="24"/>
        </w:rPr>
        <w:t xml:space="preserve"> </w:t>
      </w:r>
      <w:r w:rsidRPr="00E65D7E">
        <w:rPr>
          <w:rFonts w:ascii="Times New Roman" w:hAnsi="Times New Roman" w:cs="Times New Roman"/>
          <w:bCs/>
          <w:snapToGrid w:val="0"/>
          <w:kern w:val="0"/>
          <w:sz w:val="24"/>
          <w:szCs w:val="24"/>
        </w:rPr>
        <w:t>ab129167</w:t>
      </w:r>
      <w:r w:rsidRPr="00E65D7E">
        <w:rPr>
          <w:rFonts w:ascii="Times New Roman" w:hAnsi="Times New Roman" w:cs="Times New Roman" w:hint="eastAsia"/>
          <w:bCs/>
          <w:snapToGrid w:val="0"/>
          <w:kern w:val="0"/>
          <w:sz w:val="24"/>
          <w:szCs w:val="24"/>
        </w:rPr>
        <w:t xml:space="preserve">; </w:t>
      </w:r>
      <w:r w:rsidRPr="00E65D7E">
        <w:rPr>
          <w:rFonts w:ascii="Times New Roman" w:hAnsi="Times New Roman" w:cs="Times New Roman"/>
          <w:bCs/>
          <w:snapToGrid w:val="0"/>
          <w:kern w:val="0"/>
          <w:sz w:val="24"/>
          <w:szCs w:val="24"/>
        </w:rPr>
        <w:t>Abcam</w:t>
      </w:r>
      <w:r w:rsidRPr="00E65D7E">
        <w:rPr>
          <w:rFonts w:ascii="Times New Roman" w:hAnsi="Times New Roman" w:cs="Times New Roman" w:hint="eastAsia"/>
          <w:bCs/>
          <w:snapToGrid w:val="0"/>
          <w:kern w:val="0"/>
          <w:sz w:val="24"/>
          <w:szCs w:val="24"/>
        </w:rPr>
        <w:t xml:space="preserve">), </w:t>
      </w:r>
      <w:r w:rsidRPr="00E65D7E">
        <w:rPr>
          <w:rFonts w:ascii="Times New Roman" w:hAnsi="Times New Roman" w:cs="Times New Roman"/>
          <w:bCs/>
          <w:snapToGrid w:val="0"/>
          <w:kern w:val="0"/>
          <w:sz w:val="24"/>
          <w:szCs w:val="24"/>
        </w:rPr>
        <w:t>phospho-</w:t>
      </w:r>
      <w:r w:rsidRPr="00E65D7E">
        <w:rPr>
          <w:rFonts w:ascii="Times New Roman" w:hAnsi="Times New Roman" w:cs="Times New Roman"/>
          <w:snapToGrid w:val="0"/>
          <w:kern w:val="0"/>
          <w:sz w:val="24"/>
          <w:szCs w:val="24"/>
        </w:rPr>
        <w:t>Yes-associated protein</w:t>
      </w:r>
      <w:r w:rsidRPr="00E65D7E">
        <w:rPr>
          <w:rFonts w:ascii="Times New Roman" w:hAnsi="Times New Roman" w:cs="Times New Roman" w:hint="eastAsia"/>
          <w:snapToGrid w:val="0"/>
          <w:kern w:val="0"/>
          <w:sz w:val="24"/>
          <w:szCs w:val="24"/>
        </w:rPr>
        <w:t xml:space="preserve"> (YAP)</w:t>
      </w:r>
      <w:r w:rsidRPr="00E65D7E">
        <w:rPr>
          <w:rFonts w:ascii="Times New Roman" w:hAnsi="Times New Roman" w:cs="Times New Roman"/>
          <w:bCs/>
          <w:snapToGrid w:val="0"/>
          <w:kern w:val="0"/>
          <w:sz w:val="24"/>
          <w:szCs w:val="24"/>
        </w:rPr>
        <w:t xml:space="preserve"> (1:1000, 4911; </w:t>
      </w:r>
      <w:r w:rsidRPr="00E65D7E">
        <w:rPr>
          <w:rFonts w:ascii="Times New Roman" w:hAnsi="Times New Roman" w:cs="Times New Roman"/>
          <w:snapToGrid w:val="0"/>
          <w:kern w:val="0"/>
          <w:sz w:val="24"/>
          <w:szCs w:val="24"/>
        </w:rPr>
        <w:t>CST</w:t>
      </w:r>
      <w:r w:rsidRPr="00E65D7E">
        <w:rPr>
          <w:rFonts w:ascii="Times New Roman" w:hAnsi="Times New Roman" w:cs="Times New Roman"/>
          <w:bCs/>
          <w:snapToGrid w:val="0"/>
          <w:kern w:val="0"/>
          <w:sz w:val="24"/>
          <w:szCs w:val="24"/>
        </w:rPr>
        <w:t xml:space="preserve">), total YAP (1:1000, 14074; </w:t>
      </w:r>
      <w:r w:rsidRPr="00E65D7E">
        <w:rPr>
          <w:rFonts w:ascii="Times New Roman" w:hAnsi="Times New Roman" w:cs="Times New Roman"/>
          <w:snapToGrid w:val="0"/>
          <w:kern w:val="0"/>
          <w:sz w:val="24"/>
          <w:szCs w:val="24"/>
        </w:rPr>
        <w:t>CST</w:t>
      </w:r>
      <w:r w:rsidRPr="00E65D7E">
        <w:rPr>
          <w:rFonts w:ascii="Times New Roman" w:hAnsi="Times New Roman" w:cs="Times New Roman"/>
          <w:bCs/>
          <w:snapToGrid w:val="0"/>
          <w:kern w:val="0"/>
          <w:sz w:val="24"/>
          <w:szCs w:val="24"/>
        </w:rPr>
        <w:t>), and β-actin (1:5000, ab6276; Abcam), all diluted in blocking buffer. On the following day, the membrane was incubated for 1 h with rabbit IgG secondary antibody (1:10000, ab6721; Abcam) or mouse IgG secondary antibody (1:10000, ab97023; Abcam).</w:t>
      </w:r>
    </w:p>
    <w:p w14:paraId="379F8255" w14:textId="77777777" w:rsidR="002E5FC2" w:rsidRPr="00E65D7E" w:rsidRDefault="002E5FC2" w:rsidP="00AB58A0">
      <w:pPr>
        <w:ind w:firstLineChars="150" w:firstLine="360"/>
        <w:rPr>
          <w:rFonts w:ascii="Times New Roman" w:hAnsi="Times New Roman" w:cs="Times New Roman"/>
          <w:snapToGrid w:val="0"/>
          <w:kern w:val="0"/>
          <w:sz w:val="24"/>
          <w:szCs w:val="24"/>
        </w:rPr>
      </w:pPr>
      <w:r w:rsidRPr="00E65D7E">
        <w:rPr>
          <w:rFonts w:ascii="Times New Roman" w:hAnsi="Times New Roman" w:cs="Times New Roman"/>
          <w:bCs/>
          <w:snapToGrid w:val="0"/>
          <w:kern w:val="0"/>
          <w:sz w:val="24"/>
          <w:szCs w:val="24"/>
        </w:rPr>
        <w:t>Protein bands were visualized using the Ez-Capture MG imaging system (ATTO, Tokyo, Japan), and band intensities were quantified with CS Analyzer 3.0 software (ATTO).</w:t>
      </w:r>
    </w:p>
    <w:p w14:paraId="07549955" w14:textId="77777777" w:rsidR="003848F3" w:rsidRPr="00E65D7E" w:rsidRDefault="003848F3" w:rsidP="00AB58A0">
      <w:pPr>
        <w:rPr>
          <w:rFonts w:ascii="Times New Roman" w:hAnsi="Times New Roman" w:cs="Times New Roman"/>
          <w:b/>
          <w:snapToGrid w:val="0"/>
          <w:kern w:val="0"/>
          <w:sz w:val="24"/>
          <w:szCs w:val="24"/>
        </w:rPr>
      </w:pPr>
    </w:p>
    <w:p w14:paraId="7D57DAC1" w14:textId="11DA8608" w:rsidR="002E5FC2" w:rsidRPr="00E65D7E" w:rsidRDefault="002E5FC2" w:rsidP="00AB58A0">
      <w:pPr>
        <w:rPr>
          <w:rFonts w:ascii="Times New Roman" w:hAnsi="Times New Roman" w:cs="Times New Roman"/>
          <w:b/>
          <w:snapToGrid w:val="0"/>
          <w:kern w:val="0"/>
          <w:sz w:val="24"/>
          <w:szCs w:val="24"/>
        </w:rPr>
      </w:pPr>
      <w:r w:rsidRPr="00E65D7E">
        <w:rPr>
          <w:rFonts w:ascii="Times New Roman" w:hAnsi="Times New Roman" w:cs="Times New Roman"/>
          <w:b/>
          <w:snapToGrid w:val="0"/>
          <w:kern w:val="0"/>
          <w:sz w:val="24"/>
          <w:szCs w:val="24"/>
        </w:rPr>
        <w:t>Statistics</w:t>
      </w:r>
    </w:p>
    <w:p w14:paraId="7548CD64" w14:textId="17AB7407" w:rsidR="002D7797" w:rsidRPr="00E65D7E" w:rsidRDefault="002E5FC2" w:rsidP="00AB58A0">
      <w:pPr>
        <w:ind w:firstLineChars="150" w:firstLine="360"/>
        <w:rPr>
          <w:rFonts w:ascii="Times New Roman" w:hAnsi="Times New Roman" w:cs="Times New Roman"/>
          <w:snapToGrid w:val="0"/>
          <w:kern w:val="0"/>
          <w:sz w:val="24"/>
          <w:szCs w:val="24"/>
        </w:rPr>
      </w:pPr>
      <w:r w:rsidRPr="00E65D7E">
        <w:rPr>
          <w:rFonts w:ascii="Times New Roman" w:hAnsi="Times New Roman" w:cs="Times New Roman"/>
          <w:snapToGrid w:val="0"/>
          <w:kern w:val="0"/>
          <w:sz w:val="24"/>
          <w:szCs w:val="24"/>
        </w:rPr>
        <w:t xml:space="preserve">Data are presented as means with standard errors of the mean. GraphPad Prism 5 software (GraphPad Software Inc., Boston, MA, USA) was used for statistical analyses. Unpaired </w:t>
      </w:r>
      <w:r w:rsidRPr="00E65D7E">
        <w:rPr>
          <w:rFonts w:ascii="Times New Roman" w:hAnsi="Times New Roman" w:cs="Times New Roman"/>
          <w:i/>
          <w:iCs/>
          <w:snapToGrid w:val="0"/>
          <w:kern w:val="0"/>
          <w:sz w:val="24"/>
          <w:szCs w:val="24"/>
        </w:rPr>
        <w:t>t</w:t>
      </w:r>
      <w:r w:rsidRPr="00E65D7E">
        <w:rPr>
          <w:rFonts w:ascii="Times New Roman" w:hAnsi="Times New Roman" w:cs="Times New Roman"/>
          <w:snapToGrid w:val="0"/>
          <w:kern w:val="0"/>
          <w:sz w:val="24"/>
          <w:szCs w:val="24"/>
        </w:rPr>
        <w:t xml:space="preserve">-tests were used for comparisons between two groups, and one-way analysis of variance tests with Tukey’s multiple comparison tests were used for comparisons involving three or more groups, </w:t>
      </w:r>
      <w:r w:rsidR="00355679" w:rsidRPr="00E65D7E">
        <w:rPr>
          <w:rFonts w:ascii="Times New Roman" w:hAnsi="Times New Roman" w:cs="Times New Roman" w:hint="eastAsia"/>
          <w:snapToGrid w:val="0"/>
          <w:kern w:val="0"/>
          <w:sz w:val="24"/>
          <w:szCs w:val="24"/>
        </w:rPr>
        <w:t xml:space="preserve">and </w:t>
      </w:r>
      <w:r w:rsidR="00612BCF" w:rsidRPr="00E65D7E">
        <w:rPr>
          <w:rFonts w:ascii="Times New Roman" w:hAnsi="Times New Roman" w:cs="Times New Roman" w:hint="eastAsia"/>
          <w:snapToGrid w:val="0"/>
          <w:kern w:val="0"/>
          <w:sz w:val="24"/>
          <w:szCs w:val="24"/>
        </w:rPr>
        <w:t>th</w:t>
      </w:r>
      <w:r w:rsidR="00355679" w:rsidRPr="00E65D7E">
        <w:rPr>
          <w:rFonts w:ascii="Times New Roman" w:hAnsi="Times New Roman" w:cs="Times New Roman"/>
          <w:snapToGrid w:val="0"/>
          <w:kern w:val="0"/>
          <w:sz w:val="24"/>
          <w:szCs w:val="24"/>
        </w:rPr>
        <w:t>e Wilcoxon rank-sum test was used for the single-cell RNA-seq analysis</w:t>
      </w:r>
      <w:r w:rsidR="00210125" w:rsidRPr="00E65D7E">
        <w:rPr>
          <w:rFonts w:ascii="Times New Roman" w:hAnsi="Times New Roman" w:cs="Times New Roman" w:hint="eastAsia"/>
          <w:snapToGrid w:val="0"/>
          <w:kern w:val="0"/>
          <w:sz w:val="24"/>
          <w:szCs w:val="24"/>
        </w:rPr>
        <w:t>. U</w:t>
      </w:r>
      <w:r w:rsidRPr="00E65D7E">
        <w:rPr>
          <w:rFonts w:ascii="Times New Roman" w:hAnsi="Times New Roman" w:cs="Times New Roman"/>
          <w:snapToGrid w:val="0"/>
          <w:kern w:val="0"/>
          <w:sz w:val="24"/>
          <w:szCs w:val="24"/>
        </w:rPr>
        <w:t xml:space="preserve">nless otherwise indicated. </w:t>
      </w:r>
      <w:r w:rsidRPr="00E65D7E">
        <w:rPr>
          <w:rFonts w:ascii="Times New Roman" w:hAnsi="Times New Roman" w:cs="Times New Roman"/>
          <w:i/>
          <w:snapToGrid w:val="0"/>
          <w:kern w:val="0"/>
          <w:sz w:val="24"/>
          <w:szCs w:val="24"/>
        </w:rPr>
        <w:t>P</w:t>
      </w:r>
      <w:r w:rsidRPr="00E65D7E">
        <w:rPr>
          <w:rFonts w:ascii="Times New Roman" w:hAnsi="Times New Roman" w:cs="Times New Roman"/>
          <w:snapToGrid w:val="0"/>
          <w:kern w:val="0"/>
          <w:sz w:val="24"/>
          <w:szCs w:val="24"/>
        </w:rPr>
        <w:t>-values of &lt;0.05 were considered statistically significant.</w:t>
      </w:r>
    </w:p>
    <w:p w14:paraId="451604C3" w14:textId="77777777" w:rsidR="00612BCF" w:rsidRPr="00E65D7E" w:rsidRDefault="00612BCF" w:rsidP="00612BCF">
      <w:pPr>
        <w:rPr>
          <w:rFonts w:ascii="Times New Roman" w:hAnsi="Times New Roman" w:cs="Times New Roman"/>
          <w:snapToGrid w:val="0"/>
          <w:kern w:val="0"/>
          <w:sz w:val="24"/>
          <w:szCs w:val="24"/>
        </w:rPr>
      </w:pPr>
    </w:p>
    <w:p w14:paraId="0F368A46" w14:textId="77777777" w:rsidR="002714FB" w:rsidRPr="00E65D7E" w:rsidRDefault="002714FB" w:rsidP="00AB58A0">
      <w:pPr>
        <w:rPr>
          <w:rFonts w:ascii="Times New Roman" w:hAnsi="Times New Roman" w:cs="Times New Roman"/>
          <w:snapToGrid w:val="0"/>
          <w:kern w:val="0"/>
          <w:sz w:val="24"/>
          <w:szCs w:val="24"/>
        </w:rPr>
      </w:pPr>
    </w:p>
    <w:p w14:paraId="4D512D5A" w14:textId="2443C18B" w:rsidR="00E2674A" w:rsidRPr="00E65D7E" w:rsidRDefault="00CF487A" w:rsidP="00AB58A0">
      <w:pPr>
        <w:rPr>
          <w:rFonts w:ascii="Times New Roman" w:hAnsi="Times New Roman" w:cs="Times New Roman"/>
          <w:b/>
          <w:bCs/>
          <w:snapToGrid w:val="0"/>
          <w:kern w:val="0"/>
          <w:sz w:val="24"/>
          <w:szCs w:val="24"/>
        </w:rPr>
      </w:pPr>
      <w:r w:rsidRPr="00E65D7E">
        <w:rPr>
          <w:rFonts w:ascii="Times New Roman" w:hAnsi="Times New Roman" w:cs="Times New Roman"/>
          <w:b/>
          <w:bCs/>
          <w:snapToGrid w:val="0"/>
          <w:kern w:val="0"/>
          <w:sz w:val="24"/>
          <w:szCs w:val="24"/>
        </w:rPr>
        <w:t>References for Supplementary Materials</w:t>
      </w:r>
    </w:p>
    <w:p w14:paraId="71812ED7" w14:textId="77777777" w:rsidR="00391D65" w:rsidRPr="00E65D7E" w:rsidRDefault="00E2674A" w:rsidP="00391D65">
      <w:pPr>
        <w:pStyle w:val="EndNoteBibliography"/>
        <w:ind w:left="720" w:hanging="720"/>
        <w:rPr>
          <w:rFonts w:ascii="Times New Roman" w:hAnsi="Times New Roman" w:cs="Times New Roman"/>
          <w:sz w:val="24"/>
          <w:szCs w:val="24"/>
        </w:rPr>
      </w:pPr>
      <w:r w:rsidRPr="00E65D7E">
        <w:rPr>
          <w:rFonts w:ascii="Times New Roman" w:hAnsi="Times New Roman" w:cs="Times New Roman"/>
          <w:b/>
          <w:bCs/>
          <w:snapToGrid w:val="0"/>
          <w:kern w:val="0"/>
          <w:sz w:val="24"/>
          <w:szCs w:val="24"/>
        </w:rPr>
        <w:fldChar w:fldCharType="begin"/>
      </w:r>
      <w:r w:rsidRPr="00E65D7E">
        <w:rPr>
          <w:rFonts w:ascii="Times New Roman" w:hAnsi="Times New Roman" w:cs="Times New Roman"/>
          <w:b/>
          <w:bCs/>
          <w:snapToGrid w:val="0"/>
          <w:kern w:val="0"/>
          <w:sz w:val="24"/>
          <w:szCs w:val="24"/>
        </w:rPr>
        <w:instrText xml:space="preserve"> ADDIN EN.REFLIST </w:instrText>
      </w:r>
      <w:r w:rsidRPr="00E65D7E">
        <w:rPr>
          <w:rFonts w:ascii="Times New Roman" w:hAnsi="Times New Roman" w:cs="Times New Roman"/>
          <w:b/>
          <w:bCs/>
          <w:snapToGrid w:val="0"/>
          <w:kern w:val="0"/>
          <w:sz w:val="24"/>
          <w:szCs w:val="24"/>
        </w:rPr>
        <w:fldChar w:fldCharType="separate"/>
      </w:r>
      <w:r w:rsidR="00391D65" w:rsidRPr="00E65D7E">
        <w:rPr>
          <w:rFonts w:ascii="Times New Roman" w:hAnsi="Times New Roman" w:cs="Times New Roman"/>
          <w:sz w:val="24"/>
          <w:szCs w:val="24"/>
        </w:rPr>
        <w:t>1.</w:t>
      </w:r>
      <w:r w:rsidR="00391D65" w:rsidRPr="00E65D7E">
        <w:rPr>
          <w:rFonts w:ascii="Times New Roman" w:hAnsi="Times New Roman" w:cs="Times New Roman"/>
          <w:sz w:val="24"/>
          <w:szCs w:val="24"/>
        </w:rPr>
        <w:tab/>
        <w:t xml:space="preserve">Adams TS, Schupp JC, Poli S, Ayaub EA, Neumark N, Ahangari F, Chu SG, Raby BA, DeIuliis G, Januszyk M, et al: </w:t>
      </w:r>
      <w:r w:rsidR="00391D65" w:rsidRPr="00E65D7E">
        <w:rPr>
          <w:rFonts w:ascii="Times New Roman" w:hAnsi="Times New Roman" w:cs="Times New Roman"/>
          <w:b/>
          <w:sz w:val="24"/>
          <w:szCs w:val="24"/>
        </w:rPr>
        <w:t>Single-cell RNA-seq reveals ectopic and aberrant lung-resident cell populations in idiopathic pulmonary fibrosis.</w:t>
      </w:r>
      <w:r w:rsidR="00391D65" w:rsidRPr="00E65D7E">
        <w:rPr>
          <w:rFonts w:ascii="Times New Roman" w:hAnsi="Times New Roman" w:cs="Times New Roman"/>
          <w:sz w:val="24"/>
          <w:szCs w:val="24"/>
        </w:rPr>
        <w:t xml:space="preserve"> </w:t>
      </w:r>
      <w:r w:rsidR="00391D65" w:rsidRPr="00E65D7E">
        <w:rPr>
          <w:rFonts w:ascii="Times New Roman" w:hAnsi="Times New Roman" w:cs="Times New Roman"/>
          <w:i/>
          <w:sz w:val="24"/>
          <w:szCs w:val="24"/>
        </w:rPr>
        <w:t xml:space="preserve">Sci Adv </w:t>
      </w:r>
      <w:r w:rsidR="00391D65" w:rsidRPr="00E65D7E">
        <w:rPr>
          <w:rFonts w:ascii="Times New Roman" w:hAnsi="Times New Roman" w:cs="Times New Roman"/>
          <w:sz w:val="24"/>
          <w:szCs w:val="24"/>
        </w:rPr>
        <w:t xml:space="preserve">2020, </w:t>
      </w:r>
      <w:r w:rsidR="00391D65" w:rsidRPr="00E65D7E">
        <w:rPr>
          <w:rFonts w:ascii="Times New Roman" w:hAnsi="Times New Roman" w:cs="Times New Roman"/>
          <w:b/>
          <w:sz w:val="24"/>
          <w:szCs w:val="24"/>
        </w:rPr>
        <w:t>6:</w:t>
      </w:r>
      <w:r w:rsidR="00391D65" w:rsidRPr="00E65D7E">
        <w:rPr>
          <w:rFonts w:ascii="Times New Roman" w:hAnsi="Times New Roman" w:cs="Times New Roman"/>
          <w:sz w:val="24"/>
          <w:szCs w:val="24"/>
        </w:rPr>
        <w:t>eaba1983.</w:t>
      </w:r>
    </w:p>
    <w:p w14:paraId="774757D9" w14:textId="77777777" w:rsidR="00391D65" w:rsidRPr="00E65D7E" w:rsidRDefault="00391D65" w:rsidP="00391D65">
      <w:pPr>
        <w:pStyle w:val="EndNoteBibliography"/>
        <w:ind w:left="720" w:hanging="720"/>
        <w:rPr>
          <w:rFonts w:ascii="Times New Roman" w:hAnsi="Times New Roman" w:cs="Times New Roman"/>
          <w:sz w:val="24"/>
          <w:szCs w:val="24"/>
        </w:rPr>
      </w:pPr>
      <w:r w:rsidRPr="00E65D7E">
        <w:rPr>
          <w:rFonts w:ascii="Times New Roman" w:hAnsi="Times New Roman" w:cs="Times New Roman"/>
          <w:sz w:val="24"/>
          <w:szCs w:val="24"/>
        </w:rPr>
        <w:lastRenderedPageBreak/>
        <w:t>2.</w:t>
      </w:r>
      <w:r w:rsidRPr="00E65D7E">
        <w:rPr>
          <w:rFonts w:ascii="Times New Roman" w:hAnsi="Times New Roman" w:cs="Times New Roman"/>
          <w:sz w:val="24"/>
          <w:szCs w:val="24"/>
        </w:rPr>
        <w:tab/>
        <w:t xml:space="preserve">Strunz M, Simon LM, Ansari M, Kathiriya JJ, Angelidis I, Mayr CH, Tsidiridis G, Lange M, Mattner LF, Yee M, et al: </w:t>
      </w:r>
      <w:r w:rsidRPr="00E65D7E">
        <w:rPr>
          <w:rFonts w:ascii="Times New Roman" w:hAnsi="Times New Roman" w:cs="Times New Roman"/>
          <w:b/>
          <w:sz w:val="24"/>
          <w:szCs w:val="24"/>
        </w:rPr>
        <w:t>Alveolar regeneration through a Krt8+ transitional stem cell state that persists in human lung fibrosis.</w:t>
      </w:r>
      <w:r w:rsidRPr="00E65D7E">
        <w:rPr>
          <w:rFonts w:ascii="Times New Roman" w:hAnsi="Times New Roman" w:cs="Times New Roman"/>
          <w:sz w:val="24"/>
          <w:szCs w:val="24"/>
        </w:rPr>
        <w:t xml:space="preserve"> </w:t>
      </w:r>
      <w:r w:rsidRPr="00E65D7E">
        <w:rPr>
          <w:rFonts w:ascii="Times New Roman" w:hAnsi="Times New Roman" w:cs="Times New Roman"/>
          <w:i/>
          <w:sz w:val="24"/>
          <w:szCs w:val="24"/>
        </w:rPr>
        <w:t xml:space="preserve">Nat Commun </w:t>
      </w:r>
      <w:r w:rsidRPr="00E65D7E">
        <w:rPr>
          <w:rFonts w:ascii="Times New Roman" w:hAnsi="Times New Roman" w:cs="Times New Roman"/>
          <w:sz w:val="24"/>
          <w:szCs w:val="24"/>
        </w:rPr>
        <w:t xml:space="preserve">2020, </w:t>
      </w:r>
      <w:r w:rsidRPr="00E65D7E">
        <w:rPr>
          <w:rFonts w:ascii="Times New Roman" w:hAnsi="Times New Roman" w:cs="Times New Roman"/>
          <w:b/>
          <w:sz w:val="24"/>
          <w:szCs w:val="24"/>
        </w:rPr>
        <w:t>11:</w:t>
      </w:r>
      <w:r w:rsidRPr="00E65D7E">
        <w:rPr>
          <w:rFonts w:ascii="Times New Roman" w:hAnsi="Times New Roman" w:cs="Times New Roman"/>
          <w:sz w:val="24"/>
          <w:szCs w:val="24"/>
        </w:rPr>
        <w:t>3559.</w:t>
      </w:r>
    </w:p>
    <w:p w14:paraId="27523A5A" w14:textId="77777777" w:rsidR="00391D65" w:rsidRPr="00E65D7E" w:rsidRDefault="00391D65" w:rsidP="00391D65">
      <w:pPr>
        <w:pStyle w:val="EndNoteBibliography"/>
        <w:ind w:left="720" w:hanging="720"/>
        <w:rPr>
          <w:rFonts w:ascii="Times New Roman" w:hAnsi="Times New Roman" w:cs="Times New Roman"/>
          <w:sz w:val="24"/>
          <w:szCs w:val="24"/>
        </w:rPr>
      </w:pPr>
      <w:r w:rsidRPr="00E65D7E">
        <w:rPr>
          <w:rFonts w:ascii="Times New Roman" w:hAnsi="Times New Roman" w:cs="Times New Roman"/>
          <w:sz w:val="24"/>
          <w:szCs w:val="24"/>
        </w:rPr>
        <w:t>3.</w:t>
      </w:r>
      <w:r w:rsidRPr="00E65D7E">
        <w:rPr>
          <w:rFonts w:ascii="Times New Roman" w:hAnsi="Times New Roman" w:cs="Times New Roman"/>
          <w:sz w:val="24"/>
          <w:szCs w:val="24"/>
        </w:rPr>
        <w:tab/>
        <w:t xml:space="preserve">Papadaki V, Asada K, Watson JK, Tamura T, Leung A, Hopkins J, Dellett M, Sasai N, Davaapil H, Nik-Zainal S, et al: </w:t>
      </w:r>
      <w:r w:rsidRPr="00E65D7E">
        <w:rPr>
          <w:rFonts w:ascii="Times New Roman" w:hAnsi="Times New Roman" w:cs="Times New Roman"/>
          <w:b/>
          <w:sz w:val="24"/>
          <w:szCs w:val="24"/>
        </w:rPr>
        <w:t>Two Secreted Proteoglycans, Activators of Urothelial Cell-Cell Adhesion, Negatively Contribute to Bladder Cancer Initiation and Progression.</w:t>
      </w:r>
      <w:r w:rsidRPr="00E65D7E">
        <w:rPr>
          <w:rFonts w:ascii="Times New Roman" w:hAnsi="Times New Roman" w:cs="Times New Roman"/>
          <w:sz w:val="24"/>
          <w:szCs w:val="24"/>
        </w:rPr>
        <w:t xml:space="preserve"> </w:t>
      </w:r>
      <w:r w:rsidRPr="00E65D7E">
        <w:rPr>
          <w:rFonts w:ascii="Times New Roman" w:hAnsi="Times New Roman" w:cs="Times New Roman"/>
          <w:i/>
          <w:sz w:val="24"/>
          <w:szCs w:val="24"/>
        </w:rPr>
        <w:t xml:space="preserve">Cancers (Basel) </w:t>
      </w:r>
      <w:r w:rsidRPr="00E65D7E">
        <w:rPr>
          <w:rFonts w:ascii="Times New Roman" w:hAnsi="Times New Roman" w:cs="Times New Roman"/>
          <w:sz w:val="24"/>
          <w:szCs w:val="24"/>
        </w:rPr>
        <w:t xml:space="preserve">2020, </w:t>
      </w:r>
      <w:r w:rsidRPr="00E65D7E">
        <w:rPr>
          <w:rFonts w:ascii="Times New Roman" w:hAnsi="Times New Roman" w:cs="Times New Roman"/>
          <w:b/>
          <w:sz w:val="24"/>
          <w:szCs w:val="24"/>
        </w:rPr>
        <w:t>12</w:t>
      </w:r>
      <w:r w:rsidRPr="00E65D7E">
        <w:rPr>
          <w:rFonts w:ascii="Times New Roman" w:hAnsi="Times New Roman" w:cs="Times New Roman"/>
          <w:sz w:val="24"/>
          <w:szCs w:val="24"/>
        </w:rPr>
        <w:t>.</w:t>
      </w:r>
    </w:p>
    <w:p w14:paraId="0CF34D9D" w14:textId="77777777" w:rsidR="00391D65" w:rsidRPr="00E65D7E" w:rsidRDefault="00391D65" w:rsidP="00391D65">
      <w:pPr>
        <w:pStyle w:val="EndNoteBibliography"/>
        <w:ind w:left="720" w:hanging="720"/>
        <w:rPr>
          <w:rFonts w:ascii="Times New Roman" w:hAnsi="Times New Roman" w:cs="Times New Roman"/>
          <w:sz w:val="24"/>
          <w:szCs w:val="24"/>
        </w:rPr>
      </w:pPr>
      <w:r w:rsidRPr="00E65D7E">
        <w:rPr>
          <w:rFonts w:ascii="Times New Roman" w:hAnsi="Times New Roman" w:cs="Times New Roman"/>
          <w:sz w:val="24"/>
          <w:szCs w:val="24"/>
        </w:rPr>
        <w:t>4.</w:t>
      </w:r>
      <w:r w:rsidRPr="00E65D7E">
        <w:rPr>
          <w:rFonts w:ascii="Times New Roman" w:hAnsi="Times New Roman" w:cs="Times New Roman"/>
          <w:sz w:val="24"/>
          <w:szCs w:val="24"/>
        </w:rPr>
        <w:tab/>
        <w:t xml:space="preserve">Kosuge H, Nakakido M, Nagatoishi S, Fukuda T, Bando Y, Ohnuma SI, Tsumoto K: </w:t>
      </w:r>
      <w:r w:rsidRPr="00E65D7E">
        <w:rPr>
          <w:rFonts w:ascii="Times New Roman" w:hAnsi="Times New Roman" w:cs="Times New Roman"/>
          <w:b/>
          <w:sz w:val="24"/>
          <w:szCs w:val="24"/>
        </w:rPr>
        <w:t>Proteomic identification and validation of novel interactions of the putative tumor suppressor PRELP with membrane proteins including IGFI-R and p75NTR.</w:t>
      </w:r>
      <w:r w:rsidRPr="00E65D7E">
        <w:rPr>
          <w:rFonts w:ascii="Times New Roman" w:hAnsi="Times New Roman" w:cs="Times New Roman"/>
          <w:sz w:val="24"/>
          <w:szCs w:val="24"/>
        </w:rPr>
        <w:t xml:space="preserve"> </w:t>
      </w:r>
      <w:r w:rsidRPr="00E65D7E">
        <w:rPr>
          <w:rFonts w:ascii="Times New Roman" w:hAnsi="Times New Roman" w:cs="Times New Roman"/>
          <w:i/>
          <w:sz w:val="24"/>
          <w:szCs w:val="24"/>
        </w:rPr>
        <w:t xml:space="preserve">J Biol Chem </w:t>
      </w:r>
      <w:r w:rsidRPr="00E65D7E">
        <w:rPr>
          <w:rFonts w:ascii="Times New Roman" w:hAnsi="Times New Roman" w:cs="Times New Roman"/>
          <w:sz w:val="24"/>
          <w:szCs w:val="24"/>
        </w:rPr>
        <w:t xml:space="preserve">2021, </w:t>
      </w:r>
      <w:r w:rsidRPr="00E65D7E">
        <w:rPr>
          <w:rFonts w:ascii="Times New Roman" w:hAnsi="Times New Roman" w:cs="Times New Roman"/>
          <w:b/>
          <w:sz w:val="24"/>
          <w:szCs w:val="24"/>
        </w:rPr>
        <w:t>296:</w:t>
      </w:r>
      <w:r w:rsidRPr="00E65D7E">
        <w:rPr>
          <w:rFonts w:ascii="Times New Roman" w:hAnsi="Times New Roman" w:cs="Times New Roman"/>
          <w:sz w:val="24"/>
          <w:szCs w:val="24"/>
        </w:rPr>
        <w:t>100278.</w:t>
      </w:r>
    </w:p>
    <w:p w14:paraId="148F883B" w14:textId="77777777" w:rsidR="00391D65" w:rsidRPr="00E65D7E" w:rsidRDefault="00391D65" w:rsidP="00391D65">
      <w:pPr>
        <w:pStyle w:val="EndNoteBibliography"/>
        <w:ind w:left="720" w:hanging="720"/>
        <w:rPr>
          <w:rFonts w:ascii="Times New Roman" w:hAnsi="Times New Roman" w:cs="Times New Roman"/>
          <w:sz w:val="24"/>
          <w:szCs w:val="24"/>
        </w:rPr>
      </w:pPr>
      <w:r w:rsidRPr="00E65D7E">
        <w:rPr>
          <w:rFonts w:ascii="Times New Roman" w:hAnsi="Times New Roman" w:cs="Times New Roman"/>
          <w:sz w:val="24"/>
          <w:szCs w:val="24"/>
        </w:rPr>
        <w:t>5.</w:t>
      </w:r>
      <w:r w:rsidRPr="00E65D7E">
        <w:rPr>
          <w:rFonts w:ascii="Times New Roman" w:hAnsi="Times New Roman" w:cs="Times New Roman"/>
          <w:sz w:val="24"/>
          <w:szCs w:val="24"/>
        </w:rPr>
        <w:tab/>
        <w:t xml:space="preserve">Hübner RH, Gitter W, El Mokhtari NE, Mathiak M, Both M, Bolte H, Freitag-Wolf S, Bewig B: </w:t>
      </w:r>
      <w:r w:rsidRPr="00E65D7E">
        <w:rPr>
          <w:rFonts w:ascii="Times New Roman" w:hAnsi="Times New Roman" w:cs="Times New Roman"/>
          <w:b/>
          <w:sz w:val="24"/>
          <w:szCs w:val="24"/>
        </w:rPr>
        <w:t>Standardized quantification of pulmonary fibrosis in histological samples.</w:t>
      </w:r>
      <w:r w:rsidRPr="00E65D7E">
        <w:rPr>
          <w:rFonts w:ascii="Times New Roman" w:hAnsi="Times New Roman" w:cs="Times New Roman"/>
          <w:sz w:val="24"/>
          <w:szCs w:val="24"/>
        </w:rPr>
        <w:t xml:space="preserve"> </w:t>
      </w:r>
      <w:r w:rsidRPr="00E65D7E">
        <w:rPr>
          <w:rFonts w:ascii="Times New Roman" w:hAnsi="Times New Roman" w:cs="Times New Roman"/>
          <w:i/>
          <w:sz w:val="24"/>
          <w:szCs w:val="24"/>
        </w:rPr>
        <w:t xml:space="preserve">Biotechniques </w:t>
      </w:r>
      <w:r w:rsidRPr="00E65D7E">
        <w:rPr>
          <w:rFonts w:ascii="Times New Roman" w:hAnsi="Times New Roman" w:cs="Times New Roman"/>
          <w:sz w:val="24"/>
          <w:szCs w:val="24"/>
        </w:rPr>
        <w:t xml:space="preserve">2008, </w:t>
      </w:r>
      <w:r w:rsidRPr="00E65D7E">
        <w:rPr>
          <w:rFonts w:ascii="Times New Roman" w:hAnsi="Times New Roman" w:cs="Times New Roman"/>
          <w:b/>
          <w:sz w:val="24"/>
          <w:szCs w:val="24"/>
        </w:rPr>
        <w:t>44:</w:t>
      </w:r>
      <w:r w:rsidRPr="00E65D7E">
        <w:rPr>
          <w:rFonts w:ascii="Times New Roman" w:hAnsi="Times New Roman" w:cs="Times New Roman"/>
          <w:sz w:val="24"/>
          <w:szCs w:val="24"/>
        </w:rPr>
        <w:t>507-511, 514-507.</w:t>
      </w:r>
    </w:p>
    <w:p w14:paraId="46CF0994" w14:textId="77777777" w:rsidR="00391D65" w:rsidRPr="00E65D7E" w:rsidRDefault="00391D65" w:rsidP="00391D65">
      <w:pPr>
        <w:pStyle w:val="EndNoteBibliography"/>
        <w:ind w:left="720" w:hanging="720"/>
        <w:rPr>
          <w:rFonts w:ascii="Times New Roman" w:hAnsi="Times New Roman" w:cs="Times New Roman"/>
          <w:sz w:val="24"/>
          <w:szCs w:val="24"/>
        </w:rPr>
      </w:pPr>
      <w:r w:rsidRPr="00E65D7E">
        <w:rPr>
          <w:rFonts w:ascii="Times New Roman" w:hAnsi="Times New Roman" w:cs="Times New Roman"/>
          <w:sz w:val="24"/>
          <w:szCs w:val="24"/>
        </w:rPr>
        <w:t>6.</w:t>
      </w:r>
      <w:r w:rsidRPr="00E65D7E">
        <w:rPr>
          <w:rFonts w:ascii="Times New Roman" w:hAnsi="Times New Roman" w:cs="Times New Roman"/>
          <w:sz w:val="24"/>
          <w:szCs w:val="24"/>
        </w:rPr>
        <w:tab/>
        <w:t xml:space="preserve">Ashcroft T, Simpson JM, Timbrell V: </w:t>
      </w:r>
      <w:r w:rsidRPr="00E65D7E">
        <w:rPr>
          <w:rFonts w:ascii="Times New Roman" w:hAnsi="Times New Roman" w:cs="Times New Roman"/>
          <w:b/>
          <w:sz w:val="24"/>
          <w:szCs w:val="24"/>
        </w:rPr>
        <w:t>Simple method of estimating severity of pulmonary fibrosis on a numerical scale.</w:t>
      </w:r>
      <w:r w:rsidRPr="00E65D7E">
        <w:rPr>
          <w:rFonts w:ascii="Times New Roman" w:hAnsi="Times New Roman" w:cs="Times New Roman"/>
          <w:sz w:val="24"/>
          <w:szCs w:val="24"/>
        </w:rPr>
        <w:t xml:space="preserve"> </w:t>
      </w:r>
      <w:r w:rsidRPr="00E65D7E">
        <w:rPr>
          <w:rFonts w:ascii="Times New Roman" w:hAnsi="Times New Roman" w:cs="Times New Roman"/>
          <w:i/>
          <w:sz w:val="24"/>
          <w:szCs w:val="24"/>
        </w:rPr>
        <w:t xml:space="preserve">J Clin Pathol </w:t>
      </w:r>
      <w:r w:rsidRPr="00E65D7E">
        <w:rPr>
          <w:rFonts w:ascii="Times New Roman" w:hAnsi="Times New Roman" w:cs="Times New Roman"/>
          <w:sz w:val="24"/>
          <w:szCs w:val="24"/>
        </w:rPr>
        <w:t xml:space="preserve">1988, </w:t>
      </w:r>
      <w:r w:rsidRPr="00E65D7E">
        <w:rPr>
          <w:rFonts w:ascii="Times New Roman" w:hAnsi="Times New Roman" w:cs="Times New Roman"/>
          <w:b/>
          <w:sz w:val="24"/>
          <w:szCs w:val="24"/>
        </w:rPr>
        <w:t>41:</w:t>
      </w:r>
      <w:r w:rsidRPr="00E65D7E">
        <w:rPr>
          <w:rFonts w:ascii="Times New Roman" w:hAnsi="Times New Roman" w:cs="Times New Roman"/>
          <w:sz w:val="24"/>
          <w:szCs w:val="24"/>
        </w:rPr>
        <w:t>467-470.</w:t>
      </w:r>
    </w:p>
    <w:p w14:paraId="1F44B59A" w14:textId="3C027F00" w:rsidR="00E2674A" w:rsidRPr="00E65D7E" w:rsidRDefault="00E2674A" w:rsidP="00AB58A0">
      <w:pPr>
        <w:rPr>
          <w:rFonts w:ascii="Times New Roman" w:hAnsi="Times New Roman" w:cs="Times New Roman"/>
          <w:b/>
          <w:bCs/>
          <w:snapToGrid w:val="0"/>
          <w:kern w:val="0"/>
          <w:sz w:val="24"/>
          <w:szCs w:val="24"/>
        </w:rPr>
      </w:pPr>
      <w:r w:rsidRPr="00E65D7E">
        <w:rPr>
          <w:rFonts w:ascii="Times New Roman" w:hAnsi="Times New Roman" w:cs="Times New Roman"/>
          <w:b/>
          <w:bCs/>
          <w:snapToGrid w:val="0"/>
          <w:kern w:val="0"/>
          <w:sz w:val="24"/>
          <w:szCs w:val="24"/>
        </w:rPr>
        <w:fldChar w:fldCharType="end"/>
      </w:r>
    </w:p>
    <w:p w14:paraId="7CDDA7DB" w14:textId="77777777" w:rsidR="002714FB" w:rsidRPr="00E65D7E" w:rsidRDefault="002714FB" w:rsidP="00AB58A0">
      <w:pPr>
        <w:rPr>
          <w:rFonts w:ascii="Times New Roman" w:hAnsi="Times New Roman" w:cs="Times New Roman"/>
          <w:snapToGrid w:val="0"/>
          <w:kern w:val="0"/>
          <w:sz w:val="24"/>
          <w:szCs w:val="24"/>
        </w:rPr>
      </w:pPr>
    </w:p>
    <w:p w14:paraId="7F85A5AA" w14:textId="77777777" w:rsidR="002D7797" w:rsidRPr="00E65D7E" w:rsidRDefault="002D7797" w:rsidP="00AB58A0">
      <w:pPr>
        <w:widowControl/>
        <w:jc w:val="left"/>
        <w:rPr>
          <w:rFonts w:ascii="Times New Roman" w:hAnsi="Times New Roman" w:cs="Times New Roman"/>
          <w:b/>
          <w:sz w:val="24"/>
          <w:szCs w:val="24"/>
        </w:rPr>
      </w:pPr>
      <w:r w:rsidRPr="00E65D7E">
        <w:rPr>
          <w:rFonts w:ascii="Times New Roman" w:hAnsi="Times New Roman" w:cs="Times New Roman"/>
          <w:b/>
          <w:sz w:val="24"/>
          <w:szCs w:val="24"/>
        </w:rPr>
        <w:br w:type="page"/>
      </w:r>
    </w:p>
    <w:p w14:paraId="6BE10D4D" w14:textId="3A613A09" w:rsidR="003E4849" w:rsidRPr="00E65D7E" w:rsidRDefault="003E4849" w:rsidP="00AB58A0">
      <w:pPr>
        <w:rPr>
          <w:rFonts w:ascii="Times New Roman" w:hAnsi="Times New Roman" w:cs="Times New Roman"/>
          <w:b/>
          <w:bCs/>
          <w:sz w:val="24"/>
          <w:szCs w:val="24"/>
        </w:rPr>
      </w:pPr>
      <w:r w:rsidRPr="00E65D7E">
        <w:rPr>
          <w:rFonts w:ascii="Times New Roman" w:hAnsi="Times New Roman" w:cs="Times New Roman"/>
          <w:b/>
          <w:sz w:val="24"/>
          <w:szCs w:val="24"/>
        </w:rPr>
        <w:lastRenderedPageBreak/>
        <w:t>Supplementary Tables</w:t>
      </w:r>
      <w:r w:rsidR="00F21782" w:rsidRPr="00E65D7E">
        <w:rPr>
          <w:rFonts w:ascii="Times New Roman" w:hAnsi="Times New Roman" w:cs="Times New Roman"/>
          <w:b/>
          <w:sz w:val="24"/>
          <w:szCs w:val="24"/>
        </w:rPr>
        <w:t>:</w:t>
      </w:r>
    </w:p>
    <w:p w14:paraId="42B09D6C" w14:textId="77777777" w:rsidR="009945A4" w:rsidRPr="00E65D7E" w:rsidRDefault="009945A4" w:rsidP="00AB58A0">
      <w:pPr>
        <w:rPr>
          <w:rFonts w:ascii="Times New Roman" w:hAnsi="Times New Roman" w:cs="Times New Roman"/>
          <w:bCs/>
          <w:sz w:val="24"/>
          <w:szCs w:val="24"/>
        </w:rPr>
      </w:pPr>
    </w:p>
    <w:p w14:paraId="550112AB" w14:textId="6D1F4708" w:rsidR="002A74B2" w:rsidRPr="00E65D7E" w:rsidRDefault="002A74B2" w:rsidP="00AB58A0">
      <w:pPr>
        <w:rPr>
          <w:rFonts w:ascii="Times New Roman" w:hAnsi="Times New Roman" w:cs="Times New Roman"/>
          <w:b/>
          <w:bCs/>
          <w:sz w:val="24"/>
          <w:szCs w:val="24"/>
        </w:rPr>
      </w:pPr>
      <w:r w:rsidRPr="00E65D7E">
        <w:rPr>
          <w:rFonts w:ascii="Times New Roman" w:hAnsi="Times New Roman" w:cs="Times New Roman"/>
          <w:b/>
          <w:bCs/>
          <w:sz w:val="24"/>
          <w:szCs w:val="24"/>
        </w:rPr>
        <w:t xml:space="preserve">Table </w:t>
      </w:r>
      <w:r w:rsidRPr="00E65D7E">
        <w:rPr>
          <w:rFonts w:ascii="Times New Roman" w:hAnsi="Times New Roman" w:cs="Times New Roman" w:hint="eastAsia"/>
          <w:b/>
          <w:bCs/>
          <w:sz w:val="24"/>
          <w:szCs w:val="24"/>
        </w:rPr>
        <w:t>S1</w:t>
      </w:r>
      <w:r w:rsidRPr="00E65D7E">
        <w:rPr>
          <w:rFonts w:ascii="Times New Roman" w:hAnsi="Times New Roman" w:cs="Times New Roman"/>
          <w:b/>
          <w:bCs/>
          <w:sz w:val="24"/>
          <w:szCs w:val="24"/>
        </w:rPr>
        <w:t xml:space="preserve">. </w:t>
      </w:r>
      <w:r w:rsidRPr="00E65D7E">
        <w:rPr>
          <w:rFonts w:ascii="Times New Roman" w:hAnsi="Times New Roman" w:cs="Times New Roman"/>
          <w:sz w:val="24"/>
          <w:szCs w:val="24"/>
        </w:rPr>
        <w:t>List of the human specimens used. (Normal; N = 3, IPF; N = 3)</w:t>
      </w:r>
    </w:p>
    <w:tbl>
      <w:tblPr>
        <w:tblW w:w="7314" w:type="dxa"/>
        <w:tblCellMar>
          <w:left w:w="0" w:type="dxa"/>
          <w:right w:w="0" w:type="dxa"/>
        </w:tblCellMar>
        <w:tblLook w:val="0420" w:firstRow="1" w:lastRow="0" w:firstColumn="0" w:lastColumn="0" w:noHBand="0" w:noVBand="1"/>
      </w:tblPr>
      <w:tblGrid>
        <w:gridCol w:w="2438"/>
        <w:gridCol w:w="2438"/>
        <w:gridCol w:w="2438"/>
      </w:tblGrid>
      <w:tr w:rsidR="003C6E5C" w:rsidRPr="00E65D7E" w14:paraId="58E4D3AE" w14:textId="77777777" w:rsidTr="00562624">
        <w:trPr>
          <w:trHeight w:val="454"/>
        </w:trPr>
        <w:tc>
          <w:tcPr>
            <w:tcW w:w="243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25360B74" w14:textId="77777777" w:rsidR="002A74B2" w:rsidRPr="00E65D7E" w:rsidRDefault="002A74B2" w:rsidP="00562624">
            <w:pPr>
              <w:jc w:val="center"/>
              <w:rPr>
                <w:rFonts w:ascii="Times New Roman" w:hAnsi="Times New Roman" w:cs="Times New Roman"/>
                <w:sz w:val="24"/>
                <w:szCs w:val="24"/>
              </w:rPr>
            </w:pPr>
          </w:p>
        </w:tc>
        <w:tc>
          <w:tcPr>
            <w:tcW w:w="243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2562391C" w14:textId="77777777" w:rsidR="002A74B2" w:rsidRPr="00E65D7E" w:rsidRDefault="002A74B2" w:rsidP="00562624">
            <w:pPr>
              <w:jc w:val="center"/>
              <w:rPr>
                <w:rFonts w:ascii="Times New Roman" w:hAnsi="Times New Roman" w:cs="Times New Roman"/>
                <w:sz w:val="24"/>
                <w:szCs w:val="24"/>
              </w:rPr>
            </w:pPr>
            <w:r w:rsidRPr="00E65D7E">
              <w:rPr>
                <w:rFonts w:ascii="Times New Roman" w:hAnsi="Times New Roman" w:cs="Times New Roman"/>
                <w:sz w:val="24"/>
                <w:szCs w:val="24"/>
              </w:rPr>
              <w:t>Age (years)</w:t>
            </w:r>
          </w:p>
        </w:tc>
        <w:tc>
          <w:tcPr>
            <w:tcW w:w="243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4435A417" w14:textId="77777777" w:rsidR="002A74B2" w:rsidRPr="00E65D7E" w:rsidRDefault="002A74B2" w:rsidP="00562624">
            <w:pPr>
              <w:jc w:val="center"/>
              <w:rPr>
                <w:rFonts w:ascii="Times New Roman" w:hAnsi="Times New Roman" w:cs="Times New Roman"/>
                <w:sz w:val="24"/>
                <w:szCs w:val="24"/>
              </w:rPr>
            </w:pPr>
            <w:r w:rsidRPr="00E65D7E">
              <w:rPr>
                <w:rFonts w:ascii="Times New Roman" w:hAnsi="Times New Roman" w:cs="Times New Roman"/>
                <w:sz w:val="24"/>
                <w:szCs w:val="24"/>
              </w:rPr>
              <w:t>sex</w:t>
            </w:r>
          </w:p>
        </w:tc>
      </w:tr>
      <w:tr w:rsidR="003C6E5C" w:rsidRPr="00E65D7E" w14:paraId="45B6F6E5" w14:textId="77777777" w:rsidTr="00562624">
        <w:trPr>
          <w:trHeight w:val="454"/>
        </w:trPr>
        <w:tc>
          <w:tcPr>
            <w:tcW w:w="243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5D99A56F" w14:textId="77777777" w:rsidR="002A74B2" w:rsidRPr="00E65D7E" w:rsidRDefault="002A74B2" w:rsidP="00562624">
            <w:pPr>
              <w:jc w:val="center"/>
              <w:rPr>
                <w:rFonts w:ascii="Times New Roman" w:hAnsi="Times New Roman" w:cs="Times New Roman"/>
                <w:sz w:val="24"/>
                <w:szCs w:val="24"/>
              </w:rPr>
            </w:pPr>
            <w:r w:rsidRPr="00E65D7E">
              <w:rPr>
                <w:rFonts w:ascii="Times New Roman" w:hAnsi="Times New Roman" w:cs="Times New Roman"/>
                <w:sz w:val="24"/>
                <w:szCs w:val="24"/>
              </w:rPr>
              <w:t>Control 1</w:t>
            </w:r>
          </w:p>
        </w:tc>
        <w:tc>
          <w:tcPr>
            <w:tcW w:w="243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6A6C6A63" w14:textId="77777777" w:rsidR="002A74B2" w:rsidRPr="00E65D7E" w:rsidRDefault="002A74B2" w:rsidP="00562624">
            <w:pPr>
              <w:jc w:val="center"/>
              <w:rPr>
                <w:rFonts w:ascii="Times New Roman" w:hAnsi="Times New Roman" w:cs="Times New Roman"/>
                <w:sz w:val="24"/>
                <w:szCs w:val="24"/>
              </w:rPr>
            </w:pPr>
            <w:r w:rsidRPr="00E65D7E">
              <w:rPr>
                <w:rFonts w:ascii="Times New Roman" w:hAnsi="Times New Roman" w:cs="Times New Roman"/>
                <w:sz w:val="24"/>
                <w:szCs w:val="24"/>
              </w:rPr>
              <w:t>20</w:t>
            </w:r>
          </w:p>
        </w:tc>
        <w:tc>
          <w:tcPr>
            <w:tcW w:w="243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5C3A5AB7" w14:textId="77777777" w:rsidR="002A74B2" w:rsidRPr="00E65D7E" w:rsidRDefault="002A74B2" w:rsidP="00562624">
            <w:pPr>
              <w:jc w:val="center"/>
              <w:rPr>
                <w:rFonts w:ascii="Times New Roman" w:hAnsi="Times New Roman" w:cs="Times New Roman"/>
                <w:sz w:val="24"/>
                <w:szCs w:val="24"/>
              </w:rPr>
            </w:pPr>
            <w:r w:rsidRPr="00E65D7E">
              <w:rPr>
                <w:rFonts w:ascii="Times New Roman" w:hAnsi="Times New Roman" w:cs="Times New Roman"/>
                <w:sz w:val="24"/>
                <w:szCs w:val="24"/>
              </w:rPr>
              <w:t>Male</w:t>
            </w:r>
          </w:p>
        </w:tc>
      </w:tr>
      <w:tr w:rsidR="003C6E5C" w:rsidRPr="00E65D7E" w14:paraId="0DEE0BA3" w14:textId="77777777" w:rsidTr="00562624">
        <w:trPr>
          <w:trHeight w:val="454"/>
        </w:trPr>
        <w:tc>
          <w:tcPr>
            <w:tcW w:w="243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172A95EC" w14:textId="77777777" w:rsidR="002A74B2" w:rsidRPr="00E65D7E" w:rsidRDefault="002A74B2" w:rsidP="00562624">
            <w:pPr>
              <w:jc w:val="center"/>
              <w:rPr>
                <w:rFonts w:ascii="Times New Roman" w:hAnsi="Times New Roman" w:cs="Times New Roman"/>
                <w:sz w:val="24"/>
                <w:szCs w:val="24"/>
              </w:rPr>
            </w:pPr>
            <w:r w:rsidRPr="00E65D7E">
              <w:rPr>
                <w:rFonts w:ascii="Times New Roman" w:hAnsi="Times New Roman" w:cs="Times New Roman"/>
                <w:sz w:val="24"/>
                <w:szCs w:val="24"/>
              </w:rPr>
              <w:t>Control 2</w:t>
            </w:r>
          </w:p>
        </w:tc>
        <w:tc>
          <w:tcPr>
            <w:tcW w:w="243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57C63355" w14:textId="77777777" w:rsidR="002A74B2" w:rsidRPr="00E65D7E" w:rsidRDefault="002A74B2" w:rsidP="00562624">
            <w:pPr>
              <w:jc w:val="center"/>
              <w:rPr>
                <w:rFonts w:ascii="Times New Roman" w:hAnsi="Times New Roman" w:cs="Times New Roman"/>
                <w:sz w:val="24"/>
                <w:szCs w:val="24"/>
              </w:rPr>
            </w:pPr>
            <w:r w:rsidRPr="00E65D7E">
              <w:rPr>
                <w:rFonts w:ascii="Times New Roman" w:hAnsi="Times New Roman" w:cs="Times New Roman"/>
                <w:sz w:val="24"/>
                <w:szCs w:val="24"/>
              </w:rPr>
              <w:t>26</w:t>
            </w:r>
          </w:p>
        </w:tc>
        <w:tc>
          <w:tcPr>
            <w:tcW w:w="243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69AC3159" w14:textId="77777777" w:rsidR="002A74B2" w:rsidRPr="00E65D7E" w:rsidRDefault="002A74B2" w:rsidP="00562624">
            <w:pPr>
              <w:jc w:val="center"/>
              <w:rPr>
                <w:rFonts w:ascii="Times New Roman" w:hAnsi="Times New Roman" w:cs="Times New Roman"/>
                <w:sz w:val="24"/>
                <w:szCs w:val="24"/>
              </w:rPr>
            </w:pPr>
            <w:r w:rsidRPr="00E65D7E">
              <w:rPr>
                <w:rFonts w:ascii="Times New Roman" w:hAnsi="Times New Roman" w:cs="Times New Roman"/>
                <w:sz w:val="24"/>
                <w:szCs w:val="24"/>
              </w:rPr>
              <w:t>Male</w:t>
            </w:r>
          </w:p>
        </w:tc>
      </w:tr>
      <w:tr w:rsidR="003C6E5C" w:rsidRPr="00E65D7E" w14:paraId="1B3F203A" w14:textId="77777777" w:rsidTr="00562624">
        <w:trPr>
          <w:trHeight w:val="454"/>
        </w:trPr>
        <w:tc>
          <w:tcPr>
            <w:tcW w:w="243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004119B3" w14:textId="77777777" w:rsidR="002A74B2" w:rsidRPr="00E65D7E" w:rsidRDefault="002A74B2" w:rsidP="00562624">
            <w:pPr>
              <w:jc w:val="center"/>
              <w:rPr>
                <w:rFonts w:ascii="Times New Roman" w:hAnsi="Times New Roman" w:cs="Times New Roman"/>
                <w:sz w:val="24"/>
                <w:szCs w:val="24"/>
              </w:rPr>
            </w:pPr>
            <w:r w:rsidRPr="00E65D7E">
              <w:rPr>
                <w:rFonts w:ascii="Times New Roman" w:hAnsi="Times New Roman" w:cs="Times New Roman"/>
                <w:sz w:val="24"/>
                <w:szCs w:val="24"/>
              </w:rPr>
              <w:t>Control 3</w:t>
            </w:r>
          </w:p>
        </w:tc>
        <w:tc>
          <w:tcPr>
            <w:tcW w:w="243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5C83A551" w14:textId="77777777" w:rsidR="002A74B2" w:rsidRPr="00E65D7E" w:rsidRDefault="002A74B2" w:rsidP="00562624">
            <w:pPr>
              <w:jc w:val="center"/>
              <w:rPr>
                <w:rFonts w:ascii="Times New Roman" w:hAnsi="Times New Roman" w:cs="Times New Roman"/>
                <w:sz w:val="24"/>
                <w:szCs w:val="24"/>
              </w:rPr>
            </w:pPr>
            <w:r w:rsidRPr="00E65D7E">
              <w:rPr>
                <w:rFonts w:ascii="Times New Roman" w:hAnsi="Times New Roman" w:cs="Times New Roman"/>
                <w:sz w:val="24"/>
                <w:szCs w:val="24"/>
              </w:rPr>
              <w:t>61</w:t>
            </w:r>
          </w:p>
        </w:tc>
        <w:tc>
          <w:tcPr>
            <w:tcW w:w="243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416A0498" w14:textId="77777777" w:rsidR="002A74B2" w:rsidRPr="00E65D7E" w:rsidRDefault="002A74B2" w:rsidP="00562624">
            <w:pPr>
              <w:jc w:val="center"/>
              <w:rPr>
                <w:rFonts w:ascii="Times New Roman" w:hAnsi="Times New Roman" w:cs="Times New Roman"/>
                <w:sz w:val="24"/>
                <w:szCs w:val="24"/>
              </w:rPr>
            </w:pPr>
            <w:r w:rsidRPr="00E65D7E">
              <w:rPr>
                <w:rFonts w:ascii="Times New Roman" w:hAnsi="Times New Roman" w:cs="Times New Roman"/>
                <w:sz w:val="24"/>
                <w:szCs w:val="24"/>
              </w:rPr>
              <w:t>Male</w:t>
            </w:r>
          </w:p>
        </w:tc>
      </w:tr>
      <w:tr w:rsidR="003C6E5C" w:rsidRPr="00E65D7E" w14:paraId="2D4AE300" w14:textId="77777777" w:rsidTr="00562624">
        <w:trPr>
          <w:trHeight w:val="454"/>
        </w:trPr>
        <w:tc>
          <w:tcPr>
            <w:tcW w:w="243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5FC3FEDA" w14:textId="77777777" w:rsidR="002A74B2" w:rsidRPr="00E65D7E" w:rsidRDefault="002A74B2" w:rsidP="00562624">
            <w:pPr>
              <w:jc w:val="center"/>
              <w:rPr>
                <w:rFonts w:ascii="Times New Roman" w:hAnsi="Times New Roman" w:cs="Times New Roman"/>
                <w:sz w:val="24"/>
                <w:szCs w:val="24"/>
              </w:rPr>
            </w:pPr>
            <w:r w:rsidRPr="00E65D7E">
              <w:rPr>
                <w:rFonts w:ascii="Times New Roman" w:hAnsi="Times New Roman" w:cs="Times New Roman"/>
                <w:sz w:val="24"/>
                <w:szCs w:val="24"/>
              </w:rPr>
              <w:t>IPF 1</w:t>
            </w:r>
          </w:p>
        </w:tc>
        <w:tc>
          <w:tcPr>
            <w:tcW w:w="243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7D14CA5B" w14:textId="77777777" w:rsidR="002A74B2" w:rsidRPr="00E65D7E" w:rsidRDefault="002A74B2" w:rsidP="00562624">
            <w:pPr>
              <w:jc w:val="center"/>
              <w:rPr>
                <w:rFonts w:ascii="Times New Roman" w:hAnsi="Times New Roman" w:cs="Times New Roman"/>
                <w:sz w:val="24"/>
                <w:szCs w:val="24"/>
              </w:rPr>
            </w:pPr>
            <w:r w:rsidRPr="00E65D7E">
              <w:rPr>
                <w:rFonts w:ascii="Times New Roman" w:hAnsi="Times New Roman" w:cs="Times New Roman"/>
                <w:sz w:val="24"/>
                <w:szCs w:val="24"/>
              </w:rPr>
              <w:t>69</w:t>
            </w:r>
          </w:p>
        </w:tc>
        <w:tc>
          <w:tcPr>
            <w:tcW w:w="243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21A40B1C" w14:textId="77777777" w:rsidR="002A74B2" w:rsidRPr="00E65D7E" w:rsidRDefault="002A74B2" w:rsidP="00562624">
            <w:pPr>
              <w:jc w:val="center"/>
              <w:rPr>
                <w:rFonts w:ascii="Times New Roman" w:hAnsi="Times New Roman" w:cs="Times New Roman"/>
                <w:sz w:val="24"/>
                <w:szCs w:val="24"/>
              </w:rPr>
            </w:pPr>
            <w:r w:rsidRPr="00E65D7E">
              <w:rPr>
                <w:rFonts w:ascii="Times New Roman" w:hAnsi="Times New Roman" w:cs="Times New Roman"/>
                <w:sz w:val="24"/>
                <w:szCs w:val="24"/>
              </w:rPr>
              <w:t>Female</w:t>
            </w:r>
          </w:p>
        </w:tc>
      </w:tr>
      <w:tr w:rsidR="003C6E5C" w:rsidRPr="00E65D7E" w14:paraId="2265421B" w14:textId="77777777" w:rsidTr="00562624">
        <w:trPr>
          <w:trHeight w:val="454"/>
        </w:trPr>
        <w:tc>
          <w:tcPr>
            <w:tcW w:w="243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2CF348D3" w14:textId="77777777" w:rsidR="002A74B2" w:rsidRPr="00E65D7E" w:rsidRDefault="002A74B2" w:rsidP="00562624">
            <w:pPr>
              <w:jc w:val="center"/>
              <w:rPr>
                <w:rFonts w:ascii="Times New Roman" w:hAnsi="Times New Roman" w:cs="Times New Roman"/>
                <w:sz w:val="24"/>
                <w:szCs w:val="24"/>
              </w:rPr>
            </w:pPr>
            <w:r w:rsidRPr="00E65D7E">
              <w:rPr>
                <w:rFonts w:ascii="Times New Roman" w:hAnsi="Times New Roman" w:cs="Times New Roman"/>
                <w:sz w:val="24"/>
                <w:szCs w:val="24"/>
              </w:rPr>
              <w:t>IPF 2</w:t>
            </w:r>
          </w:p>
        </w:tc>
        <w:tc>
          <w:tcPr>
            <w:tcW w:w="243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0C3D879E" w14:textId="77777777" w:rsidR="002A74B2" w:rsidRPr="00E65D7E" w:rsidRDefault="002A74B2" w:rsidP="00562624">
            <w:pPr>
              <w:jc w:val="center"/>
              <w:rPr>
                <w:rFonts w:ascii="Times New Roman" w:hAnsi="Times New Roman" w:cs="Times New Roman"/>
                <w:sz w:val="24"/>
                <w:szCs w:val="24"/>
              </w:rPr>
            </w:pPr>
            <w:r w:rsidRPr="00E65D7E">
              <w:rPr>
                <w:rFonts w:ascii="Times New Roman" w:hAnsi="Times New Roman" w:cs="Times New Roman"/>
                <w:sz w:val="24"/>
                <w:szCs w:val="24"/>
              </w:rPr>
              <w:t>69</w:t>
            </w:r>
          </w:p>
        </w:tc>
        <w:tc>
          <w:tcPr>
            <w:tcW w:w="243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2F887E62" w14:textId="77777777" w:rsidR="002A74B2" w:rsidRPr="00E65D7E" w:rsidRDefault="002A74B2" w:rsidP="00562624">
            <w:pPr>
              <w:jc w:val="center"/>
              <w:rPr>
                <w:rFonts w:ascii="Times New Roman" w:hAnsi="Times New Roman" w:cs="Times New Roman"/>
                <w:sz w:val="24"/>
                <w:szCs w:val="24"/>
              </w:rPr>
            </w:pPr>
            <w:r w:rsidRPr="00E65D7E">
              <w:rPr>
                <w:rFonts w:ascii="Times New Roman" w:hAnsi="Times New Roman" w:cs="Times New Roman"/>
                <w:sz w:val="24"/>
                <w:szCs w:val="24"/>
              </w:rPr>
              <w:t>Male</w:t>
            </w:r>
          </w:p>
        </w:tc>
      </w:tr>
      <w:tr w:rsidR="003C6E5C" w:rsidRPr="00E65D7E" w14:paraId="1ACAE16C" w14:textId="77777777" w:rsidTr="00562624">
        <w:trPr>
          <w:trHeight w:val="454"/>
        </w:trPr>
        <w:tc>
          <w:tcPr>
            <w:tcW w:w="243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21A5CABF" w14:textId="77777777" w:rsidR="002A74B2" w:rsidRPr="00E65D7E" w:rsidRDefault="002A74B2" w:rsidP="00562624">
            <w:pPr>
              <w:jc w:val="center"/>
              <w:rPr>
                <w:rFonts w:ascii="Times New Roman" w:hAnsi="Times New Roman" w:cs="Times New Roman"/>
                <w:sz w:val="24"/>
                <w:szCs w:val="24"/>
              </w:rPr>
            </w:pPr>
            <w:r w:rsidRPr="00E65D7E">
              <w:rPr>
                <w:rFonts w:ascii="Times New Roman" w:hAnsi="Times New Roman" w:cs="Times New Roman"/>
                <w:sz w:val="24"/>
                <w:szCs w:val="24"/>
              </w:rPr>
              <w:t>IPF 3</w:t>
            </w:r>
          </w:p>
        </w:tc>
        <w:tc>
          <w:tcPr>
            <w:tcW w:w="243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705FB90E" w14:textId="77777777" w:rsidR="002A74B2" w:rsidRPr="00E65D7E" w:rsidRDefault="002A74B2" w:rsidP="00562624">
            <w:pPr>
              <w:jc w:val="center"/>
              <w:rPr>
                <w:rFonts w:ascii="Times New Roman" w:hAnsi="Times New Roman" w:cs="Times New Roman"/>
                <w:sz w:val="24"/>
                <w:szCs w:val="24"/>
              </w:rPr>
            </w:pPr>
            <w:r w:rsidRPr="00E65D7E">
              <w:rPr>
                <w:rFonts w:ascii="Times New Roman" w:hAnsi="Times New Roman" w:cs="Times New Roman"/>
                <w:sz w:val="24"/>
                <w:szCs w:val="24"/>
              </w:rPr>
              <w:t>69</w:t>
            </w:r>
          </w:p>
        </w:tc>
        <w:tc>
          <w:tcPr>
            <w:tcW w:w="243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234B4CB8" w14:textId="77777777" w:rsidR="002A74B2" w:rsidRPr="00E65D7E" w:rsidRDefault="002A74B2" w:rsidP="00562624">
            <w:pPr>
              <w:jc w:val="center"/>
              <w:rPr>
                <w:rFonts w:ascii="Times New Roman" w:hAnsi="Times New Roman" w:cs="Times New Roman"/>
                <w:sz w:val="24"/>
                <w:szCs w:val="24"/>
              </w:rPr>
            </w:pPr>
            <w:r w:rsidRPr="00E65D7E">
              <w:rPr>
                <w:rFonts w:ascii="Times New Roman" w:hAnsi="Times New Roman" w:cs="Times New Roman"/>
                <w:sz w:val="24"/>
                <w:szCs w:val="24"/>
              </w:rPr>
              <w:t>Male</w:t>
            </w:r>
          </w:p>
        </w:tc>
      </w:tr>
    </w:tbl>
    <w:p w14:paraId="7436B703" w14:textId="3835D830" w:rsidR="002A74B2" w:rsidRPr="00E65D7E" w:rsidRDefault="002A74B2" w:rsidP="00AB58A0">
      <w:pPr>
        <w:rPr>
          <w:rFonts w:ascii="Times New Roman" w:hAnsi="Times New Roman" w:cs="Times New Roman"/>
          <w:sz w:val="24"/>
          <w:szCs w:val="24"/>
        </w:rPr>
      </w:pPr>
      <w:r w:rsidRPr="00E65D7E">
        <w:rPr>
          <w:rFonts w:ascii="Times New Roman" w:hAnsi="Times New Roman" w:cs="Times New Roman"/>
          <w:sz w:val="24"/>
          <w:szCs w:val="24"/>
        </w:rPr>
        <w:t>IPF</w:t>
      </w:r>
      <w:r w:rsidR="00AC693F" w:rsidRPr="00E65D7E">
        <w:rPr>
          <w:rFonts w:ascii="Times New Roman" w:hAnsi="Times New Roman" w:cs="Times New Roman" w:hint="eastAsia"/>
          <w:sz w:val="24"/>
          <w:szCs w:val="24"/>
        </w:rPr>
        <w:t xml:space="preserve">: </w:t>
      </w:r>
      <w:r w:rsidRPr="00E65D7E">
        <w:rPr>
          <w:rFonts w:ascii="Times New Roman" w:hAnsi="Times New Roman" w:cs="Times New Roman"/>
          <w:sz w:val="24"/>
          <w:szCs w:val="24"/>
        </w:rPr>
        <w:t>Idiopathic Pulmonary Fibrosis.</w:t>
      </w:r>
    </w:p>
    <w:p w14:paraId="40C340B1" w14:textId="23D86A19" w:rsidR="003E4849" w:rsidRPr="00E65D7E" w:rsidRDefault="002A74B2" w:rsidP="00AB58A0">
      <w:pPr>
        <w:widowControl/>
        <w:jc w:val="left"/>
        <w:rPr>
          <w:rFonts w:ascii="Times New Roman" w:hAnsi="Times New Roman" w:cs="Times New Roman"/>
          <w:sz w:val="24"/>
          <w:szCs w:val="24"/>
        </w:rPr>
      </w:pPr>
      <w:r w:rsidRPr="00E65D7E">
        <w:rPr>
          <w:rFonts w:ascii="Times New Roman" w:hAnsi="Times New Roman" w:cs="Times New Roman"/>
          <w:sz w:val="24"/>
          <w:szCs w:val="24"/>
        </w:rPr>
        <w:br w:type="page"/>
      </w:r>
      <w:r w:rsidR="003E4849" w:rsidRPr="00E65D7E">
        <w:rPr>
          <w:rFonts w:ascii="Times New Roman" w:hAnsi="Times New Roman" w:cs="Times New Roman"/>
          <w:b/>
          <w:bCs/>
          <w:sz w:val="24"/>
          <w:szCs w:val="24"/>
        </w:rPr>
        <w:lastRenderedPageBreak/>
        <w:t xml:space="preserve">Table </w:t>
      </w:r>
      <w:r w:rsidR="00C42EA0" w:rsidRPr="00E65D7E">
        <w:rPr>
          <w:rFonts w:ascii="Times New Roman" w:hAnsi="Times New Roman" w:cs="Times New Roman" w:hint="eastAsia"/>
          <w:b/>
          <w:bCs/>
          <w:sz w:val="24"/>
          <w:szCs w:val="24"/>
        </w:rPr>
        <w:t>S</w:t>
      </w:r>
      <w:r w:rsidRPr="00E65D7E">
        <w:rPr>
          <w:rFonts w:ascii="Times New Roman" w:hAnsi="Times New Roman" w:cs="Times New Roman" w:hint="eastAsia"/>
          <w:b/>
          <w:bCs/>
          <w:sz w:val="24"/>
          <w:szCs w:val="24"/>
        </w:rPr>
        <w:t>2</w:t>
      </w:r>
      <w:r w:rsidR="003E4849" w:rsidRPr="00E65D7E">
        <w:rPr>
          <w:rFonts w:ascii="Times New Roman" w:hAnsi="Times New Roman" w:cs="Times New Roman"/>
          <w:b/>
          <w:bCs/>
          <w:sz w:val="24"/>
          <w:szCs w:val="24"/>
        </w:rPr>
        <w:t xml:space="preserve">. </w:t>
      </w:r>
      <w:r w:rsidR="003E4849" w:rsidRPr="00E65D7E">
        <w:rPr>
          <w:rFonts w:ascii="Times New Roman" w:hAnsi="Times New Roman" w:cs="Times New Roman"/>
          <w:sz w:val="24"/>
          <w:szCs w:val="24"/>
        </w:rPr>
        <w:t>Amino acid and nucleotide sequences of the recombinant PRELP protein.</w:t>
      </w:r>
    </w:p>
    <w:tbl>
      <w:tblPr>
        <w:tblW w:w="7200" w:type="dxa"/>
        <w:tblCellMar>
          <w:left w:w="0" w:type="dxa"/>
          <w:right w:w="0" w:type="dxa"/>
        </w:tblCellMar>
        <w:tblLook w:val="0420" w:firstRow="1" w:lastRow="0" w:firstColumn="0" w:lastColumn="0" w:noHBand="0" w:noVBand="1"/>
      </w:tblPr>
      <w:tblGrid>
        <w:gridCol w:w="9050"/>
      </w:tblGrid>
      <w:tr w:rsidR="003C6E5C" w:rsidRPr="00E65D7E" w14:paraId="1180877E" w14:textId="77777777" w:rsidTr="000A5E0B">
        <w:trPr>
          <w:trHeight w:val="227"/>
        </w:trPr>
        <w:tc>
          <w:tcPr>
            <w:tcW w:w="72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1D95A8FC" w14:textId="77777777" w:rsidR="003E4849" w:rsidRPr="00E65D7E" w:rsidRDefault="003E4849" w:rsidP="00AB58A0">
            <w:pPr>
              <w:rPr>
                <w:rFonts w:ascii="Times New Roman" w:hAnsi="Times New Roman" w:cs="Times New Roman"/>
                <w:sz w:val="24"/>
                <w:szCs w:val="24"/>
              </w:rPr>
            </w:pPr>
            <w:r w:rsidRPr="00E65D7E">
              <w:rPr>
                <w:rFonts w:ascii="Times New Roman" w:hAnsi="Times New Roman" w:cs="Times New Roman"/>
                <w:sz w:val="24"/>
                <w:szCs w:val="24"/>
              </w:rPr>
              <w:t>Amino acid sequences</w:t>
            </w:r>
          </w:p>
        </w:tc>
      </w:tr>
      <w:tr w:rsidR="003C6E5C" w:rsidRPr="00E65D7E" w14:paraId="3FD19511" w14:textId="77777777" w:rsidTr="000A5E0B">
        <w:trPr>
          <w:trHeight w:val="227"/>
        </w:trPr>
        <w:tc>
          <w:tcPr>
            <w:tcW w:w="72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ADAAC3E" w14:textId="77777777" w:rsidR="003E4849" w:rsidRPr="00E65D7E" w:rsidRDefault="003E4849" w:rsidP="00AB58A0">
            <w:pPr>
              <w:rPr>
                <w:rFonts w:ascii="Times New Roman" w:hAnsi="Times New Roman" w:cs="Times New Roman"/>
                <w:sz w:val="24"/>
                <w:szCs w:val="24"/>
              </w:rPr>
            </w:pPr>
            <w:proofErr w:type="gramStart"/>
            <w:r w:rsidRPr="00E65D7E">
              <w:rPr>
                <w:rFonts w:ascii="Times New Roman" w:hAnsi="Times New Roman" w:cs="Times New Roman"/>
                <w:sz w:val="24"/>
                <w:szCs w:val="24"/>
              </w:rPr>
              <w:t>MRVLVLLACLAAASNA//</w:t>
            </w:r>
            <w:proofErr w:type="gramEnd"/>
            <w:r w:rsidRPr="00E65D7E">
              <w:rPr>
                <w:rFonts w:ascii="Times New Roman" w:hAnsi="Times New Roman" w:cs="Times New Roman"/>
                <w:i/>
                <w:iCs/>
                <w:sz w:val="24"/>
                <w:szCs w:val="24"/>
              </w:rPr>
              <w:t>sp1-2 signal peptide</w:t>
            </w:r>
          </w:p>
          <w:p w14:paraId="020E743C" w14:textId="77777777" w:rsidR="003E4849" w:rsidRPr="00E65D7E" w:rsidRDefault="003E4849" w:rsidP="00AB58A0">
            <w:pPr>
              <w:rPr>
                <w:rFonts w:ascii="Times New Roman" w:hAnsi="Times New Roman" w:cs="Times New Roman"/>
                <w:sz w:val="24"/>
                <w:szCs w:val="24"/>
              </w:rPr>
            </w:pPr>
            <w:proofErr w:type="gramStart"/>
            <w:r w:rsidRPr="00E65D7E">
              <w:rPr>
                <w:rFonts w:ascii="Times New Roman" w:hAnsi="Times New Roman" w:cs="Times New Roman"/>
                <w:sz w:val="24"/>
                <w:szCs w:val="24"/>
              </w:rPr>
              <w:t>GS//</w:t>
            </w:r>
            <w:proofErr w:type="gramEnd"/>
            <w:r w:rsidRPr="00E65D7E">
              <w:rPr>
                <w:rFonts w:ascii="Times New Roman" w:hAnsi="Times New Roman" w:cs="Times New Roman"/>
                <w:i/>
                <w:iCs/>
                <w:sz w:val="24"/>
                <w:szCs w:val="24"/>
              </w:rPr>
              <w:t>linker</w:t>
            </w:r>
          </w:p>
          <w:p w14:paraId="7F8DCDA0" w14:textId="77777777" w:rsidR="003E4849" w:rsidRPr="00E65D7E" w:rsidRDefault="003E4849" w:rsidP="00AB58A0">
            <w:pPr>
              <w:rPr>
                <w:rFonts w:ascii="Times New Roman" w:hAnsi="Times New Roman" w:cs="Times New Roman"/>
                <w:sz w:val="24"/>
                <w:szCs w:val="24"/>
              </w:rPr>
            </w:pPr>
            <w:r w:rsidRPr="00E65D7E">
              <w:rPr>
                <w:rFonts w:ascii="Times New Roman" w:hAnsi="Times New Roman" w:cs="Times New Roman"/>
                <w:sz w:val="24"/>
                <w:szCs w:val="24"/>
              </w:rPr>
              <w:t>QPTRRPRPGTGPGRRPRPRPRPTPSFPQPDEPAEPTDLPPPLPPGPPSIFPDCPRECYCPPDFPSALYCDSRNLRKVPVIPPRIHYLYLQNNFITELPVESFQNATGLRWINLDNNRIRKIDQRVLEKLPGLVFLYMEKNQLEEVPSALPRNLEQLRLSQNHISRIPPGVFSKLENLLLLDLQHNRLSDGVFKPDTFHGLKNLMQLNLAHNILRKMPPRVPTAIHQLYLDSNKIETIPNGYFKSFPNLAFIRLNYNKLTDRGLPKNSFNISNLLVLHLSHNRISSVPAINNRLEHLYLNNNSIEKINGTQICPNDLVAFHDFSSDLENVPHLRYLRLDGNYLKPPIPLDLMMCFRLLQSVVI//</w:t>
            </w:r>
          </w:p>
          <w:p w14:paraId="7E167D4B" w14:textId="77777777" w:rsidR="003E4849" w:rsidRPr="00E65D7E" w:rsidRDefault="003E4849" w:rsidP="00AB58A0">
            <w:pPr>
              <w:rPr>
                <w:rFonts w:ascii="Times New Roman" w:hAnsi="Times New Roman" w:cs="Times New Roman"/>
                <w:sz w:val="24"/>
                <w:szCs w:val="24"/>
              </w:rPr>
            </w:pPr>
            <w:r w:rsidRPr="00E65D7E">
              <w:rPr>
                <w:rFonts w:ascii="Times New Roman" w:hAnsi="Times New Roman" w:cs="Times New Roman"/>
                <w:sz w:val="24"/>
                <w:szCs w:val="24"/>
              </w:rPr>
              <w:t>AAADYKDDDDK*//</w:t>
            </w:r>
            <w:r w:rsidRPr="00E65D7E">
              <w:rPr>
                <w:rFonts w:ascii="Times New Roman" w:hAnsi="Times New Roman" w:cs="Times New Roman"/>
                <w:i/>
                <w:iCs/>
                <w:sz w:val="24"/>
                <w:szCs w:val="24"/>
              </w:rPr>
              <w:t>linker + FLAG-tag</w:t>
            </w:r>
          </w:p>
        </w:tc>
      </w:tr>
      <w:tr w:rsidR="003C6E5C" w:rsidRPr="00E65D7E" w14:paraId="38530D68" w14:textId="77777777" w:rsidTr="000A5E0B">
        <w:trPr>
          <w:trHeight w:val="227"/>
        </w:trPr>
        <w:tc>
          <w:tcPr>
            <w:tcW w:w="72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66507987" w14:textId="77777777" w:rsidR="003E4849" w:rsidRPr="00E65D7E" w:rsidRDefault="003E4849" w:rsidP="00AB58A0">
            <w:pPr>
              <w:rPr>
                <w:rFonts w:ascii="Times New Roman" w:hAnsi="Times New Roman" w:cs="Times New Roman"/>
                <w:sz w:val="24"/>
                <w:szCs w:val="24"/>
              </w:rPr>
            </w:pPr>
            <w:r w:rsidRPr="00E65D7E">
              <w:rPr>
                <w:rFonts w:ascii="Times New Roman" w:hAnsi="Times New Roman" w:cs="Times New Roman"/>
                <w:sz w:val="24"/>
                <w:szCs w:val="24"/>
              </w:rPr>
              <w:t>Nucleotide sequences</w:t>
            </w:r>
          </w:p>
        </w:tc>
      </w:tr>
      <w:tr w:rsidR="003E4849" w:rsidRPr="00E65D7E" w14:paraId="65DE9A2E" w14:textId="77777777" w:rsidTr="00C5512F">
        <w:trPr>
          <w:trHeight w:val="2312"/>
        </w:trPr>
        <w:tc>
          <w:tcPr>
            <w:tcW w:w="72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65360EB1" w14:textId="77777777" w:rsidR="003E4849" w:rsidRPr="00E65D7E" w:rsidRDefault="003E4849" w:rsidP="00AB58A0">
            <w:pPr>
              <w:rPr>
                <w:rFonts w:ascii="Times New Roman" w:hAnsi="Times New Roman" w:cs="Times New Roman"/>
                <w:sz w:val="24"/>
                <w:szCs w:val="24"/>
              </w:rPr>
            </w:pPr>
            <w:r w:rsidRPr="00E65D7E">
              <w:rPr>
                <w:rFonts w:ascii="Times New Roman" w:hAnsi="Times New Roman" w:cs="Times New Roman"/>
                <w:sz w:val="24"/>
                <w:szCs w:val="24"/>
              </w:rPr>
              <w:t>GGCACTCGTTTGTTCGCCAGGACTCTAGCTATAGTTCTAGTGGTTGGCTACGTATACTCCGGAATATTAATAGATCATGGAGATAATTAAAATGATAACCATCTCGCAAATAAATAAGTATTTTACTGTTTTCGTAACAGTTTTGTAATAAAAAAACCTATAAATATTCCGGATTATTCATACCGTCCCACCATCGGGCGCATGCGTGTTCTGGTTCTGCTGGCATGTCTGGCAGCAGCAAGCAATGCAGGATCCCAGCCAACAAGACGACCAAGACCCGGGACTGGGCCCGGGCGCAGACCCAGGCCCAGGCCCAGGCCCACACCCAGCTTTCCTCAGCCTGATGAACCAGCAGAGCCAACAGACCTGCCTCCTCCCCTCCCTCCAGGCCCTCCATCTATCTTCCCTGACTGTCCCCGCGAATGCTACTGCCCCCCTGATTTCCCATCTGCCCTCTACTGTGATAGCCGCAACCTGCGAAAGGTCCCTGTCATCCCGCCCCGCATCCATTACCTCTATCTCCAGAACAACTTCATCACTGAGCTCCCGGTGGAGTCCTTCCAGAATGCCACAGGCCTGCGATGGATTAACCTGGACAACAACCGAATCCGCAAGATAGACCAGAGGGTGCTGGAGAAACTGCCCGGCCTGGTGTTCCTCTACATGGAGAAGAACCAGTTGGAAGAGGTCCCCTCGGCCCTGCCCCGGAACCTGGAGCAGCTGAGGCTGAGCCAGAACCACATCTCCAGAATCCCGCCTGGTGTCTTCAGCAAGCTGGAGAACCTGCTGCTCCTGGATCTCCAGCACAACAGGCTGAGCGACGGCGTCTTCAAGCCCGACACCTTCCATGGCCTCAAGAACCTCATGCAGCTCAACCTGGCCCACAACATCCTGAGAAAGATGCCGCCCAGGGTCCCCACCGCCATTCACCAGCTCTACCTGGACAGTAACAAGATTGAGACCATCCCTAACGGATACTTCAAGAGCTTTCCCAATCTTGCCTTCATTCGGCTTAACTACAACAAGCTGACAGACAGGGGACTCCCCAAGAACTCCTTTAATATCTCCAACCTGCTTGTGCTCCACCTGTCCCACAACAGGATCAGCAGTGTGCCCGCCATCAACAACAGGCTGGAACACCTGTACCTCAACAACAATAGCATCGAGAAAATCAACGGAACCCAGATTTGCCCCAACGACCTAGTGGCGTTCCATGACTTCTCCTCGGACCTGGAGAAC</w:t>
            </w:r>
            <w:r w:rsidRPr="00E65D7E">
              <w:rPr>
                <w:rFonts w:ascii="Times New Roman" w:hAnsi="Times New Roman" w:cs="Times New Roman"/>
                <w:sz w:val="24"/>
                <w:szCs w:val="24"/>
              </w:rPr>
              <w:lastRenderedPageBreak/>
              <w:t>GTGCCACACCTGCGCTACCTGCGGCTGGATGGAAACTACTTGAAGCCGCCCATCCCGCTGGACCTCATGATGTGCTTCCGCCTCCTGCAGTCCGTGGTCATCGCGGCCGCTGACTACAAGGACGACGACGACAAGTAATTCGAATCTAGAGCCTGCAGTCTCGAGGCATGCGGTACCAAGCTTGTCGAGAAGTACTAGAGGATCATAATCAGCCATACCACATTTGTAGAGGTTTTACTTGCTTTAAAAAACCTCCCACACCTCCCCCTGAACCTAAACATAAAAATTAAGGTTT</w:t>
            </w:r>
          </w:p>
        </w:tc>
      </w:tr>
    </w:tbl>
    <w:p w14:paraId="27CDB68C" w14:textId="77777777" w:rsidR="003E4849" w:rsidRPr="00E65D7E" w:rsidRDefault="003E4849" w:rsidP="00AB58A0">
      <w:pPr>
        <w:rPr>
          <w:rFonts w:ascii="Times New Roman" w:hAnsi="Times New Roman" w:cs="Times New Roman"/>
          <w:sz w:val="24"/>
          <w:szCs w:val="24"/>
        </w:rPr>
      </w:pPr>
    </w:p>
    <w:p w14:paraId="61E05BD5" w14:textId="24608A49" w:rsidR="003E4849" w:rsidRPr="00E65D7E" w:rsidRDefault="003E4849" w:rsidP="00AB58A0">
      <w:pPr>
        <w:widowControl/>
        <w:jc w:val="left"/>
        <w:rPr>
          <w:rFonts w:ascii="Times New Roman" w:hAnsi="Times New Roman" w:cs="Times New Roman"/>
          <w:sz w:val="24"/>
          <w:szCs w:val="24"/>
        </w:rPr>
      </w:pPr>
      <w:r w:rsidRPr="00E65D7E">
        <w:rPr>
          <w:rFonts w:ascii="Times New Roman" w:hAnsi="Times New Roman" w:cs="Times New Roman"/>
          <w:sz w:val="24"/>
          <w:szCs w:val="24"/>
        </w:rPr>
        <w:br w:type="page"/>
      </w:r>
      <w:r w:rsidRPr="00E65D7E">
        <w:rPr>
          <w:rFonts w:ascii="Times New Roman" w:hAnsi="Times New Roman" w:cs="Times New Roman"/>
          <w:b/>
          <w:bCs/>
          <w:sz w:val="24"/>
          <w:szCs w:val="24"/>
        </w:rPr>
        <w:lastRenderedPageBreak/>
        <w:t xml:space="preserve">Table </w:t>
      </w:r>
      <w:r w:rsidR="00C42EA0" w:rsidRPr="00E65D7E">
        <w:rPr>
          <w:rFonts w:ascii="Times New Roman" w:hAnsi="Times New Roman" w:cs="Times New Roman" w:hint="eastAsia"/>
          <w:b/>
          <w:bCs/>
          <w:sz w:val="24"/>
          <w:szCs w:val="24"/>
        </w:rPr>
        <w:t>S</w:t>
      </w:r>
      <w:r w:rsidR="002A74B2" w:rsidRPr="00E65D7E">
        <w:rPr>
          <w:rFonts w:ascii="Times New Roman" w:hAnsi="Times New Roman" w:cs="Times New Roman" w:hint="eastAsia"/>
          <w:b/>
          <w:bCs/>
          <w:sz w:val="24"/>
          <w:szCs w:val="24"/>
        </w:rPr>
        <w:t>3</w:t>
      </w:r>
      <w:r w:rsidRPr="00E65D7E">
        <w:rPr>
          <w:rFonts w:ascii="Times New Roman" w:hAnsi="Times New Roman" w:cs="Times New Roman"/>
          <w:b/>
          <w:bCs/>
          <w:sz w:val="24"/>
          <w:szCs w:val="24"/>
        </w:rPr>
        <w:t xml:space="preserve">. </w:t>
      </w:r>
      <w:r w:rsidRPr="00E65D7E">
        <w:rPr>
          <w:rFonts w:ascii="Times New Roman" w:hAnsi="Times New Roman" w:cs="Times New Roman"/>
          <w:sz w:val="24"/>
          <w:szCs w:val="24"/>
        </w:rPr>
        <w:t>List of Real-time PCR primers</w:t>
      </w:r>
    </w:p>
    <w:tbl>
      <w:tblPr>
        <w:tblW w:w="7200" w:type="dxa"/>
        <w:tblCellMar>
          <w:left w:w="0" w:type="dxa"/>
          <w:right w:w="0" w:type="dxa"/>
        </w:tblCellMar>
        <w:tblLook w:val="0420" w:firstRow="1" w:lastRow="0" w:firstColumn="0" w:lastColumn="0" w:noHBand="0" w:noVBand="1"/>
      </w:tblPr>
      <w:tblGrid>
        <w:gridCol w:w="2260"/>
        <w:gridCol w:w="4940"/>
      </w:tblGrid>
      <w:tr w:rsidR="003C6E5C" w:rsidRPr="00E65D7E" w14:paraId="4834ACD3" w14:textId="77777777">
        <w:trPr>
          <w:trHeight w:val="584"/>
        </w:trPr>
        <w:tc>
          <w:tcPr>
            <w:tcW w:w="2260" w:type="dxa"/>
            <w:tcBorders>
              <w:top w:val="single" w:sz="8" w:space="0" w:color="000000"/>
              <w:left w:val="single" w:sz="8" w:space="0" w:color="000000"/>
              <w:bottom w:val="single" w:sz="8" w:space="0" w:color="000000"/>
              <w:right w:val="single" w:sz="8" w:space="0" w:color="000000"/>
            </w:tcBorders>
            <w:tcMar>
              <w:top w:w="15" w:type="dxa"/>
              <w:left w:w="99" w:type="dxa"/>
              <w:bottom w:w="0" w:type="dxa"/>
              <w:right w:w="99" w:type="dxa"/>
            </w:tcMar>
            <w:vAlign w:val="center"/>
            <w:hideMark/>
          </w:tcPr>
          <w:p w14:paraId="3EE637E1" w14:textId="77777777" w:rsidR="00BD75E7" w:rsidRPr="00E65D7E" w:rsidRDefault="00BD75E7" w:rsidP="00BD75E7">
            <w:pPr>
              <w:widowControl/>
              <w:jc w:val="left"/>
              <w:rPr>
                <w:rFonts w:ascii="Times New Roman" w:eastAsia="ＭＳ Ｐゴシック" w:hAnsi="Times New Roman" w:cs="Times New Roman"/>
                <w:kern w:val="0"/>
                <w:sz w:val="36"/>
                <w:szCs w:val="36"/>
              </w:rPr>
            </w:pPr>
            <w:r w:rsidRPr="00E65D7E">
              <w:rPr>
                <w:rFonts w:ascii="Times New Roman" w:hAnsi="Times New Roman" w:cs="Times New Roman"/>
                <w:kern w:val="0"/>
                <w:sz w:val="24"/>
                <w:szCs w:val="24"/>
              </w:rPr>
              <w:t>Human</w:t>
            </w:r>
            <w:r w:rsidRPr="00E65D7E">
              <w:rPr>
                <w:rFonts w:ascii="Times New Roman" w:eastAsia="ＭＳ Ｐゴシック" w:hAnsi="Times New Roman" w:cs="Times New Roman"/>
                <w:kern w:val="0"/>
                <w:sz w:val="24"/>
                <w:szCs w:val="24"/>
              </w:rPr>
              <w:t xml:space="preserve"> </w:t>
            </w:r>
            <w:r w:rsidRPr="00E65D7E">
              <w:rPr>
                <w:rFonts w:ascii="Times New Roman" w:eastAsia="ＭＳ Ｐゴシック" w:hAnsi="Times New Roman" w:cs="Times New Roman"/>
                <w:i/>
                <w:iCs/>
                <w:kern w:val="0"/>
                <w:sz w:val="24"/>
                <w:szCs w:val="24"/>
              </w:rPr>
              <w:t>PRELP</w:t>
            </w:r>
            <w:r w:rsidRPr="00E65D7E">
              <w:rPr>
                <w:rFonts w:ascii="Times New Roman" w:eastAsia="ＭＳ Ｐゴシック" w:hAnsi="Times New Roman" w:cs="Times New Roman"/>
                <w:kern w:val="0"/>
                <w:sz w:val="24"/>
                <w:szCs w:val="24"/>
              </w:rPr>
              <w:t xml:space="preserve"> F</w:t>
            </w:r>
          </w:p>
        </w:tc>
        <w:tc>
          <w:tcPr>
            <w:tcW w:w="4940" w:type="dxa"/>
            <w:tcBorders>
              <w:top w:val="single" w:sz="8" w:space="0" w:color="000000"/>
              <w:left w:val="single" w:sz="8" w:space="0" w:color="000000"/>
              <w:bottom w:val="single" w:sz="8" w:space="0" w:color="000000"/>
              <w:right w:val="single" w:sz="8" w:space="0" w:color="000000"/>
            </w:tcBorders>
            <w:tcMar>
              <w:top w:w="15" w:type="dxa"/>
              <w:left w:w="99" w:type="dxa"/>
              <w:bottom w:w="0" w:type="dxa"/>
              <w:right w:w="99" w:type="dxa"/>
            </w:tcMar>
            <w:vAlign w:val="center"/>
            <w:hideMark/>
          </w:tcPr>
          <w:p w14:paraId="20FA950C" w14:textId="77777777" w:rsidR="00BD75E7" w:rsidRPr="00E65D7E" w:rsidRDefault="00BD75E7" w:rsidP="00BD75E7">
            <w:pPr>
              <w:widowControl/>
              <w:jc w:val="left"/>
              <w:rPr>
                <w:rFonts w:ascii="Times New Roman" w:eastAsia="ＭＳ Ｐゴシック" w:hAnsi="Times New Roman" w:cs="Times New Roman"/>
                <w:kern w:val="0"/>
                <w:sz w:val="36"/>
                <w:szCs w:val="36"/>
              </w:rPr>
            </w:pPr>
            <w:r w:rsidRPr="00E65D7E">
              <w:rPr>
                <w:rFonts w:ascii="Times New Roman" w:hAnsi="Times New Roman" w:cs="Times New Roman"/>
                <w:kern w:val="0"/>
                <w:sz w:val="24"/>
                <w:szCs w:val="24"/>
              </w:rPr>
              <w:t>5’-CGCCATCAACAACAGGCTGGAA-3’</w:t>
            </w:r>
          </w:p>
        </w:tc>
      </w:tr>
      <w:tr w:rsidR="003C6E5C" w:rsidRPr="00E65D7E" w14:paraId="04EFB03A" w14:textId="77777777">
        <w:trPr>
          <w:trHeight w:val="584"/>
        </w:trPr>
        <w:tc>
          <w:tcPr>
            <w:tcW w:w="2260" w:type="dxa"/>
            <w:tcBorders>
              <w:top w:val="single" w:sz="8" w:space="0" w:color="000000"/>
              <w:left w:val="single" w:sz="8" w:space="0" w:color="000000"/>
              <w:bottom w:val="single" w:sz="8" w:space="0" w:color="000000"/>
              <w:right w:val="single" w:sz="8" w:space="0" w:color="000000"/>
            </w:tcBorders>
            <w:tcMar>
              <w:top w:w="15" w:type="dxa"/>
              <w:left w:w="99" w:type="dxa"/>
              <w:bottom w:w="0" w:type="dxa"/>
              <w:right w:w="99" w:type="dxa"/>
            </w:tcMar>
            <w:vAlign w:val="center"/>
            <w:hideMark/>
          </w:tcPr>
          <w:p w14:paraId="27D6EEB9" w14:textId="77777777" w:rsidR="00BD75E7" w:rsidRPr="00E65D7E" w:rsidRDefault="00BD75E7" w:rsidP="00BD75E7">
            <w:pPr>
              <w:widowControl/>
              <w:jc w:val="left"/>
              <w:rPr>
                <w:rFonts w:ascii="Times New Roman" w:eastAsia="ＭＳ Ｐゴシック" w:hAnsi="Times New Roman" w:cs="Times New Roman"/>
                <w:kern w:val="0"/>
                <w:sz w:val="36"/>
                <w:szCs w:val="36"/>
              </w:rPr>
            </w:pPr>
            <w:r w:rsidRPr="00E65D7E">
              <w:rPr>
                <w:rFonts w:ascii="Times New Roman" w:hAnsi="Times New Roman" w:cs="Times New Roman"/>
                <w:kern w:val="0"/>
                <w:sz w:val="24"/>
                <w:szCs w:val="24"/>
              </w:rPr>
              <w:t>Human</w:t>
            </w:r>
            <w:r w:rsidRPr="00E65D7E">
              <w:rPr>
                <w:rFonts w:ascii="Times New Roman" w:eastAsia="ＭＳ Ｐゴシック" w:hAnsi="Times New Roman" w:cs="Times New Roman"/>
                <w:kern w:val="0"/>
                <w:sz w:val="24"/>
                <w:szCs w:val="24"/>
              </w:rPr>
              <w:t xml:space="preserve"> </w:t>
            </w:r>
            <w:r w:rsidRPr="00E65D7E">
              <w:rPr>
                <w:rFonts w:ascii="Times New Roman" w:eastAsia="ＭＳ Ｐゴシック" w:hAnsi="Times New Roman" w:cs="Times New Roman"/>
                <w:i/>
                <w:iCs/>
                <w:kern w:val="0"/>
                <w:sz w:val="24"/>
                <w:szCs w:val="24"/>
              </w:rPr>
              <w:t>PRELP</w:t>
            </w:r>
            <w:r w:rsidRPr="00E65D7E">
              <w:rPr>
                <w:rFonts w:ascii="Times New Roman" w:eastAsia="ＭＳ Ｐゴシック" w:hAnsi="Times New Roman" w:cs="Times New Roman"/>
                <w:kern w:val="0"/>
                <w:sz w:val="24"/>
                <w:szCs w:val="24"/>
              </w:rPr>
              <w:t xml:space="preserve"> R</w:t>
            </w:r>
          </w:p>
        </w:tc>
        <w:tc>
          <w:tcPr>
            <w:tcW w:w="4940" w:type="dxa"/>
            <w:tcBorders>
              <w:top w:val="single" w:sz="8" w:space="0" w:color="000000"/>
              <w:left w:val="single" w:sz="8" w:space="0" w:color="000000"/>
              <w:bottom w:val="single" w:sz="8" w:space="0" w:color="000000"/>
              <w:right w:val="single" w:sz="8" w:space="0" w:color="000000"/>
            </w:tcBorders>
            <w:tcMar>
              <w:top w:w="15" w:type="dxa"/>
              <w:left w:w="99" w:type="dxa"/>
              <w:bottom w:w="0" w:type="dxa"/>
              <w:right w:w="99" w:type="dxa"/>
            </w:tcMar>
            <w:vAlign w:val="center"/>
            <w:hideMark/>
          </w:tcPr>
          <w:p w14:paraId="7B910166" w14:textId="77777777" w:rsidR="00BD75E7" w:rsidRPr="00E65D7E" w:rsidRDefault="00BD75E7" w:rsidP="00BD75E7">
            <w:pPr>
              <w:widowControl/>
              <w:jc w:val="left"/>
              <w:rPr>
                <w:rFonts w:ascii="Times New Roman" w:eastAsia="ＭＳ Ｐゴシック" w:hAnsi="Times New Roman" w:cs="Times New Roman"/>
                <w:kern w:val="0"/>
                <w:sz w:val="36"/>
                <w:szCs w:val="36"/>
              </w:rPr>
            </w:pPr>
            <w:r w:rsidRPr="00E65D7E">
              <w:rPr>
                <w:rFonts w:ascii="Times New Roman" w:hAnsi="Times New Roman" w:cs="Times New Roman"/>
                <w:kern w:val="0"/>
                <w:sz w:val="24"/>
                <w:szCs w:val="24"/>
              </w:rPr>
              <w:t>5’-TCCGAGGAGAAGTCATGGAACG-3’</w:t>
            </w:r>
          </w:p>
        </w:tc>
      </w:tr>
      <w:tr w:rsidR="003C6E5C" w:rsidRPr="00E65D7E" w14:paraId="465D41BD" w14:textId="77777777">
        <w:trPr>
          <w:trHeight w:val="584"/>
        </w:trPr>
        <w:tc>
          <w:tcPr>
            <w:tcW w:w="2260" w:type="dxa"/>
            <w:tcBorders>
              <w:top w:val="single" w:sz="8" w:space="0" w:color="000000"/>
              <w:left w:val="single" w:sz="8" w:space="0" w:color="000000"/>
              <w:bottom w:val="single" w:sz="8" w:space="0" w:color="000000"/>
              <w:right w:val="single" w:sz="8" w:space="0" w:color="000000"/>
            </w:tcBorders>
            <w:tcMar>
              <w:top w:w="15" w:type="dxa"/>
              <w:left w:w="99" w:type="dxa"/>
              <w:bottom w:w="0" w:type="dxa"/>
              <w:right w:w="99" w:type="dxa"/>
            </w:tcMar>
            <w:vAlign w:val="center"/>
            <w:hideMark/>
          </w:tcPr>
          <w:p w14:paraId="6175A340" w14:textId="77777777" w:rsidR="00BD75E7" w:rsidRPr="00E65D7E" w:rsidRDefault="00BD75E7" w:rsidP="00BD75E7">
            <w:pPr>
              <w:widowControl/>
              <w:jc w:val="left"/>
              <w:rPr>
                <w:rFonts w:ascii="Times New Roman" w:eastAsia="ＭＳ Ｐゴシック" w:hAnsi="Times New Roman" w:cs="Times New Roman"/>
                <w:kern w:val="0"/>
                <w:sz w:val="36"/>
                <w:szCs w:val="36"/>
              </w:rPr>
            </w:pPr>
            <w:r w:rsidRPr="00E65D7E">
              <w:rPr>
                <w:rFonts w:ascii="Times New Roman" w:hAnsi="Times New Roman" w:cs="Times New Roman"/>
                <w:kern w:val="0"/>
                <w:sz w:val="24"/>
                <w:szCs w:val="24"/>
              </w:rPr>
              <w:t>Human</w:t>
            </w:r>
            <w:r w:rsidRPr="00E65D7E">
              <w:rPr>
                <w:rFonts w:ascii="Times New Roman" w:eastAsia="ＭＳ Ｐゴシック" w:hAnsi="Times New Roman" w:cs="Times New Roman"/>
                <w:kern w:val="0"/>
                <w:sz w:val="24"/>
                <w:szCs w:val="24"/>
              </w:rPr>
              <w:t xml:space="preserve"> </w:t>
            </w:r>
            <w:r w:rsidRPr="00E65D7E">
              <w:rPr>
                <w:rFonts w:ascii="Times New Roman" w:eastAsia="ＭＳ Ｐゴシック" w:hAnsi="Times New Roman" w:cs="Times New Roman"/>
                <w:i/>
                <w:iCs/>
                <w:kern w:val="0"/>
                <w:sz w:val="24"/>
                <w:szCs w:val="24"/>
              </w:rPr>
              <w:t>CTGF</w:t>
            </w:r>
            <w:r w:rsidRPr="00E65D7E">
              <w:rPr>
                <w:rFonts w:ascii="Times New Roman" w:eastAsia="ＭＳ Ｐゴシック" w:hAnsi="Times New Roman" w:cs="Times New Roman"/>
                <w:kern w:val="0"/>
                <w:sz w:val="24"/>
                <w:szCs w:val="24"/>
              </w:rPr>
              <w:t xml:space="preserve"> F</w:t>
            </w:r>
          </w:p>
        </w:tc>
        <w:tc>
          <w:tcPr>
            <w:tcW w:w="4940" w:type="dxa"/>
            <w:tcBorders>
              <w:top w:val="single" w:sz="8" w:space="0" w:color="000000"/>
              <w:left w:val="single" w:sz="8" w:space="0" w:color="000000"/>
              <w:bottom w:val="single" w:sz="8" w:space="0" w:color="000000"/>
              <w:right w:val="single" w:sz="8" w:space="0" w:color="000000"/>
            </w:tcBorders>
            <w:tcMar>
              <w:top w:w="15" w:type="dxa"/>
              <w:left w:w="99" w:type="dxa"/>
              <w:bottom w:w="0" w:type="dxa"/>
              <w:right w:w="99" w:type="dxa"/>
            </w:tcMar>
            <w:vAlign w:val="center"/>
            <w:hideMark/>
          </w:tcPr>
          <w:p w14:paraId="7904C096" w14:textId="77777777" w:rsidR="00BD75E7" w:rsidRPr="00E65D7E" w:rsidRDefault="00BD75E7" w:rsidP="00BD75E7">
            <w:pPr>
              <w:widowControl/>
              <w:jc w:val="left"/>
              <w:rPr>
                <w:rFonts w:ascii="Times New Roman" w:eastAsia="ＭＳ Ｐゴシック" w:hAnsi="Times New Roman" w:cs="Times New Roman"/>
                <w:kern w:val="0"/>
                <w:sz w:val="36"/>
                <w:szCs w:val="36"/>
              </w:rPr>
            </w:pPr>
            <w:r w:rsidRPr="00E65D7E">
              <w:rPr>
                <w:rFonts w:ascii="Times New Roman" w:hAnsi="Times New Roman" w:cs="Times New Roman"/>
                <w:kern w:val="0"/>
                <w:sz w:val="24"/>
                <w:szCs w:val="24"/>
              </w:rPr>
              <w:t>5’-CTTGCGAAGCTGACCTGGAAGA-3’</w:t>
            </w:r>
          </w:p>
        </w:tc>
      </w:tr>
      <w:tr w:rsidR="003C6E5C" w:rsidRPr="00E65D7E" w14:paraId="68DC4E07" w14:textId="77777777">
        <w:trPr>
          <w:trHeight w:val="584"/>
        </w:trPr>
        <w:tc>
          <w:tcPr>
            <w:tcW w:w="2260" w:type="dxa"/>
            <w:tcBorders>
              <w:top w:val="single" w:sz="8" w:space="0" w:color="000000"/>
              <w:left w:val="single" w:sz="8" w:space="0" w:color="000000"/>
              <w:bottom w:val="single" w:sz="8" w:space="0" w:color="000000"/>
              <w:right w:val="single" w:sz="8" w:space="0" w:color="000000"/>
            </w:tcBorders>
            <w:tcMar>
              <w:top w:w="15" w:type="dxa"/>
              <w:left w:w="99" w:type="dxa"/>
              <w:bottom w:w="0" w:type="dxa"/>
              <w:right w:w="99" w:type="dxa"/>
            </w:tcMar>
            <w:vAlign w:val="center"/>
            <w:hideMark/>
          </w:tcPr>
          <w:p w14:paraId="02AFC442" w14:textId="77777777" w:rsidR="00BD75E7" w:rsidRPr="00E65D7E" w:rsidRDefault="00BD75E7" w:rsidP="00BD75E7">
            <w:pPr>
              <w:widowControl/>
              <w:jc w:val="left"/>
              <w:rPr>
                <w:rFonts w:ascii="Times New Roman" w:eastAsia="ＭＳ Ｐゴシック" w:hAnsi="Times New Roman" w:cs="Times New Roman"/>
                <w:kern w:val="0"/>
                <w:sz w:val="36"/>
                <w:szCs w:val="36"/>
              </w:rPr>
            </w:pPr>
            <w:r w:rsidRPr="00E65D7E">
              <w:rPr>
                <w:rFonts w:ascii="Times New Roman" w:hAnsi="Times New Roman" w:cs="Times New Roman"/>
                <w:kern w:val="0"/>
                <w:sz w:val="24"/>
                <w:szCs w:val="24"/>
              </w:rPr>
              <w:t>Human</w:t>
            </w:r>
            <w:r w:rsidRPr="00E65D7E">
              <w:rPr>
                <w:rFonts w:ascii="Times New Roman" w:eastAsia="ＭＳ Ｐゴシック" w:hAnsi="Times New Roman" w:cs="Times New Roman"/>
                <w:kern w:val="0"/>
                <w:sz w:val="24"/>
                <w:szCs w:val="24"/>
              </w:rPr>
              <w:t xml:space="preserve"> </w:t>
            </w:r>
            <w:r w:rsidRPr="00E65D7E">
              <w:rPr>
                <w:rFonts w:ascii="Times New Roman" w:eastAsia="ＭＳ Ｐゴシック" w:hAnsi="Times New Roman" w:cs="Times New Roman"/>
                <w:i/>
                <w:iCs/>
                <w:kern w:val="0"/>
                <w:sz w:val="24"/>
                <w:szCs w:val="24"/>
              </w:rPr>
              <w:t>CTGF</w:t>
            </w:r>
            <w:r w:rsidRPr="00E65D7E">
              <w:rPr>
                <w:rFonts w:ascii="Times New Roman" w:eastAsia="ＭＳ Ｐゴシック" w:hAnsi="Times New Roman" w:cs="Times New Roman"/>
                <w:kern w:val="0"/>
                <w:sz w:val="24"/>
                <w:szCs w:val="24"/>
              </w:rPr>
              <w:t xml:space="preserve"> R</w:t>
            </w:r>
          </w:p>
        </w:tc>
        <w:tc>
          <w:tcPr>
            <w:tcW w:w="4940" w:type="dxa"/>
            <w:tcBorders>
              <w:top w:val="single" w:sz="8" w:space="0" w:color="000000"/>
              <w:left w:val="single" w:sz="8" w:space="0" w:color="000000"/>
              <w:bottom w:val="single" w:sz="8" w:space="0" w:color="000000"/>
              <w:right w:val="single" w:sz="8" w:space="0" w:color="000000"/>
            </w:tcBorders>
            <w:tcMar>
              <w:top w:w="15" w:type="dxa"/>
              <w:left w:w="99" w:type="dxa"/>
              <w:bottom w:w="0" w:type="dxa"/>
              <w:right w:w="99" w:type="dxa"/>
            </w:tcMar>
            <w:vAlign w:val="center"/>
            <w:hideMark/>
          </w:tcPr>
          <w:p w14:paraId="2C08CE3A" w14:textId="77777777" w:rsidR="00BD75E7" w:rsidRPr="00E65D7E" w:rsidRDefault="00BD75E7" w:rsidP="00BD75E7">
            <w:pPr>
              <w:widowControl/>
              <w:jc w:val="left"/>
              <w:rPr>
                <w:rFonts w:ascii="Times New Roman" w:eastAsia="ＭＳ Ｐゴシック" w:hAnsi="Times New Roman" w:cs="Times New Roman"/>
                <w:kern w:val="0"/>
                <w:sz w:val="36"/>
                <w:szCs w:val="36"/>
              </w:rPr>
            </w:pPr>
            <w:r w:rsidRPr="00E65D7E">
              <w:rPr>
                <w:rFonts w:ascii="Times New Roman" w:hAnsi="Times New Roman" w:cs="Times New Roman"/>
                <w:kern w:val="0"/>
                <w:sz w:val="24"/>
                <w:szCs w:val="24"/>
              </w:rPr>
              <w:t>5’-CCGTCGGTACATACTCCACAGA-3’</w:t>
            </w:r>
          </w:p>
        </w:tc>
      </w:tr>
      <w:tr w:rsidR="003C6E5C" w:rsidRPr="00E65D7E" w14:paraId="598E317C" w14:textId="77777777">
        <w:trPr>
          <w:trHeight w:val="584"/>
        </w:trPr>
        <w:tc>
          <w:tcPr>
            <w:tcW w:w="2260" w:type="dxa"/>
            <w:tcBorders>
              <w:top w:val="single" w:sz="8" w:space="0" w:color="000000"/>
              <w:left w:val="single" w:sz="8" w:space="0" w:color="000000"/>
              <w:bottom w:val="single" w:sz="8" w:space="0" w:color="000000"/>
              <w:right w:val="single" w:sz="8" w:space="0" w:color="000000"/>
            </w:tcBorders>
            <w:tcMar>
              <w:top w:w="15" w:type="dxa"/>
              <w:left w:w="99" w:type="dxa"/>
              <w:bottom w:w="0" w:type="dxa"/>
              <w:right w:w="99" w:type="dxa"/>
            </w:tcMar>
            <w:vAlign w:val="center"/>
            <w:hideMark/>
          </w:tcPr>
          <w:p w14:paraId="66AA53E8" w14:textId="77777777" w:rsidR="00BD75E7" w:rsidRPr="00E65D7E" w:rsidRDefault="00BD75E7" w:rsidP="00BD75E7">
            <w:pPr>
              <w:widowControl/>
              <w:jc w:val="left"/>
              <w:rPr>
                <w:rFonts w:ascii="Times New Roman" w:eastAsia="ＭＳ Ｐゴシック" w:hAnsi="Times New Roman" w:cs="Times New Roman"/>
                <w:kern w:val="0"/>
                <w:sz w:val="36"/>
                <w:szCs w:val="36"/>
              </w:rPr>
            </w:pPr>
            <w:r w:rsidRPr="00E65D7E">
              <w:rPr>
                <w:rFonts w:ascii="Times New Roman" w:hAnsi="Times New Roman" w:cs="Times New Roman"/>
                <w:kern w:val="0"/>
                <w:sz w:val="24"/>
                <w:szCs w:val="24"/>
              </w:rPr>
              <w:t>Human</w:t>
            </w:r>
            <w:r w:rsidRPr="00E65D7E">
              <w:rPr>
                <w:rFonts w:ascii="Times New Roman" w:eastAsia="ＭＳ Ｐゴシック" w:hAnsi="Times New Roman" w:cs="Times New Roman"/>
                <w:kern w:val="0"/>
                <w:sz w:val="24"/>
                <w:szCs w:val="24"/>
              </w:rPr>
              <w:t xml:space="preserve"> </w:t>
            </w:r>
            <w:r w:rsidRPr="00E65D7E">
              <w:rPr>
                <w:rFonts w:ascii="Times New Roman" w:eastAsia="ＭＳ Ｐゴシック" w:hAnsi="Times New Roman" w:cs="Times New Roman"/>
                <w:i/>
                <w:iCs/>
                <w:kern w:val="0"/>
                <w:sz w:val="24"/>
                <w:szCs w:val="24"/>
              </w:rPr>
              <w:t>COL1A1</w:t>
            </w:r>
            <w:r w:rsidRPr="00E65D7E">
              <w:rPr>
                <w:rFonts w:ascii="Times New Roman" w:eastAsia="ＭＳ Ｐゴシック" w:hAnsi="Times New Roman" w:cs="Times New Roman"/>
                <w:kern w:val="0"/>
                <w:sz w:val="24"/>
                <w:szCs w:val="24"/>
              </w:rPr>
              <w:t xml:space="preserve"> F</w:t>
            </w:r>
          </w:p>
        </w:tc>
        <w:tc>
          <w:tcPr>
            <w:tcW w:w="4940" w:type="dxa"/>
            <w:tcBorders>
              <w:top w:val="single" w:sz="8" w:space="0" w:color="000000"/>
              <w:left w:val="single" w:sz="8" w:space="0" w:color="000000"/>
              <w:bottom w:val="single" w:sz="8" w:space="0" w:color="000000"/>
              <w:right w:val="single" w:sz="8" w:space="0" w:color="000000"/>
            </w:tcBorders>
            <w:tcMar>
              <w:top w:w="15" w:type="dxa"/>
              <w:left w:w="99" w:type="dxa"/>
              <w:bottom w:w="0" w:type="dxa"/>
              <w:right w:w="99" w:type="dxa"/>
            </w:tcMar>
            <w:vAlign w:val="center"/>
            <w:hideMark/>
          </w:tcPr>
          <w:p w14:paraId="2F61E4AB" w14:textId="77777777" w:rsidR="00BD75E7" w:rsidRPr="00E65D7E" w:rsidRDefault="00BD75E7" w:rsidP="00BD75E7">
            <w:pPr>
              <w:widowControl/>
              <w:jc w:val="left"/>
              <w:rPr>
                <w:rFonts w:ascii="Times New Roman" w:eastAsia="ＭＳ Ｐゴシック" w:hAnsi="Times New Roman" w:cs="Times New Roman"/>
                <w:kern w:val="0"/>
                <w:sz w:val="36"/>
                <w:szCs w:val="36"/>
              </w:rPr>
            </w:pPr>
            <w:r w:rsidRPr="00E65D7E">
              <w:rPr>
                <w:rFonts w:ascii="Times New Roman" w:hAnsi="Times New Roman" w:cs="Times New Roman"/>
                <w:kern w:val="0"/>
                <w:sz w:val="24"/>
                <w:szCs w:val="24"/>
              </w:rPr>
              <w:t>5’-GATTCCCTGGACCTAAAGGTGC-3’</w:t>
            </w:r>
          </w:p>
        </w:tc>
      </w:tr>
      <w:tr w:rsidR="003C6E5C" w:rsidRPr="00E65D7E" w14:paraId="2757E45B" w14:textId="77777777">
        <w:trPr>
          <w:trHeight w:val="584"/>
        </w:trPr>
        <w:tc>
          <w:tcPr>
            <w:tcW w:w="2260" w:type="dxa"/>
            <w:tcBorders>
              <w:top w:val="single" w:sz="8" w:space="0" w:color="000000"/>
              <w:left w:val="single" w:sz="8" w:space="0" w:color="000000"/>
              <w:bottom w:val="single" w:sz="8" w:space="0" w:color="000000"/>
              <w:right w:val="single" w:sz="8" w:space="0" w:color="000000"/>
            </w:tcBorders>
            <w:tcMar>
              <w:top w:w="15" w:type="dxa"/>
              <w:left w:w="99" w:type="dxa"/>
              <w:bottom w:w="0" w:type="dxa"/>
              <w:right w:w="99" w:type="dxa"/>
            </w:tcMar>
            <w:vAlign w:val="center"/>
            <w:hideMark/>
          </w:tcPr>
          <w:p w14:paraId="3F0D592F" w14:textId="77777777" w:rsidR="00BD75E7" w:rsidRPr="00E65D7E" w:rsidRDefault="00BD75E7" w:rsidP="00BD75E7">
            <w:pPr>
              <w:widowControl/>
              <w:jc w:val="left"/>
              <w:rPr>
                <w:rFonts w:ascii="Times New Roman" w:eastAsia="ＭＳ Ｐゴシック" w:hAnsi="Times New Roman" w:cs="Times New Roman"/>
                <w:kern w:val="0"/>
                <w:sz w:val="36"/>
                <w:szCs w:val="36"/>
              </w:rPr>
            </w:pPr>
            <w:r w:rsidRPr="00E65D7E">
              <w:rPr>
                <w:rFonts w:ascii="Times New Roman" w:hAnsi="Times New Roman" w:cs="Times New Roman"/>
                <w:kern w:val="0"/>
                <w:sz w:val="24"/>
                <w:szCs w:val="24"/>
              </w:rPr>
              <w:t>Human</w:t>
            </w:r>
            <w:r w:rsidRPr="00E65D7E">
              <w:rPr>
                <w:rFonts w:ascii="Times New Roman" w:eastAsia="ＭＳ Ｐゴシック" w:hAnsi="Times New Roman" w:cs="Times New Roman"/>
                <w:kern w:val="0"/>
                <w:sz w:val="24"/>
                <w:szCs w:val="24"/>
              </w:rPr>
              <w:t xml:space="preserve"> </w:t>
            </w:r>
            <w:r w:rsidRPr="00E65D7E">
              <w:rPr>
                <w:rFonts w:ascii="Times New Roman" w:eastAsia="ＭＳ Ｐゴシック" w:hAnsi="Times New Roman" w:cs="Times New Roman"/>
                <w:i/>
                <w:iCs/>
                <w:kern w:val="0"/>
                <w:sz w:val="24"/>
                <w:szCs w:val="24"/>
              </w:rPr>
              <w:t>COL1A1</w:t>
            </w:r>
            <w:r w:rsidRPr="00E65D7E">
              <w:rPr>
                <w:rFonts w:ascii="Times New Roman" w:eastAsia="ＭＳ Ｐゴシック" w:hAnsi="Times New Roman" w:cs="Times New Roman"/>
                <w:kern w:val="0"/>
                <w:sz w:val="24"/>
                <w:szCs w:val="24"/>
              </w:rPr>
              <w:t xml:space="preserve"> R</w:t>
            </w:r>
          </w:p>
        </w:tc>
        <w:tc>
          <w:tcPr>
            <w:tcW w:w="4940" w:type="dxa"/>
            <w:tcBorders>
              <w:top w:val="single" w:sz="8" w:space="0" w:color="000000"/>
              <w:left w:val="single" w:sz="8" w:space="0" w:color="000000"/>
              <w:bottom w:val="single" w:sz="8" w:space="0" w:color="000000"/>
              <w:right w:val="single" w:sz="8" w:space="0" w:color="000000"/>
            </w:tcBorders>
            <w:tcMar>
              <w:top w:w="15" w:type="dxa"/>
              <w:left w:w="99" w:type="dxa"/>
              <w:bottom w:w="0" w:type="dxa"/>
              <w:right w:w="99" w:type="dxa"/>
            </w:tcMar>
            <w:vAlign w:val="center"/>
            <w:hideMark/>
          </w:tcPr>
          <w:p w14:paraId="7E233291" w14:textId="77777777" w:rsidR="00BD75E7" w:rsidRPr="00E65D7E" w:rsidRDefault="00BD75E7" w:rsidP="00BD75E7">
            <w:pPr>
              <w:widowControl/>
              <w:jc w:val="left"/>
              <w:rPr>
                <w:rFonts w:ascii="Times New Roman" w:eastAsia="ＭＳ Ｐゴシック" w:hAnsi="Times New Roman" w:cs="Times New Roman"/>
                <w:kern w:val="0"/>
                <w:sz w:val="36"/>
                <w:szCs w:val="36"/>
              </w:rPr>
            </w:pPr>
            <w:r w:rsidRPr="00E65D7E">
              <w:rPr>
                <w:rFonts w:ascii="Times New Roman" w:hAnsi="Times New Roman" w:cs="Times New Roman"/>
                <w:kern w:val="0"/>
                <w:sz w:val="24"/>
                <w:szCs w:val="24"/>
              </w:rPr>
              <w:t>5’-AGCCTCTCCATCTTTGCCAGCA-3’</w:t>
            </w:r>
          </w:p>
        </w:tc>
      </w:tr>
      <w:tr w:rsidR="003C6E5C" w:rsidRPr="00E65D7E" w14:paraId="60114AB9" w14:textId="77777777">
        <w:trPr>
          <w:trHeight w:val="584"/>
        </w:trPr>
        <w:tc>
          <w:tcPr>
            <w:tcW w:w="2260" w:type="dxa"/>
            <w:tcBorders>
              <w:top w:val="single" w:sz="8" w:space="0" w:color="000000"/>
              <w:left w:val="single" w:sz="8" w:space="0" w:color="000000"/>
              <w:bottom w:val="single" w:sz="8" w:space="0" w:color="000000"/>
              <w:right w:val="single" w:sz="8" w:space="0" w:color="000000"/>
            </w:tcBorders>
            <w:tcMar>
              <w:top w:w="15" w:type="dxa"/>
              <w:left w:w="99" w:type="dxa"/>
              <w:bottom w:w="0" w:type="dxa"/>
              <w:right w:w="99" w:type="dxa"/>
            </w:tcMar>
            <w:vAlign w:val="center"/>
            <w:hideMark/>
          </w:tcPr>
          <w:p w14:paraId="71E03E50" w14:textId="77777777" w:rsidR="00BD75E7" w:rsidRPr="00E65D7E" w:rsidRDefault="00BD75E7" w:rsidP="00BD75E7">
            <w:pPr>
              <w:widowControl/>
              <w:jc w:val="left"/>
              <w:rPr>
                <w:rFonts w:ascii="Times New Roman" w:eastAsia="ＭＳ Ｐゴシック" w:hAnsi="Times New Roman" w:cs="Times New Roman"/>
                <w:kern w:val="0"/>
                <w:sz w:val="36"/>
                <w:szCs w:val="36"/>
              </w:rPr>
            </w:pPr>
            <w:r w:rsidRPr="00E65D7E">
              <w:rPr>
                <w:rFonts w:ascii="Times New Roman" w:eastAsia="ＭＳ Ｐゴシック" w:hAnsi="Times New Roman" w:cs="Times New Roman"/>
                <w:kern w:val="0"/>
                <w:sz w:val="24"/>
                <w:szCs w:val="24"/>
              </w:rPr>
              <w:t xml:space="preserve">Human </w:t>
            </w:r>
            <w:r w:rsidRPr="00E65D7E">
              <w:rPr>
                <w:rFonts w:ascii="Times New Roman" w:eastAsia="ＭＳ Ｐゴシック" w:hAnsi="Times New Roman" w:cs="Times New Roman"/>
                <w:i/>
                <w:iCs/>
                <w:kern w:val="0"/>
                <w:sz w:val="24"/>
                <w:szCs w:val="24"/>
              </w:rPr>
              <w:t>GAPDH</w:t>
            </w:r>
            <w:r w:rsidRPr="00E65D7E">
              <w:rPr>
                <w:rFonts w:ascii="Times New Roman" w:eastAsia="ＭＳ Ｐゴシック" w:hAnsi="Times New Roman" w:cs="Times New Roman"/>
                <w:kern w:val="0"/>
                <w:sz w:val="24"/>
                <w:szCs w:val="24"/>
              </w:rPr>
              <w:t xml:space="preserve"> F</w:t>
            </w:r>
          </w:p>
        </w:tc>
        <w:tc>
          <w:tcPr>
            <w:tcW w:w="4940" w:type="dxa"/>
            <w:tcBorders>
              <w:top w:val="single" w:sz="8" w:space="0" w:color="000000"/>
              <w:left w:val="single" w:sz="8" w:space="0" w:color="000000"/>
              <w:bottom w:val="single" w:sz="8" w:space="0" w:color="000000"/>
              <w:right w:val="single" w:sz="8" w:space="0" w:color="000000"/>
            </w:tcBorders>
            <w:tcMar>
              <w:top w:w="15" w:type="dxa"/>
              <w:left w:w="99" w:type="dxa"/>
              <w:bottom w:w="0" w:type="dxa"/>
              <w:right w:w="99" w:type="dxa"/>
            </w:tcMar>
            <w:vAlign w:val="center"/>
            <w:hideMark/>
          </w:tcPr>
          <w:p w14:paraId="42C3794D" w14:textId="77777777" w:rsidR="00BD75E7" w:rsidRPr="00E65D7E" w:rsidRDefault="00BD75E7" w:rsidP="00BD75E7">
            <w:pPr>
              <w:widowControl/>
              <w:jc w:val="left"/>
              <w:rPr>
                <w:rFonts w:ascii="Times New Roman" w:eastAsia="ＭＳ Ｐゴシック" w:hAnsi="Times New Roman" w:cs="Times New Roman"/>
                <w:kern w:val="0"/>
                <w:sz w:val="36"/>
                <w:szCs w:val="36"/>
              </w:rPr>
            </w:pPr>
            <w:r w:rsidRPr="00E65D7E">
              <w:rPr>
                <w:rFonts w:ascii="Times New Roman" w:eastAsia="ＭＳ Ｐゴシック" w:hAnsi="Times New Roman" w:cs="Times New Roman"/>
                <w:kern w:val="0"/>
                <w:sz w:val="24"/>
                <w:szCs w:val="24"/>
              </w:rPr>
              <w:t>5’-TCCTGTTCGACAGTCAGCCG-3’</w:t>
            </w:r>
          </w:p>
        </w:tc>
      </w:tr>
      <w:tr w:rsidR="003C6E5C" w:rsidRPr="00E65D7E" w14:paraId="4B4B918B" w14:textId="77777777">
        <w:trPr>
          <w:trHeight w:val="584"/>
        </w:trPr>
        <w:tc>
          <w:tcPr>
            <w:tcW w:w="2260" w:type="dxa"/>
            <w:tcBorders>
              <w:top w:val="single" w:sz="8" w:space="0" w:color="000000"/>
              <w:left w:val="single" w:sz="8" w:space="0" w:color="000000"/>
              <w:bottom w:val="single" w:sz="8" w:space="0" w:color="000000"/>
              <w:right w:val="single" w:sz="8" w:space="0" w:color="000000"/>
            </w:tcBorders>
            <w:tcMar>
              <w:top w:w="15" w:type="dxa"/>
              <w:left w:w="99" w:type="dxa"/>
              <w:bottom w:w="0" w:type="dxa"/>
              <w:right w:w="99" w:type="dxa"/>
            </w:tcMar>
            <w:vAlign w:val="center"/>
            <w:hideMark/>
          </w:tcPr>
          <w:p w14:paraId="126C8D8D" w14:textId="77777777" w:rsidR="00BD75E7" w:rsidRPr="00E65D7E" w:rsidRDefault="00BD75E7" w:rsidP="00BD75E7">
            <w:pPr>
              <w:widowControl/>
              <w:jc w:val="left"/>
              <w:rPr>
                <w:rFonts w:ascii="Times New Roman" w:eastAsia="ＭＳ Ｐゴシック" w:hAnsi="Times New Roman" w:cs="Times New Roman"/>
                <w:kern w:val="0"/>
                <w:sz w:val="36"/>
                <w:szCs w:val="36"/>
              </w:rPr>
            </w:pPr>
            <w:r w:rsidRPr="00E65D7E">
              <w:rPr>
                <w:rFonts w:ascii="Times New Roman" w:eastAsia="ＭＳ Ｐゴシック" w:hAnsi="Times New Roman" w:cs="Times New Roman"/>
                <w:kern w:val="0"/>
                <w:sz w:val="24"/>
                <w:szCs w:val="24"/>
              </w:rPr>
              <w:t xml:space="preserve">Human </w:t>
            </w:r>
            <w:r w:rsidRPr="00E65D7E">
              <w:rPr>
                <w:rFonts w:ascii="Times New Roman" w:eastAsia="ＭＳ Ｐゴシック" w:hAnsi="Times New Roman" w:cs="Times New Roman"/>
                <w:i/>
                <w:iCs/>
                <w:kern w:val="0"/>
                <w:sz w:val="24"/>
                <w:szCs w:val="24"/>
              </w:rPr>
              <w:t>GAPDH</w:t>
            </w:r>
            <w:r w:rsidRPr="00E65D7E">
              <w:rPr>
                <w:rFonts w:ascii="Times New Roman" w:eastAsia="ＭＳ Ｐゴシック" w:hAnsi="Times New Roman" w:cs="Times New Roman"/>
                <w:kern w:val="0"/>
                <w:sz w:val="24"/>
                <w:szCs w:val="24"/>
              </w:rPr>
              <w:t xml:space="preserve"> R</w:t>
            </w:r>
          </w:p>
        </w:tc>
        <w:tc>
          <w:tcPr>
            <w:tcW w:w="4940" w:type="dxa"/>
            <w:tcBorders>
              <w:top w:val="single" w:sz="8" w:space="0" w:color="000000"/>
              <w:left w:val="single" w:sz="8" w:space="0" w:color="000000"/>
              <w:bottom w:val="single" w:sz="8" w:space="0" w:color="000000"/>
              <w:right w:val="single" w:sz="8" w:space="0" w:color="000000"/>
            </w:tcBorders>
            <w:tcMar>
              <w:top w:w="15" w:type="dxa"/>
              <w:left w:w="99" w:type="dxa"/>
              <w:bottom w:w="0" w:type="dxa"/>
              <w:right w:w="99" w:type="dxa"/>
            </w:tcMar>
            <w:vAlign w:val="center"/>
            <w:hideMark/>
          </w:tcPr>
          <w:p w14:paraId="697F14BD" w14:textId="77777777" w:rsidR="00BD75E7" w:rsidRPr="00E65D7E" w:rsidRDefault="00BD75E7" w:rsidP="00BD75E7">
            <w:pPr>
              <w:widowControl/>
              <w:jc w:val="left"/>
              <w:rPr>
                <w:rFonts w:ascii="Times New Roman" w:eastAsia="ＭＳ Ｐゴシック" w:hAnsi="Times New Roman" w:cs="Times New Roman"/>
                <w:kern w:val="0"/>
                <w:sz w:val="36"/>
                <w:szCs w:val="36"/>
              </w:rPr>
            </w:pPr>
            <w:r w:rsidRPr="00E65D7E">
              <w:rPr>
                <w:rFonts w:ascii="Times New Roman" w:eastAsia="ＭＳ Ｐゴシック" w:hAnsi="Times New Roman" w:cs="Times New Roman"/>
                <w:kern w:val="0"/>
                <w:sz w:val="24"/>
                <w:szCs w:val="24"/>
              </w:rPr>
              <w:t>5’-CCCCATGGTGTCTGAGCGAT-3’</w:t>
            </w:r>
          </w:p>
        </w:tc>
      </w:tr>
      <w:tr w:rsidR="003C6E5C" w:rsidRPr="00E65D7E" w14:paraId="26809786" w14:textId="77777777">
        <w:trPr>
          <w:trHeight w:val="584"/>
        </w:trPr>
        <w:tc>
          <w:tcPr>
            <w:tcW w:w="2260" w:type="dxa"/>
            <w:tcBorders>
              <w:top w:val="single" w:sz="8" w:space="0" w:color="000000"/>
              <w:left w:val="single" w:sz="8" w:space="0" w:color="000000"/>
              <w:bottom w:val="single" w:sz="8" w:space="0" w:color="000000"/>
              <w:right w:val="single" w:sz="8" w:space="0" w:color="000000"/>
            </w:tcBorders>
            <w:tcMar>
              <w:top w:w="15" w:type="dxa"/>
              <w:left w:w="99" w:type="dxa"/>
              <w:bottom w:w="0" w:type="dxa"/>
              <w:right w:w="99" w:type="dxa"/>
            </w:tcMar>
            <w:vAlign w:val="center"/>
            <w:hideMark/>
          </w:tcPr>
          <w:p w14:paraId="2D1B5724" w14:textId="77777777" w:rsidR="00BD75E7" w:rsidRPr="00E65D7E" w:rsidRDefault="00BD75E7" w:rsidP="00BD75E7">
            <w:pPr>
              <w:widowControl/>
              <w:jc w:val="left"/>
              <w:rPr>
                <w:rFonts w:ascii="Times New Roman" w:eastAsia="ＭＳ Ｐゴシック" w:hAnsi="Times New Roman" w:cs="Times New Roman"/>
                <w:kern w:val="0"/>
                <w:sz w:val="36"/>
                <w:szCs w:val="36"/>
              </w:rPr>
            </w:pPr>
            <w:r w:rsidRPr="00E65D7E">
              <w:rPr>
                <w:rFonts w:ascii="Times New Roman" w:eastAsia="ＭＳ Ｐゴシック" w:hAnsi="Times New Roman" w:cs="Times New Roman"/>
                <w:kern w:val="0"/>
                <w:sz w:val="24"/>
                <w:szCs w:val="24"/>
              </w:rPr>
              <w:t xml:space="preserve">Mouse </w:t>
            </w:r>
            <w:proofErr w:type="spellStart"/>
            <w:r w:rsidRPr="00E65D7E">
              <w:rPr>
                <w:rFonts w:ascii="Times New Roman" w:eastAsia="ＭＳ Ｐゴシック" w:hAnsi="Times New Roman" w:cs="Times New Roman"/>
                <w:i/>
                <w:iCs/>
                <w:kern w:val="0"/>
                <w:sz w:val="24"/>
                <w:szCs w:val="24"/>
              </w:rPr>
              <w:t>Prelp</w:t>
            </w:r>
            <w:proofErr w:type="spellEnd"/>
            <w:r w:rsidRPr="00E65D7E">
              <w:rPr>
                <w:rFonts w:ascii="Times New Roman" w:eastAsia="ＭＳ Ｐゴシック" w:hAnsi="Times New Roman" w:cs="Times New Roman"/>
                <w:kern w:val="0"/>
                <w:sz w:val="24"/>
                <w:szCs w:val="24"/>
              </w:rPr>
              <w:t xml:space="preserve"> F</w:t>
            </w:r>
          </w:p>
        </w:tc>
        <w:tc>
          <w:tcPr>
            <w:tcW w:w="4940" w:type="dxa"/>
            <w:tcBorders>
              <w:top w:val="single" w:sz="8" w:space="0" w:color="000000"/>
              <w:left w:val="single" w:sz="8" w:space="0" w:color="000000"/>
              <w:bottom w:val="single" w:sz="8" w:space="0" w:color="000000"/>
              <w:right w:val="single" w:sz="8" w:space="0" w:color="000000"/>
            </w:tcBorders>
            <w:tcMar>
              <w:top w:w="15" w:type="dxa"/>
              <w:left w:w="99" w:type="dxa"/>
              <w:bottom w:w="0" w:type="dxa"/>
              <w:right w:w="99" w:type="dxa"/>
            </w:tcMar>
            <w:vAlign w:val="center"/>
            <w:hideMark/>
          </w:tcPr>
          <w:p w14:paraId="0CEACB29" w14:textId="77777777" w:rsidR="00BD75E7" w:rsidRPr="00E65D7E" w:rsidRDefault="00BD75E7" w:rsidP="00BD75E7">
            <w:pPr>
              <w:widowControl/>
              <w:jc w:val="left"/>
              <w:rPr>
                <w:rFonts w:ascii="Times New Roman" w:eastAsia="ＭＳ Ｐゴシック" w:hAnsi="Times New Roman" w:cs="Times New Roman"/>
                <w:kern w:val="0"/>
                <w:sz w:val="36"/>
                <w:szCs w:val="36"/>
              </w:rPr>
            </w:pPr>
            <w:r w:rsidRPr="00E65D7E">
              <w:rPr>
                <w:rFonts w:ascii="Times New Roman" w:eastAsia="ＭＳ Ｐゴシック" w:hAnsi="Times New Roman" w:cs="Times New Roman"/>
                <w:kern w:val="0"/>
                <w:sz w:val="24"/>
                <w:szCs w:val="24"/>
              </w:rPr>
              <w:t>5’-CAGCAACAAGCTGGAACACCTG-3’</w:t>
            </w:r>
          </w:p>
        </w:tc>
      </w:tr>
      <w:tr w:rsidR="003C6E5C" w:rsidRPr="00E65D7E" w14:paraId="4AD808DC" w14:textId="77777777">
        <w:trPr>
          <w:trHeight w:val="584"/>
        </w:trPr>
        <w:tc>
          <w:tcPr>
            <w:tcW w:w="2260" w:type="dxa"/>
            <w:tcBorders>
              <w:top w:val="single" w:sz="8" w:space="0" w:color="000000"/>
              <w:left w:val="single" w:sz="8" w:space="0" w:color="000000"/>
              <w:bottom w:val="single" w:sz="8" w:space="0" w:color="000000"/>
              <w:right w:val="single" w:sz="8" w:space="0" w:color="000000"/>
            </w:tcBorders>
            <w:tcMar>
              <w:top w:w="15" w:type="dxa"/>
              <w:left w:w="99" w:type="dxa"/>
              <w:bottom w:w="0" w:type="dxa"/>
              <w:right w:w="99" w:type="dxa"/>
            </w:tcMar>
            <w:vAlign w:val="center"/>
            <w:hideMark/>
          </w:tcPr>
          <w:p w14:paraId="2E41A8ED" w14:textId="77777777" w:rsidR="00BD75E7" w:rsidRPr="00E65D7E" w:rsidRDefault="00BD75E7" w:rsidP="00BD75E7">
            <w:pPr>
              <w:widowControl/>
              <w:jc w:val="left"/>
              <w:rPr>
                <w:rFonts w:ascii="Times New Roman" w:eastAsia="ＭＳ Ｐゴシック" w:hAnsi="Times New Roman" w:cs="Times New Roman"/>
                <w:kern w:val="0"/>
                <w:sz w:val="36"/>
                <w:szCs w:val="36"/>
              </w:rPr>
            </w:pPr>
            <w:r w:rsidRPr="00E65D7E">
              <w:rPr>
                <w:rFonts w:ascii="Times New Roman" w:eastAsia="ＭＳ Ｐゴシック" w:hAnsi="Times New Roman" w:cs="Times New Roman"/>
                <w:kern w:val="0"/>
                <w:sz w:val="24"/>
                <w:szCs w:val="24"/>
              </w:rPr>
              <w:t xml:space="preserve">Mouse </w:t>
            </w:r>
            <w:proofErr w:type="spellStart"/>
            <w:r w:rsidRPr="00E65D7E">
              <w:rPr>
                <w:rFonts w:ascii="Times New Roman" w:eastAsia="ＭＳ Ｐゴシック" w:hAnsi="Times New Roman" w:cs="Times New Roman"/>
                <w:i/>
                <w:iCs/>
                <w:kern w:val="0"/>
                <w:sz w:val="24"/>
                <w:szCs w:val="24"/>
              </w:rPr>
              <w:t>Prelp</w:t>
            </w:r>
            <w:proofErr w:type="spellEnd"/>
            <w:r w:rsidRPr="00E65D7E">
              <w:rPr>
                <w:rFonts w:ascii="Times New Roman" w:eastAsia="ＭＳ Ｐゴシック" w:hAnsi="Times New Roman" w:cs="Times New Roman"/>
                <w:kern w:val="0"/>
                <w:sz w:val="24"/>
                <w:szCs w:val="24"/>
              </w:rPr>
              <w:t xml:space="preserve"> R</w:t>
            </w:r>
          </w:p>
        </w:tc>
        <w:tc>
          <w:tcPr>
            <w:tcW w:w="4940" w:type="dxa"/>
            <w:tcBorders>
              <w:top w:val="single" w:sz="8" w:space="0" w:color="000000"/>
              <w:left w:val="single" w:sz="8" w:space="0" w:color="000000"/>
              <w:bottom w:val="single" w:sz="8" w:space="0" w:color="000000"/>
              <w:right w:val="single" w:sz="8" w:space="0" w:color="000000"/>
            </w:tcBorders>
            <w:tcMar>
              <w:top w:w="15" w:type="dxa"/>
              <w:left w:w="99" w:type="dxa"/>
              <w:bottom w:w="0" w:type="dxa"/>
              <w:right w:w="99" w:type="dxa"/>
            </w:tcMar>
            <w:vAlign w:val="center"/>
            <w:hideMark/>
          </w:tcPr>
          <w:p w14:paraId="27FA5D3F" w14:textId="77777777" w:rsidR="00BD75E7" w:rsidRPr="00E65D7E" w:rsidRDefault="00BD75E7" w:rsidP="00BD75E7">
            <w:pPr>
              <w:widowControl/>
              <w:jc w:val="left"/>
              <w:rPr>
                <w:rFonts w:ascii="Times New Roman" w:eastAsia="ＭＳ Ｐゴシック" w:hAnsi="Times New Roman" w:cs="Times New Roman"/>
                <w:kern w:val="0"/>
                <w:sz w:val="36"/>
                <w:szCs w:val="36"/>
              </w:rPr>
            </w:pPr>
            <w:r w:rsidRPr="00E65D7E">
              <w:rPr>
                <w:rFonts w:ascii="Times New Roman" w:eastAsia="ＭＳ Ｐゴシック" w:hAnsi="Times New Roman" w:cs="Times New Roman"/>
                <w:kern w:val="0"/>
                <w:sz w:val="24"/>
                <w:szCs w:val="24"/>
              </w:rPr>
              <w:t>5’-GCACGTTTTCCAGATCCGAGGA-3’</w:t>
            </w:r>
          </w:p>
        </w:tc>
      </w:tr>
      <w:tr w:rsidR="003C6E5C" w:rsidRPr="00E65D7E" w14:paraId="37E380D5" w14:textId="77777777">
        <w:trPr>
          <w:trHeight w:val="584"/>
        </w:trPr>
        <w:tc>
          <w:tcPr>
            <w:tcW w:w="2260" w:type="dxa"/>
            <w:tcBorders>
              <w:top w:val="single" w:sz="8" w:space="0" w:color="000000"/>
              <w:left w:val="single" w:sz="8" w:space="0" w:color="000000"/>
              <w:bottom w:val="single" w:sz="8" w:space="0" w:color="000000"/>
              <w:right w:val="single" w:sz="8" w:space="0" w:color="000000"/>
            </w:tcBorders>
            <w:tcMar>
              <w:top w:w="15" w:type="dxa"/>
              <w:left w:w="99" w:type="dxa"/>
              <w:bottom w:w="0" w:type="dxa"/>
              <w:right w:w="99" w:type="dxa"/>
            </w:tcMar>
            <w:vAlign w:val="center"/>
            <w:hideMark/>
          </w:tcPr>
          <w:p w14:paraId="5CD8CAFE" w14:textId="77777777" w:rsidR="00BD75E7" w:rsidRPr="00E65D7E" w:rsidRDefault="00BD75E7" w:rsidP="00BD75E7">
            <w:pPr>
              <w:widowControl/>
              <w:jc w:val="left"/>
              <w:rPr>
                <w:rFonts w:ascii="Times New Roman" w:eastAsia="ＭＳ Ｐゴシック" w:hAnsi="Times New Roman" w:cs="Times New Roman"/>
                <w:kern w:val="0"/>
                <w:sz w:val="36"/>
                <w:szCs w:val="36"/>
              </w:rPr>
            </w:pPr>
            <w:r w:rsidRPr="00E65D7E">
              <w:rPr>
                <w:rFonts w:ascii="Times New Roman" w:eastAsia="ＭＳ Ｐゴシック" w:hAnsi="Times New Roman" w:cs="Times New Roman"/>
                <w:kern w:val="0"/>
                <w:sz w:val="24"/>
                <w:szCs w:val="24"/>
              </w:rPr>
              <w:t xml:space="preserve">Mouse </w:t>
            </w:r>
            <w:proofErr w:type="spellStart"/>
            <w:r w:rsidRPr="00E65D7E">
              <w:rPr>
                <w:rFonts w:ascii="Times New Roman" w:eastAsia="ＭＳ Ｐゴシック" w:hAnsi="Times New Roman" w:cs="Times New Roman"/>
                <w:i/>
                <w:iCs/>
                <w:kern w:val="0"/>
                <w:sz w:val="24"/>
                <w:szCs w:val="24"/>
              </w:rPr>
              <w:t>Tgf</w:t>
            </w:r>
            <w:proofErr w:type="spellEnd"/>
            <w:r w:rsidRPr="00E65D7E">
              <w:rPr>
                <w:rFonts w:ascii="Times New Roman" w:eastAsia="ＭＳ Ｐゴシック" w:hAnsi="Times New Roman" w:cs="Times New Roman"/>
                <w:i/>
                <w:iCs/>
                <w:kern w:val="0"/>
                <w:sz w:val="24"/>
                <w:szCs w:val="24"/>
              </w:rPr>
              <w:t>β1</w:t>
            </w:r>
            <w:r w:rsidRPr="00E65D7E">
              <w:rPr>
                <w:rFonts w:ascii="Times New Roman" w:eastAsia="ＭＳ Ｐゴシック" w:hAnsi="Times New Roman" w:cs="Times New Roman"/>
                <w:kern w:val="0"/>
                <w:sz w:val="24"/>
                <w:szCs w:val="24"/>
              </w:rPr>
              <w:t xml:space="preserve"> F</w:t>
            </w:r>
          </w:p>
        </w:tc>
        <w:tc>
          <w:tcPr>
            <w:tcW w:w="4940" w:type="dxa"/>
            <w:tcBorders>
              <w:top w:val="single" w:sz="8" w:space="0" w:color="000000"/>
              <w:left w:val="single" w:sz="8" w:space="0" w:color="000000"/>
              <w:bottom w:val="single" w:sz="8" w:space="0" w:color="000000"/>
              <w:right w:val="single" w:sz="8" w:space="0" w:color="000000"/>
            </w:tcBorders>
            <w:tcMar>
              <w:top w:w="15" w:type="dxa"/>
              <w:left w:w="99" w:type="dxa"/>
              <w:bottom w:w="0" w:type="dxa"/>
              <w:right w:w="99" w:type="dxa"/>
            </w:tcMar>
            <w:vAlign w:val="center"/>
            <w:hideMark/>
          </w:tcPr>
          <w:p w14:paraId="03F061C5" w14:textId="77777777" w:rsidR="00BD75E7" w:rsidRPr="00E65D7E" w:rsidRDefault="00BD75E7" w:rsidP="00BD75E7">
            <w:pPr>
              <w:widowControl/>
              <w:jc w:val="left"/>
              <w:rPr>
                <w:rFonts w:ascii="Times New Roman" w:eastAsia="ＭＳ Ｐゴシック" w:hAnsi="Times New Roman" w:cs="Times New Roman"/>
                <w:kern w:val="0"/>
                <w:sz w:val="36"/>
                <w:szCs w:val="36"/>
              </w:rPr>
            </w:pPr>
            <w:r w:rsidRPr="00E65D7E">
              <w:rPr>
                <w:rFonts w:ascii="Times New Roman" w:eastAsia="ＭＳ Ｐゴシック" w:hAnsi="Times New Roman" w:cs="Times New Roman"/>
                <w:kern w:val="0"/>
                <w:sz w:val="24"/>
                <w:szCs w:val="24"/>
              </w:rPr>
              <w:t>5’-</w:t>
            </w:r>
            <w:r w:rsidRPr="00E65D7E">
              <w:rPr>
                <w:rFonts w:ascii="Times New Roman" w:eastAsia="ＭＳ 明朝" w:hAnsi="Times New Roman" w:cs="Times New Roman"/>
                <w:sz w:val="24"/>
                <w:szCs w:val="24"/>
              </w:rPr>
              <w:t>TGATACGCCTGAGTGGCTGTCT</w:t>
            </w:r>
            <w:r w:rsidRPr="00E65D7E">
              <w:rPr>
                <w:rFonts w:ascii="Times New Roman" w:eastAsia="ＭＳ Ｐゴシック" w:hAnsi="Times New Roman" w:cs="Times New Roman"/>
                <w:kern w:val="0"/>
                <w:sz w:val="24"/>
                <w:szCs w:val="24"/>
              </w:rPr>
              <w:t>-3’</w:t>
            </w:r>
          </w:p>
        </w:tc>
      </w:tr>
      <w:tr w:rsidR="003C6E5C" w:rsidRPr="00E65D7E" w14:paraId="4BD53F03" w14:textId="77777777">
        <w:trPr>
          <w:trHeight w:val="584"/>
        </w:trPr>
        <w:tc>
          <w:tcPr>
            <w:tcW w:w="2260" w:type="dxa"/>
            <w:tcBorders>
              <w:top w:val="single" w:sz="8" w:space="0" w:color="000000"/>
              <w:left w:val="single" w:sz="8" w:space="0" w:color="000000"/>
              <w:bottom w:val="single" w:sz="8" w:space="0" w:color="000000"/>
              <w:right w:val="single" w:sz="8" w:space="0" w:color="000000"/>
            </w:tcBorders>
            <w:tcMar>
              <w:top w:w="15" w:type="dxa"/>
              <w:left w:w="99" w:type="dxa"/>
              <w:bottom w:w="0" w:type="dxa"/>
              <w:right w:w="99" w:type="dxa"/>
            </w:tcMar>
            <w:vAlign w:val="center"/>
            <w:hideMark/>
          </w:tcPr>
          <w:p w14:paraId="2DD2430C" w14:textId="77777777" w:rsidR="00BD75E7" w:rsidRPr="00E65D7E" w:rsidRDefault="00BD75E7" w:rsidP="00BD75E7">
            <w:pPr>
              <w:widowControl/>
              <w:jc w:val="left"/>
              <w:rPr>
                <w:rFonts w:ascii="Times New Roman" w:eastAsia="ＭＳ Ｐゴシック" w:hAnsi="Times New Roman" w:cs="Times New Roman"/>
                <w:kern w:val="0"/>
                <w:sz w:val="36"/>
                <w:szCs w:val="36"/>
              </w:rPr>
            </w:pPr>
            <w:r w:rsidRPr="00E65D7E">
              <w:rPr>
                <w:rFonts w:ascii="Times New Roman" w:eastAsia="ＭＳ Ｐゴシック" w:hAnsi="Times New Roman" w:cs="Times New Roman"/>
                <w:kern w:val="0"/>
                <w:sz w:val="24"/>
                <w:szCs w:val="24"/>
              </w:rPr>
              <w:t xml:space="preserve">Mouse </w:t>
            </w:r>
            <w:proofErr w:type="spellStart"/>
            <w:r w:rsidRPr="00E65D7E">
              <w:rPr>
                <w:rFonts w:ascii="Times New Roman" w:eastAsia="ＭＳ Ｐゴシック" w:hAnsi="Times New Roman" w:cs="Times New Roman"/>
                <w:i/>
                <w:iCs/>
                <w:kern w:val="0"/>
                <w:sz w:val="24"/>
                <w:szCs w:val="24"/>
              </w:rPr>
              <w:t>Tgf</w:t>
            </w:r>
            <w:proofErr w:type="spellEnd"/>
            <w:r w:rsidRPr="00E65D7E">
              <w:rPr>
                <w:rFonts w:ascii="Times New Roman" w:eastAsia="ＭＳ Ｐゴシック" w:hAnsi="Times New Roman" w:cs="Times New Roman"/>
                <w:i/>
                <w:iCs/>
                <w:kern w:val="0"/>
                <w:sz w:val="24"/>
                <w:szCs w:val="24"/>
              </w:rPr>
              <w:t>β1</w:t>
            </w:r>
            <w:r w:rsidRPr="00E65D7E">
              <w:rPr>
                <w:rFonts w:ascii="Times New Roman" w:eastAsia="ＭＳ Ｐゴシック" w:hAnsi="Times New Roman" w:cs="Times New Roman"/>
                <w:kern w:val="0"/>
                <w:sz w:val="24"/>
                <w:szCs w:val="24"/>
              </w:rPr>
              <w:t xml:space="preserve"> R</w:t>
            </w:r>
          </w:p>
        </w:tc>
        <w:tc>
          <w:tcPr>
            <w:tcW w:w="4940" w:type="dxa"/>
            <w:tcBorders>
              <w:top w:val="single" w:sz="8" w:space="0" w:color="000000"/>
              <w:left w:val="single" w:sz="8" w:space="0" w:color="000000"/>
              <w:bottom w:val="single" w:sz="8" w:space="0" w:color="000000"/>
              <w:right w:val="single" w:sz="8" w:space="0" w:color="000000"/>
            </w:tcBorders>
            <w:tcMar>
              <w:top w:w="15" w:type="dxa"/>
              <w:left w:w="99" w:type="dxa"/>
              <w:bottom w:w="0" w:type="dxa"/>
              <w:right w:w="99" w:type="dxa"/>
            </w:tcMar>
            <w:vAlign w:val="center"/>
            <w:hideMark/>
          </w:tcPr>
          <w:p w14:paraId="7662EAC3" w14:textId="77777777" w:rsidR="00BD75E7" w:rsidRPr="00E65D7E" w:rsidRDefault="00BD75E7" w:rsidP="00BD75E7">
            <w:pPr>
              <w:widowControl/>
              <w:jc w:val="left"/>
              <w:rPr>
                <w:rFonts w:ascii="Times New Roman" w:eastAsia="ＭＳ Ｐゴシック" w:hAnsi="Times New Roman" w:cs="Times New Roman"/>
                <w:kern w:val="0"/>
                <w:sz w:val="36"/>
                <w:szCs w:val="36"/>
              </w:rPr>
            </w:pPr>
            <w:r w:rsidRPr="00E65D7E">
              <w:rPr>
                <w:rFonts w:ascii="Times New Roman" w:eastAsia="ＭＳ Ｐゴシック" w:hAnsi="Times New Roman" w:cs="Times New Roman"/>
                <w:kern w:val="0"/>
                <w:sz w:val="24"/>
                <w:szCs w:val="24"/>
              </w:rPr>
              <w:t>5’-CACAAGAGCAGTGAGCGCTGAA-3’</w:t>
            </w:r>
          </w:p>
        </w:tc>
      </w:tr>
      <w:tr w:rsidR="003C6E5C" w:rsidRPr="00E65D7E" w14:paraId="44559590" w14:textId="77777777">
        <w:trPr>
          <w:trHeight w:val="584"/>
        </w:trPr>
        <w:tc>
          <w:tcPr>
            <w:tcW w:w="2260" w:type="dxa"/>
            <w:tcBorders>
              <w:top w:val="single" w:sz="8" w:space="0" w:color="000000"/>
              <w:left w:val="single" w:sz="8" w:space="0" w:color="000000"/>
              <w:bottom w:val="single" w:sz="8" w:space="0" w:color="000000"/>
              <w:right w:val="single" w:sz="8" w:space="0" w:color="000000"/>
            </w:tcBorders>
            <w:tcMar>
              <w:top w:w="15" w:type="dxa"/>
              <w:left w:w="99" w:type="dxa"/>
              <w:bottom w:w="0" w:type="dxa"/>
              <w:right w:w="99" w:type="dxa"/>
            </w:tcMar>
            <w:vAlign w:val="center"/>
            <w:hideMark/>
          </w:tcPr>
          <w:p w14:paraId="4EDF3FD0" w14:textId="77777777" w:rsidR="00BD75E7" w:rsidRPr="00E65D7E" w:rsidRDefault="00BD75E7" w:rsidP="00BD75E7">
            <w:pPr>
              <w:widowControl/>
              <w:jc w:val="left"/>
              <w:rPr>
                <w:rFonts w:ascii="Times New Roman" w:eastAsia="ＭＳ Ｐゴシック" w:hAnsi="Times New Roman" w:cs="Times New Roman"/>
                <w:kern w:val="0"/>
                <w:sz w:val="36"/>
                <w:szCs w:val="36"/>
              </w:rPr>
            </w:pPr>
            <w:r w:rsidRPr="00E65D7E">
              <w:rPr>
                <w:rFonts w:ascii="Times New Roman" w:eastAsia="ＭＳ Ｐゴシック" w:hAnsi="Times New Roman" w:cs="Times New Roman"/>
                <w:kern w:val="0"/>
                <w:sz w:val="24"/>
                <w:szCs w:val="24"/>
              </w:rPr>
              <w:t xml:space="preserve">Mouse </w:t>
            </w:r>
            <w:proofErr w:type="spellStart"/>
            <w:r w:rsidRPr="00E65D7E">
              <w:rPr>
                <w:rFonts w:ascii="Times New Roman" w:eastAsia="ＭＳ Ｐゴシック" w:hAnsi="Times New Roman" w:cs="Times New Roman"/>
                <w:i/>
                <w:iCs/>
                <w:kern w:val="0"/>
                <w:sz w:val="24"/>
                <w:szCs w:val="24"/>
              </w:rPr>
              <w:t>Tgf</w:t>
            </w:r>
            <w:proofErr w:type="spellEnd"/>
            <w:r w:rsidRPr="00E65D7E">
              <w:rPr>
                <w:rFonts w:ascii="Times New Roman" w:eastAsia="ＭＳ Ｐゴシック" w:hAnsi="Times New Roman" w:cs="Times New Roman"/>
                <w:i/>
                <w:iCs/>
                <w:kern w:val="0"/>
                <w:sz w:val="24"/>
                <w:szCs w:val="24"/>
              </w:rPr>
              <w:t xml:space="preserve">βr1 </w:t>
            </w:r>
            <w:r w:rsidRPr="00E65D7E">
              <w:rPr>
                <w:rFonts w:ascii="Times New Roman" w:eastAsia="ＭＳ Ｐゴシック" w:hAnsi="Times New Roman" w:cs="Times New Roman"/>
                <w:kern w:val="0"/>
                <w:sz w:val="24"/>
                <w:szCs w:val="24"/>
              </w:rPr>
              <w:t>F</w:t>
            </w:r>
          </w:p>
        </w:tc>
        <w:tc>
          <w:tcPr>
            <w:tcW w:w="4940" w:type="dxa"/>
            <w:tcBorders>
              <w:top w:val="single" w:sz="8" w:space="0" w:color="000000"/>
              <w:left w:val="single" w:sz="8" w:space="0" w:color="000000"/>
              <w:bottom w:val="single" w:sz="8" w:space="0" w:color="000000"/>
              <w:right w:val="single" w:sz="8" w:space="0" w:color="000000"/>
            </w:tcBorders>
            <w:tcMar>
              <w:top w:w="15" w:type="dxa"/>
              <w:left w:w="99" w:type="dxa"/>
              <w:bottom w:w="0" w:type="dxa"/>
              <w:right w:w="99" w:type="dxa"/>
            </w:tcMar>
            <w:vAlign w:val="center"/>
            <w:hideMark/>
          </w:tcPr>
          <w:p w14:paraId="659FF3B7" w14:textId="77777777" w:rsidR="00BD75E7" w:rsidRPr="00E65D7E" w:rsidRDefault="00BD75E7" w:rsidP="00BD75E7">
            <w:pPr>
              <w:widowControl/>
              <w:jc w:val="left"/>
              <w:rPr>
                <w:rFonts w:ascii="Times New Roman" w:eastAsia="ＭＳ Ｐゴシック" w:hAnsi="Times New Roman" w:cs="Times New Roman"/>
                <w:kern w:val="0"/>
                <w:sz w:val="36"/>
                <w:szCs w:val="36"/>
              </w:rPr>
            </w:pPr>
            <w:r w:rsidRPr="00E65D7E">
              <w:rPr>
                <w:rFonts w:ascii="Times New Roman" w:eastAsia="ＭＳ Ｐゴシック" w:hAnsi="Times New Roman" w:cs="Times New Roman"/>
                <w:kern w:val="0"/>
                <w:sz w:val="24"/>
                <w:szCs w:val="24"/>
              </w:rPr>
              <w:t>5’-TGCTCCAAACCACAGAGTAGGC-3’</w:t>
            </w:r>
          </w:p>
        </w:tc>
      </w:tr>
      <w:tr w:rsidR="003C6E5C" w:rsidRPr="00E65D7E" w14:paraId="3FA18482" w14:textId="77777777">
        <w:trPr>
          <w:trHeight w:val="584"/>
        </w:trPr>
        <w:tc>
          <w:tcPr>
            <w:tcW w:w="2260" w:type="dxa"/>
            <w:tcBorders>
              <w:top w:val="single" w:sz="8" w:space="0" w:color="000000"/>
              <w:left w:val="single" w:sz="8" w:space="0" w:color="000000"/>
              <w:bottom w:val="single" w:sz="8" w:space="0" w:color="000000"/>
              <w:right w:val="single" w:sz="8" w:space="0" w:color="000000"/>
            </w:tcBorders>
            <w:tcMar>
              <w:top w:w="15" w:type="dxa"/>
              <w:left w:w="99" w:type="dxa"/>
              <w:bottom w:w="0" w:type="dxa"/>
              <w:right w:w="99" w:type="dxa"/>
            </w:tcMar>
            <w:vAlign w:val="center"/>
            <w:hideMark/>
          </w:tcPr>
          <w:p w14:paraId="2257863D" w14:textId="77777777" w:rsidR="00BD75E7" w:rsidRPr="00E65D7E" w:rsidRDefault="00BD75E7" w:rsidP="00BD75E7">
            <w:pPr>
              <w:widowControl/>
              <w:jc w:val="left"/>
              <w:rPr>
                <w:rFonts w:ascii="Times New Roman" w:eastAsia="ＭＳ Ｐゴシック" w:hAnsi="Times New Roman" w:cs="Times New Roman"/>
                <w:kern w:val="0"/>
                <w:sz w:val="36"/>
                <w:szCs w:val="36"/>
              </w:rPr>
            </w:pPr>
            <w:r w:rsidRPr="00E65D7E">
              <w:rPr>
                <w:rFonts w:ascii="Times New Roman" w:eastAsia="ＭＳ Ｐゴシック" w:hAnsi="Times New Roman" w:cs="Times New Roman"/>
                <w:kern w:val="0"/>
                <w:sz w:val="24"/>
                <w:szCs w:val="24"/>
              </w:rPr>
              <w:t xml:space="preserve">Mouse </w:t>
            </w:r>
            <w:proofErr w:type="spellStart"/>
            <w:r w:rsidRPr="00E65D7E">
              <w:rPr>
                <w:rFonts w:ascii="Times New Roman" w:eastAsia="ＭＳ Ｐゴシック" w:hAnsi="Times New Roman" w:cs="Times New Roman"/>
                <w:i/>
                <w:iCs/>
                <w:kern w:val="0"/>
                <w:sz w:val="24"/>
                <w:szCs w:val="24"/>
              </w:rPr>
              <w:t>Tgf</w:t>
            </w:r>
            <w:proofErr w:type="spellEnd"/>
            <w:r w:rsidRPr="00E65D7E">
              <w:rPr>
                <w:rFonts w:ascii="Times New Roman" w:eastAsia="ＭＳ Ｐゴシック" w:hAnsi="Times New Roman" w:cs="Times New Roman"/>
                <w:i/>
                <w:iCs/>
                <w:kern w:val="0"/>
                <w:sz w:val="24"/>
                <w:szCs w:val="24"/>
              </w:rPr>
              <w:t xml:space="preserve">βr1 </w:t>
            </w:r>
            <w:r w:rsidRPr="00E65D7E">
              <w:rPr>
                <w:rFonts w:ascii="Times New Roman" w:eastAsia="ＭＳ Ｐゴシック" w:hAnsi="Times New Roman" w:cs="Times New Roman"/>
                <w:kern w:val="0"/>
                <w:sz w:val="24"/>
                <w:szCs w:val="24"/>
              </w:rPr>
              <w:t>R</w:t>
            </w:r>
          </w:p>
        </w:tc>
        <w:tc>
          <w:tcPr>
            <w:tcW w:w="4940" w:type="dxa"/>
            <w:tcBorders>
              <w:top w:val="single" w:sz="8" w:space="0" w:color="000000"/>
              <w:left w:val="single" w:sz="8" w:space="0" w:color="000000"/>
              <w:bottom w:val="single" w:sz="8" w:space="0" w:color="000000"/>
              <w:right w:val="single" w:sz="8" w:space="0" w:color="000000"/>
            </w:tcBorders>
            <w:tcMar>
              <w:top w:w="15" w:type="dxa"/>
              <w:left w:w="99" w:type="dxa"/>
              <w:bottom w:w="0" w:type="dxa"/>
              <w:right w:w="99" w:type="dxa"/>
            </w:tcMar>
            <w:vAlign w:val="center"/>
            <w:hideMark/>
          </w:tcPr>
          <w:p w14:paraId="12C58C3C" w14:textId="77777777" w:rsidR="00BD75E7" w:rsidRPr="00E65D7E" w:rsidRDefault="00BD75E7" w:rsidP="00BD75E7">
            <w:pPr>
              <w:widowControl/>
              <w:jc w:val="left"/>
              <w:rPr>
                <w:rFonts w:ascii="Times New Roman" w:eastAsia="ＭＳ Ｐゴシック" w:hAnsi="Times New Roman" w:cs="Times New Roman"/>
                <w:kern w:val="0"/>
                <w:sz w:val="36"/>
                <w:szCs w:val="36"/>
              </w:rPr>
            </w:pPr>
            <w:r w:rsidRPr="00E65D7E">
              <w:rPr>
                <w:rFonts w:ascii="Times New Roman" w:eastAsia="ＭＳ Ｐゴシック" w:hAnsi="Times New Roman" w:cs="Times New Roman"/>
                <w:kern w:val="0"/>
                <w:sz w:val="24"/>
                <w:szCs w:val="24"/>
              </w:rPr>
              <w:t>5’-CCCAGAACACTAAGCCCATTGC-3’</w:t>
            </w:r>
          </w:p>
        </w:tc>
      </w:tr>
      <w:tr w:rsidR="003C6E5C" w:rsidRPr="00E65D7E" w14:paraId="0185063F" w14:textId="77777777">
        <w:trPr>
          <w:trHeight w:val="584"/>
        </w:trPr>
        <w:tc>
          <w:tcPr>
            <w:tcW w:w="2260" w:type="dxa"/>
            <w:tcBorders>
              <w:top w:val="single" w:sz="8" w:space="0" w:color="000000"/>
              <w:left w:val="single" w:sz="8" w:space="0" w:color="000000"/>
              <w:bottom w:val="single" w:sz="8" w:space="0" w:color="000000"/>
              <w:right w:val="single" w:sz="8" w:space="0" w:color="000000"/>
            </w:tcBorders>
            <w:tcMar>
              <w:top w:w="15" w:type="dxa"/>
              <w:left w:w="99" w:type="dxa"/>
              <w:bottom w:w="0" w:type="dxa"/>
              <w:right w:w="99" w:type="dxa"/>
            </w:tcMar>
            <w:vAlign w:val="center"/>
            <w:hideMark/>
          </w:tcPr>
          <w:p w14:paraId="3265373C" w14:textId="77777777" w:rsidR="00BD75E7" w:rsidRPr="00E65D7E" w:rsidRDefault="00BD75E7" w:rsidP="00BD75E7">
            <w:pPr>
              <w:widowControl/>
              <w:jc w:val="left"/>
              <w:rPr>
                <w:rFonts w:ascii="Times New Roman" w:eastAsia="ＭＳ Ｐゴシック" w:hAnsi="Times New Roman" w:cs="Times New Roman"/>
                <w:kern w:val="0"/>
                <w:sz w:val="36"/>
                <w:szCs w:val="36"/>
              </w:rPr>
            </w:pPr>
            <w:r w:rsidRPr="00E65D7E">
              <w:rPr>
                <w:rFonts w:ascii="Times New Roman" w:eastAsia="ＭＳ Ｐゴシック" w:hAnsi="Times New Roman" w:cs="Times New Roman"/>
                <w:kern w:val="0"/>
                <w:sz w:val="24"/>
                <w:szCs w:val="24"/>
              </w:rPr>
              <w:t xml:space="preserve">Mouse </w:t>
            </w:r>
            <w:proofErr w:type="spellStart"/>
            <w:r w:rsidRPr="00E65D7E">
              <w:rPr>
                <w:rFonts w:ascii="Times New Roman" w:eastAsia="ＭＳ Ｐゴシック" w:hAnsi="Times New Roman" w:cs="Times New Roman"/>
                <w:i/>
                <w:iCs/>
                <w:kern w:val="0"/>
                <w:sz w:val="24"/>
                <w:szCs w:val="24"/>
              </w:rPr>
              <w:t>Ctgf</w:t>
            </w:r>
            <w:proofErr w:type="spellEnd"/>
            <w:r w:rsidRPr="00E65D7E">
              <w:rPr>
                <w:rFonts w:ascii="Times New Roman" w:eastAsia="ＭＳ Ｐゴシック" w:hAnsi="Times New Roman" w:cs="Times New Roman"/>
                <w:kern w:val="0"/>
                <w:sz w:val="24"/>
                <w:szCs w:val="24"/>
              </w:rPr>
              <w:t xml:space="preserve"> F</w:t>
            </w:r>
          </w:p>
        </w:tc>
        <w:tc>
          <w:tcPr>
            <w:tcW w:w="4940" w:type="dxa"/>
            <w:tcBorders>
              <w:top w:val="single" w:sz="8" w:space="0" w:color="000000"/>
              <w:left w:val="single" w:sz="8" w:space="0" w:color="000000"/>
              <w:bottom w:val="single" w:sz="8" w:space="0" w:color="000000"/>
              <w:right w:val="single" w:sz="8" w:space="0" w:color="000000"/>
            </w:tcBorders>
            <w:tcMar>
              <w:top w:w="15" w:type="dxa"/>
              <w:left w:w="99" w:type="dxa"/>
              <w:bottom w:w="0" w:type="dxa"/>
              <w:right w:w="99" w:type="dxa"/>
            </w:tcMar>
            <w:vAlign w:val="center"/>
            <w:hideMark/>
          </w:tcPr>
          <w:p w14:paraId="7004C1A0" w14:textId="77777777" w:rsidR="00BD75E7" w:rsidRPr="00E65D7E" w:rsidRDefault="00BD75E7" w:rsidP="00BD75E7">
            <w:pPr>
              <w:widowControl/>
              <w:jc w:val="left"/>
              <w:rPr>
                <w:rFonts w:ascii="Times New Roman" w:eastAsia="ＭＳ Ｐゴシック" w:hAnsi="Times New Roman" w:cs="Times New Roman"/>
                <w:kern w:val="0"/>
                <w:sz w:val="36"/>
                <w:szCs w:val="36"/>
              </w:rPr>
            </w:pPr>
            <w:r w:rsidRPr="00E65D7E">
              <w:rPr>
                <w:rFonts w:ascii="Times New Roman" w:eastAsia="ＭＳ Ｐゴシック" w:hAnsi="Times New Roman" w:cs="Times New Roman"/>
                <w:kern w:val="0"/>
                <w:sz w:val="24"/>
                <w:szCs w:val="24"/>
              </w:rPr>
              <w:t>5’-TGCGAAGCTGACCTGGAGGAAA-3’</w:t>
            </w:r>
          </w:p>
        </w:tc>
      </w:tr>
      <w:tr w:rsidR="003C6E5C" w:rsidRPr="00E65D7E" w14:paraId="008B575E" w14:textId="77777777">
        <w:trPr>
          <w:trHeight w:val="584"/>
        </w:trPr>
        <w:tc>
          <w:tcPr>
            <w:tcW w:w="2260" w:type="dxa"/>
            <w:tcBorders>
              <w:top w:val="single" w:sz="8" w:space="0" w:color="000000"/>
              <w:left w:val="single" w:sz="8" w:space="0" w:color="000000"/>
              <w:bottom w:val="single" w:sz="8" w:space="0" w:color="000000"/>
              <w:right w:val="single" w:sz="8" w:space="0" w:color="000000"/>
            </w:tcBorders>
            <w:tcMar>
              <w:top w:w="15" w:type="dxa"/>
              <w:left w:w="99" w:type="dxa"/>
              <w:bottom w:w="0" w:type="dxa"/>
              <w:right w:w="99" w:type="dxa"/>
            </w:tcMar>
            <w:vAlign w:val="center"/>
            <w:hideMark/>
          </w:tcPr>
          <w:p w14:paraId="674D60BF" w14:textId="77777777" w:rsidR="00BD75E7" w:rsidRPr="00E65D7E" w:rsidRDefault="00BD75E7" w:rsidP="00BD75E7">
            <w:pPr>
              <w:widowControl/>
              <w:jc w:val="left"/>
              <w:rPr>
                <w:rFonts w:ascii="Times New Roman" w:eastAsia="ＭＳ Ｐゴシック" w:hAnsi="Times New Roman" w:cs="Times New Roman"/>
                <w:kern w:val="0"/>
                <w:sz w:val="36"/>
                <w:szCs w:val="36"/>
              </w:rPr>
            </w:pPr>
            <w:r w:rsidRPr="00E65D7E">
              <w:rPr>
                <w:rFonts w:ascii="Times New Roman" w:eastAsia="ＭＳ Ｐゴシック" w:hAnsi="Times New Roman" w:cs="Times New Roman"/>
                <w:kern w:val="0"/>
                <w:sz w:val="24"/>
                <w:szCs w:val="24"/>
              </w:rPr>
              <w:t xml:space="preserve">Mouse </w:t>
            </w:r>
            <w:proofErr w:type="spellStart"/>
            <w:r w:rsidRPr="00E65D7E">
              <w:rPr>
                <w:rFonts w:ascii="Times New Roman" w:eastAsia="ＭＳ Ｐゴシック" w:hAnsi="Times New Roman" w:cs="Times New Roman"/>
                <w:i/>
                <w:iCs/>
                <w:kern w:val="0"/>
                <w:sz w:val="24"/>
                <w:szCs w:val="24"/>
              </w:rPr>
              <w:t>Ctgf</w:t>
            </w:r>
            <w:proofErr w:type="spellEnd"/>
            <w:r w:rsidRPr="00E65D7E">
              <w:rPr>
                <w:rFonts w:ascii="Times New Roman" w:eastAsia="ＭＳ Ｐゴシック" w:hAnsi="Times New Roman" w:cs="Times New Roman"/>
                <w:kern w:val="0"/>
                <w:sz w:val="24"/>
                <w:szCs w:val="24"/>
              </w:rPr>
              <w:t xml:space="preserve"> R</w:t>
            </w:r>
          </w:p>
        </w:tc>
        <w:tc>
          <w:tcPr>
            <w:tcW w:w="4940" w:type="dxa"/>
            <w:tcBorders>
              <w:top w:val="single" w:sz="8" w:space="0" w:color="000000"/>
              <w:left w:val="single" w:sz="8" w:space="0" w:color="000000"/>
              <w:bottom w:val="single" w:sz="8" w:space="0" w:color="000000"/>
              <w:right w:val="single" w:sz="8" w:space="0" w:color="000000"/>
            </w:tcBorders>
            <w:tcMar>
              <w:top w:w="15" w:type="dxa"/>
              <w:left w:w="99" w:type="dxa"/>
              <w:bottom w:w="0" w:type="dxa"/>
              <w:right w:w="99" w:type="dxa"/>
            </w:tcMar>
            <w:vAlign w:val="center"/>
            <w:hideMark/>
          </w:tcPr>
          <w:p w14:paraId="1E8572A1" w14:textId="77777777" w:rsidR="00BD75E7" w:rsidRPr="00E65D7E" w:rsidRDefault="00BD75E7" w:rsidP="00BD75E7">
            <w:pPr>
              <w:widowControl/>
              <w:jc w:val="left"/>
              <w:rPr>
                <w:rFonts w:ascii="Times New Roman" w:eastAsia="ＭＳ Ｐゴシック" w:hAnsi="Times New Roman" w:cs="Times New Roman"/>
                <w:kern w:val="0"/>
                <w:sz w:val="36"/>
                <w:szCs w:val="36"/>
              </w:rPr>
            </w:pPr>
            <w:r w:rsidRPr="00E65D7E">
              <w:rPr>
                <w:rFonts w:ascii="Times New Roman" w:eastAsia="ＭＳ Ｐゴシック" w:hAnsi="Times New Roman" w:cs="Times New Roman"/>
                <w:kern w:val="0"/>
                <w:sz w:val="24"/>
                <w:szCs w:val="24"/>
              </w:rPr>
              <w:t>5’-CCGCAGAACTTAGCCCTGTATG-3’</w:t>
            </w:r>
          </w:p>
        </w:tc>
      </w:tr>
      <w:tr w:rsidR="003C6E5C" w:rsidRPr="00E65D7E" w14:paraId="25F1A9B4" w14:textId="77777777">
        <w:trPr>
          <w:trHeight w:val="584"/>
        </w:trPr>
        <w:tc>
          <w:tcPr>
            <w:tcW w:w="2260" w:type="dxa"/>
            <w:tcBorders>
              <w:top w:val="single" w:sz="8" w:space="0" w:color="000000"/>
              <w:left w:val="single" w:sz="8" w:space="0" w:color="000000"/>
              <w:bottom w:val="single" w:sz="8" w:space="0" w:color="000000"/>
              <w:right w:val="single" w:sz="8" w:space="0" w:color="000000"/>
            </w:tcBorders>
            <w:tcMar>
              <w:top w:w="15" w:type="dxa"/>
              <w:left w:w="99" w:type="dxa"/>
              <w:bottom w:w="0" w:type="dxa"/>
              <w:right w:w="99" w:type="dxa"/>
            </w:tcMar>
            <w:vAlign w:val="center"/>
            <w:hideMark/>
          </w:tcPr>
          <w:p w14:paraId="7CA3728F" w14:textId="77777777" w:rsidR="00BD75E7" w:rsidRPr="00E65D7E" w:rsidRDefault="00BD75E7" w:rsidP="00BD75E7">
            <w:pPr>
              <w:widowControl/>
              <w:jc w:val="left"/>
              <w:rPr>
                <w:rFonts w:ascii="Times New Roman" w:eastAsia="ＭＳ Ｐゴシック" w:hAnsi="Times New Roman" w:cs="Times New Roman"/>
                <w:kern w:val="0"/>
                <w:sz w:val="36"/>
                <w:szCs w:val="36"/>
              </w:rPr>
            </w:pPr>
            <w:r w:rsidRPr="00E65D7E">
              <w:rPr>
                <w:rFonts w:ascii="Times New Roman" w:eastAsia="ＭＳ Ｐゴシック" w:hAnsi="Times New Roman" w:cs="Times New Roman"/>
                <w:kern w:val="0"/>
                <w:sz w:val="24"/>
                <w:szCs w:val="24"/>
              </w:rPr>
              <w:t xml:space="preserve">Mouse </w:t>
            </w:r>
            <w:r w:rsidRPr="00E65D7E">
              <w:rPr>
                <w:rFonts w:ascii="Times New Roman" w:eastAsia="ＭＳ Ｐゴシック" w:hAnsi="Times New Roman" w:cs="Times New Roman"/>
                <w:i/>
                <w:iCs/>
                <w:kern w:val="0"/>
                <w:sz w:val="24"/>
                <w:szCs w:val="24"/>
              </w:rPr>
              <w:t>Col1a1</w:t>
            </w:r>
            <w:r w:rsidRPr="00E65D7E">
              <w:rPr>
                <w:rFonts w:ascii="Times New Roman" w:eastAsia="ＭＳ Ｐゴシック" w:hAnsi="Times New Roman" w:cs="Times New Roman"/>
                <w:kern w:val="0"/>
                <w:sz w:val="24"/>
                <w:szCs w:val="24"/>
              </w:rPr>
              <w:t xml:space="preserve"> F</w:t>
            </w:r>
          </w:p>
        </w:tc>
        <w:tc>
          <w:tcPr>
            <w:tcW w:w="4940" w:type="dxa"/>
            <w:tcBorders>
              <w:top w:val="single" w:sz="8" w:space="0" w:color="000000"/>
              <w:left w:val="single" w:sz="8" w:space="0" w:color="000000"/>
              <w:bottom w:val="single" w:sz="8" w:space="0" w:color="000000"/>
              <w:right w:val="single" w:sz="8" w:space="0" w:color="000000"/>
            </w:tcBorders>
            <w:tcMar>
              <w:top w:w="15" w:type="dxa"/>
              <w:left w:w="99" w:type="dxa"/>
              <w:bottom w:w="0" w:type="dxa"/>
              <w:right w:w="99" w:type="dxa"/>
            </w:tcMar>
            <w:vAlign w:val="center"/>
            <w:hideMark/>
          </w:tcPr>
          <w:p w14:paraId="256EC7BF" w14:textId="77777777" w:rsidR="00BD75E7" w:rsidRPr="00E65D7E" w:rsidRDefault="00BD75E7" w:rsidP="00BD75E7">
            <w:pPr>
              <w:widowControl/>
              <w:jc w:val="left"/>
              <w:rPr>
                <w:rFonts w:ascii="Times New Roman" w:eastAsia="ＭＳ Ｐゴシック" w:hAnsi="Times New Roman" w:cs="Times New Roman"/>
                <w:kern w:val="0"/>
                <w:sz w:val="36"/>
                <w:szCs w:val="36"/>
              </w:rPr>
            </w:pPr>
            <w:r w:rsidRPr="00E65D7E">
              <w:rPr>
                <w:rFonts w:ascii="Times New Roman" w:eastAsia="ＭＳ Ｐゴシック" w:hAnsi="Times New Roman" w:cs="Times New Roman"/>
                <w:kern w:val="0"/>
                <w:sz w:val="24"/>
                <w:szCs w:val="24"/>
              </w:rPr>
              <w:t>5’-</w:t>
            </w:r>
            <w:r w:rsidRPr="00E65D7E">
              <w:rPr>
                <w:rFonts w:ascii="Times New Roman" w:hAnsi="Times New Roman" w:cs="Times New Roman"/>
                <w:kern w:val="24"/>
                <w:sz w:val="24"/>
                <w:szCs w:val="24"/>
              </w:rPr>
              <w:t>CCTCAGGGTATTGCTGGACAAC</w:t>
            </w:r>
            <w:r w:rsidRPr="00E65D7E">
              <w:rPr>
                <w:rFonts w:ascii="Times New Roman" w:eastAsia="ＭＳ Ｐゴシック" w:hAnsi="Times New Roman" w:cs="Times New Roman"/>
                <w:kern w:val="0"/>
                <w:sz w:val="24"/>
                <w:szCs w:val="24"/>
              </w:rPr>
              <w:t>-3’</w:t>
            </w:r>
          </w:p>
        </w:tc>
      </w:tr>
      <w:tr w:rsidR="003C6E5C" w:rsidRPr="00E65D7E" w14:paraId="597A78F4" w14:textId="77777777">
        <w:trPr>
          <w:trHeight w:val="584"/>
        </w:trPr>
        <w:tc>
          <w:tcPr>
            <w:tcW w:w="2260" w:type="dxa"/>
            <w:tcBorders>
              <w:top w:val="single" w:sz="8" w:space="0" w:color="000000"/>
              <w:left w:val="single" w:sz="8" w:space="0" w:color="000000"/>
              <w:bottom w:val="single" w:sz="8" w:space="0" w:color="000000"/>
              <w:right w:val="single" w:sz="8" w:space="0" w:color="000000"/>
            </w:tcBorders>
            <w:tcMar>
              <w:top w:w="15" w:type="dxa"/>
              <w:left w:w="99" w:type="dxa"/>
              <w:bottom w:w="0" w:type="dxa"/>
              <w:right w:w="99" w:type="dxa"/>
            </w:tcMar>
            <w:vAlign w:val="center"/>
            <w:hideMark/>
          </w:tcPr>
          <w:p w14:paraId="43082486" w14:textId="77777777" w:rsidR="00BD75E7" w:rsidRPr="00E65D7E" w:rsidRDefault="00BD75E7" w:rsidP="00BD75E7">
            <w:pPr>
              <w:widowControl/>
              <w:jc w:val="left"/>
              <w:rPr>
                <w:rFonts w:ascii="Times New Roman" w:eastAsia="ＭＳ Ｐゴシック" w:hAnsi="Times New Roman" w:cs="Times New Roman"/>
                <w:kern w:val="0"/>
                <w:sz w:val="36"/>
                <w:szCs w:val="36"/>
              </w:rPr>
            </w:pPr>
            <w:r w:rsidRPr="00E65D7E">
              <w:rPr>
                <w:rFonts w:ascii="Times New Roman" w:eastAsia="ＭＳ Ｐゴシック" w:hAnsi="Times New Roman" w:cs="Times New Roman"/>
                <w:kern w:val="0"/>
                <w:sz w:val="24"/>
                <w:szCs w:val="24"/>
              </w:rPr>
              <w:t xml:space="preserve">Mouse </w:t>
            </w:r>
            <w:r w:rsidRPr="00E65D7E">
              <w:rPr>
                <w:rFonts w:ascii="Times New Roman" w:eastAsia="ＭＳ Ｐゴシック" w:hAnsi="Times New Roman" w:cs="Times New Roman"/>
                <w:i/>
                <w:iCs/>
                <w:kern w:val="0"/>
                <w:sz w:val="24"/>
                <w:szCs w:val="24"/>
              </w:rPr>
              <w:t>Col1a1</w:t>
            </w:r>
            <w:r w:rsidRPr="00E65D7E">
              <w:rPr>
                <w:rFonts w:ascii="Times New Roman" w:eastAsia="ＭＳ Ｐゴシック" w:hAnsi="Times New Roman" w:cs="Times New Roman"/>
                <w:kern w:val="0"/>
                <w:sz w:val="24"/>
                <w:szCs w:val="24"/>
              </w:rPr>
              <w:t xml:space="preserve"> R</w:t>
            </w:r>
          </w:p>
        </w:tc>
        <w:tc>
          <w:tcPr>
            <w:tcW w:w="4940" w:type="dxa"/>
            <w:tcBorders>
              <w:top w:val="single" w:sz="8" w:space="0" w:color="000000"/>
              <w:left w:val="single" w:sz="8" w:space="0" w:color="000000"/>
              <w:bottom w:val="single" w:sz="8" w:space="0" w:color="000000"/>
              <w:right w:val="single" w:sz="8" w:space="0" w:color="000000"/>
            </w:tcBorders>
            <w:tcMar>
              <w:top w:w="15" w:type="dxa"/>
              <w:left w:w="99" w:type="dxa"/>
              <w:bottom w:w="0" w:type="dxa"/>
              <w:right w:w="99" w:type="dxa"/>
            </w:tcMar>
            <w:vAlign w:val="center"/>
            <w:hideMark/>
          </w:tcPr>
          <w:p w14:paraId="2A6E031F" w14:textId="77777777" w:rsidR="00BD75E7" w:rsidRPr="00E65D7E" w:rsidRDefault="00BD75E7" w:rsidP="00BD75E7">
            <w:pPr>
              <w:widowControl/>
              <w:jc w:val="left"/>
              <w:rPr>
                <w:rFonts w:ascii="Times New Roman" w:eastAsia="ＭＳ Ｐゴシック" w:hAnsi="Times New Roman" w:cs="Times New Roman"/>
                <w:kern w:val="0"/>
                <w:sz w:val="36"/>
                <w:szCs w:val="36"/>
              </w:rPr>
            </w:pPr>
            <w:r w:rsidRPr="00E65D7E">
              <w:rPr>
                <w:rFonts w:ascii="Times New Roman" w:eastAsia="ＭＳ Ｐゴシック" w:hAnsi="Times New Roman" w:cs="Times New Roman"/>
                <w:kern w:val="0"/>
                <w:sz w:val="24"/>
                <w:szCs w:val="24"/>
              </w:rPr>
              <w:t>5’-</w:t>
            </w:r>
            <w:r w:rsidRPr="00E65D7E">
              <w:rPr>
                <w:rFonts w:ascii="Times New Roman" w:hAnsi="Times New Roman" w:cs="Times New Roman"/>
                <w:kern w:val="24"/>
                <w:sz w:val="24"/>
                <w:szCs w:val="24"/>
              </w:rPr>
              <w:t>CAGAAGGACCTTGTTTGCCAGG</w:t>
            </w:r>
            <w:r w:rsidRPr="00E65D7E">
              <w:rPr>
                <w:rFonts w:ascii="Times New Roman" w:eastAsia="ＭＳ Ｐゴシック" w:hAnsi="Times New Roman" w:cs="Times New Roman"/>
                <w:kern w:val="0"/>
                <w:sz w:val="24"/>
                <w:szCs w:val="24"/>
              </w:rPr>
              <w:t>-3’</w:t>
            </w:r>
          </w:p>
        </w:tc>
      </w:tr>
      <w:tr w:rsidR="003C6E5C" w:rsidRPr="00E65D7E" w14:paraId="51035EFD" w14:textId="77777777" w:rsidTr="00181BB8">
        <w:trPr>
          <w:trHeight w:val="584"/>
        </w:trPr>
        <w:tc>
          <w:tcPr>
            <w:tcW w:w="2260" w:type="dxa"/>
            <w:tcBorders>
              <w:top w:val="single" w:sz="8" w:space="0" w:color="000000"/>
              <w:left w:val="single" w:sz="8" w:space="0" w:color="000000"/>
              <w:bottom w:val="single" w:sz="8" w:space="0" w:color="000000"/>
              <w:right w:val="single" w:sz="8" w:space="0" w:color="000000"/>
            </w:tcBorders>
            <w:tcMar>
              <w:top w:w="15" w:type="dxa"/>
              <w:left w:w="99" w:type="dxa"/>
              <w:bottom w:w="0" w:type="dxa"/>
              <w:right w:w="99" w:type="dxa"/>
            </w:tcMar>
            <w:vAlign w:val="center"/>
          </w:tcPr>
          <w:p w14:paraId="20709F90" w14:textId="77777777" w:rsidR="00F539A8" w:rsidRPr="00E65D7E" w:rsidRDefault="00F539A8" w:rsidP="00181BB8">
            <w:pPr>
              <w:widowControl/>
              <w:jc w:val="left"/>
              <w:rPr>
                <w:rFonts w:ascii="Times New Roman" w:eastAsia="ＭＳ Ｐゴシック" w:hAnsi="Times New Roman" w:cs="Times New Roman"/>
                <w:kern w:val="0"/>
                <w:sz w:val="24"/>
                <w:szCs w:val="24"/>
              </w:rPr>
            </w:pPr>
            <w:r w:rsidRPr="00E65D7E">
              <w:rPr>
                <w:rFonts w:ascii="Times New Roman" w:eastAsia="ＭＳ Ｐゴシック" w:hAnsi="Times New Roman" w:cs="Times New Roman"/>
                <w:kern w:val="0"/>
                <w:sz w:val="24"/>
                <w:szCs w:val="24"/>
              </w:rPr>
              <w:t xml:space="preserve">Mouse </w:t>
            </w:r>
            <w:r w:rsidRPr="00E65D7E">
              <w:rPr>
                <w:rFonts w:ascii="Times New Roman" w:eastAsia="ＭＳ Ｐゴシック" w:hAnsi="Times New Roman" w:cs="Times New Roman"/>
                <w:i/>
                <w:iCs/>
                <w:kern w:val="0"/>
                <w:sz w:val="24"/>
                <w:szCs w:val="24"/>
              </w:rPr>
              <w:t>Yap</w:t>
            </w:r>
            <w:r w:rsidRPr="00E65D7E">
              <w:rPr>
                <w:rFonts w:ascii="Times New Roman" w:eastAsia="ＭＳ Ｐゴシック" w:hAnsi="Times New Roman" w:cs="Times New Roman"/>
                <w:kern w:val="0"/>
                <w:sz w:val="24"/>
                <w:szCs w:val="24"/>
              </w:rPr>
              <w:t xml:space="preserve"> F</w:t>
            </w:r>
          </w:p>
        </w:tc>
        <w:tc>
          <w:tcPr>
            <w:tcW w:w="4940" w:type="dxa"/>
            <w:tcBorders>
              <w:top w:val="single" w:sz="8" w:space="0" w:color="000000"/>
              <w:left w:val="single" w:sz="8" w:space="0" w:color="000000"/>
              <w:bottom w:val="single" w:sz="8" w:space="0" w:color="000000"/>
              <w:right w:val="single" w:sz="8" w:space="0" w:color="000000"/>
            </w:tcBorders>
            <w:tcMar>
              <w:top w:w="15" w:type="dxa"/>
              <w:left w:w="99" w:type="dxa"/>
              <w:bottom w:w="0" w:type="dxa"/>
              <w:right w:w="99" w:type="dxa"/>
            </w:tcMar>
            <w:vAlign w:val="center"/>
          </w:tcPr>
          <w:p w14:paraId="1BA62C6F" w14:textId="77777777" w:rsidR="00F539A8" w:rsidRPr="00E65D7E" w:rsidRDefault="00F539A8" w:rsidP="00181BB8">
            <w:pPr>
              <w:widowControl/>
              <w:jc w:val="left"/>
              <w:rPr>
                <w:rFonts w:ascii="Times New Roman" w:eastAsia="ＭＳ Ｐゴシック" w:hAnsi="Times New Roman" w:cs="Times New Roman"/>
                <w:kern w:val="0"/>
                <w:sz w:val="24"/>
                <w:szCs w:val="24"/>
              </w:rPr>
            </w:pPr>
            <w:r w:rsidRPr="00E65D7E">
              <w:rPr>
                <w:rFonts w:ascii="Times New Roman" w:eastAsia="ＭＳ Ｐゴシック" w:hAnsi="Times New Roman" w:cs="Times New Roman"/>
                <w:kern w:val="0"/>
                <w:sz w:val="24"/>
                <w:szCs w:val="24"/>
              </w:rPr>
              <w:t>5’-CCAGACGACTTCCTCAACAGTG-3’</w:t>
            </w:r>
          </w:p>
        </w:tc>
      </w:tr>
      <w:tr w:rsidR="003C6E5C" w:rsidRPr="00E65D7E" w14:paraId="4F94204A" w14:textId="77777777" w:rsidTr="00181BB8">
        <w:trPr>
          <w:trHeight w:val="584"/>
        </w:trPr>
        <w:tc>
          <w:tcPr>
            <w:tcW w:w="2260" w:type="dxa"/>
            <w:tcBorders>
              <w:top w:val="single" w:sz="8" w:space="0" w:color="000000"/>
              <w:left w:val="single" w:sz="8" w:space="0" w:color="000000"/>
              <w:bottom w:val="single" w:sz="8" w:space="0" w:color="000000"/>
              <w:right w:val="single" w:sz="8" w:space="0" w:color="000000"/>
            </w:tcBorders>
            <w:tcMar>
              <w:top w:w="15" w:type="dxa"/>
              <w:left w:w="99" w:type="dxa"/>
              <w:bottom w:w="0" w:type="dxa"/>
              <w:right w:w="99" w:type="dxa"/>
            </w:tcMar>
            <w:vAlign w:val="center"/>
          </w:tcPr>
          <w:p w14:paraId="095FE063" w14:textId="77777777" w:rsidR="00F539A8" w:rsidRPr="00E65D7E" w:rsidRDefault="00F539A8" w:rsidP="00181BB8">
            <w:pPr>
              <w:widowControl/>
              <w:jc w:val="left"/>
              <w:rPr>
                <w:rFonts w:ascii="Times New Roman" w:eastAsia="ＭＳ Ｐゴシック" w:hAnsi="Times New Roman" w:cs="Times New Roman"/>
                <w:kern w:val="0"/>
                <w:sz w:val="24"/>
                <w:szCs w:val="24"/>
              </w:rPr>
            </w:pPr>
            <w:r w:rsidRPr="00E65D7E">
              <w:rPr>
                <w:rFonts w:ascii="Times New Roman" w:eastAsia="ＭＳ Ｐゴシック" w:hAnsi="Times New Roman" w:cs="Times New Roman"/>
                <w:kern w:val="0"/>
                <w:sz w:val="24"/>
                <w:szCs w:val="24"/>
              </w:rPr>
              <w:t xml:space="preserve">Mouse </w:t>
            </w:r>
            <w:r w:rsidRPr="00E65D7E">
              <w:rPr>
                <w:rFonts w:ascii="Times New Roman" w:eastAsia="ＭＳ Ｐゴシック" w:hAnsi="Times New Roman" w:cs="Times New Roman"/>
                <w:i/>
                <w:iCs/>
                <w:kern w:val="0"/>
                <w:sz w:val="24"/>
                <w:szCs w:val="24"/>
              </w:rPr>
              <w:t>Yap</w:t>
            </w:r>
            <w:r w:rsidRPr="00E65D7E">
              <w:rPr>
                <w:rFonts w:ascii="Times New Roman" w:eastAsia="ＭＳ Ｐゴシック" w:hAnsi="Times New Roman" w:cs="Times New Roman"/>
                <w:kern w:val="0"/>
                <w:sz w:val="24"/>
                <w:szCs w:val="24"/>
              </w:rPr>
              <w:t xml:space="preserve"> R</w:t>
            </w:r>
          </w:p>
        </w:tc>
        <w:tc>
          <w:tcPr>
            <w:tcW w:w="4940" w:type="dxa"/>
            <w:tcBorders>
              <w:top w:val="single" w:sz="8" w:space="0" w:color="000000"/>
              <w:left w:val="single" w:sz="8" w:space="0" w:color="000000"/>
              <w:bottom w:val="single" w:sz="8" w:space="0" w:color="000000"/>
              <w:right w:val="single" w:sz="8" w:space="0" w:color="000000"/>
            </w:tcBorders>
            <w:tcMar>
              <w:top w:w="15" w:type="dxa"/>
              <w:left w:w="99" w:type="dxa"/>
              <w:bottom w:w="0" w:type="dxa"/>
              <w:right w:w="99" w:type="dxa"/>
            </w:tcMar>
            <w:vAlign w:val="center"/>
          </w:tcPr>
          <w:p w14:paraId="3E2FEC97" w14:textId="77777777" w:rsidR="00F539A8" w:rsidRPr="00E65D7E" w:rsidRDefault="00F539A8" w:rsidP="00181BB8">
            <w:pPr>
              <w:widowControl/>
              <w:jc w:val="left"/>
              <w:rPr>
                <w:rFonts w:ascii="Times New Roman" w:eastAsia="ＭＳ Ｐゴシック" w:hAnsi="Times New Roman" w:cs="Times New Roman"/>
                <w:kern w:val="0"/>
                <w:sz w:val="24"/>
                <w:szCs w:val="24"/>
              </w:rPr>
            </w:pPr>
            <w:r w:rsidRPr="00E65D7E">
              <w:rPr>
                <w:rFonts w:ascii="Times New Roman" w:eastAsia="ＭＳ Ｐゴシック" w:hAnsi="Times New Roman" w:cs="Times New Roman"/>
                <w:kern w:val="0"/>
                <w:sz w:val="24"/>
                <w:szCs w:val="24"/>
              </w:rPr>
              <w:t>5’-GCATCTCCTTCCAGTGTGCCAA-3’</w:t>
            </w:r>
          </w:p>
        </w:tc>
      </w:tr>
      <w:tr w:rsidR="003C6E5C" w:rsidRPr="00E65D7E" w14:paraId="7BB95A6F" w14:textId="77777777">
        <w:trPr>
          <w:trHeight w:val="584"/>
        </w:trPr>
        <w:tc>
          <w:tcPr>
            <w:tcW w:w="2260" w:type="dxa"/>
            <w:tcBorders>
              <w:top w:val="single" w:sz="8" w:space="0" w:color="000000"/>
              <w:left w:val="single" w:sz="8" w:space="0" w:color="000000"/>
              <w:bottom w:val="single" w:sz="8" w:space="0" w:color="000000"/>
              <w:right w:val="single" w:sz="8" w:space="0" w:color="000000"/>
            </w:tcBorders>
            <w:tcMar>
              <w:top w:w="15" w:type="dxa"/>
              <w:left w:w="99" w:type="dxa"/>
              <w:bottom w:w="0" w:type="dxa"/>
              <w:right w:w="99" w:type="dxa"/>
            </w:tcMar>
            <w:vAlign w:val="center"/>
            <w:hideMark/>
          </w:tcPr>
          <w:p w14:paraId="2D7EC074" w14:textId="77777777" w:rsidR="00BD75E7" w:rsidRPr="00E65D7E" w:rsidRDefault="00BD75E7" w:rsidP="00BD75E7">
            <w:pPr>
              <w:widowControl/>
              <w:jc w:val="left"/>
              <w:rPr>
                <w:rFonts w:ascii="Times New Roman" w:eastAsia="ＭＳ Ｐゴシック" w:hAnsi="Times New Roman" w:cs="Times New Roman"/>
                <w:kern w:val="0"/>
                <w:sz w:val="36"/>
                <w:szCs w:val="36"/>
              </w:rPr>
            </w:pPr>
            <w:r w:rsidRPr="00E65D7E">
              <w:rPr>
                <w:rFonts w:ascii="Times New Roman" w:eastAsia="ＭＳ Ｐゴシック" w:hAnsi="Times New Roman" w:cs="Times New Roman"/>
                <w:kern w:val="0"/>
                <w:sz w:val="24"/>
                <w:szCs w:val="24"/>
              </w:rPr>
              <w:t xml:space="preserve">Mouse </w:t>
            </w:r>
            <w:r w:rsidRPr="00E65D7E">
              <w:rPr>
                <w:rFonts w:ascii="Times New Roman" w:eastAsia="ＭＳ Ｐゴシック" w:hAnsi="Times New Roman" w:cs="Times New Roman"/>
                <w:i/>
                <w:iCs/>
                <w:kern w:val="0"/>
                <w:sz w:val="24"/>
                <w:szCs w:val="24"/>
              </w:rPr>
              <w:t>Diaph1</w:t>
            </w:r>
            <w:r w:rsidRPr="00E65D7E">
              <w:rPr>
                <w:rFonts w:ascii="Times New Roman" w:eastAsia="ＭＳ Ｐゴシック" w:hAnsi="Times New Roman" w:cs="Times New Roman"/>
                <w:kern w:val="0"/>
                <w:sz w:val="24"/>
                <w:szCs w:val="24"/>
              </w:rPr>
              <w:t xml:space="preserve"> F</w:t>
            </w:r>
          </w:p>
        </w:tc>
        <w:tc>
          <w:tcPr>
            <w:tcW w:w="4940" w:type="dxa"/>
            <w:tcBorders>
              <w:top w:val="single" w:sz="8" w:space="0" w:color="000000"/>
              <w:left w:val="single" w:sz="8" w:space="0" w:color="000000"/>
              <w:bottom w:val="single" w:sz="8" w:space="0" w:color="000000"/>
              <w:right w:val="single" w:sz="8" w:space="0" w:color="000000"/>
            </w:tcBorders>
            <w:tcMar>
              <w:top w:w="15" w:type="dxa"/>
              <w:left w:w="99" w:type="dxa"/>
              <w:bottom w:w="0" w:type="dxa"/>
              <w:right w:w="99" w:type="dxa"/>
            </w:tcMar>
            <w:vAlign w:val="center"/>
            <w:hideMark/>
          </w:tcPr>
          <w:p w14:paraId="72A9EB6B" w14:textId="77777777" w:rsidR="00BD75E7" w:rsidRPr="00E65D7E" w:rsidRDefault="00BD75E7" w:rsidP="00BD75E7">
            <w:pPr>
              <w:widowControl/>
              <w:jc w:val="left"/>
              <w:rPr>
                <w:rFonts w:ascii="Times New Roman" w:eastAsia="ＭＳ Ｐゴシック" w:hAnsi="Times New Roman" w:cs="Times New Roman"/>
                <w:kern w:val="0"/>
                <w:sz w:val="36"/>
                <w:szCs w:val="36"/>
              </w:rPr>
            </w:pPr>
            <w:r w:rsidRPr="00E65D7E">
              <w:rPr>
                <w:rFonts w:ascii="Times New Roman" w:eastAsia="ＭＳ Ｐゴシック" w:hAnsi="Times New Roman" w:cs="Times New Roman"/>
                <w:kern w:val="0"/>
                <w:sz w:val="24"/>
                <w:szCs w:val="24"/>
              </w:rPr>
              <w:t>5’-ATCCTGGAGGTGAATGAGGCTG-3’</w:t>
            </w:r>
          </w:p>
        </w:tc>
      </w:tr>
      <w:tr w:rsidR="003C6E5C" w:rsidRPr="00E65D7E" w14:paraId="5BCC60D4" w14:textId="77777777">
        <w:trPr>
          <w:trHeight w:val="584"/>
        </w:trPr>
        <w:tc>
          <w:tcPr>
            <w:tcW w:w="2260" w:type="dxa"/>
            <w:tcBorders>
              <w:top w:val="single" w:sz="8" w:space="0" w:color="000000"/>
              <w:left w:val="single" w:sz="8" w:space="0" w:color="000000"/>
              <w:bottom w:val="single" w:sz="8" w:space="0" w:color="000000"/>
              <w:right w:val="single" w:sz="8" w:space="0" w:color="000000"/>
            </w:tcBorders>
            <w:tcMar>
              <w:top w:w="15" w:type="dxa"/>
              <w:left w:w="99" w:type="dxa"/>
              <w:bottom w:w="0" w:type="dxa"/>
              <w:right w:w="99" w:type="dxa"/>
            </w:tcMar>
            <w:vAlign w:val="center"/>
            <w:hideMark/>
          </w:tcPr>
          <w:p w14:paraId="10CF4A31" w14:textId="77777777" w:rsidR="00BD75E7" w:rsidRPr="00E65D7E" w:rsidRDefault="00BD75E7" w:rsidP="00BD75E7">
            <w:pPr>
              <w:widowControl/>
              <w:jc w:val="left"/>
              <w:rPr>
                <w:rFonts w:ascii="Times New Roman" w:eastAsia="ＭＳ Ｐゴシック" w:hAnsi="Times New Roman" w:cs="Times New Roman"/>
                <w:kern w:val="0"/>
                <w:sz w:val="36"/>
                <w:szCs w:val="36"/>
              </w:rPr>
            </w:pPr>
            <w:r w:rsidRPr="00E65D7E">
              <w:rPr>
                <w:rFonts w:ascii="Times New Roman" w:eastAsia="ＭＳ Ｐゴシック" w:hAnsi="Times New Roman" w:cs="Times New Roman"/>
                <w:kern w:val="0"/>
                <w:sz w:val="24"/>
                <w:szCs w:val="24"/>
              </w:rPr>
              <w:lastRenderedPageBreak/>
              <w:t xml:space="preserve">Mouse </w:t>
            </w:r>
            <w:r w:rsidRPr="00E65D7E">
              <w:rPr>
                <w:rFonts w:ascii="Times New Roman" w:eastAsia="ＭＳ Ｐゴシック" w:hAnsi="Times New Roman" w:cs="Times New Roman"/>
                <w:i/>
                <w:iCs/>
                <w:kern w:val="0"/>
                <w:sz w:val="24"/>
                <w:szCs w:val="24"/>
              </w:rPr>
              <w:t>Diaph1</w:t>
            </w:r>
            <w:r w:rsidRPr="00E65D7E">
              <w:rPr>
                <w:rFonts w:ascii="Times New Roman" w:eastAsia="ＭＳ Ｐゴシック" w:hAnsi="Times New Roman" w:cs="Times New Roman"/>
                <w:kern w:val="0"/>
                <w:sz w:val="24"/>
                <w:szCs w:val="24"/>
              </w:rPr>
              <w:t xml:space="preserve"> R</w:t>
            </w:r>
          </w:p>
        </w:tc>
        <w:tc>
          <w:tcPr>
            <w:tcW w:w="4940" w:type="dxa"/>
            <w:tcBorders>
              <w:top w:val="single" w:sz="8" w:space="0" w:color="000000"/>
              <w:left w:val="single" w:sz="8" w:space="0" w:color="000000"/>
              <w:bottom w:val="single" w:sz="8" w:space="0" w:color="000000"/>
              <w:right w:val="single" w:sz="8" w:space="0" w:color="000000"/>
            </w:tcBorders>
            <w:tcMar>
              <w:top w:w="15" w:type="dxa"/>
              <w:left w:w="99" w:type="dxa"/>
              <w:bottom w:w="0" w:type="dxa"/>
              <w:right w:w="99" w:type="dxa"/>
            </w:tcMar>
            <w:vAlign w:val="center"/>
            <w:hideMark/>
          </w:tcPr>
          <w:p w14:paraId="7B5DE2A2" w14:textId="77777777" w:rsidR="00BD75E7" w:rsidRPr="00E65D7E" w:rsidRDefault="00BD75E7" w:rsidP="00BD75E7">
            <w:pPr>
              <w:widowControl/>
              <w:jc w:val="left"/>
              <w:rPr>
                <w:rFonts w:ascii="Times New Roman" w:eastAsia="ＭＳ Ｐゴシック" w:hAnsi="Times New Roman" w:cs="Times New Roman"/>
                <w:kern w:val="0"/>
                <w:sz w:val="36"/>
                <w:szCs w:val="36"/>
              </w:rPr>
            </w:pPr>
            <w:r w:rsidRPr="00E65D7E">
              <w:rPr>
                <w:rFonts w:ascii="Times New Roman" w:eastAsia="ＭＳ Ｐゴシック" w:hAnsi="Times New Roman" w:cs="Times New Roman"/>
                <w:kern w:val="0"/>
                <w:sz w:val="24"/>
                <w:szCs w:val="24"/>
              </w:rPr>
              <w:t>5’-CCACACCAAACTGCTCTGACTC-3’</w:t>
            </w:r>
          </w:p>
        </w:tc>
      </w:tr>
      <w:tr w:rsidR="003C6E5C" w:rsidRPr="00E65D7E" w14:paraId="69A32043" w14:textId="77777777" w:rsidTr="00F539A8">
        <w:trPr>
          <w:trHeight w:val="584"/>
        </w:trPr>
        <w:tc>
          <w:tcPr>
            <w:tcW w:w="2260" w:type="dxa"/>
            <w:tcBorders>
              <w:top w:val="single" w:sz="8" w:space="0" w:color="000000"/>
              <w:left w:val="single" w:sz="8" w:space="0" w:color="000000"/>
              <w:bottom w:val="single" w:sz="8" w:space="0" w:color="000000"/>
              <w:right w:val="single" w:sz="8" w:space="0" w:color="000000"/>
            </w:tcBorders>
            <w:tcMar>
              <w:top w:w="15" w:type="dxa"/>
              <w:left w:w="99" w:type="dxa"/>
              <w:bottom w:w="0" w:type="dxa"/>
              <w:right w:w="99" w:type="dxa"/>
            </w:tcMar>
            <w:vAlign w:val="center"/>
          </w:tcPr>
          <w:p w14:paraId="4AAB8825" w14:textId="584FF00A" w:rsidR="00F539A8" w:rsidRPr="00E65D7E" w:rsidRDefault="00F539A8" w:rsidP="00F539A8">
            <w:pPr>
              <w:widowControl/>
              <w:jc w:val="left"/>
              <w:rPr>
                <w:rFonts w:ascii="Times New Roman" w:eastAsia="ＭＳ Ｐゴシック" w:hAnsi="Times New Roman" w:cs="Times New Roman"/>
                <w:kern w:val="0"/>
                <w:sz w:val="36"/>
                <w:szCs w:val="36"/>
              </w:rPr>
            </w:pPr>
            <w:r w:rsidRPr="00E65D7E">
              <w:rPr>
                <w:rFonts w:ascii="Times New Roman" w:eastAsia="ＭＳ Ｐゴシック" w:hAnsi="Times New Roman" w:cs="Times New Roman"/>
                <w:kern w:val="0"/>
                <w:sz w:val="24"/>
                <w:szCs w:val="24"/>
              </w:rPr>
              <w:t xml:space="preserve">Mouse </w:t>
            </w:r>
            <w:r w:rsidRPr="00E65D7E">
              <w:rPr>
                <w:rFonts w:ascii="Times New Roman" w:eastAsia="ＭＳ Ｐゴシック" w:hAnsi="Times New Roman" w:cs="Times New Roman"/>
                <w:i/>
                <w:iCs/>
                <w:kern w:val="0"/>
                <w:sz w:val="24"/>
                <w:szCs w:val="24"/>
              </w:rPr>
              <w:t>Rage</w:t>
            </w:r>
            <w:r w:rsidRPr="00E65D7E">
              <w:rPr>
                <w:rFonts w:ascii="Times New Roman" w:eastAsia="ＭＳ Ｐゴシック" w:hAnsi="Times New Roman" w:cs="Times New Roman"/>
                <w:kern w:val="0"/>
                <w:sz w:val="24"/>
                <w:szCs w:val="24"/>
              </w:rPr>
              <w:t xml:space="preserve"> F</w:t>
            </w:r>
          </w:p>
        </w:tc>
        <w:tc>
          <w:tcPr>
            <w:tcW w:w="4940" w:type="dxa"/>
            <w:tcBorders>
              <w:top w:val="single" w:sz="8" w:space="0" w:color="000000"/>
              <w:left w:val="single" w:sz="8" w:space="0" w:color="000000"/>
              <w:bottom w:val="single" w:sz="8" w:space="0" w:color="000000"/>
              <w:right w:val="single" w:sz="8" w:space="0" w:color="000000"/>
            </w:tcBorders>
            <w:tcMar>
              <w:top w:w="15" w:type="dxa"/>
              <w:left w:w="99" w:type="dxa"/>
              <w:bottom w:w="0" w:type="dxa"/>
              <w:right w:w="99" w:type="dxa"/>
            </w:tcMar>
            <w:vAlign w:val="center"/>
          </w:tcPr>
          <w:p w14:paraId="3192D932" w14:textId="0DB88DAC" w:rsidR="00F539A8" w:rsidRPr="00E65D7E" w:rsidRDefault="00F539A8" w:rsidP="00F539A8">
            <w:pPr>
              <w:widowControl/>
              <w:jc w:val="left"/>
              <w:rPr>
                <w:rFonts w:ascii="Times New Roman" w:eastAsia="ＭＳ Ｐゴシック" w:hAnsi="Times New Roman" w:cs="Times New Roman"/>
                <w:kern w:val="0"/>
                <w:sz w:val="36"/>
                <w:szCs w:val="36"/>
              </w:rPr>
            </w:pPr>
            <w:r w:rsidRPr="00E65D7E">
              <w:rPr>
                <w:rFonts w:ascii="Times New Roman" w:eastAsia="ＭＳ Ｐゴシック" w:hAnsi="Times New Roman" w:cs="Times New Roman"/>
                <w:kern w:val="0"/>
                <w:sz w:val="24"/>
                <w:szCs w:val="24"/>
              </w:rPr>
              <w:t>5’-GCCACTGGAATTGTCGATGAGG-3’</w:t>
            </w:r>
          </w:p>
        </w:tc>
      </w:tr>
      <w:tr w:rsidR="003C6E5C" w:rsidRPr="00E65D7E" w14:paraId="54ABA226" w14:textId="77777777" w:rsidTr="00F539A8">
        <w:trPr>
          <w:trHeight w:val="584"/>
        </w:trPr>
        <w:tc>
          <w:tcPr>
            <w:tcW w:w="2260" w:type="dxa"/>
            <w:tcBorders>
              <w:top w:val="single" w:sz="8" w:space="0" w:color="000000"/>
              <w:left w:val="single" w:sz="8" w:space="0" w:color="000000"/>
              <w:bottom w:val="single" w:sz="8" w:space="0" w:color="000000"/>
              <w:right w:val="single" w:sz="8" w:space="0" w:color="000000"/>
            </w:tcBorders>
            <w:tcMar>
              <w:top w:w="15" w:type="dxa"/>
              <w:left w:w="99" w:type="dxa"/>
              <w:bottom w:w="0" w:type="dxa"/>
              <w:right w:w="99" w:type="dxa"/>
            </w:tcMar>
            <w:vAlign w:val="center"/>
          </w:tcPr>
          <w:p w14:paraId="3219A706" w14:textId="7C1FB162" w:rsidR="00F539A8" w:rsidRPr="00E65D7E" w:rsidRDefault="00F539A8" w:rsidP="00F539A8">
            <w:pPr>
              <w:widowControl/>
              <w:jc w:val="left"/>
              <w:rPr>
                <w:rFonts w:ascii="Times New Roman" w:eastAsia="ＭＳ Ｐゴシック" w:hAnsi="Times New Roman" w:cs="Times New Roman"/>
                <w:kern w:val="0"/>
                <w:sz w:val="36"/>
                <w:szCs w:val="36"/>
              </w:rPr>
            </w:pPr>
            <w:r w:rsidRPr="00E65D7E">
              <w:rPr>
                <w:rFonts w:ascii="Times New Roman" w:eastAsia="ＭＳ Ｐゴシック" w:hAnsi="Times New Roman" w:cs="Times New Roman"/>
                <w:kern w:val="0"/>
                <w:sz w:val="24"/>
                <w:szCs w:val="24"/>
              </w:rPr>
              <w:t xml:space="preserve">Mouse </w:t>
            </w:r>
            <w:r w:rsidRPr="00E65D7E">
              <w:rPr>
                <w:rFonts w:ascii="Times New Roman" w:eastAsia="ＭＳ Ｐゴシック" w:hAnsi="Times New Roman" w:cs="Times New Roman"/>
                <w:i/>
                <w:iCs/>
                <w:kern w:val="0"/>
                <w:sz w:val="24"/>
                <w:szCs w:val="24"/>
              </w:rPr>
              <w:t>Rage</w:t>
            </w:r>
            <w:r w:rsidRPr="00E65D7E">
              <w:rPr>
                <w:rFonts w:ascii="Times New Roman" w:eastAsia="ＭＳ Ｐゴシック" w:hAnsi="Times New Roman" w:cs="Times New Roman"/>
                <w:kern w:val="0"/>
                <w:sz w:val="24"/>
                <w:szCs w:val="24"/>
              </w:rPr>
              <w:t xml:space="preserve"> R</w:t>
            </w:r>
          </w:p>
        </w:tc>
        <w:tc>
          <w:tcPr>
            <w:tcW w:w="4940" w:type="dxa"/>
            <w:tcBorders>
              <w:top w:val="single" w:sz="8" w:space="0" w:color="000000"/>
              <w:left w:val="single" w:sz="8" w:space="0" w:color="000000"/>
              <w:bottom w:val="single" w:sz="8" w:space="0" w:color="000000"/>
              <w:right w:val="single" w:sz="8" w:space="0" w:color="000000"/>
            </w:tcBorders>
            <w:tcMar>
              <w:top w:w="15" w:type="dxa"/>
              <w:left w:w="99" w:type="dxa"/>
              <w:bottom w:w="0" w:type="dxa"/>
              <w:right w:w="99" w:type="dxa"/>
            </w:tcMar>
            <w:vAlign w:val="center"/>
          </w:tcPr>
          <w:p w14:paraId="1D294E40" w14:textId="66E4FBC1" w:rsidR="00F539A8" w:rsidRPr="00E65D7E" w:rsidRDefault="00F539A8" w:rsidP="00F539A8">
            <w:pPr>
              <w:widowControl/>
              <w:jc w:val="left"/>
              <w:rPr>
                <w:rFonts w:ascii="Times New Roman" w:eastAsia="ＭＳ Ｐゴシック" w:hAnsi="Times New Roman" w:cs="Times New Roman"/>
                <w:kern w:val="0"/>
                <w:sz w:val="36"/>
                <w:szCs w:val="36"/>
              </w:rPr>
            </w:pPr>
            <w:r w:rsidRPr="00E65D7E">
              <w:rPr>
                <w:rFonts w:ascii="Times New Roman" w:eastAsia="ＭＳ Ｐゴシック" w:hAnsi="Times New Roman" w:cs="Times New Roman"/>
                <w:kern w:val="0"/>
                <w:sz w:val="24"/>
                <w:szCs w:val="24"/>
              </w:rPr>
              <w:t>5’-GCTGTGAGTTCAGAGGCAGGAT-3’</w:t>
            </w:r>
          </w:p>
        </w:tc>
      </w:tr>
      <w:tr w:rsidR="003C6E5C" w:rsidRPr="00E65D7E" w14:paraId="0310A317" w14:textId="77777777">
        <w:trPr>
          <w:trHeight w:val="584"/>
        </w:trPr>
        <w:tc>
          <w:tcPr>
            <w:tcW w:w="2260" w:type="dxa"/>
            <w:tcBorders>
              <w:top w:val="single" w:sz="8" w:space="0" w:color="000000"/>
              <w:left w:val="single" w:sz="8" w:space="0" w:color="000000"/>
              <w:bottom w:val="single" w:sz="8" w:space="0" w:color="000000"/>
              <w:right w:val="single" w:sz="8" w:space="0" w:color="000000"/>
            </w:tcBorders>
            <w:tcMar>
              <w:top w:w="15" w:type="dxa"/>
              <w:left w:w="99" w:type="dxa"/>
              <w:bottom w:w="0" w:type="dxa"/>
              <w:right w:w="99" w:type="dxa"/>
            </w:tcMar>
            <w:vAlign w:val="center"/>
            <w:hideMark/>
          </w:tcPr>
          <w:p w14:paraId="57786EC9" w14:textId="77777777" w:rsidR="00F539A8" w:rsidRPr="00E65D7E" w:rsidRDefault="00F539A8" w:rsidP="00F539A8">
            <w:pPr>
              <w:widowControl/>
              <w:jc w:val="left"/>
              <w:rPr>
                <w:rFonts w:ascii="Times New Roman" w:eastAsia="ＭＳ Ｐゴシック" w:hAnsi="Times New Roman" w:cs="Times New Roman"/>
                <w:kern w:val="0"/>
                <w:sz w:val="36"/>
                <w:szCs w:val="36"/>
              </w:rPr>
            </w:pPr>
            <w:r w:rsidRPr="00E65D7E">
              <w:rPr>
                <w:rFonts w:ascii="Times New Roman" w:eastAsia="ＭＳ Ｐゴシック" w:hAnsi="Times New Roman" w:cs="Times New Roman"/>
                <w:kern w:val="0"/>
                <w:sz w:val="24"/>
                <w:szCs w:val="24"/>
              </w:rPr>
              <w:t xml:space="preserve">Mouse </w:t>
            </w:r>
            <w:proofErr w:type="spellStart"/>
            <w:r w:rsidRPr="00E65D7E">
              <w:rPr>
                <w:rFonts w:ascii="Times New Roman" w:eastAsia="ＭＳ Ｐゴシック" w:hAnsi="Times New Roman" w:cs="Times New Roman"/>
                <w:i/>
                <w:iCs/>
                <w:kern w:val="0"/>
                <w:sz w:val="24"/>
                <w:szCs w:val="24"/>
              </w:rPr>
              <w:t>Gapdh</w:t>
            </w:r>
            <w:proofErr w:type="spellEnd"/>
            <w:r w:rsidRPr="00E65D7E">
              <w:rPr>
                <w:rFonts w:ascii="Times New Roman" w:eastAsia="ＭＳ Ｐゴシック" w:hAnsi="Times New Roman" w:cs="Times New Roman"/>
                <w:kern w:val="0"/>
                <w:sz w:val="24"/>
                <w:szCs w:val="24"/>
              </w:rPr>
              <w:t xml:space="preserve"> F</w:t>
            </w:r>
          </w:p>
        </w:tc>
        <w:tc>
          <w:tcPr>
            <w:tcW w:w="4940" w:type="dxa"/>
            <w:tcBorders>
              <w:top w:val="single" w:sz="8" w:space="0" w:color="000000"/>
              <w:left w:val="single" w:sz="8" w:space="0" w:color="000000"/>
              <w:bottom w:val="single" w:sz="8" w:space="0" w:color="000000"/>
              <w:right w:val="single" w:sz="8" w:space="0" w:color="000000"/>
            </w:tcBorders>
            <w:tcMar>
              <w:top w:w="15" w:type="dxa"/>
              <w:left w:w="99" w:type="dxa"/>
              <w:bottom w:w="0" w:type="dxa"/>
              <w:right w:w="99" w:type="dxa"/>
            </w:tcMar>
            <w:vAlign w:val="center"/>
            <w:hideMark/>
          </w:tcPr>
          <w:p w14:paraId="423EECD6" w14:textId="77777777" w:rsidR="00F539A8" w:rsidRPr="00E65D7E" w:rsidRDefault="00F539A8" w:rsidP="00F539A8">
            <w:pPr>
              <w:widowControl/>
              <w:jc w:val="left"/>
              <w:rPr>
                <w:rFonts w:ascii="Times New Roman" w:eastAsia="ＭＳ Ｐゴシック" w:hAnsi="Times New Roman" w:cs="Times New Roman"/>
                <w:kern w:val="0"/>
                <w:sz w:val="36"/>
                <w:szCs w:val="36"/>
              </w:rPr>
            </w:pPr>
            <w:r w:rsidRPr="00E65D7E">
              <w:rPr>
                <w:rFonts w:ascii="Times New Roman" w:eastAsia="ＭＳ Ｐゴシック" w:hAnsi="Times New Roman" w:cs="Times New Roman"/>
                <w:kern w:val="0"/>
                <w:sz w:val="24"/>
                <w:szCs w:val="24"/>
              </w:rPr>
              <w:t>5’-GGAGCGAGACCCCACTAACA-3’</w:t>
            </w:r>
          </w:p>
        </w:tc>
      </w:tr>
      <w:tr w:rsidR="003C6E5C" w:rsidRPr="00E65D7E" w14:paraId="3E593459" w14:textId="77777777">
        <w:trPr>
          <w:trHeight w:val="584"/>
        </w:trPr>
        <w:tc>
          <w:tcPr>
            <w:tcW w:w="2260" w:type="dxa"/>
            <w:tcBorders>
              <w:top w:val="single" w:sz="8" w:space="0" w:color="000000"/>
              <w:left w:val="single" w:sz="8" w:space="0" w:color="000000"/>
              <w:bottom w:val="single" w:sz="8" w:space="0" w:color="000000"/>
              <w:right w:val="single" w:sz="8" w:space="0" w:color="000000"/>
            </w:tcBorders>
            <w:tcMar>
              <w:top w:w="15" w:type="dxa"/>
              <w:left w:w="99" w:type="dxa"/>
              <w:bottom w:w="0" w:type="dxa"/>
              <w:right w:w="99" w:type="dxa"/>
            </w:tcMar>
            <w:vAlign w:val="center"/>
            <w:hideMark/>
          </w:tcPr>
          <w:p w14:paraId="304D5890" w14:textId="77777777" w:rsidR="00F539A8" w:rsidRPr="00E65D7E" w:rsidRDefault="00F539A8" w:rsidP="00F539A8">
            <w:pPr>
              <w:widowControl/>
              <w:jc w:val="left"/>
              <w:rPr>
                <w:rFonts w:ascii="Times New Roman" w:eastAsia="ＭＳ Ｐゴシック" w:hAnsi="Times New Roman" w:cs="Times New Roman"/>
                <w:kern w:val="0"/>
                <w:sz w:val="36"/>
                <w:szCs w:val="36"/>
              </w:rPr>
            </w:pPr>
            <w:r w:rsidRPr="00E65D7E">
              <w:rPr>
                <w:rFonts w:ascii="Times New Roman" w:eastAsia="ＭＳ Ｐゴシック" w:hAnsi="Times New Roman" w:cs="Times New Roman"/>
                <w:kern w:val="0"/>
                <w:sz w:val="24"/>
                <w:szCs w:val="24"/>
              </w:rPr>
              <w:t xml:space="preserve">Mouse </w:t>
            </w:r>
            <w:proofErr w:type="spellStart"/>
            <w:r w:rsidRPr="00E65D7E">
              <w:rPr>
                <w:rFonts w:ascii="Times New Roman" w:eastAsia="ＭＳ Ｐゴシック" w:hAnsi="Times New Roman" w:cs="Times New Roman"/>
                <w:i/>
                <w:iCs/>
                <w:kern w:val="0"/>
                <w:sz w:val="24"/>
                <w:szCs w:val="24"/>
              </w:rPr>
              <w:t>Gapdh</w:t>
            </w:r>
            <w:proofErr w:type="spellEnd"/>
            <w:r w:rsidRPr="00E65D7E">
              <w:rPr>
                <w:rFonts w:ascii="Times New Roman" w:eastAsia="ＭＳ Ｐゴシック" w:hAnsi="Times New Roman" w:cs="Times New Roman"/>
                <w:kern w:val="0"/>
                <w:sz w:val="24"/>
                <w:szCs w:val="24"/>
              </w:rPr>
              <w:t xml:space="preserve"> R</w:t>
            </w:r>
          </w:p>
        </w:tc>
        <w:tc>
          <w:tcPr>
            <w:tcW w:w="4940" w:type="dxa"/>
            <w:tcBorders>
              <w:top w:val="single" w:sz="8" w:space="0" w:color="000000"/>
              <w:left w:val="single" w:sz="8" w:space="0" w:color="000000"/>
              <w:bottom w:val="single" w:sz="8" w:space="0" w:color="000000"/>
              <w:right w:val="single" w:sz="8" w:space="0" w:color="000000"/>
            </w:tcBorders>
            <w:tcMar>
              <w:top w:w="15" w:type="dxa"/>
              <w:left w:w="99" w:type="dxa"/>
              <w:bottom w:w="0" w:type="dxa"/>
              <w:right w:w="99" w:type="dxa"/>
            </w:tcMar>
            <w:vAlign w:val="center"/>
            <w:hideMark/>
          </w:tcPr>
          <w:p w14:paraId="224B506D" w14:textId="77777777" w:rsidR="00F539A8" w:rsidRPr="00E65D7E" w:rsidRDefault="00F539A8" w:rsidP="00F539A8">
            <w:pPr>
              <w:widowControl/>
              <w:jc w:val="left"/>
              <w:rPr>
                <w:rFonts w:ascii="Times New Roman" w:eastAsia="ＭＳ Ｐゴシック" w:hAnsi="Times New Roman" w:cs="Times New Roman"/>
                <w:kern w:val="0"/>
                <w:sz w:val="36"/>
                <w:szCs w:val="36"/>
              </w:rPr>
            </w:pPr>
            <w:r w:rsidRPr="00E65D7E">
              <w:rPr>
                <w:rFonts w:ascii="Times New Roman" w:eastAsia="ＭＳ Ｐゴシック" w:hAnsi="Times New Roman" w:cs="Times New Roman"/>
                <w:kern w:val="0"/>
                <w:sz w:val="24"/>
                <w:szCs w:val="24"/>
              </w:rPr>
              <w:t>5’-GCCTTCTCCATGGTGGTGAA-3’</w:t>
            </w:r>
          </w:p>
        </w:tc>
      </w:tr>
    </w:tbl>
    <w:p w14:paraId="6F2E4F1D" w14:textId="500B1DAF" w:rsidR="00F21782" w:rsidRPr="00E65D7E" w:rsidRDefault="00F21782" w:rsidP="00F22628">
      <w:pPr>
        <w:widowControl/>
        <w:jc w:val="left"/>
        <w:rPr>
          <w:rFonts w:ascii="Times New Roman" w:eastAsia="游明朝" w:hAnsi="Times New Roman" w:cs="Times New Roman"/>
          <w:noProof/>
          <w:snapToGrid w:val="0"/>
          <w:kern w:val="0"/>
          <w:sz w:val="24"/>
          <w:szCs w:val="24"/>
        </w:rPr>
      </w:pPr>
      <w:r w:rsidRPr="00E65D7E">
        <w:rPr>
          <w:rFonts w:ascii="Times New Roman" w:hAnsi="Times New Roman" w:cs="Times New Roman"/>
          <w:b/>
          <w:bCs/>
          <w:sz w:val="24"/>
          <w:szCs w:val="24"/>
        </w:rPr>
        <w:br w:type="page"/>
      </w:r>
    </w:p>
    <w:p w14:paraId="203D5ED0" w14:textId="77777777" w:rsidR="00E25B48" w:rsidRPr="00E65D7E" w:rsidRDefault="00E25B48" w:rsidP="00AB58A0">
      <w:pPr>
        <w:rPr>
          <w:rFonts w:ascii="Times New Roman" w:hAnsi="Times New Roman" w:cs="Times New Roman"/>
          <w:b/>
          <w:bCs/>
          <w:sz w:val="24"/>
          <w:szCs w:val="24"/>
        </w:rPr>
        <w:sectPr w:rsidR="00E25B48" w:rsidRPr="00E65D7E" w:rsidSect="002B74EB">
          <w:pgSz w:w="11906" w:h="16838" w:code="9"/>
          <w:pgMar w:top="1418" w:right="1418" w:bottom="1418" w:left="1418" w:header="851" w:footer="992" w:gutter="0"/>
          <w:cols w:space="425"/>
          <w:docGrid w:type="lines" w:linePitch="360"/>
        </w:sectPr>
      </w:pPr>
    </w:p>
    <w:p w14:paraId="1519E5EA" w14:textId="298935C3" w:rsidR="00F22628" w:rsidRPr="00E65D7E" w:rsidRDefault="00F22628" w:rsidP="008933AC">
      <w:pPr>
        <w:widowControl/>
        <w:jc w:val="left"/>
        <w:rPr>
          <w:rFonts w:ascii="Times New Roman" w:hAnsi="Times New Roman" w:cs="Times New Roman"/>
          <w:b/>
          <w:bCs/>
          <w:sz w:val="24"/>
          <w:szCs w:val="24"/>
        </w:rPr>
      </w:pPr>
      <w:r w:rsidRPr="00E65D7E">
        <w:rPr>
          <w:rFonts w:ascii="Times New Roman" w:hAnsi="Times New Roman" w:cs="Times New Roman"/>
          <w:b/>
          <w:sz w:val="24"/>
          <w:szCs w:val="24"/>
        </w:rPr>
        <w:lastRenderedPageBreak/>
        <w:t xml:space="preserve">Supplementary </w:t>
      </w:r>
      <w:r w:rsidRPr="00E65D7E">
        <w:rPr>
          <w:rFonts w:ascii="Times New Roman" w:hAnsi="Times New Roman" w:cs="Times New Roman" w:hint="eastAsia"/>
          <w:b/>
          <w:sz w:val="24"/>
          <w:szCs w:val="24"/>
        </w:rPr>
        <w:t>Figure</w:t>
      </w:r>
      <w:r w:rsidRPr="00E65D7E">
        <w:rPr>
          <w:rFonts w:ascii="Times New Roman" w:hAnsi="Times New Roman" w:cs="Times New Roman"/>
          <w:b/>
          <w:sz w:val="24"/>
          <w:szCs w:val="24"/>
        </w:rPr>
        <w:t>s:</w:t>
      </w:r>
    </w:p>
    <w:p w14:paraId="1EBAB36B" w14:textId="77777777" w:rsidR="00F22628" w:rsidRPr="00E65D7E" w:rsidRDefault="00F22628" w:rsidP="00AB58A0">
      <w:pPr>
        <w:rPr>
          <w:rFonts w:ascii="Times New Roman" w:hAnsi="Times New Roman" w:cs="Times New Roman"/>
          <w:b/>
          <w:bCs/>
          <w:sz w:val="24"/>
          <w:szCs w:val="24"/>
        </w:rPr>
      </w:pPr>
    </w:p>
    <w:p w14:paraId="44F2C074" w14:textId="04F6E3BC" w:rsidR="006A4834" w:rsidRPr="00E65D7E" w:rsidRDefault="00511E8F" w:rsidP="00AB58A0">
      <w:pPr>
        <w:rPr>
          <w:rFonts w:ascii="Times New Roman" w:hAnsi="Times New Roman" w:cs="Times New Roman"/>
          <w:b/>
          <w:bCs/>
          <w:sz w:val="24"/>
          <w:szCs w:val="24"/>
        </w:rPr>
      </w:pPr>
      <w:r w:rsidRPr="00E65D7E">
        <w:rPr>
          <w:rFonts w:ascii="Times New Roman" w:hAnsi="Times New Roman" w:cs="Times New Roman"/>
          <w:b/>
          <w:bCs/>
          <w:sz w:val="24"/>
          <w:szCs w:val="24"/>
        </w:rPr>
        <w:t xml:space="preserve">Figure </w:t>
      </w:r>
      <w:r w:rsidR="0071490B" w:rsidRPr="00E65D7E">
        <w:rPr>
          <w:rFonts w:ascii="Times New Roman" w:hAnsi="Times New Roman" w:cs="Times New Roman" w:hint="eastAsia"/>
          <w:b/>
          <w:bCs/>
          <w:sz w:val="24"/>
          <w:szCs w:val="24"/>
        </w:rPr>
        <w:t>S</w:t>
      </w:r>
      <w:r w:rsidRPr="00E65D7E">
        <w:rPr>
          <w:rFonts w:ascii="Times New Roman" w:hAnsi="Times New Roman" w:cs="Times New Roman"/>
          <w:b/>
          <w:bCs/>
          <w:sz w:val="24"/>
          <w:szCs w:val="24"/>
        </w:rPr>
        <w:t>1</w:t>
      </w:r>
    </w:p>
    <w:p w14:paraId="7F9CE1E2" w14:textId="677E7924" w:rsidR="000C4FA6" w:rsidRPr="00E65D7E" w:rsidRDefault="000C4FA6" w:rsidP="00AB58A0">
      <w:pPr>
        <w:rPr>
          <w:rFonts w:ascii="Times New Roman" w:hAnsi="Times New Roman" w:cs="Times New Roman"/>
          <w:b/>
          <w:bCs/>
          <w:sz w:val="24"/>
          <w:szCs w:val="24"/>
        </w:rPr>
      </w:pPr>
      <w:r w:rsidRPr="00E65D7E">
        <w:rPr>
          <w:rFonts w:ascii="Times New Roman" w:hAnsi="Times New Roman" w:cs="Times New Roman"/>
          <w:b/>
          <w:bCs/>
          <w:noProof/>
          <w:sz w:val="24"/>
          <w:szCs w:val="24"/>
        </w:rPr>
        <w:drawing>
          <wp:inline distT="0" distB="0" distL="0" distR="0" wp14:anchorId="652AC460" wp14:editId="5ED03184">
            <wp:extent cx="5297040" cy="5589720"/>
            <wp:effectExtent l="0" t="0" r="0" b="0"/>
            <wp:docPr id="139003262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97040" cy="5589720"/>
                    </a:xfrm>
                    <a:prstGeom prst="rect">
                      <a:avLst/>
                    </a:prstGeom>
                    <a:noFill/>
                    <a:ln>
                      <a:noFill/>
                    </a:ln>
                  </pic:spPr>
                </pic:pic>
              </a:graphicData>
            </a:graphic>
          </wp:inline>
        </w:drawing>
      </w:r>
    </w:p>
    <w:p w14:paraId="281448B9" w14:textId="650A662F" w:rsidR="006A7414" w:rsidRPr="00E65D7E" w:rsidRDefault="006A7414" w:rsidP="006A7414">
      <w:pPr>
        <w:rPr>
          <w:rFonts w:ascii="Times New Roman" w:hAnsi="Times New Roman" w:cs="Times New Roman"/>
          <w:b/>
          <w:bCs/>
          <w:sz w:val="24"/>
          <w:szCs w:val="24"/>
        </w:rPr>
      </w:pPr>
      <w:r w:rsidRPr="00E65D7E">
        <w:rPr>
          <w:rFonts w:ascii="Times New Roman" w:hAnsi="Times New Roman" w:cs="Times New Roman"/>
          <w:i/>
          <w:iCs/>
          <w:snapToGrid w:val="0"/>
          <w:kern w:val="0"/>
          <w:sz w:val="24"/>
          <w:szCs w:val="24"/>
        </w:rPr>
        <w:t>PRELP</w:t>
      </w:r>
      <w:r w:rsidRPr="00E65D7E">
        <w:rPr>
          <w:rFonts w:ascii="Times New Roman" w:hAnsi="Times New Roman" w:cs="Times New Roman"/>
          <w:snapToGrid w:val="0"/>
          <w:kern w:val="0"/>
          <w:sz w:val="24"/>
          <w:szCs w:val="24"/>
        </w:rPr>
        <w:t xml:space="preserve"> Expression in Human Lungs: Comparison Between IPF Patients and Controls.</w:t>
      </w:r>
      <w:r w:rsidRPr="00E65D7E">
        <w:rPr>
          <w:rFonts w:ascii="Times New Roman" w:hAnsi="Times New Roman" w:cs="Times New Roman"/>
          <w:sz w:val="24"/>
          <w:szCs w:val="24"/>
        </w:rPr>
        <w:t xml:space="preserve"> (A) Single-cell RNA sequencing analysis of epithelial and endothelial cells based on GSE136831 data. </w:t>
      </w:r>
      <w:r w:rsidR="002A49CB" w:rsidRPr="00E65D7E">
        <w:rPr>
          <w:rFonts w:ascii="Times New Roman" w:hAnsi="Times New Roman" w:cs="Times New Roman"/>
          <w:sz w:val="24"/>
          <w:szCs w:val="24"/>
        </w:rPr>
        <w:t xml:space="preserve">None of the comparisons showed statistically significant differences. </w:t>
      </w:r>
      <w:r w:rsidRPr="00E65D7E">
        <w:rPr>
          <w:rFonts w:ascii="Times New Roman" w:hAnsi="Times New Roman" w:cs="Times New Roman"/>
          <w:sz w:val="24"/>
          <w:szCs w:val="24"/>
        </w:rPr>
        <w:t xml:space="preserve">(B, C) Expression levels of </w:t>
      </w:r>
      <w:r w:rsidRPr="00E65D7E">
        <w:rPr>
          <w:rFonts w:ascii="Times New Roman" w:hAnsi="Times New Roman" w:cs="Times New Roman"/>
          <w:i/>
          <w:iCs/>
          <w:sz w:val="24"/>
          <w:szCs w:val="24"/>
        </w:rPr>
        <w:t>PRELP</w:t>
      </w:r>
      <w:r w:rsidRPr="00E65D7E">
        <w:rPr>
          <w:rFonts w:ascii="Times New Roman" w:hAnsi="Times New Roman" w:cs="Times New Roman"/>
          <w:sz w:val="24"/>
          <w:szCs w:val="24"/>
        </w:rPr>
        <w:t xml:space="preserve"> in human lung tissues analyzed using microarray data from GEO Profiles. (B) Comparison of expression levels in the entire lung tissue between normal (n = 6) and interstitial lung disease (ILD) group (n = 23). (Profile: GDS3951). (C) Comparison of expression levels in fibroblasts from normal (n = 10), usual ILD (n = 3), and scleroderma-associated ILD (n = 8) groups. (Profile: GDS4995).</w:t>
      </w:r>
      <w:r w:rsidRPr="00E65D7E">
        <w:rPr>
          <w:rFonts w:ascii="Times New Roman" w:hAnsi="Times New Roman" w:cs="Times New Roman"/>
          <w:snapToGrid w:val="0"/>
          <w:kern w:val="0"/>
          <w:sz w:val="24"/>
          <w:szCs w:val="24"/>
        </w:rPr>
        <w:t xml:space="preserve"> Histogram bars and error bars represent the mean ± SEM.</w:t>
      </w:r>
      <w:r w:rsidRPr="00E65D7E">
        <w:rPr>
          <w:rFonts w:ascii="Times New Roman" w:hAnsi="Times New Roman" w:cs="Times New Roman"/>
          <w:sz w:val="24"/>
          <w:szCs w:val="24"/>
        </w:rPr>
        <w:t xml:space="preserve"> *</w:t>
      </w:r>
      <w:r w:rsidRPr="00E65D7E">
        <w:rPr>
          <w:rFonts w:ascii="Times New Roman" w:hAnsi="Times New Roman" w:cs="Times New Roman"/>
          <w:i/>
          <w:iCs/>
          <w:sz w:val="24"/>
          <w:szCs w:val="24"/>
        </w:rPr>
        <w:t>P</w:t>
      </w:r>
      <w:r w:rsidRPr="00E65D7E">
        <w:rPr>
          <w:rFonts w:ascii="Times New Roman" w:hAnsi="Times New Roman" w:cs="Times New Roman"/>
          <w:sz w:val="24"/>
          <w:szCs w:val="24"/>
        </w:rPr>
        <w:t xml:space="preserve"> &lt; 0.05 was considered statistically significant.</w:t>
      </w:r>
      <w:r w:rsidR="00EC6FFF" w:rsidRPr="00E65D7E">
        <w:rPr>
          <w:rFonts w:ascii="Times New Roman" w:hAnsi="Times New Roman" w:cs="Times New Roman"/>
          <w:sz w:val="24"/>
          <w:szCs w:val="24"/>
        </w:rPr>
        <w:t xml:space="preserve"> N.S.: not significant.</w:t>
      </w:r>
    </w:p>
    <w:p w14:paraId="76FE6113" w14:textId="3632A414" w:rsidR="001627B5" w:rsidRPr="00E65D7E" w:rsidRDefault="001627B5">
      <w:pPr>
        <w:widowControl/>
        <w:jc w:val="left"/>
        <w:rPr>
          <w:rFonts w:ascii="Times New Roman" w:hAnsi="Times New Roman" w:cs="Times New Roman"/>
          <w:b/>
          <w:sz w:val="24"/>
          <w:szCs w:val="24"/>
        </w:rPr>
      </w:pPr>
      <w:r w:rsidRPr="00E65D7E">
        <w:rPr>
          <w:rFonts w:ascii="Times New Roman" w:hAnsi="Times New Roman" w:cs="Times New Roman"/>
          <w:b/>
          <w:sz w:val="24"/>
          <w:szCs w:val="24"/>
        </w:rPr>
        <w:br w:type="page"/>
      </w:r>
    </w:p>
    <w:p w14:paraId="1DC69659" w14:textId="75AAA321" w:rsidR="00737F27" w:rsidRPr="00E65D7E" w:rsidRDefault="00737F27" w:rsidP="003E0DCD">
      <w:pPr>
        <w:widowControl/>
        <w:jc w:val="left"/>
        <w:rPr>
          <w:rFonts w:ascii="Times New Roman" w:hAnsi="Times New Roman" w:cs="Times New Roman"/>
          <w:b/>
          <w:bCs/>
          <w:sz w:val="24"/>
          <w:szCs w:val="24"/>
        </w:rPr>
      </w:pPr>
      <w:r w:rsidRPr="00E65D7E">
        <w:rPr>
          <w:rFonts w:ascii="Times New Roman" w:hAnsi="Times New Roman" w:cs="Times New Roman"/>
          <w:b/>
          <w:bCs/>
          <w:sz w:val="24"/>
          <w:szCs w:val="24"/>
        </w:rPr>
        <w:lastRenderedPageBreak/>
        <w:t xml:space="preserve">Figure </w:t>
      </w:r>
      <w:r w:rsidRPr="00E65D7E">
        <w:rPr>
          <w:rFonts w:ascii="Times New Roman" w:hAnsi="Times New Roman" w:cs="Times New Roman" w:hint="eastAsia"/>
          <w:b/>
          <w:bCs/>
          <w:sz w:val="24"/>
          <w:szCs w:val="24"/>
        </w:rPr>
        <w:t>S</w:t>
      </w:r>
      <w:r w:rsidR="003E0DCD" w:rsidRPr="00E65D7E">
        <w:rPr>
          <w:rFonts w:ascii="Times New Roman" w:hAnsi="Times New Roman" w:cs="Times New Roman" w:hint="eastAsia"/>
          <w:b/>
          <w:bCs/>
          <w:sz w:val="24"/>
          <w:szCs w:val="24"/>
        </w:rPr>
        <w:t>2</w:t>
      </w:r>
    </w:p>
    <w:p w14:paraId="35F43526" w14:textId="18761A86" w:rsidR="00172695" w:rsidRPr="00E65D7E" w:rsidRDefault="000A5E97" w:rsidP="00AB58A0">
      <w:pPr>
        <w:rPr>
          <w:rFonts w:ascii="Times New Roman" w:hAnsi="Times New Roman" w:cs="Times New Roman"/>
          <w:b/>
          <w:bCs/>
          <w:sz w:val="24"/>
          <w:szCs w:val="24"/>
        </w:rPr>
      </w:pPr>
      <w:r w:rsidRPr="00E65D7E">
        <w:rPr>
          <w:rFonts w:ascii="Times New Roman" w:hAnsi="Times New Roman" w:cs="Times New Roman"/>
          <w:b/>
          <w:bCs/>
          <w:noProof/>
          <w:sz w:val="24"/>
          <w:szCs w:val="24"/>
        </w:rPr>
        <w:drawing>
          <wp:inline distT="0" distB="0" distL="0" distR="0" wp14:anchorId="2A51E8B6" wp14:editId="7EA5851D">
            <wp:extent cx="5511240" cy="5594040"/>
            <wp:effectExtent l="0" t="0" r="0" b="0"/>
            <wp:docPr id="158381243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11240" cy="5594040"/>
                    </a:xfrm>
                    <a:prstGeom prst="rect">
                      <a:avLst/>
                    </a:prstGeom>
                    <a:noFill/>
                    <a:ln>
                      <a:noFill/>
                    </a:ln>
                  </pic:spPr>
                </pic:pic>
              </a:graphicData>
            </a:graphic>
          </wp:inline>
        </w:drawing>
      </w:r>
    </w:p>
    <w:p w14:paraId="6479A694" w14:textId="48AB3922" w:rsidR="00172695" w:rsidRPr="00E65D7E" w:rsidRDefault="001E4B8D" w:rsidP="00AB58A0">
      <w:pPr>
        <w:rPr>
          <w:rFonts w:ascii="Times New Roman" w:hAnsi="Times New Roman" w:cs="Times New Roman"/>
          <w:sz w:val="24"/>
          <w:szCs w:val="24"/>
        </w:rPr>
      </w:pPr>
      <w:r w:rsidRPr="00E65D7E">
        <w:rPr>
          <w:rFonts w:ascii="Times New Roman" w:hAnsi="Times New Roman" w:cs="Times New Roman" w:hint="eastAsia"/>
          <w:sz w:val="24"/>
          <w:szCs w:val="24"/>
        </w:rPr>
        <w:t xml:space="preserve">(A, B) </w:t>
      </w:r>
      <w:r w:rsidR="004C1456" w:rsidRPr="00E65D7E">
        <w:rPr>
          <w:rFonts w:ascii="Times New Roman" w:hAnsi="Times New Roman" w:cs="Times New Roman"/>
          <w:sz w:val="24"/>
          <w:szCs w:val="24"/>
        </w:rPr>
        <w:t>Immunofluorescence staining of lung sections</w:t>
      </w:r>
      <w:r w:rsidR="004C1456" w:rsidRPr="00E65D7E">
        <w:rPr>
          <w:rFonts w:ascii="Times New Roman" w:hAnsi="Times New Roman" w:cs="Times New Roman" w:hint="eastAsia"/>
          <w:sz w:val="24"/>
          <w:szCs w:val="24"/>
        </w:rPr>
        <w:t xml:space="preserve"> </w:t>
      </w:r>
      <w:r w:rsidR="009100E1" w:rsidRPr="00E65D7E">
        <w:rPr>
          <w:rFonts w:ascii="Times New Roman" w:hAnsi="Times New Roman" w:cs="Times New Roman" w:hint="eastAsia"/>
          <w:sz w:val="24"/>
          <w:szCs w:val="24"/>
        </w:rPr>
        <w:t xml:space="preserve">in </w:t>
      </w:r>
      <w:r w:rsidR="00AD58B9" w:rsidRPr="00E65D7E">
        <w:rPr>
          <w:rFonts w:ascii="Times New Roman" w:hAnsi="Times New Roman" w:cs="Times New Roman"/>
          <w:sz w:val="24"/>
          <w:szCs w:val="24"/>
        </w:rPr>
        <w:t>wild-type</w:t>
      </w:r>
      <w:r w:rsidR="00AD58B9" w:rsidRPr="00E65D7E">
        <w:rPr>
          <w:rFonts w:ascii="Times New Roman" w:hAnsi="Times New Roman" w:cs="Times New Roman" w:hint="eastAsia"/>
          <w:sz w:val="24"/>
          <w:szCs w:val="24"/>
        </w:rPr>
        <w:t xml:space="preserve"> (WT)</w:t>
      </w:r>
      <w:r w:rsidR="00AD58B9" w:rsidRPr="00E65D7E">
        <w:rPr>
          <w:rFonts w:ascii="Times New Roman" w:hAnsi="Times New Roman" w:cs="Times New Roman"/>
          <w:sz w:val="24"/>
          <w:szCs w:val="24"/>
        </w:rPr>
        <w:t xml:space="preserve"> and </w:t>
      </w:r>
      <w:r w:rsidR="00AD58B9" w:rsidRPr="00E65D7E">
        <w:rPr>
          <w:rFonts w:ascii="Times New Roman" w:hAnsi="Times New Roman" w:cs="Times New Roman"/>
          <w:i/>
          <w:iCs/>
          <w:sz w:val="24"/>
          <w:szCs w:val="24"/>
        </w:rPr>
        <w:t>PRELP</w:t>
      </w:r>
      <w:r w:rsidR="00AD58B9" w:rsidRPr="00E65D7E">
        <w:rPr>
          <w:rFonts w:ascii="Times New Roman" w:hAnsi="Times New Roman" w:cs="Times New Roman"/>
          <w:sz w:val="24"/>
          <w:szCs w:val="24"/>
        </w:rPr>
        <w:t xml:space="preserve"> knockout (KO) mice</w:t>
      </w:r>
      <w:r w:rsidR="009100E1" w:rsidRPr="00E65D7E">
        <w:rPr>
          <w:rFonts w:ascii="Times New Roman" w:hAnsi="Times New Roman" w:cs="Times New Roman" w:hint="eastAsia"/>
          <w:sz w:val="24"/>
          <w:szCs w:val="24"/>
        </w:rPr>
        <w:t xml:space="preserve"> with </w:t>
      </w:r>
      <w:r w:rsidR="009100E1" w:rsidRPr="00E65D7E">
        <w:rPr>
          <w:rFonts w:ascii="Times New Roman" w:hAnsi="Times New Roman" w:cs="Times New Roman"/>
          <w:snapToGrid w:val="0"/>
          <w:kern w:val="0"/>
          <w:sz w:val="24"/>
          <w:szCs w:val="24"/>
        </w:rPr>
        <w:t>an anti-</w:t>
      </w:r>
      <w:r w:rsidR="009100E1" w:rsidRPr="00E65D7E">
        <w:rPr>
          <w:rFonts w:ascii="Times New Roman" w:hAnsi="Times New Roman" w:cs="Times New Roman" w:hint="eastAsia"/>
          <w:snapToGrid w:val="0"/>
          <w:kern w:val="0"/>
          <w:sz w:val="24"/>
          <w:szCs w:val="24"/>
        </w:rPr>
        <w:t>PRELP</w:t>
      </w:r>
      <w:r w:rsidR="009100E1" w:rsidRPr="00E65D7E">
        <w:rPr>
          <w:rFonts w:ascii="Times New Roman" w:hAnsi="Times New Roman" w:cs="Times New Roman"/>
          <w:snapToGrid w:val="0"/>
          <w:kern w:val="0"/>
          <w:sz w:val="24"/>
          <w:szCs w:val="24"/>
        </w:rPr>
        <w:t xml:space="preserve"> antibody</w:t>
      </w:r>
      <w:r w:rsidR="004C1456" w:rsidRPr="00E65D7E">
        <w:rPr>
          <w:rFonts w:ascii="Times New Roman" w:hAnsi="Times New Roman" w:cs="Times New Roman"/>
          <w:sz w:val="24"/>
          <w:szCs w:val="24"/>
        </w:rPr>
        <w:t>.</w:t>
      </w:r>
      <w:r w:rsidRPr="00E65D7E">
        <w:rPr>
          <w:rFonts w:ascii="Times New Roman" w:hAnsi="Times New Roman" w:cs="Times New Roman"/>
          <w:sz w:val="24"/>
          <w:szCs w:val="24"/>
        </w:rPr>
        <w:t xml:space="preserve"> </w:t>
      </w:r>
      <w:r w:rsidR="00482586" w:rsidRPr="00E65D7E">
        <w:rPr>
          <w:rFonts w:ascii="Times New Roman" w:hAnsi="Times New Roman" w:cs="Times New Roman"/>
          <w:snapToGrid w:val="0"/>
          <w:kern w:val="0"/>
          <w:sz w:val="24"/>
          <w:szCs w:val="24"/>
        </w:rPr>
        <w:t xml:space="preserve">Scale bars: 100 µm. </w:t>
      </w:r>
      <w:r w:rsidR="0081648B" w:rsidRPr="00E65D7E">
        <w:rPr>
          <w:rFonts w:ascii="Times New Roman" w:hAnsi="Times New Roman" w:cs="Times New Roman"/>
          <w:snapToGrid w:val="0"/>
          <w:kern w:val="0"/>
          <w:sz w:val="24"/>
          <w:szCs w:val="24"/>
        </w:rPr>
        <w:t xml:space="preserve">N = </w:t>
      </w:r>
      <w:r w:rsidR="0081648B" w:rsidRPr="00E65D7E">
        <w:rPr>
          <w:rFonts w:ascii="Times New Roman" w:hAnsi="Times New Roman" w:cs="Times New Roman" w:hint="eastAsia"/>
          <w:snapToGrid w:val="0"/>
          <w:kern w:val="0"/>
          <w:sz w:val="24"/>
          <w:szCs w:val="24"/>
        </w:rPr>
        <w:t>4</w:t>
      </w:r>
      <w:r w:rsidR="0081648B" w:rsidRPr="00E65D7E">
        <w:rPr>
          <w:rFonts w:ascii="Times New Roman" w:hAnsi="Times New Roman" w:cs="Times New Roman"/>
          <w:snapToGrid w:val="0"/>
          <w:kern w:val="0"/>
          <w:sz w:val="24"/>
          <w:szCs w:val="24"/>
        </w:rPr>
        <w:t xml:space="preserve"> per group.</w:t>
      </w:r>
      <w:r w:rsidR="0081648B" w:rsidRPr="00E65D7E">
        <w:rPr>
          <w:rFonts w:ascii="Times New Roman" w:hAnsi="Times New Roman" w:cs="Times New Roman" w:hint="eastAsia"/>
          <w:snapToGrid w:val="0"/>
          <w:kern w:val="0"/>
          <w:sz w:val="24"/>
          <w:szCs w:val="24"/>
        </w:rPr>
        <w:t xml:space="preserve"> </w:t>
      </w:r>
      <w:r w:rsidR="002F764F" w:rsidRPr="00E65D7E">
        <w:rPr>
          <w:rFonts w:ascii="Times New Roman" w:hAnsi="Times New Roman" w:cs="Times New Roman" w:hint="eastAsia"/>
          <w:snapToGrid w:val="0"/>
          <w:kern w:val="0"/>
          <w:sz w:val="24"/>
          <w:szCs w:val="24"/>
        </w:rPr>
        <w:t>(C)</w:t>
      </w:r>
      <w:r w:rsidR="00385411" w:rsidRPr="00E65D7E">
        <w:rPr>
          <w:rFonts w:ascii="Times New Roman" w:hAnsi="Times New Roman" w:cs="Times New Roman" w:hint="eastAsia"/>
          <w:snapToGrid w:val="0"/>
          <w:kern w:val="0"/>
          <w:sz w:val="24"/>
          <w:szCs w:val="24"/>
        </w:rPr>
        <w:t xml:space="preserve"> </w:t>
      </w:r>
      <w:r w:rsidR="00385411" w:rsidRPr="00E65D7E">
        <w:rPr>
          <w:rFonts w:ascii="Times New Roman" w:hAnsi="Times New Roman" w:cs="Times New Roman"/>
          <w:snapToGrid w:val="0"/>
          <w:kern w:val="0"/>
          <w:sz w:val="24"/>
          <w:szCs w:val="24"/>
        </w:rPr>
        <w:t xml:space="preserve">Western blotting analysis was performed using the lung tissues from </w:t>
      </w:r>
      <w:r w:rsidR="00385411" w:rsidRPr="00E65D7E">
        <w:rPr>
          <w:rFonts w:ascii="Times New Roman" w:hAnsi="Times New Roman" w:cs="Times New Roman"/>
          <w:sz w:val="24"/>
          <w:szCs w:val="24"/>
        </w:rPr>
        <w:t>wild-</w:t>
      </w:r>
      <w:proofErr w:type="gramStart"/>
      <w:r w:rsidR="00385411" w:rsidRPr="00E65D7E">
        <w:rPr>
          <w:rFonts w:ascii="Times New Roman" w:hAnsi="Times New Roman" w:cs="Times New Roman"/>
          <w:sz w:val="24"/>
          <w:szCs w:val="24"/>
        </w:rPr>
        <w:t>type</w:t>
      </w:r>
      <w:r w:rsidR="00385411" w:rsidRPr="00E65D7E">
        <w:rPr>
          <w:rFonts w:ascii="Times New Roman" w:hAnsi="Times New Roman" w:cs="Times New Roman" w:hint="eastAsia"/>
          <w:sz w:val="24"/>
          <w:szCs w:val="24"/>
        </w:rPr>
        <w:t>(</w:t>
      </w:r>
      <w:proofErr w:type="gramEnd"/>
      <w:r w:rsidR="00385411" w:rsidRPr="00E65D7E">
        <w:rPr>
          <w:rFonts w:ascii="Times New Roman" w:hAnsi="Times New Roman" w:cs="Times New Roman" w:hint="eastAsia"/>
          <w:sz w:val="24"/>
          <w:szCs w:val="24"/>
        </w:rPr>
        <w:t>WT)</w:t>
      </w:r>
      <w:r w:rsidR="00385411" w:rsidRPr="00E65D7E">
        <w:rPr>
          <w:rFonts w:ascii="Times New Roman" w:hAnsi="Times New Roman" w:cs="Times New Roman"/>
          <w:sz w:val="24"/>
          <w:szCs w:val="24"/>
        </w:rPr>
        <w:t xml:space="preserve"> and </w:t>
      </w:r>
      <w:r w:rsidR="00385411" w:rsidRPr="00E65D7E">
        <w:rPr>
          <w:rFonts w:ascii="Times New Roman" w:hAnsi="Times New Roman" w:cs="Times New Roman"/>
          <w:i/>
          <w:iCs/>
          <w:sz w:val="24"/>
          <w:szCs w:val="24"/>
        </w:rPr>
        <w:t>PRELP</w:t>
      </w:r>
      <w:r w:rsidR="00385411" w:rsidRPr="00E65D7E">
        <w:rPr>
          <w:rFonts w:ascii="Times New Roman" w:hAnsi="Times New Roman" w:cs="Times New Roman"/>
          <w:sz w:val="24"/>
          <w:szCs w:val="24"/>
        </w:rPr>
        <w:t xml:space="preserve"> KO mice.</w:t>
      </w:r>
      <w:r w:rsidR="00385411" w:rsidRPr="00E65D7E">
        <w:rPr>
          <w:rFonts w:ascii="Times New Roman" w:hAnsi="Times New Roman" w:cs="Times New Roman"/>
          <w:snapToGrid w:val="0"/>
          <w:kern w:val="0"/>
          <w:sz w:val="24"/>
          <w:szCs w:val="24"/>
        </w:rPr>
        <w:t xml:space="preserve"> </w:t>
      </w:r>
      <w:r w:rsidR="00CD275E" w:rsidRPr="00E65D7E">
        <w:rPr>
          <w:rFonts w:ascii="Times New Roman" w:hAnsi="Times New Roman" w:cs="Times New Roman" w:hint="eastAsia"/>
          <w:snapToGrid w:val="0"/>
          <w:kern w:val="0"/>
          <w:sz w:val="24"/>
          <w:szCs w:val="24"/>
        </w:rPr>
        <w:t>The original blots and gels are presented in Supplementary Figure S</w:t>
      </w:r>
      <w:r w:rsidR="003E0DCD" w:rsidRPr="00E65D7E">
        <w:rPr>
          <w:rFonts w:ascii="Times New Roman" w:hAnsi="Times New Roman" w:cs="Times New Roman" w:hint="eastAsia"/>
          <w:snapToGrid w:val="0"/>
          <w:kern w:val="0"/>
          <w:sz w:val="24"/>
          <w:szCs w:val="24"/>
        </w:rPr>
        <w:t>3</w:t>
      </w:r>
      <w:r w:rsidR="00CD275E" w:rsidRPr="00E65D7E">
        <w:rPr>
          <w:rFonts w:ascii="Times New Roman" w:hAnsi="Times New Roman" w:cs="Times New Roman" w:hint="eastAsia"/>
          <w:snapToGrid w:val="0"/>
          <w:kern w:val="0"/>
          <w:sz w:val="24"/>
          <w:szCs w:val="24"/>
        </w:rPr>
        <w:t xml:space="preserve">. </w:t>
      </w:r>
      <w:r w:rsidR="007A6568" w:rsidRPr="00E65D7E">
        <w:rPr>
          <w:rFonts w:ascii="Times New Roman" w:hAnsi="Times New Roman" w:cs="Times New Roman" w:hint="eastAsia"/>
          <w:snapToGrid w:val="0"/>
          <w:kern w:val="0"/>
          <w:sz w:val="24"/>
          <w:szCs w:val="24"/>
        </w:rPr>
        <w:t xml:space="preserve">(D) </w:t>
      </w:r>
      <w:r w:rsidR="00385411" w:rsidRPr="00E65D7E">
        <w:rPr>
          <w:rFonts w:ascii="Times New Roman" w:hAnsi="Times New Roman" w:cs="Times New Roman"/>
          <w:snapToGrid w:val="0"/>
          <w:kern w:val="0"/>
          <w:sz w:val="24"/>
          <w:szCs w:val="24"/>
        </w:rPr>
        <w:t xml:space="preserve">Expression levels of </w:t>
      </w:r>
      <w:r w:rsidR="00385411" w:rsidRPr="00E65D7E">
        <w:rPr>
          <w:rFonts w:ascii="Times New Roman" w:hAnsi="Times New Roman" w:cs="Times New Roman" w:hint="eastAsia"/>
          <w:snapToGrid w:val="0"/>
          <w:kern w:val="0"/>
          <w:sz w:val="24"/>
          <w:szCs w:val="24"/>
        </w:rPr>
        <w:t>PRELP</w:t>
      </w:r>
      <w:r w:rsidR="00385411" w:rsidRPr="00E65D7E">
        <w:rPr>
          <w:rFonts w:ascii="Times New Roman" w:hAnsi="Times New Roman" w:cs="Times New Roman"/>
          <w:snapToGrid w:val="0"/>
          <w:kern w:val="0"/>
          <w:sz w:val="24"/>
          <w:szCs w:val="24"/>
        </w:rPr>
        <w:t xml:space="preserve"> </w:t>
      </w:r>
      <w:r w:rsidR="007A6568" w:rsidRPr="00E65D7E">
        <w:rPr>
          <w:rFonts w:ascii="Times New Roman" w:hAnsi="Times New Roman" w:cs="Times New Roman"/>
          <w:snapToGrid w:val="0"/>
          <w:kern w:val="0"/>
          <w:sz w:val="24"/>
          <w:szCs w:val="24"/>
        </w:rPr>
        <w:t>were</w:t>
      </w:r>
      <w:r w:rsidR="00385411" w:rsidRPr="00E65D7E">
        <w:rPr>
          <w:rFonts w:ascii="Times New Roman" w:hAnsi="Times New Roman" w:cs="Times New Roman"/>
          <w:snapToGrid w:val="0"/>
          <w:kern w:val="0"/>
          <w:sz w:val="24"/>
          <w:szCs w:val="24"/>
        </w:rPr>
        <w:t xml:space="preserve"> measured.</w:t>
      </w:r>
      <w:r w:rsidR="00385411" w:rsidRPr="00E65D7E">
        <w:rPr>
          <w:rFonts w:ascii="Times New Roman" w:hAnsi="Times New Roman" w:cs="Times New Roman" w:hint="eastAsia"/>
          <w:snapToGrid w:val="0"/>
          <w:kern w:val="0"/>
          <w:sz w:val="24"/>
          <w:szCs w:val="24"/>
        </w:rPr>
        <w:t xml:space="preserve"> </w:t>
      </w:r>
      <w:r w:rsidRPr="00E65D7E">
        <w:rPr>
          <w:rFonts w:ascii="Times New Roman" w:hAnsi="Times New Roman" w:cs="Times New Roman" w:hint="eastAsia"/>
          <w:sz w:val="24"/>
          <w:szCs w:val="24"/>
        </w:rPr>
        <w:t>(</w:t>
      </w:r>
      <w:r w:rsidR="008E1BB7" w:rsidRPr="00E65D7E">
        <w:rPr>
          <w:rFonts w:ascii="Times New Roman" w:hAnsi="Times New Roman" w:cs="Times New Roman" w:hint="eastAsia"/>
          <w:sz w:val="24"/>
          <w:szCs w:val="24"/>
        </w:rPr>
        <w:t>E</w:t>
      </w:r>
      <w:r w:rsidRPr="00E65D7E">
        <w:rPr>
          <w:rFonts w:ascii="Times New Roman" w:hAnsi="Times New Roman" w:cs="Times New Roman" w:hint="eastAsia"/>
          <w:sz w:val="24"/>
          <w:szCs w:val="24"/>
        </w:rPr>
        <w:t xml:space="preserve">) </w:t>
      </w:r>
      <w:proofErr w:type="spellStart"/>
      <w:r w:rsidRPr="00E65D7E">
        <w:rPr>
          <w:rFonts w:ascii="Times New Roman" w:hAnsi="Times New Roman" w:cs="Times New Roman" w:hint="eastAsia"/>
          <w:i/>
          <w:iCs/>
          <w:sz w:val="24"/>
          <w:szCs w:val="24"/>
        </w:rPr>
        <w:t>Prelp</w:t>
      </w:r>
      <w:proofErr w:type="spellEnd"/>
      <w:r w:rsidRPr="00E65D7E">
        <w:rPr>
          <w:rFonts w:ascii="Times New Roman" w:hAnsi="Times New Roman" w:cs="Times New Roman" w:hint="eastAsia"/>
          <w:sz w:val="24"/>
          <w:szCs w:val="24"/>
        </w:rPr>
        <w:t xml:space="preserve"> </w:t>
      </w:r>
      <w:r w:rsidRPr="00E65D7E">
        <w:rPr>
          <w:rFonts w:ascii="Times New Roman" w:hAnsi="Times New Roman" w:cs="Times New Roman"/>
          <w:sz w:val="24"/>
          <w:szCs w:val="24"/>
        </w:rPr>
        <w:t xml:space="preserve">mRNA expression levels in the lungs of </w:t>
      </w:r>
      <w:r w:rsidRPr="00E65D7E">
        <w:rPr>
          <w:rFonts w:ascii="Times New Roman" w:hAnsi="Times New Roman" w:cs="Times New Roman" w:hint="eastAsia"/>
          <w:sz w:val="24"/>
          <w:szCs w:val="24"/>
        </w:rPr>
        <w:t>WT</w:t>
      </w:r>
      <w:r w:rsidRPr="00E65D7E">
        <w:rPr>
          <w:rFonts w:ascii="Times New Roman" w:hAnsi="Times New Roman" w:cs="Times New Roman"/>
          <w:sz w:val="24"/>
          <w:szCs w:val="24"/>
        </w:rPr>
        <w:t xml:space="preserve"> and </w:t>
      </w:r>
      <w:r w:rsidRPr="00E65D7E">
        <w:rPr>
          <w:rFonts w:ascii="Times New Roman" w:hAnsi="Times New Roman" w:cs="Times New Roman"/>
          <w:i/>
          <w:iCs/>
          <w:sz w:val="24"/>
          <w:szCs w:val="24"/>
        </w:rPr>
        <w:t>PRELP</w:t>
      </w:r>
      <w:r w:rsidRPr="00E65D7E">
        <w:rPr>
          <w:rFonts w:ascii="Times New Roman" w:hAnsi="Times New Roman" w:cs="Times New Roman"/>
          <w:sz w:val="24"/>
          <w:szCs w:val="24"/>
        </w:rPr>
        <w:t xml:space="preserve"> KO mice.</w:t>
      </w:r>
      <w:r w:rsidR="00F948B7" w:rsidRPr="00E65D7E">
        <w:rPr>
          <w:rFonts w:ascii="Times New Roman" w:hAnsi="Times New Roman" w:cs="Times New Roman" w:hint="eastAsia"/>
          <w:sz w:val="24"/>
          <w:szCs w:val="24"/>
        </w:rPr>
        <w:t xml:space="preserve"> </w:t>
      </w:r>
      <w:r w:rsidR="0001409F" w:rsidRPr="00E65D7E">
        <w:rPr>
          <w:rFonts w:ascii="Times New Roman" w:hAnsi="Times New Roman" w:cs="Times New Roman"/>
          <w:sz w:val="24"/>
          <w:szCs w:val="24"/>
        </w:rPr>
        <w:t xml:space="preserve">Gene expression levels were normalized to </w:t>
      </w:r>
      <w:proofErr w:type="spellStart"/>
      <w:r w:rsidR="0001409F" w:rsidRPr="00E65D7E">
        <w:rPr>
          <w:rFonts w:ascii="Times New Roman" w:hAnsi="Times New Roman" w:cs="Times New Roman"/>
          <w:i/>
          <w:iCs/>
          <w:sz w:val="24"/>
          <w:szCs w:val="24"/>
        </w:rPr>
        <w:t>G</w:t>
      </w:r>
      <w:r w:rsidR="0001409F" w:rsidRPr="00E65D7E">
        <w:rPr>
          <w:rFonts w:ascii="Times New Roman" w:hAnsi="Times New Roman" w:cs="Times New Roman" w:hint="eastAsia"/>
          <w:i/>
          <w:iCs/>
          <w:sz w:val="24"/>
          <w:szCs w:val="24"/>
        </w:rPr>
        <w:t>apdh</w:t>
      </w:r>
      <w:proofErr w:type="spellEnd"/>
      <w:r w:rsidR="0001409F" w:rsidRPr="00E65D7E">
        <w:rPr>
          <w:rFonts w:ascii="Times New Roman" w:hAnsi="Times New Roman" w:cs="Times New Roman"/>
          <w:sz w:val="24"/>
          <w:szCs w:val="24"/>
        </w:rPr>
        <w:t xml:space="preserve"> and expressed relative to </w:t>
      </w:r>
      <w:r w:rsidR="0001409F" w:rsidRPr="00E65D7E">
        <w:rPr>
          <w:rFonts w:ascii="Times New Roman" w:hAnsi="Times New Roman" w:cs="Times New Roman" w:hint="eastAsia"/>
          <w:sz w:val="24"/>
          <w:szCs w:val="24"/>
        </w:rPr>
        <w:t>WT</w:t>
      </w:r>
      <w:r w:rsidR="0001409F" w:rsidRPr="00E65D7E">
        <w:rPr>
          <w:rFonts w:ascii="Times New Roman" w:hAnsi="Times New Roman" w:cs="Times New Roman"/>
          <w:sz w:val="24"/>
          <w:szCs w:val="24"/>
        </w:rPr>
        <w:t xml:space="preserve"> mic</w:t>
      </w:r>
      <w:r w:rsidR="00735E29" w:rsidRPr="00E65D7E">
        <w:rPr>
          <w:rFonts w:ascii="Times New Roman" w:hAnsi="Times New Roman" w:cs="Times New Roman" w:hint="eastAsia"/>
          <w:sz w:val="24"/>
          <w:szCs w:val="24"/>
        </w:rPr>
        <w:t>e</w:t>
      </w:r>
      <w:r w:rsidR="0001409F" w:rsidRPr="00E65D7E">
        <w:rPr>
          <w:rFonts w:ascii="Times New Roman" w:hAnsi="Times New Roman" w:cs="Times New Roman"/>
          <w:sz w:val="24"/>
          <w:szCs w:val="24"/>
        </w:rPr>
        <w:t xml:space="preserve"> </w:t>
      </w:r>
      <w:r w:rsidR="00735E29" w:rsidRPr="00E65D7E">
        <w:rPr>
          <w:rFonts w:ascii="Times New Roman" w:hAnsi="Times New Roman" w:cs="Times New Roman" w:hint="eastAsia"/>
          <w:sz w:val="24"/>
          <w:szCs w:val="24"/>
        </w:rPr>
        <w:t>(</w:t>
      </w:r>
      <w:r w:rsidR="0001409F" w:rsidRPr="00E65D7E">
        <w:rPr>
          <w:rFonts w:ascii="Times New Roman" w:hAnsi="Times New Roman" w:cs="Times New Roman"/>
          <w:sz w:val="24"/>
          <w:szCs w:val="24"/>
        </w:rPr>
        <w:t>set to 1</w:t>
      </w:r>
      <w:r w:rsidR="00735E29" w:rsidRPr="00E65D7E">
        <w:rPr>
          <w:rFonts w:ascii="Times New Roman" w:hAnsi="Times New Roman" w:cs="Times New Roman" w:hint="eastAsia"/>
          <w:sz w:val="24"/>
          <w:szCs w:val="24"/>
        </w:rPr>
        <w:t>)</w:t>
      </w:r>
      <w:r w:rsidR="0001409F" w:rsidRPr="00E65D7E">
        <w:rPr>
          <w:rFonts w:ascii="Times New Roman" w:hAnsi="Times New Roman" w:cs="Times New Roman"/>
          <w:sz w:val="24"/>
          <w:szCs w:val="24"/>
        </w:rPr>
        <w:t>.</w:t>
      </w:r>
      <w:r w:rsidR="0001409F" w:rsidRPr="00E65D7E">
        <w:rPr>
          <w:rFonts w:ascii="Times New Roman" w:hAnsi="Times New Roman" w:cs="Times New Roman" w:hint="eastAsia"/>
          <w:sz w:val="24"/>
          <w:szCs w:val="24"/>
        </w:rPr>
        <w:t xml:space="preserve"> </w:t>
      </w:r>
      <w:r w:rsidR="00F948B7" w:rsidRPr="00E65D7E">
        <w:rPr>
          <w:rFonts w:ascii="Times New Roman" w:hAnsi="Times New Roman" w:cs="Times New Roman" w:hint="eastAsia"/>
          <w:sz w:val="24"/>
          <w:szCs w:val="24"/>
        </w:rPr>
        <w:t>(</w:t>
      </w:r>
      <w:r w:rsidR="008E1BB7" w:rsidRPr="00E65D7E">
        <w:rPr>
          <w:rFonts w:ascii="Times New Roman" w:hAnsi="Times New Roman" w:cs="Times New Roman" w:hint="eastAsia"/>
          <w:sz w:val="24"/>
          <w:szCs w:val="24"/>
        </w:rPr>
        <w:t>F</w:t>
      </w:r>
      <w:r w:rsidR="00F948B7" w:rsidRPr="00E65D7E">
        <w:rPr>
          <w:rFonts w:ascii="Times New Roman" w:hAnsi="Times New Roman" w:cs="Times New Roman" w:hint="eastAsia"/>
          <w:sz w:val="24"/>
          <w:szCs w:val="24"/>
        </w:rPr>
        <w:t xml:space="preserve">) </w:t>
      </w:r>
      <w:r w:rsidR="0006770F" w:rsidRPr="00E65D7E">
        <w:rPr>
          <w:rFonts w:ascii="Times New Roman" w:hAnsi="Times New Roman" w:cs="Times New Roman" w:hint="eastAsia"/>
          <w:sz w:val="24"/>
          <w:szCs w:val="24"/>
        </w:rPr>
        <w:t>Body weight</w:t>
      </w:r>
      <w:r w:rsidR="00440939" w:rsidRPr="00E65D7E">
        <w:rPr>
          <w:rFonts w:ascii="Times New Roman" w:hAnsi="Times New Roman" w:cs="Times New Roman" w:hint="eastAsia"/>
          <w:sz w:val="24"/>
          <w:szCs w:val="24"/>
        </w:rPr>
        <w:t xml:space="preserve"> </w:t>
      </w:r>
      <w:r w:rsidR="00440939" w:rsidRPr="00E65D7E">
        <w:rPr>
          <w:rFonts w:ascii="Times New Roman" w:hAnsi="Times New Roman" w:cs="Times New Roman"/>
          <w:sz w:val="24"/>
          <w:szCs w:val="24"/>
        </w:rPr>
        <w:t xml:space="preserve">of </w:t>
      </w:r>
      <w:r w:rsidR="00440939" w:rsidRPr="00E65D7E">
        <w:rPr>
          <w:rFonts w:ascii="Times New Roman" w:hAnsi="Times New Roman" w:cs="Times New Roman" w:hint="eastAsia"/>
          <w:sz w:val="24"/>
          <w:szCs w:val="24"/>
        </w:rPr>
        <w:t>WT</w:t>
      </w:r>
      <w:r w:rsidR="00440939" w:rsidRPr="00E65D7E">
        <w:rPr>
          <w:rFonts w:ascii="Times New Roman" w:hAnsi="Times New Roman" w:cs="Times New Roman"/>
          <w:sz w:val="24"/>
          <w:szCs w:val="24"/>
        </w:rPr>
        <w:t xml:space="preserve"> and </w:t>
      </w:r>
      <w:r w:rsidR="00440939" w:rsidRPr="00E65D7E">
        <w:rPr>
          <w:rFonts w:ascii="Times New Roman" w:hAnsi="Times New Roman" w:cs="Times New Roman"/>
          <w:i/>
          <w:iCs/>
          <w:sz w:val="24"/>
          <w:szCs w:val="24"/>
        </w:rPr>
        <w:t>PRELP</w:t>
      </w:r>
      <w:r w:rsidR="00440939" w:rsidRPr="00E65D7E">
        <w:rPr>
          <w:rFonts w:ascii="Times New Roman" w:hAnsi="Times New Roman" w:cs="Times New Roman"/>
          <w:sz w:val="24"/>
          <w:szCs w:val="24"/>
        </w:rPr>
        <w:t xml:space="preserve"> KO mice.</w:t>
      </w:r>
      <w:r w:rsidR="0001409F" w:rsidRPr="00E65D7E">
        <w:rPr>
          <w:rFonts w:ascii="Times New Roman" w:hAnsi="Times New Roman" w:cs="Times New Roman" w:hint="eastAsia"/>
          <w:sz w:val="24"/>
          <w:szCs w:val="24"/>
        </w:rPr>
        <w:t xml:space="preserve"> </w:t>
      </w:r>
      <w:r w:rsidR="0001409F" w:rsidRPr="00E65D7E">
        <w:rPr>
          <w:rFonts w:ascii="Times New Roman" w:hAnsi="Times New Roman" w:cs="Times New Roman"/>
          <w:sz w:val="24"/>
          <w:szCs w:val="24"/>
        </w:rPr>
        <w:t>N = 7–</w:t>
      </w:r>
      <w:r w:rsidR="0001409F" w:rsidRPr="00E65D7E">
        <w:rPr>
          <w:rFonts w:ascii="Times New Roman" w:hAnsi="Times New Roman" w:cs="Times New Roman" w:hint="eastAsia"/>
          <w:sz w:val="24"/>
          <w:szCs w:val="24"/>
        </w:rPr>
        <w:t>8</w:t>
      </w:r>
      <w:r w:rsidR="0001409F" w:rsidRPr="00E65D7E">
        <w:rPr>
          <w:rFonts w:ascii="Times New Roman" w:hAnsi="Times New Roman" w:cs="Times New Roman"/>
          <w:sz w:val="24"/>
          <w:szCs w:val="24"/>
        </w:rPr>
        <w:t xml:space="preserve"> per group.</w:t>
      </w:r>
      <w:r w:rsidR="0001409F" w:rsidRPr="00E65D7E">
        <w:rPr>
          <w:rFonts w:ascii="Times New Roman" w:hAnsi="Times New Roman" w:cs="Times New Roman"/>
          <w:snapToGrid w:val="0"/>
          <w:kern w:val="0"/>
          <w:sz w:val="24"/>
          <w:szCs w:val="24"/>
        </w:rPr>
        <w:t xml:space="preserve"> Histogram bars and error bars represent the mean ± SEM.</w:t>
      </w:r>
      <w:r w:rsidR="0001409F" w:rsidRPr="00E65D7E">
        <w:rPr>
          <w:rFonts w:ascii="Times New Roman" w:hAnsi="Times New Roman" w:cs="Times New Roman"/>
          <w:sz w:val="24"/>
          <w:szCs w:val="24"/>
        </w:rPr>
        <w:t xml:space="preserve"> *</w:t>
      </w:r>
      <w:r w:rsidR="0001409F" w:rsidRPr="00E65D7E">
        <w:rPr>
          <w:rFonts w:ascii="Times New Roman" w:hAnsi="Times New Roman" w:cs="Times New Roman"/>
          <w:i/>
          <w:iCs/>
          <w:sz w:val="24"/>
          <w:szCs w:val="24"/>
        </w:rPr>
        <w:t>P</w:t>
      </w:r>
      <w:r w:rsidR="0001409F" w:rsidRPr="00E65D7E">
        <w:rPr>
          <w:rFonts w:ascii="Times New Roman" w:hAnsi="Times New Roman" w:cs="Times New Roman"/>
          <w:sz w:val="24"/>
          <w:szCs w:val="24"/>
        </w:rPr>
        <w:t xml:space="preserve"> &lt; 0.05</w:t>
      </w:r>
      <w:r w:rsidR="00D03505" w:rsidRPr="00E65D7E">
        <w:rPr>
          <w:rFonts w:ascii="Times New Roman" w:hAnsi="Times New Roman" w:cs="Times New Roman" w:hint="eastAsia"/>
          <w:sz w:val="24"/>
          <w:szCs w:val="24"/>
        </w:rPr>
        <w:t xml:space="preserve"> and</w:t>
      </w:r>
      <w:r w:rsidR="0001409F" w:rsidRPr="00E65D7E">
        <w:rPr>
          <w:rFonts w:ascii="Times New Roman" w:hAnsi="Times New Roman" w:cs="Times New Roman"/>
          <w:sz w:val="24"/>
          <w:szCs w:val="24"/>
        </w:rPr>
        <w:t xml:space="preserve"> **</w:t>
      </w:r>
      <w:r w:rsidR="0001409F" w:rsidRPr="00E65D7E">
        <w:rPr>
          <w:rFonts w:ascii="Times New Roman" w:hAnsi="Times New Roman" w:cs="Times New Roman"/>
          <w:i/>
          <w:iCs/>
          <w:sz w:val="24"/>
          <w:szCs w:val="24"/>
        </w:rPr>
        <w:t>P</w:t>
      </w:r>
      <w:r w:rsidR="0001409F" w:rsidRPr="00E65D7E">
        <w:rPr>
          <w:rFonts w:ascii="Times New Roman" w:hAnsi="Times New Roman" w:cs="Times New Roman"/>
          <w:sz w:val="24"/>
          <w:szCs w:val="24"/>
        </w:rPr>
        <w:t xml:space="preserve"> &lt; 0.01 were considered statistically significant. N.S.: not significant.</w:t>
      </w:r>
    </w:p>
    <w:p w14:paraId="6DDF0880" w14:textId="77777777" w:rsidR="00737F27" w:rsidRPr="00E65D7E" w:rsidRDefault="00737F27">
      <w:pPr>
        <w:widowControl/>
        <w:jc w:val="left"/>
        <w:rPr>
          <w:rFonts w:ascii="Times New Roman" w:hAnsi="Times New Roman" w:cs="Times New Roman"/>
          <w:b/>
          <w:bCs/>
          <w:sz w:val="24"/>
          <w:szCs w:val="24"/>
        </w:rPr>
      </w:pPr>
      <w:r w:rsidRPr="00E65D7E">
        <w:rPr>
          <w:rFonts w:ascii="Times New Roman" w:hAnsi="Times New Roman" w:cs="Times New Roman"/>
          <w:b/>
          <w:bCs/>
          <w:sz w:val="24"/>
          <w:szCs w:val="24"/>
        </w:rPr>
        <w:br w:type="page"/>
      </w:r>
    </w:p>
    <w:p w14:paraId="2C53C179" w14:textId="2AD13F6A" w:rsidR="00E779FF" w:rsidRPr="00E65D7E" w:rsidRDefault="00E779FF" w:rsidP="00E779FF">
      <w:pPr>
        <w:rPr>
          <w:rFonts w:ascii="Times New Roman" w:hAnsi="Times New Roman" w:cs="Times New Roman"/>
          <w:b/>
          <w:bCs/>
          <w:sz w:val="24"/>
          <w:szCs w:val="24"/>
        </w:rPr>
      </w:pPr>
      <w:r w:rsidRPr="00E65D7E">
        <w:rPr>
          <w:rFonts w:ascii="Times New Roman" w:hAnsi="Times New Roman" w:cs="Times New Roman"/>
          <w:b/>
          <w:bCs/>
          <w:sz w:val="24"/>
          <w:szCs w:val="24"/>
        </w:rPr>
        <w:lastRenderedPageBreak/>
        <w:t xml:space="preserve">Figure </w:t>
      </w:r>
      <w:r w:rsidRPr="00E65D7E">
        <w:rPr>
          <w:rFonts w:ascii="Times New Roman" w:hAnsi="Times New Roman" w:cs="Times New Roman" w:hint="eastAsia"/>
          <w:b/>
          <w:bCs/>
          <w:sz w:val="24"/>
          <w:szCs w:val="24"/>
        </w:rPr>
        <w:t>S</w:t>
      </w:r>
      <w:r w:rsidR="003E0DCD" w:rsidRPr="00E65D7E">
        <w:rPr>
          <w:rFonts w:ascii="Times New Roman" w:hAnsi="Times New Roman" w:cs="Times New Roman" w:hint="eastAsia"/>
          <w:b/>
          <w:bCs/>
          <w:sz w:val="24"/>
          <w:szCs w:val="24"/>
        </w:rPr>
        <w:t>3</w:t>
      </w:r>
    </w:p>
    <w:p w14:paraId="7D266BD7" w14:textId="26EAC939" w:rsidR="00E779FF" w:rsidRPr="00E65D7E" w:rsidRDefault="00384B3D" w:rsidP="00AB58A0">
      <w:pPr>
        <w:rPr>
          <w:rFonts w:ascii="Times New Roman" w:hAnsi="Times New Roman" w:cs="Times New Roman"/>
          <w:b/>
          <w:bCs/>
          <w:sz w:val="24"/>
          <w:szCs w:val="24"/>
        </w:rPr>
      </w:pPr>
      <w:r w:rsidRPr="00E65D7E">
        <w:rPr>
          <w:rFonts w:ascii="Times New Roman" w:hAnsi="Times New Roman" w:cs="Times New Roman"/>
          <w:b/>
          <w:bCs/>
          <w:noProof/>
          <w:sz w:val="24"/>
          <w:szCs w:val="24"/>
        </w:rPr>
        <w:drawing>
          <wp:inline distT="0" distB="0" distL="0" distR="0" wp14:anchorId="30A6E594" wp14:editId="779652E5">
            <wp:extent cx="5052600" cy="4589280"/>
            <wp:effectExtent l="0" t="0" r="0" b="1905"/>
            <wp:docPr id="33285087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52600" cy="4589280"/>
                    </a:xfrm>
                    <a:prstGeom prst="rect">
                      <a:avLst/>
                    </a:prstGeom>
                    <a:noFill/>
                    <a:ln>
                      <a:noFill/>
                    </a:ln>
                  </pic:spPr>
                </pic:pic>
              </a:graphicData>
            </a:graphic>
          </wp:inline>
        </w:drawing>
      </w:r>
    </w:p>
    <w:p w14:paraId="785E4407" w14:textId="1DE33C44" w:rsidR="00BC43AA" w:rsidRPr="00E65D7E" w:rsidRDefault="00BC43AA" w:rsidP="00BC43AA">
      <w:pPr>
        <w:widowControl/>
        <w:jc w:val="left"/>
        <w:rPr>
          <w:rFonts w:ascii="Times New Roman" w:hAnsi="Times New Roman" w:cs="Times New Roman"/>
          <w:b/>
          <w:sz w:val="24"/>
          <w:szCs w:val="24"/>
        </w:rPr>
      </w:pPr>
      <w:bookmarkStart w:id="1" w:name="OLE_LINK1"/>
      <w:r w:rsidRPr="00E65D7E">
        <w:rPr>
          <w:rFonts w:ascii="Times New Roman" w:hAnsi="Times New Roman" w:cs="Times New Roman"/>
          <w:sz w:val="24"/>
          <w:szCs w:val="24"/>
        </w:rPr>
        <w:t xml:space="preserve">Full membrane images of cropped Western blot analyses showing </w:t>
      </w:r>
      <w:r w:rsidRPr="00E65D7E">
        <w:rPr>
          <w:rFonts w:ascii="Times New Roman" w:hAnsi="Times New Roman" w:cs="Times New Roman" w:hint="eastAsia"/>
          <w:sz w:val="24"/>
          <w:szCs w:val="24"/>
        </w:rPr>
        <w:t>PRELP</w:t>
      </w:r>
      <w:r w:rsidRPr="00E65D7E">
        <w:rPr>
          <w:rFonts w:ascii="Times New Roman" w:hAnsi="Times New Roman" w:cs="Times New Roman"/>
          <w:sz w:val="24"/>
          <w:szCs w:val="24"/>
        </w:rPr>
        <w:t xml:space="preserve"> expression in wild-</w:t>
      </w:r>
      <w:proofErr w:type="gramStart"/>
      <w:r w:rsidRPr="00E65D7E">
        <w:rPr>
          <w:rFonts w:ascii="Times New Roman" w:hAnsi="Times New Roman" w:cs="Times New Roman"/>
          <w:sz w:val="24"/>
          <w:szCs w:val="24"/>
        </w:rPr>
        <w:t>type</w:t>
      </w:r>
      <w:r w:rsidRPr="00E65D7E">
        <w:rPr>
          <w:rFonts w:ascii="Times New Roman" w:hAnsi="Times New Roman" w:cs="Times New Roman" w:hint="eastAsia"/>
          <w:sz w:val="24"/>
          <w:szCs w:val="24"/>
        </w:rPr>
        <w:t>(</w:t>
      </w:r>
      <w:proofErr w:type="gramEnd"/>
      <w:r w:rsidRPr="00E65D7E">
        <w:rPr>
          <w:rFonts w:ascii="Times New Roman" w:hAnsi="Times New Roman" w:cs="Times New Roman" w:hint="eastAsia"/>
          <w:sz w:val="24"/>
          <w:szCs w:val="24"/>
        </w:rPr>
        <w:t>WT)</w:t>
      </w:r>
      <w:r w:rsidRPr="00E65D7E">
        <w:rPr>
          <w:rFonts w:ascii="Times New Roman" w:hAnsi="Times New Roman" w:cs="Times New Roman"/>
          <w:sz w:val="24"/>
          <w:szCs w:val="24"/>
        </w:rPr>
        <w:t xml:space="preserve"> and </w:t>
      </w:r>
      <w:r w:rsidRPr="00E65D7E">
        <w:rPr>
          <w:rFonts w:ascii="Times New Roman" w:hAnsi="Times New Roman" w:cs="Times New Roman"/>
          <w:i/>
          <w:iCs/>
          <w:sz w:val="24"/>
          <w:szCs w:val="24"/>
        </w:rPr>
        <w:t>PRELP</w:t>
      </w:r>
      <w:r w:rsidRPr="00E65D7E">
        <w:rPr>
          <w:rFonts w:ascii="Times New Roman" w:hAnsi="Times New Roman" w:cs="Times New Roman"/>
          <w:sz w:val="24"/>
          <w:szCs w:val="24"/>
        </w:rPr>
        <w:t xml:space="preserve"> </w:t>
      </w:r>
      <w:r w:rsidR="00976081" w:rsidRPr="00E65D7E">
        <w:rPr>
          <w:rFonts w:ascii="Times New Roman" w:hAnsi="Times New Roman" w:cs="Times New Roman" w:hint="eastAsia"/>
          <w:sz w:val="24"/>
          <w:szCs w:val="24"/>
        </w:rPr>
        <w:t>knockout (</w:t>
      </w:r>
      <w:r w:rsidRPr="00E65D7E">
        <w:rPr>
          <w:rFonts w:ascii="Times New Roman" w:hAnsi="Times New Roman" w:cs="Times New Roman"/>
          <w:sz w:val="24"/>
          <w:szCs w:val="24"/>
        </w:rPr>
        <w:t>KO</w:t>
      </w:r>
      <w:r w:rsidR="00976081" w:rsidRPr="00E65D7E">
        <w:rPr>
          <w:rFonts w:ascii="Times New Roman" w:hAnsi="Times New Roman" w:cs="Times New Roman" w:hint="eastAsia"/>
          <w:sz w:val="24"/>
          <w:szCs w:val="24"/>
        </w:rPr>
        <w:t>)</w:t>
      </w:r>
      <w:r w:rsidRPr="00E65D7E">
        <w:rPr>
          <w:rFonts w:ascii="Times New Roman" w:hAnsi="Times New Roman" w:cs="Times New Roman"/>
          <w:sz w:val="24"/>
          <w:szCs w:val="24"/>
        </w:rPr>
        <w:t xml:space="preserve"> mice. Blank wells were included in a separate experiment. The same membrane was used for protein detection.</w:t>
      </w:r>
    </w:p>
    <w:bookmarkEnd w:id="1"/>
    <w:p w14:paraId="04DD360B" w14:textId="77777777" w:rsidR="00E779FF" w:rsidRPr="00E65D7E" w:rsidRDefault="00E779FF" w:rsidP="00AB58A0">
      <w:pPr>
        <w:rPr>
          <w:rFonts w:ascii="Times New Roman" w:hAnsi="Times New Roman" w:cs="Times New Roman"/>
          <w:b/>
          <w:bCs/>
          <w:sz w:val="24"/>
          <w:szCs w:val="24"/>
        </w:rPr>
      </w:pPr>
    </w:p>
    <w:p w14:paraId="253E6C0A" w14:textId="356EF0A8" w:rsidR="00E779FF" w:rsidRPr="00E65D7E" w:rsidRDefault="00E779FF">
      <w:pPr>
        <w:widowControl/>
        <w:jc w:val="left"/>
        <w:rPr>
          <w:rFonts w:ascii="Times New Roman" w:hAnsi="Times New Roman" w:cs="Times New Roman"/>
          <w:b/>
          <w:bCs/>
          <w:sz w:val="24"/>
          <w:szCs w:val="24"/>
        </w:rPr>
      </w:pPr>
      <w:r w:rsidRPr="00E65D7E">
        <w:rPr>
          <w:rFonts w:ascii="Times New Roman" w:hAnsi="Times New Roman" w:cs="Times New Roman"/>
          <w:b/>
          <w:bCs/>
          <w:sz w:val="24"/>
          <w:szCs w:val="24"/>
        </w:rPr>
        <w:br w:type="page"/>
      </w:r>
    </w:p>
    <w:p w14:paraId="58890975" w14:textId="723A2D33" w:rsidR="000048DC" w:rsidRPr="00E65D7E" w:rsidRDefault="008D6F44" w:rsidP="00AB58A0">
      <w:pPr>
        <w:rPr>
          <w:rFonts w:ascii="Times New Roman" w:hAnsi="Times New Roman" w:cs="Times New Roman"/>
          <w:b/>
          <w:bCs/>
          <w:sz w:val="24"/>
          <w:szCs w:val="24"/>
        </w:rPr>
      </w:pPr>
      <w:r w:rsidRPr="00E65D7E">
        <w:rPr>
          <w:rFonts w:ascii="Times New Roman" w:hAnsi="Times New Roman" w:cs="Times New Roman"/>
          <w:b/>
          <w:bCs/>
          <w:sz w:val="24"/>
          <w:szCs w:val="24"/>
        </w:rPr>
        <w:lastRenderedPageBreak/>
        <w:t xml:space="preserve">Figure </w:t>
      </w:r>
      <w:r w:rsidR="0071490B" w:rsidRPr="00E65D7E">
        <w:rPr>
          <w:rFonts w:ascii="Times New Roman" w:hAnsi="Times New Roman" w:cs="Times New Roman" w:hint="eastAsia"/>
          <w:b/>
          <w:bCs/>
          <w:sz w:val="24"/>
          <w:szCs w:val="24"/>
        </w:rPr>
        <w:t>S</w:t>
      </w:r>
      <w:r w:rsidR="00B273BF" w:rsidRPr="00E65D7E">
        <w:rPr>
          <w:rFonts w:ascii="Times New Roman" w:hAnsi="Times New Roman" w:cs="Times New Roman" w:hint="eastAsia"/>
          <w:b/>
          <w:bCs/>
          <w:sz w:val="24"/>
          <w:szCs w:val="24"/>
        </w:rPr>
        <w:t>4</w:t>
      </w:r>
    </w:p>
    <w:p w14:paraId="0F9D2C1B" w14:textId="4774816C" w:rsidR="00BB6B6F" w:rsidRPr="00E65D7E" w:rsidRDefault="00D41001" w:rsidP="001627B5">
      <w:pPr>
        <w:rPr>
          <w:rFonts w:ascii="Times New Roman" w:hAnsi="Times New Roman" w:cs="Times New Roman"/>
          <w:sz w:val="24"/>
          <w:szCs w:val="24"/>
        </w:rPr>
      </w:pPr>
      <w:r w:rsidRPr="00E65D7E">
        <w:rPr>
          <w:rFonts w:ascii="Times New Roman" w:hAnsi="Times New Roman" w:cs="Times New Roman"/>
          <w:noProof/>
          <w:sz w:val="24"/>
          <w:szCs w:val="24"/>
        </w:rPr>
        <w:drawing>
          <wp:inline distT="0" distB="0" distL="0" distR="0" wp14:anchorId="535D1C22" wp14:editId="5C86F202">
            <wp:extent cx="4978080" cy="8382960"/>
            <wp:effectExtent l="0" t="0" r="0" b="0"/>
            <wp:docPr id="1865958531"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978080" cy="8382960"/>
                    </a:xfrm>
                    <a:prstGeom prst="rect">
                      <a:avLst/>
                    </a:prstGeom>
                    <a:noFill/>
                    <a:ln>
                      <a:noFill/>
                    </a:ln>
                  </pic:spPr>
                </pic:pic>
              </a:graphicData>
            </a:graphic>
          </wp:inline>
        </w:drawing>
      </w:r>
    </w:p>
    <w:p w14:paraId="06AC0D47" w14:textId="23D52365" w:rsidR="001627B5" w:rsidRPr="00E65D7E" w:rsidRDefault="001627B5" w:rsidP="001627B5">
      <w:pPr>
        <w:rPr>
          <w:rFonts w:ascii="Times New Roman" w:hAnsi="Times New Roman" w:cs="Times New Roman"/>
          <w:sz w:val="24"/>
          <w:szCs w:val="24"/>
        </w:rPr>
      </w:pPr>
      <w:r w:rsidRPr="00E65D7E">
        <w:rPr>
          <w:rFonts w:ascii="Times New Roman" w:hAnsi="Times New Roman" w:cs="Times New Roman"/>
          <w:sz w:val="24"/>
          <w:szCs w:val="24"/>
        </w:rPr>
        <w:lastRenderedPageBreak/>
        <w:t>Analysis of wild-type</w:t>
      </w:r>
      <w:r w:rsidR="00826A51" w:rsidRPr="00E65D7E">
        <w:rPr>
          <w:rFonts w:ascii="Times New Roman" w:hAnsi="Times New Roman" w:cs="Times New Roman" w:hint="eastAsia"/>
          <w:sz w:val="24"/>
          <w:szCs w:val="24"/>
        </w:rPr>
        <w:t xml:space="preserve"> (WT)</w:t>
      </w:r>
      <w:r w:rsidRPr="00E65D7E">
        <w:rPr>
          <w:rFonts w:ascii="Times New Roman" w:hAnsi="Times New Roman" w:cs="Times New Roman"/>
          <w:sz w:val="24"/>
          <w:szCs w:val="24"/>
        </w:rPr>
        <w:t xml:space="preserve"> and </w:t>
      </w:r>
      <w:r w:rsidRPr="00E65D7E">
        <w:rPr>
          <w:rFonts w:ascii="Times New Roman" w:hAnsi="Times New Roman" w:cs="Times New Roman"/>
          <w:i/>
          <w:iCs/>
          <w:sz w:val="24"/>
          <w:szCs w:val="24"/>
        </w:rPr>
        <w:t>PRELP</w:t>
      </w:r>
      <w:r w:rsidRPr="00E65D7E">
        <w:rPr>
          <w:rFonts w:ascii="Times New Roman" w:hAnsi="Times New Roman" w:cs="Times New Roman"/>
          <w:sz w:val="24"/>
          <w:szCs w:val="24"/>
        </w:rPr>
        <w:t xml:space="preserve"> knockout (KO) mice treated with </w:t>
      </w:r>
      <w:r w:rsidR="000A2592" w:rsidRPr="00E65D7E">
        <w:rPr>
          <w:rFonts w:ascii="Times New Roman" w:hAnsi="Times New Roman" w:cs="Times New Roman" w:hint="eastAsia"/>
          <w:snapToGrid w:val="0"/>
          <w:kern w:val="0"/>
          <w:sz w:val="24"/>
          <w:szCs w:val="24"/>
        </w:rPr>
        <w:t>p</w:t>
      </w:r>
      <w:r w:rsidR="00024F67" w:rsidRPr="00E65D7E">
        <w:rPr>
          <w:rFonts w:ascii="Times New Roman" w:hAnsi="Times New Roman" w:cs="Times New Roman"/>
          <w:snapToGrid w:val="0"/>
          <w:kern w:val="0"/>
          <w:sz w:val="24"/>
          <w:szCs w:val="24"/>
        </w:rPr>
        <w:t>hosphate-buffered saline (PBS)</w:t>
      </w:r>
      <w:r w:rsidRPr="00E65D7E">
        <w:rPr>
          <w:rFonts w:ascii="Times New Roman" w:hAnsi="Times New Roman" w:cs="Times New Roman"/>
          <w:sz w:val="24"/>
          <w:szCs w:val="24"/>
        </w:rPr>
        <w:t xml:space="preserve"> or </w:t>
      </w:r>
      <w:r w:rsidR="000A2592" w:rsidRPr="00E65D7E">
        <w:rPr>
          <w:rFonts w:ascii="Times New Roman" w:hAnsi="Times New Roman" w:cs="Times New Roman" w:hint="eastAsia"/>
          <w:sz w:val="24"/>
          <w:szCs w:val="24"/>
        </w:rPr>
        <w:t>bleomycin (</w:t>
      </w:r>
      <w:r w:rsidRPr="00E65D7E">
        <w:rPr>
          <w:rFonts w:ascii="Times New Roman" w:hAnsi="Times New Roman" w:cs="Times New Roman"/>
          <w:sz w:val="24"/>
          <w:szCs w:val="24"/>
        </w:rPr>
        <w:t>BLM</w:t>
      </w:r>
      <w:r w:rsidR="000A2592" w:rsidRPr="00E65D7E">
        <w:rPr>
          <w:rFonts w:ascii="Times New Roman" w:hAnsi="Times New Roman" w:cs="Times New Roman" w:hint="eastAsia"/>
          <w:sz w:val="24"/>
          <w:szCs w:val="24"/>
        </w:rPr>
        <w:t>)</w:t>
      </w:r>
      <w:r w:rsidRPr="00E65D7E">
        <w:rPr>
          <w:rFonts w:ascii="Times New Roman" w:hAnsi="Times New Roman" w:cs="Times New Roman"/>
          <w:sz w:val="24"/>
          <w:szCs w:val="24"/>
        </w:rPr>
        <w:t xml:space="preserve">. (A) Lung resistance measured during respiratory function tests. (B–D) Cellular fractions in BALF, including macrophages, lymphocytes, and neutrophils. </w:t>
      </w:r>
      <w:r w:rsidR="006C718D" w:rsidRPr="00E65D7E">
        <w:rPr>
          <w:rFonts w:ascii="Times New Roman" w:hAnsi="Times New Roman" w:cs="Times New Roman" w:hint="eastAsia"/>
          <w:sz w:val="24"/>
          <w:szCs w:val="24"/>
        </w:rPr>
        <w:t>(E) Total protein concen</w:t>
      </w:r>
      <w:r w:rsidR="00D64409" w:rsidRPr="00E65D7E">
        <w:rPr>
          <w:rFonts w:ascii="Times New Roman" w:hAnsi="Times New Roman" w:cs="Times New Roman" w:hint="eastAsia"/>
          <w:sz w:val="24"/>
          <w:szCs w:val="24"/>
        </w:rPr>
        <w:t xml:space="preserve">tration in BALF. </w:t>
      </w:r>
      <w:r w:rsidR="000215C1" w:rsidRPr="00E65D7E">
        <w:rPr>
          <w:rFonts w:ascii="Times New Roman" w:hAnsi="Times New Roman" w:cs="Times New Roman" w:hint="eastAsia"/>
          <w:sz w:val="24"/>
          <w:szCs w:val="24"/>
        </w:rPr>
        <w:t>(</w:t>
      </w:r>
      <w:r w:rsidR="00D41001" w:rsidRPr="00E65D7E">
        <w:rPr>
          <w:rFonts w:ascii="Times New Roman" w:hAnsi="Times New Roman" w:cs="Times New Roman" w:hint="eastAsia"/>
          <w:sz w:val="24"/>
          <w:szCs w:val="24"/>
        </w:rPr>
        <w:t>F</w:t>
      </w:r>
      <w:r w:rsidR="000215C1" w:rsidRPr="00E65D7E">
        <w:rPr>
          <w:rFonts w:ascii="Times New Roman" w:hAnsi="Times New Roman" w:cs="Times New Roman" w:hint="eastAsia"/>
          <w:sz w:val="24"/>
          <w:szCs w:val="24"/>
        </w:rPr>
        <w:t>)</w:t>
      </w:r>
      <w:r w:rsidR="00FE6494" w:rsidRPr="00E65D7E">
        <w:rPr>
          <w:rFonts w:ascii="Times New Roman" w:hAnsi="Times New Roman" w:cs="Times New Roman" w:hint="eastAsia"/>
          <w:sz w:val="24"/>
          <w:szCs w:val="24"/>
        </w:rPr>
        <w:t xml:space="preserve"> </w:t>
      </w:r>
      <w:r w:rsidR="00FE6494" w:rsidRPr="00E65D7E">
        <w:rPr>
          <w:rFonts w:ascii="Times New Roman" w:hAnsi="Times New Roman" w:cs="Times New Roman"/>
          <w:snapToGrid w:val="0"/>
          <w:kern w:val="0"/>
          <w:sz w:val="24"/>
          <w:szCs w:val="24"/>
        </w:rPr>
        <w:t xml:space="preserve">Western blotting analysis was performed using the lung tissues from </w:t>
      </w:r>
      <w:r w:rsidR="00FE6494" w:rsidRPr="00E65D7E">
        <w:rPr>
          <w:rFonts w:ascii="Times New Roman" w:hAnsi="Times New Roman" w:cs="Times New Roman" w:hint="eastAsia"/>
          <w:sz w:val="24"/>
          <w:szCs w:val="24"/>
        </w:rPr>
        <w:t>WT</w:t>
      </w:r>
      <w:r w:rsidR="00FE6494" w:rsidRPr="00E65D7E">
        <w:rPr>
          <w:rFonts w:ascii="Times New Roman" w:hAnsi="Times New Roman" w:cs="Times New Roman"/>
          <w:sz w:val="24"/>
          <w:szCs w:val="24"/>
        </w:rPr>
        <w:t xml:space="preserve"> and </w:t>
      </w:r>
      <w:r w:rsidR="00FE6494" w:rsidRPr="00E65D7E">
        <w:rPr>
          <w:rFonts w:ascii="Times New Roman" w:hAnsi="Times New Roman" w:cs="Times New Roman"/>
          <w:i/>
          <w:iCs/>
          <w:sz w:val="24"/>
          <w:szCs w:val="24"/>
        </w:rPr>
        <w:t>PRELP</w:t>
      </w:r>
      <w:r w:rsidR="00FE6494" w:rsidRPr="00E65D7E">
        <w:rPr>
          <w:rFonts w:ascii="Times New Roman" w:hAnsi="Times New Roman" w:cs="Times New Roman"/>
          <w:sz w:val="24"/>
          <w:szCs w:val="24"/>
        </w:rPr>
        <w:t xml:space="preserve"> KO mice.</w:t>
      </w:r>
      <w:r w:rsidR="00FE6494" w:rsidRPr="00E65D7E">
        <w:rPr>
          <w:rFonts w:ascii="Times New Roman" w:hAnsi="Times New Roman" w:cs="Times New Roman"/>
          <w:snapToGrid w:val="0"/>
          <w:kern w:val="0"/>
          <w:sz w:val="24"/>
          <w:szCs w:val="24"/>
        </w:rPr>
        <w:t xml:space="preserve"> </w:t>
      </w:r>
      <w:r w:rsidR="008E2594" w:rsidRPr="00E65D7E">
        <w:rPr>
          <w:rFonts w:ascii="Times New Roman" w:hAnsi="Times New Roman" w:cs="Times New Roman"/>
          <w:snapToGrid w:val="0"/>
          <w:kern w:val="0"/>
          <w:sz w:val="24"/>
          <w:szCs w:val="24"/>
        </w:rPr>
        <w:t>The original blots</w:t>
      </w:r>
      <w:r w:rsidR="008E2594" w:rsidRPr="00E65D7E">
        <w:rPr>
          <w:rFonts w:ascii="Times New Roman" w:hAnsi="Times New Roman" w:cs="Times New Roman" w:hint="eastAsia"/>
          <w:snapToGrid w:val="0"/>
          <w:kern w:val="0"/>
          <w:sz w:val="24"/>
          <w:szCs w:val="24"/>
        </w:rPr>
        <w:t xml:space="preserve"> and </w:t>
      </w:r>
      <w:r w:rsidR="008E2594" w:rsidRPr="00E65D7E">
        <w:rPr>
          <w:rFonts w:ascii="Times New Roman" w:hAnsi="Times New Roman" w:cs="Times New Roman"/>
          <w:snapToGrid w:val="0"/>
          <w:kern w:val="0"/>
          <w:sz w:val="24"/>
          <w:szCs w:val="24"/>
        </w:rPr>
        <w:t>gels are provided in</w:t>
      </w:r>
      <w:r w:rsidR="008E2594" w:rsidRPr="00E65D7E">
        <w:rPr>
          <w:rFonts w:ascii="Times New Roman" w:hAnsi="Times New Roman" w:cs="Times New Roman" w:hint="eastAsia"/>
          <w:snapToGrid w:val="0"/>
          <w:kern w:val="0"/>
          <w:sz w:val="24"/>
          <w:szCs w:val="24"/>
        </w:rPr>
        <w:t xml:space="preserve"> Supplementary </w:t>
      </w:r>
      <w:r w:rsidR="008E2594" w:rsidRPr="00E65D7E">
        <w:rPr>
          <w:rFonts w:ascii="Times New Roman" w:hAnsi="Times New Roman" w:cs="Times New Roman"/>
          <w:snapToGrid w:val="0"/>
          <w:kern w:val="0"/>
          <w:sz w:val="24"/>
          <w:szCs w:val="24"/>
        </w:rPr>
        <w:t xml:space="preserve">Figure </w:t>
      </w:r>
      <w:r w:rsidR="008E2594" w:rsidRPr="00E65D7E">
        <w:rPr>
          <w:rFonts w:ascii="Times New Roman" w:hAnsi="Times New Roman" w:cs="Times New Roman" w:hint="eastAsia"/>
          <w:snapToGrid w:val="0"/>
          <w:kern w:val="0"/>
          <w:sz w:val="24"/>
          <w:szCs w:val="24"/>
        </w:rPr>
        <w:t>S</w:t>
      </w:r>
      <w:r w:rsidR="009A0A1E" w:rsidRPr="00E65D7E">
        <w:rPr>
          <w:rFonts w:ascii="Times New Roman" w:hAnsi="Times New Roman" w:cs="Times New Roman" w:hint="eastAsia"/>
          <w:snapToGrid w:val="0"/>
          <w:kern w:val="0"/>
          <w:sz w:val="24"/>
          <w:szCs w:val="24"/>
        </w:rPr>
        <w:t>5</w:t>
      </w:r>
      <w:r w:rsidR="008E2594" w:rsidRPr="00E65D7E">
        <w:rPr>
          <w:rFonts w:ascii="Times New Roman" w:hAnsi="Times New Roman" w:cs="Times New Roman"/>
          <w:snapToGrid w:val="0"/>
          <w:kern w:val="0"/>
          <w:sz w:val="24"/>
          <w:szCs w:val="24"/>
        </w:rPr>
        <w:t>.</w:t>
      </w:r>
      <w:r w:rsidR="008E2594" w:rsidRPr="00E65D7E">
        <w:rPr>
          <w:rFonts w:ascii="Times New Roman" w:hAnsi="Times New Roman" w:cs="Times New Roman" w:hint="eastAsia"/>
          <w:snapToGrid w:val="0"/>
          <w:kern w:val="0"/>
          <w:sz w:val="24"/>
          <w:szCs w:val="24"/>
        </w:rPr>
        <w:t xml:space="preserve"> (G) </w:t>
      </w:r>
      <w:r w:rsidR="00FE6494" w:rsidRPr="00E65D7E">
        <w:rPr>
          <w:rFonts w:ascii="Times New Roman" w:hAnsi="Times New Roman" w:cs="Times New Roman"/>
          <w:snapToGrid w:val="0"/>
          <w:kern w:val="0"/>
          <w:sz w:val="24"/>
          <w:szCs w:val="24"/>
        </w:rPr>
        <w:t xml:space="preserve">Expression levels of </w:t>
      </w:r>
      <w:r w:rsidR="00FE6494" w:rsidRPr="00E65D7E">
        <w:rPr>
          <w:rFonts w:ascii="Times New Roman" w:hAnsi="Times New Roman" w:cs="Times New Roman" w:hint="eastAsia"/>
          <w:snapToGrid w:val="0"/>
          <w:kern w:val="0"/>
          <w:sz w:val="24"/>
          <w:szCs w:val="24"/>
        </w:rPr>
        <w:t>PRELP</w:t>
      </w:r>
      <w:r w:rsidR="00FE6494" w:rsidRPr="00E65D7E">
        <w:rPr>
          <w:rFonts w:ascii="Times New Roman" w:hAnsi="Times New Roman" w:cs="Times New Roman"/>
          <w:snapToGrid w:val="0"/>
          <w:kern w:val="0"/>
          <w:sz w:val="24"/>
          <w:szCs w:val="24"/>
        </w:rPr>
        <w:t xml:space="preserve"> </w:t>
      </w:r>
      <w:r w:rsidR="00705320" w:rsidRPr="00E65D7E">
        <w:rPr>
          <w:rFonts w:ascii="Times New Roman" w:hAnsi="Times New Roman" w:cs="Times New Roman"/>
          <w:snapToGrid w:val="0"/>
          <w:kern w:val="0"/>
          <w:sz w:val="24"/>
          <w:szCs w:val="24"/>
        </w:rPr>
        <w:t>were</w:t>
      </w:r>
      <w:r w:rsidR="00FE6494" w:rsidRPr="00E65D7E">
        <w:rPr>
          <w:rFonts w:ascii="Times New Roman" w:hAnsi="Times New Roman" w:cs="Times New Roman"/>
          <w:snapToGrid w:val="0"/>
          <w:kern w:val="0"/>
          <w:sz w:val="24"/>
          <w:szCs w:val="24"/>
        </w:rPr>
        <w:t xml:space="preserve"> measured.</w:t>
      </w:r>
      <w:r w:rsidR="00DD0D00" w:rsidRPr="00E65D7E">
        <w:rPr>
          <w:rFonts w:ascii="Times New Roman" w:hAnsi="Times New Roman" w:cs="Times New Roman" w:hint="eastAsia"/>
          <w:snapToGrid w:val="0"/>
          <w:kern w:val="0"/>
          <w:sz w:val="24"/>
          <w:szCs w:val="24"/>
        </w:rPr>
        <w:t xml:space="preserve"> (</w:t>
      </w:r>
      <w:r w:rsidR="00D41001" w:rsidRPr="00E65D7E">
        <w:rPr>
          <w:rFonts w:ascii="Times New Roman" w:hAnsi="Times New Roman" w:cs="Times New Roman" w:hint="eastAsia"/>
          <w:snapToGrid w:val="0"/>
          <w:kern w:val="0"/>
          <w:sz w:val="24"/>
          <w:szCs w:val="24"/>
        </w:rPr>
        <w:t>H</w:t>
      </w:r>
      <w:r w:rsidR="00DD0D00" w:rsidRPr="00E65D7E">
        <w:rPr>
          <w:rFonts w:ascii="Times New Roman" w:hAnsi="Times New Roman" w:cs="Times New Roman" w:hint="eastAsia"/>
          <w:snapToGrid w:val="0"/>
          <w:kern w:val="0"/>
          <w:sz w:val="24"/>
          <w:szCs w:val="24"/>
        </w:rPr>
        <w:t xml:space="preserve">) </w:t>
      </w:r>
      <w:proofErr w:type="spellStart"/>
      <w:r w:rsidR="00DD0D00" w:rsidRPr="00E65D7E">
        <w:rPr>
          <w:rFonts w:ascii="Times New Roman" w:hAnsi="Times New Roman" w:cs="Times New Roman" w:hint="eastAsia"/>
          <w:i/>
          <w:iCs/>
          <w:sz w:val="24"/>
          <w:szCs w:val="24"/>
        </w:rPr>
        <w:t>Prelp</w:t>
      </w:r>
      <w:proofErr w:type="spellEnd"/>
      <w:r w:rsidR="00DD0D00" w:rsidRPr="00E65D7E">
        <w:rPr>
          <w:rFonts w:ascii="Times New Roman" w:hAnsi="Times New Roman" w:cs="Times New Roman" w:hint="eastAsia"/>
          <w:sz w:val="24"/>
          <w:szCs w:val="24"/>
        </w:rPr>
        <w:t xml:space="preserve"> </w:t>
      </w:r>
      <w:r w:rsidR="00DD0D00" w:rsidRPr="00E65D7E">
        <w:rPr>
          <w:rFonts w:ascii="Times New Roman" w:hAnsi="Times New Roman" w:cs="Times New Roman"/>
          <w:sz w:val="24"/>
          <w:szCs w:val="24"/>
        </w:rPr>
        <w:t xml:space="preserve">mRNA expression levels in the lungs of </w:t>
      </w:r>
      <w:r w:rsidR="00DD0D00" w:rsidRPr="00E65D7E">
        <w:rPr>
          <w:rFonts w:ascii="Times New Roman" w:hAnsi="Times New Roman" w:cs="Times New Roman" w:hint="eastAsia"/>
          <w:sz w:val="24"/>
          <w:szCs w:val="24"/>
        </w:rPr>
        <w:t>WT</w:t>
      </w:r>
      <w:r w:rsidR="00DD0D00" w:rsidRPr="00E65D7E">
        <w:rPr>
          <w:rFonts w:ascii="Times New Roman" w:hAnsi="Times New Roman" w:cs="Times New Roman"/>
          <w:sz w:val="24"/>
          <w:szCs w:val="24"/>
        </w:rPr>
        <w:t xml:space="preserve"> and </w:t>
      </w:r>
      <w:r w:rsidR="00DD0D00" w:rsidRPr="00E65D7E">
        <w:rPr>
          <w:rFonts w:ascii="Times New Roman" w:hAnsi="Times New Roman" w:cs="Times New Roman"/>
          <w:i/>
          <w:iCs/>
          <w:sz w:val="24"/>
          <w:szCs w:val="24"/>
        </w:rPr>
        <w:t>PRELP</w:t>
      </w:r>
      <w:r w:rsidR="00DD0D00" w:rsidRPr="00E65D7E">
        <w:rPr>
          <w:rFonts w:ascii="Times New Roman" w:hAnsi="Times New Roman" w:cs="Times New Roman"/>
          <w:sz w:val="24"/>
          <w:szCs w:val="24"/>
        </w:rPr>
        <w:t xml:space="preserve"> KO mice</w:t>
      </w:r>
      <w:r w:rsidR="00DD0D00" w:rsidRPr="00E65D7E">
        <w:rPr>
          <w:rFonts w:ascii="Times New Roman" w:hAnsi="Times New Roman" w:cs="Times New Roman" w:hint="eastAsia"/>
          <w:sz w:val="24"/>
          <w:szCs w:val="24"/>
        </w:rPr>
        <w:t xml:space="preserve"> with PBS or BLM</w:t>
      </w:r>
      <w:r w:rsidR="00DD0D00" w:rsidRPr="00E65D7E">
        <w:rPr>
          <w:rFonts w:ascii="Times New Roman" w:hAnsi="Times New Roman" w:cs="Times New Roman"/>
          <w:sz w:val="24"/>
          <w:szCs w:val="24"/>
        </w:rPr>
        <w:t>.</w:t>
      </w:r>
      <w:r w:rsidR="00DD0D00" w:rsidRPr="00E65D7E">
        <w:rPr>
          <w:rFonts w:ascii="Times New Roman" w:hAnsi="Times New Roman" w:cs="Times New Roman" w:hint="eastAsia"/>
          <w:sz w:val="24"/>
          <w:szCs w:val="24"/>
        </w:rPr>
        <w:t xml:space="preserve"> </w:t>
      </w:r>
      <w:r w:rsidR="00DD0D00" w:rsidRPr="00E65D7E">
        <w:rPr>
          <w:rFonts w:ascii="Times New Roman" w:hAnsi="Times New Roman" w:cs="Times New Roman"/>
          <w:sz w:val="24"/>
          <w:szCs w:val="24"/>
        </w:rPr>
        <w:t xml:space="preserve">Gene expression levels were normalized to </w:t>
      </w:r>
      <w:proofErr w:type="spellStart"/>
      <w:r w:rsidR="00DD0D00" w:rsidRPr="00E65D7E">
        <w:rPr>
          <w:rFonts w:ascii="Times New Roman" w:hAnsi="Times New Roman" w:cs="Times New Roman"/>
          <w:i/>
          <w:iCs/>
          <w:sz w:val="24"/>
          <w:szCs w:val="24"/>
        </w:rPr>
        <w:t>G</w:t>
      </w:r>
      <w:r w:rsidR="00DD0D00" w:rsidRPr="00E65D7E">
        <w:rPr>
          <w:rFonts w:ascii="Times New Roman" w:hAnsi="Times New Roman" w:cs="Times New Roman" w:hint="eastAsia"/>
          <w:i/>
          <w:iCs/>
          <w:sz w:val="24"/>
          <w:szCs w:val="24"/>
        </w:rPr>
        <w:t>apdh</w:t>
      </w:r>
      <w:proofErr w:type="spellEnd"/>
      <w:r w:rsidR="00DD0D00" w:rsidRPr="00E65D7E">
        <w:rPr>
          <w:rFonts w:ascii="Times New Roman" w:hAnsi="Times New Roman" w:cs="Times New Roman"/>
          <w:sz w:val="24"/>
          <w:szCs w:val="24"/>
        </w:rPr>
        <w:t xml:space="preserve"> and expressed relative to </w:t>
      </w:r>
      <w:r w:rsidR="00DD0D00" w:rsidRPr="00E65D7E">
        <w:rPr>
          <w:rFonts w:ascii="Times New Roman" w:hAnsi="Times New Roman" w:cs="Times New Roman" w:hint="eastAsia"/>
          <w:sz w:val="24"/>
          <w:szCs w:val="24"/>
        </w:rPr>
        <w:t>WT</w:t>
      </w:r>
      <w:r w:rsidR="00DD0D00" w:rsidRPr="00E65D7E">
        <w:rPr>
          <w:rFonts w:ascii="Times New Roman" w:hAnsi="Times New Roman" w:cs="Times New Roman"/>
          <w:sz w:val="24"/>
          <w:szCs w:val="24"/>
        </w:rPr>
        <w:t xml:space="preserve"> mic</w:t>
      </w:r>
      <w:r w:rsidR="00DD0D00" w:rsidRPr="00E65D7E">
        <w:rPr>
          <w:rFonts w:ascii="Times New Roman" w:hAnsi="Times New Roman" w:cs="Times New Roman" w:hint="eastAsia"/>
          <w:sz w:val="24"/>
          <w:szCs w:val="24"/>
        </w:rPr>
        <w:t>e with PBS</w:t>
      </w:r>
      <w:r w:rsidR="00DD0D00" w:rsidRPr="00E65D7E">
        <w:rPr>
          <w:rFonts w:ascii="Times New Roman" w:hAnsi="Times New Roman" w:cs="Times New Roman"/>
          <w:sz w:val="24"/>
          <w:szCs w:val="24"/>
        </w:rPr>
        <w:t xml:space="preserve"> </w:t>
      </w:r>
      <w:r w:rsidR="00DD0D00" w:rsidRPr="00E65D7E">
        <w:rPr>
          <w:rFonts w:ascii="Times New Roman" w:hAnsi="Times New Roman" w:cs="Times New Roman" w:hint="eastAsia"/>
          <w:sz w:val="24"/>
          <w:szCs w:val="24"/>
        </w:rPr>
        <w:t>(</w:t>
      </w:r>
      <w:r w:rsidR="00DD0D00" w:rsidRPr="00E65D7E">
        <w:rPr>
          <w:rFonts w:ascii="Times New Roman" w:hAnsi="Times New Roman" w:cs="Times New Roman"/>
          <w:sz w:val="24"/>
          <w:szCs w:val="24"/>
        </w:rPr>
        <w:t>set to 1</w:t>
      </w:r>
      <w:r w:rsidR="00DD0D00" w:rsidRPr="00E65D7E">
        <w:rPr>
          <w:rFonts w:ascii="Times New Roman" w:hAnsi="Times New Roman" w:cs="Times New Roman" w:hint="eastAsia"/>
          <w:sz w:val="24"/>
          <w:szCs w:val="24"/>
        </w:rPr>
        <w:t>)</w:t>
      </w:r>
      <w:r w:rsidR="00DD0D00" w:rsidRPr="00E65D7E">
        <w:rPr>
          <w:rFonts w:ascii="Times New Roman" w:hAnsi="Times New Roman" w:cs="Times New Roman"/>
          <w:sz w:val="24"/>
          <w:szCs w:val="24"/>
        </w:rPr>
        <w:t>.</w:t>
      </w:r>
      <w:r w:rsidR="001F06BE" w:rsidRPr="00E65D7E">
        <w:rPr>
          <w:rFonts w:ascii="Times New Roman" w:hAnsi="Times New Roman" w:cs="Times New Roman" w:hint="eastAsia"/>
          <w:sz w:val="24"/>
          <w:szCs w:val="24"/>
        </w:rPr>
        <w:t xml:space="preserve"> </w:t>
      </w:r>
      <w:r w:rsidRPr="00E65D7E">
        <w:rPr>
          <w:rFonts w:ascii="Times New Roman" w:hAnsi="Times New Roman" w:cs="Times New Roman"/>
          <w:sz w:val="24"/>
          <w:szCs w:val="24"/>
        </w:rPr>
        <w:t>N = 7–9 per group.</w:t>
      </w:r>
      <w:r w:rsidRPr="00E65D7E">
        <w:rPr>
          <w:rFonts w:ascii="Times New Roman" w:hAnsi="Times New Roman" w:cs="Times New Roman"/>
          <w:snapToGrid w:val="0"/>
          <w:kern w:val="0"/>
          <w:sz w:val="24"/>
          <w:szCs w:val="24"/>
        </w:rPr>
        <w:t xml:space="preserve"> Histogram bars and error bars represent the mean ± SEM.</w:t>
      </w:r>
      <w:r w:rsidRPr="00E65D7E">
        <w:rPr>
          <w:rFonts w:ascii="Times New Roman" w:hAnsi="Times New Roman" w:cs="Times New Roman"/>
          <w:sz w:val="24"/>
          <w:szCs w:val="24"/>
        </w:rPr>
        <w:t xml:space="preserve"> *</w:t>
      </w:r>
      <w:r w:rsidRPr="00E65D7E">
        <w:rPr>
          <w:rFonts w:ascii="Times New Roman" w:hAnsi="Times New Roman" w:cs="Times New Roman"/>
          <w:i/>
          <w:iCs/>
          <w:sz w:val="24"/>
          <w:szCs w:val="24"/>
        </w:rPr>
        <w:t>P</w:t>
      </w:r>
      <w:r w:rsidRPr="00E65D7E">
        <w:rPr>
          <w:rFonts w:ascii="Times New Roman" w:hAnsi="Times New Roman" w:cs="Times New Roman"/>
          <w:sz w:val="24"/>
          <w:szCs w:val="24"/>
        </w:rPr>
        <w:t xml:space="preserve"> &lt; 0.05, **</w:t>
      </w:r>
      <w:r w:rsidRPr="00E65D7E">
        <w:rPr>
          <w:rFonts w:ascii="Times New Roman" w:hAnsi="Times New Roman" w:cs="Times New Roman"/>
          <w:i/>
          <w:iCs/>
          <w:sz w:val="24"/>
          <w:szCs w:val="24"/>
        </w:rPr>
        <w:t>P</w:t>
      </w:r>
      <w:r w:rsidRPr="00E65D7E">
        <w:rPr>
          <w:rFonts w:ascii="Times New Roman" w:hAnsi="Times New Roman" w:cs="Times New Roman"/>
          <w:sz w:val="24"/>
          <w:szCs w:val="24"/>
        </w:rPr>
        <w:t xml:space="preserve"> &lt; 0.01, and ***</w:t>
      </w:r>
      <w:r w:rsidRPr="00E65D7E">
        <w:rPr>
          <w:rFonts w:ascii="Times New Roman" w:hAnsi="Times New Roman" w:cs="Times New Roman"/>
          <w:i/>
          <w:iCs/>
          <w:sz w:val="24"/>
          <w:szCs w:val="24"/>
        </w:rPr>
        <w:t>P</w:t>
      </w:r>
      <w:r w:rsidRPr="00E65D7E">
        <w:rPr>
          <w:rFonts w:ascii="Times New Roman" w:hAnsi="Times New Roman" w:cs="Times New Roman"/>
          <w:sz w:val="24"/>
          <w:szCs w:val="24"/>
        </w:rPr>
        <w:t xml:space="preserve"> &lt; 0.001 were considered statistically significant. N.S.: not significant.</w:t>
      </w:r>
    </w:p>
    <w:p w14:paraId="3E2F6769" w14:textId="2B4BAA8C" w:rsidR="00515E71" w:rsidRPr="00E65D7E" w:rsidRDefault="00515E71" w:rsidP="00AB58A0">
      <w:pPr>
        <w:rPr>
          <w:rFonts w:ascii="Times New Roman" w:hAnsi="Times New Roman" w:cs="Times New Roman"/>
          <w:b/>
          <w:sz w:val="24"/>
          <w:szCs w:val="24"/>
        </w:rPr>
      </w:pPr>
    </w:p>
    <w:p w14:paraId="5E4F3F2F" w14:textId="2137E92F" w:rsidR="001627B5" w:rsidRPr="00E65D7E" w:rsidRDefault="001627B5">
      <w:pPr>
        <w:widowControl/>
        <w:jc w:val="left"/>
        <w:rPr>
          <w:rFonts w:ascii="Times New Roman" w:hAnsi="Times New Roman" w:cs="Times New Roman"/>
          <w:b/>
          <w:sz w:val="24"/>
          <w:szCs w:val="24"/>
        </w:rPr>
      </w:pPr>
      <w:r w:rsidRPr="00E65D7E">
        <w:rPr>
          <w:rFonts w:ascii="Times New Roman" w:hAnsi="Times New Roman" w:cs="Times New Roman"/>
          <w:b/>
          <w:sz w:val="24"/>
          <w:szCs w:val="24"/>
        </w:rPr>
        <w:br w:type="page"/>
      </w:r>
    </w:p>
    <w:p w14:paraId="00A08B9D" w14:textId="02606C04" w:rsidR="00E72C1A" w:rsidRPr="00E65D7E" w:rsidRDefault="00E72C1A" w:rsidP="00E72C1A">
      <w:pPr>
        <w:rPr>
          <w:rFonts w:ascii="Times New Roman" w:hAnsi="Times New Roman" w:cs="Times New Roman"/>
          <w:b/>
          <w:bCs/>
          <w:sz w:val="24"/>
          <w:szCs w:val="24"/>
        </w:rPr>
      </w:pPr>
      <w:r w:rsidRPr="00E65D7E">
        <w:rPr>
          <w:rFonts w:ascii="Times New Roman" w:hAnsi="Times New Roman" w:cs="Times New Roman"/>
          <w:b/>
          <w:bCs/>
          <w:sz w:val="24"/>
          <w:szCs w:val="24"/>
        </w:rPr>
        <w:lastRenderedPageBreak/>
        <w:t xml:space="preserve">Figure </w:t>
      </w:r>
      <w:r w:rsidRPr="00E65D7E">
        <w:rPr>
          <w:rFonts w:ascii="Times New Roman" w:hAnsi="Times New Roman" w:cs="Times New Roman" w:hint="eastAsia"/>
          <w:b/>
          <w:bCs/>
          <w:sz w:val="24"/>
          <w:szCs w:val="24"/>
        </w:rPr>
        <w:t>S</w:t>
      </w:r>
      <w:r w:rsidR="00C03A88" w:rsidRPr="00E65D7E">
        <w:rPr>
          <w:rFonts w:ascii="Times New Roman" w:hAnsi="Times New Roman" w:cs="Times New Roman" w:hint="eastAsia"/>
          <w:b/>
          <w:bCs/>
          <w:sz w:val="24"/>
          <w:szCs w:val="24"/>
        </w:rPr>
        <w:t>5</w:t>
      </w:r>
    </w:p>
    <w:p w14:paraId="019D527B" w14:textId="5E96C7C4" w:rsidR="00E72C1A" w:rsidRPr="00E65D7E" w:rsidRDefault="006F1489" w:rsidP="00AB58A0">
      <w:pPr>
        <w:rPr>
          <w:rFonts w:ascii="Times New Roman" w:hAnsi="Times New Roman" w:cs="Times New Roman"/>
          <w:b/>
          <w:bCs/>
          <w:sz w:val="24"/>
          <w:szCs w:val="24"/>
        </w:rPr>
      </w:pPr>
      <w:r w:rsidRPr="00E65D7E">
        <w:rPr>
          <w:rFonts w:ascii="Times New Roman" w:hAnsi="Times New Roman" w:cs="Times New Roman"/>
          <w:b/>
          <w:bCs/>
          <w:noProof/>
          <w:sz w:val="24"/>
          <w:szCs w:val="24"/>
        </w:rPr>
        <w:drawing>
          <wp:inline distT="0" distB="0" distL="0" distR="0" wp14:anchorId="7EC5EF47" wp14:editId="597A94E6">
            <wp:extent cx="4979520" cy="4321080"/>
            <wp:effectExtent l="0" t="0" r="0" b="3810"/>
            <wp:docPr id="1079356992"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979520" cy="4321080"/>
                    </a:xfrm>
                    <a:prstGeom prst="rect">
                      <a:avLst/>
                    </a:prstGeom>
                    <a:noFill/>
                    <a:ln>
                      <a:noFill/>
                    </a:ln>
                  </pic:spPr>
                </pic:pic>
              </a:graphicData>
            </a:graphic>
          </wp:inline>
        </w:drawing>
      </w:r>
    </w:p>
    <w:p w14:paraId="142DFB5B" w14:textId="12EB854C" w:rsidR="00E72C1A" w:rsidRPr="00E65D7E" w:rsidRDefault="006F1489" w:rsidP="00EE5B1F">
      <w:pPr>
        <w:widowControl/>
        <w:jc w:val="left"/>
        <w:rPr>
          <w:rFonts w:ascii="Times New Roman" w:hAnsi="Times New Roman" w:cs="Times New Roman"/>
          <w:b/>
          <w:sz w:val="24"/>
          <w:szCs w:val="24"/>
        </w:rPr>
      </w:pPr>
      <w:r w:rsidRPr="00E65D7E">
        <w:rPr>
          <w:rFonts w:ascii="Times New Roman" w:hAnsi="Times New Roman" w:cs="Times New Roman"/>
          <w:sz w:val="24"/>
          <w:szCs w:val="24"/>
        </w:rPr>
        <w:t xml:space="preserve">Full membrane images of cropped Western blot analyses showing </w:t>
      </w:r>
      <w:r w:rsidRPr="00E65D7E">
        <w:rPr>
          <w:rFonts w:ascii="Times New Roman" w:hAnsi="Times New Roman" w:cs="Times New Roman" w:hint="eastAsia"/>
          <w:sz w:val="24"/>
          <w:szCs w:val="24"/>
        </w:rPr>
        <w:t>PRELP</w:t>
      </w:r>
      <w:r w:rsidRPr="00E65D7E">
        <w:rPr>
          <w:rFonts w:ascii="Times New Roman" w:hAnsi="Times New Roman" w:cs="Times New Roman"/>
          <w:sz w:val="24"/>
          <w:szCs w:val="24"/>
        </w:rPr>
        <w:t xml:space="preserve"> expression in wild-</w:t>
      </w:r>
      <w:proofErr w:type="gramStart"/>
      <w:r w:rsidRPr="00E65D7E">
        <w:rPr>
          <w:rFonts w:ascii="Times New Roman" w:hAnsi="Times New Roman" w:cs="Times New Roman"/>
          <w:sz w:val="24"/>
          <w:szCs w:val="24"/>
        </w:rPr>
        <w:t>type</w:t>
      </w:r>
      <w:r w:rsidRPr="00E65D7E">
        <w:rPr>
          <w:rFonts w:ascii="Times New Roman" w:hAnsi="Times New Roman" w:cs="Times New Roman" w:hint="eastAsia"/>
          <w:sz w:val="24"/>
          <w:szCs w:val="24"/>
        </w:rPr>
        <w:t>(</w:t>
      </w:r>
      <w:proofErr w:type="gramEnd"/>
      <w:r w:rsidRPr="00E65D7E">
        <w:rPr>
          <w:rFonts w:ascii="Times New Roman" w:hAnsi="Times New Roman" w:cs="Times New Roman" w:hint="eastAsia"/>
          <w:sz w:val="24"/>
          <w:szCs w:val="24"/>
        </w:rPr>
        <w:t>WT)</w:t>
      </w:r>
      <w:r w:rsidRPr="00E65D7E">
        <w:rPr>
          <w:rFonts w:ascii="Times New Roman" w:hAnsi="Times New Roman" w:cs="Times New Roman"/>
          <w:sz w:val="24"/>
          <w:szCs w:val="24"/>
        </w:rPr>
        <w:t xml:space="preserve"> and </w:t>
      </w:r>
      <w:r w:rsidRPr="00E65D7E">
        <w:rPr>
          <w:rFonts w:ascii="Times New Roman" w:hAnsi="Times New Roman" w:cs="Times New Roman"/>
          <w:i/>
          <w:iCs/>
          <w:sz w:val="24"/>
          <w:szCs w:val="24"/>
        </w:rPr>
        <w:t>PRELP</w:t>
      </w:r>
      <w:r w:rsidRPr="00E65D7E">
        <w:rPr>
          <w:rFonts w:ascii="Times New Roman" w:hAnsi="Times New Roman" w:cs="Times New Roman"/>
          <w:sz w:val="24"/>
          <w:szCs w:val="24"/>
        </w:rPr>
        <w:t xml:space="preserve"> </w:t>
      </w:r>
      <w:r w:rsidR="000A2592" w:rsidRPr="00E65D7E">
        <w:rPr>
          <w:rFonts w:ascii="Times New Roman" w:hAnsi="Times New Roman" w:cs="Times New Roman" w:hint="eastAsia"/>
          <w:sz w:val="24"/>
          <w:szCs w:val="24"/>
        </w:rPr>
        <w:t>knockout (</w:t>
      </w:r>
      <w:r w:rsidRPr="00E65D7E">
        <w:rPr>
          <w:rFonts w:ascii="Times New Roman" w:hAnsi="Times New Roman" w:cs="Times New Roman"/>
          <w:sz w:val="24"/>
          <w:szCs w:val="24"/>
        </w:rPr>
        <w:t>KO</w:t>
      </w:r>
      <w:r w:rsidR="000A2592" w:rsidRPr="00E65D7E">
        <w:rPr>
          <w:rFonts w:ascii="Times New Roman" w:hAnsi="Times New Roman" w:cs="Times New Roman" w:hint="eastAsia"/>
          <w:sz w:val="24"/>
          <w:szCs w:val="24"/>
        </w:rPr>
        <w:t>)</w:t>
      </w:r>
      <w:r w:rsidRPr="00E65D7E">
        <w:rPr>
          <w:rFonts w:ascii="Times New Roman" w:hAnsi="Times New Roman" w:cs="Times New Roman"/>
          <w:sz w:val="24"/>
          <w:szCs w:val="24"/>
        </w:rPr>
        <w:t xml:space="preserve"> mice</w:t>
      </w:r>
      <w:r w:rsidRPr="00E65D7E">
        <w:rPr>
          <w:rFonts w:ascii="Times New Roman" w:hAnsi="Times New Roman" w:cs="Times New Roman" w:hint="eastAsia"/>
          <w:sz w:val="24"/>
          <w:szCs w:val="24"/>
        </w:rPr>
        <w:t xml:space="preserve"> </w:t>
      </w:r>
      <w:r w:rsidR="00EE5B1F" w:rsidRPr="00E65D7E">
        <w:rPr>
          <w:rFonts w:ascii="Times New Roman" w:hAnsi="Times New Roman" w:cs="Times New Roman" w:hint="eastAsia"/>
          <w:sz w:val="24"/>
          <w:szCs w:val="24"/>
        </w:rPr>
        <w:t xml:space="preserve">with </w:t>
      </w:r>
      <w:r w:rsidR="000A2592" w:rsidRPr="00E65D7E">
        <w:rPr>
          <w:rFonts w:ascii="Times New Roman" w:hAnsi="Times New Roman" w:cs="Times New Roman" w:hint="eastAsia"/>
          <w:snapToGrid w:val="0"/>
          <w:kern w:val="0"/>
          <w:sz w:val="24"/>
          <w:szCs w:val="24"/>
        </w:rPr>
        <w:t>p</w:t>
      </w:r>
      <w:r w:rsidR="000A2592" w:rsidRPr="00E65D7E">
        <w:rPr>
          <w:rFonts w:ascii="Times New Roman" w:hAnsi="Times New Roman" w:cs="Times New Roman"/>
          <w:snapToGrid w:val="0"/>
          <w:kern w:val="0"/>
          <w:sz w:val="24"/>
          <w:szCs w:val="24"/>
        </w:rPr>
        <w:t>hosphate-buffered saline (PBS)</w:t>
      </w:r>
      <w:r w:rsidR="000A2592" w:rsidRPr="00E65D7E">
        <w:rPr>
          <w:rFonts w:ascii="Times New Roman" w:hAnsi="Times New Roman" w:cs="Times New Roman"/>
          <w:sz w:val="24"/>
          <w:szCs w:val="24"/>
        </w:rPr>
        <w:t xml:space="preserve"> </w:t>
      </w:r>
      <w:r w:rsidR="00EE5B1F" w:rsidRPr="00E65D7E">
        <w:rPr>
          <w:rFonts w:ascii="Times New Roman" w:hAnsi="Times New Roman" w:cs="Times New Roman" w:hint="eastAsia"/>
          <w:sz w:val="24"/>
          <w:szCs w:val="24"/>
        </w:rPr>
        <w:t>or bleomycin</w:t>
      </w:r>
      <w:r w:rsidRPr="00E65D7E">
        <w:rPr>
          <w:rFonts w:ascii="Times New Roman" w:hAnsi="Times New Roman" w:cs="Times New Roman"/>
          <w:sz w:val="24"/>
          <w:szCs w:val="24"/>
        </w:rPr>
        <w:t>. The same membrane was used for protein detection.</w:t>
      </w:r>
    </w:p>
    <w:p w14:paraId="47725021" w14:textId="77777777" w:rsidR="00E72C1A" w:rsidRPr="00E65D7E" w:rsidRDefault="00E72C1A">
      <w:pPr>
        <w:widowControl/>
        <w:jc w:val="left"/>
        <w:rPr>
          <w:rFonts w:ascii="Times New Roman" w:hAnsi="Times New Roman" w:cs="Times New Roman"/>
          <w:b/>
          <w:bCs/>
          <w:sz w:val="24"/>
          <w:szCs w:val="24"/>
        </w:rPr>
      </w:pPr>
      <w:r w:rsidRPr="00E65D7E">
        <w:rPr>
          <w:rFonts w:ascii="Times New Roman" w:hAnsi="Times New Roman" w:cs="Times New Roman"/>
          <w:b/>
          <w:bCs/>
          <w:sz w:val="24"/>
          <w:szCs w:val="24"/>
        </w:rPr>
        <w:br w:type="page"/>
      </w:r>
    </w:p>
    <w:p w14:paraId="558F64D5" w14:textId="30DCBF8A" w:rsidR="0093302B" w:rsidRPr="00E65D7E" w:rsidRDefault="0093302B" w:rsidP="0093302B">
      <w:pPr>
        <w:rPr>
          <w:rFonts w:ascii="Times New Roman" w:hAnsi="Times New Roman" w:cs="Times New Roman"/>
          <w:b/>
          <w:bCs/>
          <w:sz w:val="24"/>
          <w:szCs w:val="24"/>
        </w:rPr>
      </w:pPr>
      <w:r w:rsidRPr="00E65D7E">
        <w:rPr>
          <w:rFonts w:ascii="Times New Roman" w:hAnsi="Times New Roman" w:cs="Times New Roman"/>
          <w:b/>
          <w:bCs/>
          <w:sz w:val="24"/>
          <w:szCs w:val="24"/>
        </w:rPr>
        <w:lastRenderedPageBreak/>
        <w:t xml:space="preserve">Figure </w:t>
      </w:r>
      <w:r w:rsidRPr="00E65D7E">
        <w:rPr>
          <w:rFonts w:ascii="Times New Roman" w:hAnsi="Times New Roman" w:cs="Times New Roman" w:hint="eastAsia"/>
          <w:b/>
          <w:bCs/>
          <w:sz w:val="24"/>
          <w:szCs w:val="24"/>
        </w:rPr>
        <w:t>S6</w:t>
      </w:r>
    </w:p>
    <w:p w14:paraId="791C249B" w14:textId="06B830FB" w:rsidR="0093302B" w:rsidRPr="00E65D7E" w:rsidRDefault="00A245CA" w:rsidP="0093302B">
      <w:pPr>
        <w:rPr>
          <w:rFonts w:ascii="Times New Roman" w:hAnsi="Times New Roman" w:cs="Times New Roman"/>
          <w:sz w:val="24"/>
          <w:szCs w:val="24"/>
        </w:rPr>
      </w:pPr>
      <w:r w:rsidRPr="00E65D7E">
        <w:rPr>
          <w:rFonts w:ascii="Times New Roman" w:hAnsi="Times New Roman" w:cs="Times New Roman"/>
          <w:noProof/>
          <w:sz w:val="24"/>
          <w:szCs w:val="24"/>
        </w:rPr>
        <w:drawing>
          <wp:inline distT="0" distB="0" distL="0" distR="0" wp14:anchorId="53C6ABF1" wp14:editId="633BB93D">
            <wp:extent cx="5609160" cy="3560760"/>
            <wp:effectExtent l="0" t="0" r="0" b="1905"/>
            <wp:docPr id="470419686"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09160" cy="3560760"/>
                    </a:xfrm>
                    <a:prstGeom prst="rect">
                      <a:avLst/>
                    </a:prstGeom>
                    <a:noFill/>
                    <a:ln>
                      <a:noFill/>
                    </a:ln>
                  </pic:spPr>
                </pic:pic>
              </a:graphicData>
            </a:graphic>
          </wp:inline>
        </w:drawing>
      </w:r>
    </w:p>
    <w:p w14:paraId="47B5375C" w14:textId="34B509B6" w:rsidR="0093302B" w:rsidRPr="00E65D7E" w:rsidRDefault="0093302B" w:rsidP="0093302B">
      <w:pPr>
        <w:rPr>
          <w:rFonts w:ascii="Times New Roman" w:hAnsi="Times New Roman" w:cs="Times New Roman"/>
          <w:sz w:val="24"/>
          <w:szCs w:val="24"/>
        </w:rPr>
      </w:pPr>
      <w:r w:rsidRPr="00E65D7E">
        <w:rPr>
          <w:rFonts w:ascii="Times New Roman" w:hAnsi="Times New Roman" w:cs="Times New Roman"/>
          <w:i/>
          <w:iCs/>
          <w:snapToGrid w:val="0"/>
          <w:kern w:val="0"/>
          <w:sz w:val="24"/>
          <w:szCs w:val="24"/>
        </w:rPr>
        <w:t>PRELP</w:t>
      </w:r>
      <w:r w:rsidRPr="00E65D7E">
        <w:rPr>
          <w:rFonts w:ascii="Times New Roman" w:hAnsi="Times New Roman" w:cs="Times New Roman"/>
          <w:snapToGrid w:val="0"/>
          <w:kern w:val="0"/>
          <w:sz w:val="24"/>
          <w:szCs w:val="24"/>
        </w:rPr>
        <w:t xml:space="preserve"> Expression in </w:t>
      </w:r>
      <w:r w:rsidRPr="00E65D7E">
        <w:rPr>
          <w:rFonts w:ascii="Times New Roman" w:hAnsi="Times New Roman" w:cs="Times New Roman" w:hint="eastAsia"/>
          <w:snapToGrid w:val="0"/>
          <w:kern w:val="0"/>
          <w:sz w:val="24"/>
          <w:szCs w:val="24"/>
        </w:rPr>
        <w:t>mouse</w:t>
      </w:r>
      <w:r w:rsidRPr="00E65D7E">
        <w:rPr>
          <w:rFonts w:ascii="Times New Roman" w:hAnsi="Times New Roman" w:cs="Times New Roman"/>
          <w:snapToGrid w:val="0"/>
          <w:kern w:val="0"/>
          <w:sz w:val="24"/>
          <w:szCs w:val="24"/>
        </w:rPr>
        <w:t xml:space="preserve"> </w:t>
      </w:r>
      <w:r w:rsidRPr="00E65D7E">
        <w:rPr>
          <w:rFonts w:ascii="Times New Roman" w:hAnsi="Times New Roman" w:cs="Times New Roman" w:hint="eastAsia"/>
          <w:snapToGrid w:val="0"/>
          <w:kern w:val="0"/>
          <w:sz w:val="24"/>
          <w:szCs w:val="24"/>
        </w:rPr>
        <w:t>l</w:t>
      </w:r>
      <w:r w:rsidRPr="00E65D7E">
        <w:rPr>
          <w:rFonts w:ascii="Times New Roman" w:hAnsi="Times New Roman" w:cs="Times New Roman"/>
          <w:snapToGrid w:val="0"/>
          <w:kern w:val="0"/>
          <w:sz w:val="24"/>
          <w:szCs w:val="24"/>
        </w:rPr>
        <w:t xml:space="preserve">ungs: Comparison between the </w:t>
      </w:r>
      <w:r w:rsidR="00712E46" w:rsidRPr="00E65D7E">
        <w:rPr>
          <w:rFonts w:ascii="Times New Roman" w:hAnsi="Times New Roman" w:cs="Times New Roman" w:hint="eastAsia"/>
          <w:snapToGrid w:val="0"/>
          <w:kern w:val="0"/>
          <w:sz w:val="24"/>
          <w:szCs w:val="24"/>
        </w:rPr>
        <w:t>p</w:t>
      </w:r>
      <w:r w:rsidR="00712E46" w:rsidRPr="00E65D7E">
        <w:rPr>
          <w:rFonts w:ascii="Times New Roman" w:hAnsi="Times New Roman" w:cs="Times New Roman"/>
          <w:snapToGrid w:val="0"/>
          <w:kern w:val="0"/>
          <w:sz w:val="24"/>
          <w:szCs w:val="24"/>
        </w:rPr>
        <w:t>hosphate-buffered saline (PBS)</w:t>
      </w:r>
      <w:r w:rsidR="00712E46" w:rsidRPr="00E65D7E">
        <w:rPr>
          <w:rFonts w:ascii="Times New Roman" w:hAnsi="Times New Roman" w:cs="Times New Roman"/>
          <w:sz w:val="24"/>
          <w:szCs w:val="24"/>
        </w:rPr>
        <w:t xml:space="preserve"> </w:t>
      </w:r>
      <w:r w:rsidRPr="00E65D7E">
        <w:rPr>
          <w:rFonts w:ascii="Times New Roman" w:hAnsi="Times New Roman" w:cs="Times New Roman" w:hint="eastAsia"/>
          <w:snapToGrid w:val="0"/>
          <w:kern w:val="0"/>
          <w:sz w:val="24"/>
          <w:szCs w:val="24"/>
        </w:rPr>
        <w:t>control group</w:t>
      </w:r>
      <w:r w:rsidRPr="00E65D7E">
        <w:rPr>
          <w:rFonts w:ascii="Times New Roman" w:hAnsi="Times New Roman" w:cs="Times New Roman"/>
          <w:snapToGrid w:val="0"/>
          <w:kern w:val="0"/>
          <w:sz w:val="24"/>
          <w:szCs w:val="24"/>
        </w:rPr>
        <w:t xml:space="preserve"> and </w:t>
      </w:r>
      <w:r w:rsidRPr="00E65D7E">
        <w:rPr>
          <w:rFonts w:ascii="Times New Roman" w:hAnsi="Times New Roman" w:cs="Times New Roman" w:hint="eastAsia"/>
          <w:snapToGrid w:val="0"/>
          <w:kern w:val="0"/>
          <w:sz w:val="24"/>
          <w:szCs w:val="24"/>
        </w:rPr>
        <w:t xml:space="preserve">the </w:t>
      </w:r>
      <w:r w:rsidR="00712E46" w:rsidRPr="00E65D7E">
        <w:rPr>
          <w:rFonts w:ascii="Times New Roman" w:hAnsi="Times New Roman" w:cs="Times New Roman" w:hint="eastAsia"/>
          <w:snapToGrid w:val="0"/>
          <w:kern w:val="0"/>
          <w:sz w:val="24"/>
          <w:szCs w:val="24"/>
        </w:rPr>
        <w:t>bleomycin (</w:t>
      </w:r>
      <w:r w:rsidRPr="00E65D7E">
        <w:rPr>
          <w:rFonts w:ascii="Times New Roman" w:hAnsi="Times New Roman" w:cs="Times New Roman" w:hint="eastAsia"/>
          <w:snapToGrid w:val="0"/>
          <w:kern w:val="0"/>
          <w:sz w:val="24"/>
          <w:szCs w:val="24"/>
        </w:rPr>
        <w:t>BLM</w:t>
      </w:r>
      <w:r w:rsidR="00712E46" w:rsidRPr="00E65D7E">
        <w:rPr>
          <w:rFonts w:ascii="Times New Roman" w:hAnsi="Times New Roman" w:cs="Times New Roman" w:hint="eastAsia"/>
          <w:snapToGrid w:val="0"/>
          <w:kern w:val="0"/>
          <w:sz w:val="24"/>
          <w:szCs w:val="24"/>
        </w:rPr>
        <w:t>)</w:t>
      </w:r>
      <w:r w:rsidRPr="00E65D7E">
        <w:rPr>
          <w:rFonts w:ascii="Times New Roman" w:hAnsi="Times New Roman" w:cs="Times New Roman" w:hint="eastAsia"/>
          <w:snapToGrid w:val="0"/>
          <w:kern w:val="0"/>
          <w:sz w:val="24"/>
          <w:szCs w:val="24"/>
        </w:rPr>
        <w:t xml:space="preserve"> treated group</w:t>
      </w:r>
      <w:r w:rsidRPr="00E65D7E">
        <w:rPr>
          <w:rFonts w:ascii="Times New Roman" w:hAnsi="Times New Roman" w:cs="Times New Roman"/>
          <w:snapToGrid w:val="0"/>
          <w:kern w:val="0"/>
          <w:sz w:val="24"/>
          <w:szCs w:val="24"/>
        </w:rPr>
        <w:t>.</w:t>
      </w:r>
      <w:r w:rsidRPr="00E65D7E">
        <w:rPr>
          <w:rFonts w:ascii="Times New Roman" w:hAnsi="Times New Roman" w:cs="Times New Roman"/>
          <w:sz w:val="24"/>
          <w:szCs w:val="24"/>
        </w:rPr>
        <w:t xml:space="preserve"> Single-cell RNA sequencing analysis of </w:t>
      </w:r>
      <w:r w:rsidRPr="00E65D7E">
        <w:rPr>
          <w:rFonts w:ascii="Times New Roman" w:hAnsi="Times New Roman" w:cs="Times New Roman" w:hint="eastAsia"/>
          <w:sz w:val="24"/>
          <w:szCs w:val="24"/>
        </w:rPr>
        <w:t xml:space="preserve">stromal, </w:t>
      </w:r>
      <w:r w:rsidRPr="00E65D7E">
        <w:rPr>
          <w:rFonts w:ascii="Times New Roman" w:hAnsi="Times New Roman" w:cs="Times New Roman"/>
          <w:sz w:val="24"/>
          <w:szCs w:val="24"/>
        </w:rPr>
        <w:t>epithelial, and endothelial cells based on GSE</w:t>
      </w:r>
      <w:r w:rsidRPr="00E65D7E">
        <w:rPr>
          <w:rFonts w:ascii="Times New Roman" w:hAnsi="Times New Roman" w:cs="Times New Roman" w:hint="eastAsia"/>
          <w:sz w:val="24"/>
          <w:szCs w:val="24"/>
        </w:rPr>
        <w:t>141259</w:t>
      </w:r>
      <w:r w:rsidRPr="00E65D7E">
        <w:rPr>
          <w:rFonts w:ascii="Times New Roman" w:hAnsi="Times New Roman" w:cs="Times New Roman"/>
          <w:sz w:val="24"/>
          <w:szCs w:val="24"/>
        </w:rPr>
        <w:t xml:space="preserve"> data.</w:t>
      </w:r>
      <w:r w:rsidRPr="00E65D7E">
        <w:rPr>
          <w:rFonts w:ascii="Times New Roman" w:hAnsi="Times New Roman" w:cs="Times New Roman" w:hint="eastAsia"/>
          <w:sz w:val="24"/>
          <w:szCs w:val="24"/>
        </w:rPr>
        <w:t xml:space="preserve"> </w:t>
      </w:r>
      <w:r w:rsidR="00A740C3" w:rsidRPr="00E65D7E">
        <w:rPr>
          <w:rFonts w:ascii="Times New Roman" w:hAnsi="Times New Roman" w:cs="Times New Roman" w:hint="eastAsia"/>
          <w:sz w:val="24"/>
          <w:szCs w:val="24"/>
        </w:rPr>
        <w:t>N</w:t>
      </w:r>
      <w:r w:rsidRPr="00E65D7E">
        <w:rPr>
          <w:rFonts w:ascii="Times New Roman" w:hAnsi="Times New Roman" w:cs="Times New Roman"/>
          <w:sz w:val="24"/>
          <w:szCs w:val="24"/>
        </w:rPr>
        <w:t>one of the comparisons showed statistically significant differences.</w:t>
      </w:r>
    </w:p>
    <w:p w14:paraId="0E199160" w14:textId="77777777" w:rsidR="0093302B" w:rsidRPr="00E65D7E" w:rsidRDefault="0093302B" w:rsidP="0093302B">
      <w:pPr>
        <w:rPr>
          <w:rFonts w:ascii="Times New Roman" w:hAnsi="Times New Roman" w:cs="Times New Roman"/>
          <w:sz w:val="24"/>
          <w:szCs w:val="24"/>
        </w:rPr>
      </w:pPr>
    </w:p>
    <w:p w14:paraId="05EAD842" w14:textId="77777777" w:rsidR="0093302B" w:rsidRPr="00E65D7E" w:rsidRDefault="0093302B" w:rsidP="0093302B">
      <w:pPr>
        <w:rPr>
          <w:rFonts w:ascii="Times New Roman" w:hAnsi="Times New Roman" w:cs="Times New Roman"/>
          <w:b/>
          <w:bCs/>
          <w:sz w:val="24"/>
          <w:szCs w:val="24"/>
        </w:rPr>
      </w:pPr>
    </w:p>
    <w:p w14:paraId="1D77214A" w14:textId="77777777" w:rsidR="0093302B" w:rsidRPr="00E65D7E" w:rsidRDefault="0093302B" w:rsidP="0093302B">
      <w:pPr>
        <w:rPr>
          <w:rFonts w:ascii="Times New Roman" w:hAnsi="Times New Roman" w:cs="Times New Roman"/>
          <w:b/>
          <w:bCs/>
          <w:sz w:val="24"/>
          <w:szCs w:val="24"/>
        </w:rPr>
      </w:pPr>
    </w:p>
    <w:p w14:paraId="7E44C808" w14:textId="77777777" w:rsidR="0093302B" w:rsidRPr="00E65D7E" w:rsidRDefault="0093302B" w:rsidP="0093302B">
      <w:pPr>
        <w:rPr>
          <w:rFonts w:ascii="Times New Roman" w:hAnsi="Times New Roman" w:cs="Times New Roman"/>
          <w:b/>
          <w:bCs/>
          <w:sz w:val="24"/>
          <w:szCs w:val="24"/>
        </w:rPr>
      </w:pPr>
    </w:p>
    <w:p w14:paraId="2FBAC4EE" w14:textId="77777777" w:rsidR="0093302B" w:rsidRPr="00E65D7E" w:rsidRDefault="0093302B" w:rsidP="0093302B">
      <w:pPr>
        <w:widowControl/>
        <w:jc w:val="left"/>
        <w:rPr>
          <w:rFonts w:ascii="Times New Roman" w:hAnsi="Times New Roman" w:cs="Times New Roman"/>
          <w:b/>
          <w:bCs/>
          <w:sz w:val="24"/>
          <w:szCs w:val="24"/>
        </w:rPr>
      </w:pPr>
      <w:r w:rsidRPr="00E65D7E">
        <w:rPr>
          <w:rFonts w:ascii="Times New Roman" w:hAnsi="Times New Roman" w:cs="Times New Roman"/>
          <w:b/>
          <w:bCs/>
          <w:sz w:val="24"/>
          <w:szCs w:val="24"/>
        </w:rPr>
        <w:br w:type="page"/>
      </w:r>
    </w:p>
    <w:p w14:paraId="193CF41E" w14:textId="4724698D" w:rsidR="000048DC" w:rsidRPr="00E65D7E" w:rsidRDefault="00515E71" w:rsidP="00AB58A0">
      <w:pPr>
        <w:rPr>
          <w:rFonts w:ascii="Times New Roman" w:hAnsi="Times New Roman" w:cs="Times New Roman"/>
          <w:b/>
          <w:bCs/>
          <w:sz w:val="24"/>
          <w:szCs w:val="24"/>
        </w:rPr>
      </w:pPr>
      <w:r w:rsidRPr="00E65D7E">
        <w:rPr>
          <w:rFonts w:ascii="Times New Roman" w:hAnsi="Times New Roman" w:cs="Times New Roman"/>
          <w:b/>
          <w:bCs/>
          <w:sz w:val="24"/>
          <w:szCs w:val="24"/>
        </w:rPr>
        <w:lastRenderedPageBreak/>
        <w:t xml:space="preserve">Figure </w:t>
      </w:r>
      <w:r w:rsidR="0071490B" w:rsidRPr="00E65D7E">
        <w:rPr>
          <w:rFonts w:ascii="Times New Roman" w:hAnsi="Times New Roman" w:cs="Times New Roman" w:hint="eastAsia"/>
          <w:b/>
          <w:bCs/>
          <w:sz w:val="24"/>
          <w:szCs w:val="24"/>
        </w:rPr>
        <w:t>S</w:t>
      </w:r>
      <w:r w:rsidR="00EE5B1F" w:rsidRPr="00E65D7E">
        <w:rPr>
          <w:rFonts w:ascii="Times New Roman" w:hAnsi="Times New Roman" w:cs="Times New Roman" w:hint="eastAsia"/>
          <w:b/>
          <w:bCs/>
          <w:sz w:val="24"/>
          <w:szCs w:val="24"/>
        </w:rPr>
        <w:t>7</w:t>
      </w:r>
    </w:p>
    <w:p w14:paraId="228E84E4" w14:textId="5C653678" w:rsidR="006200AC" w:rsidRPr="00E65D7E" w:rsidRDefault="00FB59C8" w:rsidP="00AB58A0">
      <w:pPr>
        <w:rPr>
          <w:rFonts w:ascii="Times New Roman" w:hAnsi="Times New Roman" w:cs="Times New Roman"/>
          <w:sz w:val="24"/>
          <w:szCs w:val="24"/>
        </w:rPr>
      </w:pPr>
      <w:r w:rsidRPr="00E65D7E">
        <w:rPr>
          <w:rFonts w:ascii="Times New Roman" w:hAnsi="Times New Roman" w:cs="Times New Roman"/>
          <w:noProof/>
          <w:sz w:val="24"/>
          <w:szCs w:val="24"/>
        </w:rPr>
        <w:drawing>
          <wp:inline distT="0" distB="0" distL="0" distR="0" wp14:anchorId="2D098ED0" wp14:editId="15553EFE">
            <wp:extent cx="6335280" cy="3804480"/>
            <wp:effectExtent l="0" t="0" r="0" b="0"/>
            <wp:docPr id="2145861272"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335280" cy="3804480"/>
                    </a:xfrm>
                    <a:prstGeom prst="rect">
                      <a:avLst/>
                    </a:prstGeom>
                    <a:noFill/>
                    <a:ln>
                      <a:noFill/>
                    </a:ln>
                  </pic:spPr>
                </pic:pic>
              </a:graphicData>
            </a:graphic>
          </wp:inline>
        </w:drawing>
      </w:r>
    </w:p>
    <w:p w14:paraId="7196DA51" w14:textId="1FBA7189" w:rsidR="00515E71" w:rsidRPr="00E65D7E" w:rsidRDefault="00101B3B" w:rsidP="00AB58A0">
      <w:pPr>
        <w:rPr>
          <w:rFonts w:ascii="Times New Roman" w:hAnsi="Times New Roman" w:cs="Times New Roman"/>
          <w:sz w:val="24"/>
          <w:szCs w:val="24"/>
        </w:rPr>
      </w:pPr>
      <w:r w:rsidRPr="00E65D7E">
        <w:rPr>
          <w:rFonts w:ascii="Times New Roman" w:hAnsi="Times New Roman" w:cs="Times New Roman" w:hint="eastAsia"/>
          <w:snapToGrid w:val="0"/>
          <w:kern w:val="0"/>
          <w:sz w:val="24"/>
          <w:szCs w:val="24"/>
        </w:rPr>
        <w:t>Wild-type (</w:t>
      </w:r>
      <w:r w:rsidR="00EE4D70" w:rsidRPr="00E65D7E">
        <w:rPr>
          <w:rFonts w:ascii="Times New Roman" w:hAnsi="Times New Roman" w:cs="Times New Roman"/>
          <w:snapToGrid w:val="0"/>
          <w:kern w:val="0"/>
          <w:sz w:val="24"/>
          <w:szCs w:val="24"/>
        </w:rPr>
        <w:t>WT</w:t>
      </w:r>
      <w:r w:rsidRPr="00E65D7E">
        <w:rPr>
          <w:rFonts w:ascii="Times New Roman" w:hAnsi="Times New Roman" w:cs="Times New Roman" w:hint="eastAsia"/>
          <w:snapToGrid w:val="0"/>
          <w:kern w:val="0"/>
          <w:sz w:val="24"/>
          <w:szCs w:val="24"/>
        </w:rPr>
        <w:t>)</w:t>
      </w:r>
      <w:r w:rsidR="00EE4D70" w:rsidRPr="00E65D7E">
        <w:rPr>
          <w:rFonts w:ascii="Times New Roman" w:hAnsi="Times New Roman" w:cs="Times New Roman"/>
          <w:snapToGrid w:val="0"/>
          <w:kern w:val="0"/>
          <w:sz w:val="24"/>
          <w:szCs w:val="24"/>
        </w:rPr>
        <w:t xml:space="preserve"> mice were assigned to five groups: </w:t>
      </w:r>
      <w:r w:rsidR="00EE4D70" w:rsidRPr="00E65D7E">
        <w:rPr>
          <w:rFonts w:ascii="Times New Roman" w:hAnsi="Times New Roman" w:cs="Times New Roman" w:hint="eastAsia"/>
          <w:snapToGrid w:val="0"/>
          <w:kern w:val="0"/>
          <w:sz w:val="24"/>
          <w:szCs w:val="24"/>
        </w:rPr>
        <w:t>P</w:t>
      </w:r>
      <w:r w:rsidR="00EE4D70" w:rsidRPr="00E65D7E">
        <w:rPr>
          <w:rFonts w:ascii="Times New Roman" w:hAnsi="Times New Roman" w:cs="Times New Roman"/>
          <w:snapToGrid w:val="0"/>
          <w:kern w:val="0"/>
          <w:sz w:val="24"/>
          <w:szCs w:val="24"/>
        </w:rPr>
        <w:t>hosphate-buffered saline (PBS)-treated mice receiving control protein</w:t>
      </w:r>
      <w:r w:rsidR="00EE4D70" w:rsidRPr="00E65D7E">
        <w:rPr>
          <w:rFonts w:ascii="Times New Roman" w:hAnsi="Times New Roman" w:cs="Times New Roman" w:hint="eastAsia"/>
          <w:snapToGrid w:val="0"/>
          <w:kern w:val="0"/>
          <w:sz w:val="24"/>
          <w:szCs w:val="24"/>
        </w:rPr>
        <w:t xml:space="preserve"> (NC)</w:t>
      </w:r>
      <w:r w:rsidR="00EE4D70" w:rsidRPr="00E65D7E">
        <w:rPr>
          <w:rFonts w:ascii="Times New Roman" w:hAnsi="Times New Roman" w:cs="Times New Roman"/>
          <w:snapToGrid w:val="0"/>
          <w:kern w:val="0"/>
          <w:sz w:val="24"/>
          <w:szCs w:val="24"/>
        </w:rPr>
        <w:t xml:space="preserve"> or 100 </w:t>
      </w:r>
      <w:proofErr w:type="spellStart"/>
      <w:r w:rsidR="00EE4D70" w:rsidRPr="00E65D7E">
        <w:rPr>
          <w:rFonts w:ascii="Times New Roman" w:hAnsi="Times New Roman" w:cs="Times New Roman"/>
          <w:snapToGrid w:val="0"/>
          <w:kern w:val="0"/>
          <w:sz w:val="24"/>
          <w:szCs w:val="24"/>
        </w:rPr>
        <w:t>μg</w:t>
      </w:r>
      <w:proofErr w:type="spellEnd"/>
      <w:r w:rsidR="00EE4D70" w:rsidRPr="00E65D7E">
        <w:rPr>
          <w:rFonts w:ascii="Times New Roman" w:hAnsi="Times New Roman" w:cs="Times New Roman"/>
          <w:snapToGrid w:val="0"/>
          <w:kern w:val="0"/>
          <w:sz w:val="24"/>
          <w:szCs w:val="24"/>
        </w:rPr>
        <w:t xml:space="preserve"> recombinant PRELP (rPro100), and </w:t>
      </w:r>
      <w:r w:rsidRPr="00E65D7E">
        <w:rPr>
          <w:rFonts w:ascii="Times New Roman" w:hAnsi="Times New Roman" w:cs="Times New Roman" w:hint="eastAsia"/>
          <w:snapToGrid w:val="0"/>
          <w:kern w:val="0"/>
          <w:sz w:val="24"/>
          <w:szCs w:val="24"/>
        </w:rPr>
        <w:t>bleomycin (</w:t>
      </w:r>
      <w:r w:rsidR="00EE4D70" w:rsidRPr="00E65D7E">
        <w:rPr>
          <w:rFonts w:ascii="Times New Roman" w:hAnsi="Times New Roman" w:cs="Times New Roman"/>
          <w:snapToGrid w:val="0"/>
          <w:kern w:val="0"/>
          <w:sz w:val="24"/>
          <w:szCs w:val="24"/>
        </w:rPr>
        <w:t>BLM</w:t>
      </w:r>
      <w:r w:rsidRPr="00E65D7E">
        <w:rPr>
          <w:rFonts w:ascii="Times New Roman" w:hAnsi="Times New Roman" w:cs="Times New Roman" w:hint="eastAsia"/>
          <w:snapToGrid w:val="0"/>
          <w:kern w:val="0"/>
          <w:sz w:val="24"/>
          <w:szCs w:val="24"/>
        </w:rPr>
        <w:t>)</w:t>
      </w:r>
      <w:r w:rsidR="00EE4D70" w:rsidRPr="00E65D7E">
        <w:rPr>
          <w:rFonts w:ascii="Times New Roman" w:hAnsi="Times New Roman" w:cs="Times New Roman"/>
          <w:snapToGrid w:val="0"/>
          <w:kern w:val="0"/>
          <w:sz w:val="24"/>
          <w:szCs w:val="24"/>
        </w:rPr>
        <w:t>-induced lung fibrosis mice receiving control protein</w:t>
      </w:r>
      <w:r w:rsidR="00EE4D70" w:rsidRPr="00E65D7E">
        <w:rPr>
          <w:rFonts w:ascii="Times New Roman" w:hAnsi="Times New Roman" w:cs="Times New Roman" w:hint="eastAsia"/>
          <w:snapToGrid w:val="0"/>
          <w:kern w:val="0"/>
          <w:sz w:val="24"/>
          <w:szCs w:val="24"/>
        </w:rPr>
        <w:t xml:space="preserve"> (NC)</w:t>
      </w:r>
      <w:r w:rsidR="00EE4D70" w:rsidRPr="00E65D7E">
        <w:rPr>
          <w:rFonts w:ascii="Times New Roman" w:hAnsi="Times New Roman" w:cs="Times New Roman"/>
          <w:snapToGrid w:val="0"/>
          <w:kern w:val="0"/>
          <w:sz w:val="24"/>
          <w:szCs w:val="24"/>
        </w:rPr>
        <w:t xml:space="preserve">, 10 </w:t>
      </w:r>
      <w:proofErr w:type="spellStart"/>
      <w:r w:rsidR="00EE4D70" w:rsidRPr="00E65D7E">
        <w:rPr>
          <w:rFonts w:ascii="Times New Roman" w:hAnsi="Times New Roman" w:cs="Times New Roman"/>
          <w:snapToGrid w:val="0"/>
          <w:kern w:val="0"/>
          <w:sz w:val="24"/>
          <w:szCs w:val="24"/>
        </w:rPr>
        <w:t>μg</w:t>
      </w:r>
      <w:proofErr w:type="spellEnd"/>
      <w:r w:rsidR="00EE4D70" w:rsidRPr="00E65D7E">
        <w:rPr>
          <w:rFonts w:ascii="Times New Roman" w:hAnsi="Times New Roman" w:cs="Times New Roman"/>
          <w:snapToGrid w:val="0"/>
          <w:kern w:val="0"/>
          <w:sz w:val="24"/>
          <w:szCs w:val="24"/>
        </w:rPr>
        <w:t xml:space="preserve">, or 100 </w:t>
      </w:r>
      <w:proofErr w:type="spellStart"/>
      <w:r w:rsidR="00EE4D70" w:rsidRPr="00E65D7E">
        <w:rPr>
          <w:rFonts w:ascii="Times New Roman" w:hAnsi="Times New Roman" w:cs="Times New Roman"/>
          <w:snapToGrid w:val="0"/>
          <w:kern w:val="0"/>
          <w:sz w:val="24"/>
          <w:szCs w:val="24"/>
        </w:rPr>
        <w:t>μg</w:t>
      </w:r>
      <w:proofErr w:type="spellEnd"/>
      <w:r w:rsidR="00EE4D70" w:rsidRPr="00E65D7E">
        <w:rPr>
          <w:rFonts w:ascii="Times New Roman" w:hAnsi="Times New Roman" w:cs="Times New Roman"/>
          <w:snapToGrid w:val="0"/>
          <w:kern w:val="0"/>
          <w:sz w:val="24"/>
          <w:szCs w:val="24"/>
        </w:rPr>
        <w:t xml:space="preserve"> of recombinant PRELP protein (</w:t>
      </w:r>
      <w:proofErr w:type="spellStart"/>
      <w:r w:rsidR="00EE4D70" w:rsidRPr="00E65D7E">
        <w:rPr>
          <w:rFonts w:ascii="Times New Roman" w:hAnsi="Times New Roman" w:cs="Times New Roman"/>
          <w:snapToGrid w:val="0"/>
          <w:kern w:val="0"/>
          <w:sz w:val="24"/>
          <w:szCs w:val="24"/>
        </w:rPr>
        <w:t>rPro</w:t>
      </w:r>
      <w:proofErr w:type="spellEnd"/>
      <w:r w:rsidR="00EE4D70" w:rsidRPr="00E65D7E">
        <w:rPr>
          <w:rFonts w:ascii="Times New Roman" w:hAnsi="Times New Roman" w:cs="Times New Roman"/>
          <w:snapToGrid w:val="0"/>
          <w:kern w:val="0"/>
          <w:sz w:val="24"/>
          <w:szCs w:val="24"/>
        </w:rPr>
        <w:t xml:space="preserve"> 10 or </w:t>
      </w:r>
      <w:proofErr w:type="spellStart"/>
      <w:r w:rsidR="00EE4D70" w:rsidRPr="00E65D7E">
        <w:rPr>
          <w:rFonts w:ascii="Times New Roman" w:hAnsi="Times New Roman" w:cs="Times New Roman"/>
          <w:snapToGrid w:val="0"/>
          <w:kern w:val="0"/>
          <w:sz w:val="24"/>
          <w:szCs w:val="24"/>
        </w:rPr>
        <w:t>rPro</w:t>
      </w:r>
      <w:proofErr w:type="spellEnd"/>
      <w:r w:rsidR="00EE4D70" w:rsidRPr="00E65D7E">
        <w:rPr>
          <w:rFonts w:ascii="Times New Roman" w:hAnsi="Times New Roman" w:cs="Times New Roman"/>
          <w:snapToGrid w:val="0"/>
          <w:kern w:val="0"/>
          <w:sz w:val="24"/>
          <w:szCs w:val="24"/>
        </w:rPr>
        <w:t xml:space="preserve"> 100, respectively).</w:t>
      </w:r>
      <w:r w:rsidR="001627B5" w:rsidRPr="00E65D7E">
        <w:rPr>
          <w:rFonts w:ascii="Times New Roman" w:hAnsi="Times New Roman" w:cs="Times New Roman"/>
          <w:sz w:val="24"/>
          <w:szCs w:val="24"/>
        </w:rPr>
        <w:t xml:space="preserve"> (A) Lung resistance measured during respiratory function tests. (B–D) Cellular fractions in BALF, including macrophages, lymphocytes, and neutrophils. N = </w:t>
      </w:r>
      <w:r w:rsidRPr="00E65D7E">
        <w:rPr>
          <w:rFonts w:ascii="Times New Roman" w:hAnsi="Times New Roman" w:cs="Times New Roman" w:hint="eastAsia"/>
          <w:sz w:val="24"/>
          <w:szCs w:val="24"/>
        </w:rPr>
        <w:t>4-</w:t>
      </w:r>
      <w:r w:rsidR="001627B5" w:rsidRPr="00E65D7E">
        <w:rPr>
          <w:rFonts w:ascii="Times New Roman" w:hAnsi="Times New Roman" w:cs="Times New Roman"/>
          <w:sz w:val="24"/>
          <w:szCs w:val="24"/>
        </w:rPr>
        <w:t>6 per group.</w:t>
      </w:r>
      <w:r w:rsidR="001627B5" w:rsidRPr="00E65D7E">
        <w:rPr>
          <w:rFonts w:ascii="Times New Roman" w:hAnsi="Times New Roman" w:cs="Times New Roman"/>
          <w:snapToGrid w:val="0"/>
          <w:kern w:val="0"/>
          <w:sz w:val="24"/>
          <w:szCs w:val="24"/>
        </w:rPr>
        <w:t xml:space="preserve"> Histogram bars and error bars represent the mean ± SEM.</w:t>
      </w:r>
      <w:r w:rsidR="001627B5" w:rsidRPr="00E65D7E">
        <w:rPr>
          <w:rFonts w:ascii="Times New Roman" w:hAnsi="Times New Roman" w:cs="Times New Roman"/>
          <w:sz w:val="24"/>
          <w:szCs w:val="24"/>
        </w:rPr>
        <w:t xml:space="preserve"> </w:t>
      </w:r>
      <w:r w:rsidR="00C617F1" w:rsidRPr="00E65D7E">
        <w:rPr>
          <w:rFonts w:ascii="Times New Roman" w:hAnsi="Times New Roman" w:cs="Times New Roman"/>
          <w:sz w:val="24"/>
          <w:szCs w:val="24"/>
        </w:rPr>
        <w:t>*</w:t>
      </w:r>
      <w:r w:rsidR="00C617F1" w:rsidRPr="00E65D7E">
        <w:rPr>
          <w:rFonts w:ascii="Times New Roman" w:hAnsi="Times New Roman" w:cs="Times New Roman"/>
          <w:i/>
          <w:iCs/>
          <w:sz w:val="24"/>
          <w:szCs w:val="24"/>
        </w:rPr>
        <w:t>P</w:t>
      </w:r>
      <w:r w:rsidR="00C617F1" w:rsidRPr="00E65D7E">
        <w:rPr>
          <w:rFonts w:ascii="Times New Roman" w:hAnsi="Times New Roman" w:cs="Times New Roman"/>
          <w:sz w:val="24"/>
          <w:szCs w:val="24"/>
        </w:rPr>
        <w:t xml:space="preserve"> &lt; 0.05 and ***</w:t>
      </w:r>
      <w:r w:rsidR="00C617F1" w:rsidRPr="00E65D7E">
        <w:rPr>
          <w:rFonts w:ascii="Times New Roman" w:hAnsi="Times New Roman" w:cs="Times New Roman"/>
          <w:i/>
          <w:iCs/>
          <w:sz w:val="24"/>
          <w:szCs w:val="24"/>
        </w:rPr>
        <w:t>P</w:t>
      </w:r>
      <w:r w:rsidR="00C617F1" w:rsidRPr="00E65D7E">
        <w:rPr>
          <w:rFonts w:ascii="Times New Roman" w:hAnsi="Times New Roman" w:cs="Times New Roman"/>
          <w:sz w:val="24"/>
          <w:szCs w:val="24"/>
        </w:rPr>
        <w:t xml:space="preserve"> &lt; 0.001 were considered statistically significant. </w:t>
      </w:r>
      <w:r w:rsidR="001627B5" w:rsidRPr="00E65D7E">
        <w:rPr>
          <w:rFonts w:ascii="Times New Roman" w:hAnsi="Times New Roman" w:cs="Times New Roman"/>
          <w:sz w:val="24"/>
          <w:szCs w:val="24"/>
        </w:rPr>
        <w:t>N.S.: not significant.</w:t>
      </w:r>
    </w:p>
    <w:p w14:paraId="2E47EA35" w14:textId="2606D802" w:rsidR="00E2758B" w:rsidRPr="00E65D7E" w:rsidRDefault="00E2758B">
      <w:pPr>
        <w:widowControl/>
        <w:jc w:val="left"/>
        <w:rPr>
          <w:rFonts w:ascii="Times New Roman" w:hAnsi="Times New Roman" w:cs="Times New Roman"/>
          <w:b/>
          <w:sz w:val="24"/>
          <w:szCs w:val="24"/>
        </w:rPr>
      </w:pPr>
      <w:r w:rsidRPr="00E65D7E">
        <w:rPr>
          <w:rFonts w:ascii="Times New Roman" w:hAnsi="Times New Roman" w:cs="Times New Roman"/>
          <w:b/>
          <w:sz w:val="24"/>
          <w:szCs w:val="24"/>
        </w:rPr>
        <w:br w:type="page"/>
      </w:r>
    </w:p>
    <w:p w14:paraId="0E7F0434" w14:textId="37675D8A" w:rsidR="00B87A81" w:rsidRPr="00E65D7E" w:rsidRDefault="00515E71" w:rsidP="00AB58A0">
      <w:pPr>
        <w:rPr>
          <w:rFonts w:ascii="Times New Roman" w:hAnsi="Times New Roman" w:cs="Times New Roman"/>
          <w:b/>
          <w:sz w:val="24"/>
          <w:szCs w:val="24"/>
        </w:rPr>
      </w:pPr>
      <w:r w:rsidRPr="00E65D7E">
        <w:rPr>
          <w:rFonts w:ascii="Times New Roman" w:hAnsi="Times New Roman" w:cs="Times New Roman"/>
          <w:b/>
          <w:sz w:val="24"/>
          <w:szCs w:val="24"/>
        </w:rPr>
        <w:lastRenderedPageBreak/>
        <w:t xml:space="preserve">Figure </w:t>
      </w:r>
      <w:r w:rsidR="0071490B" w:rsidRPr="00E65D7E">
        <w:rPr>
          <w:rFonts w:ascii="Times New Roman" w:hAnsi="Times New Roman" w:cs="Times New Roman" w:hint="eastAsia"/>
          <w:b/>
          <w:sz w:val="24"/>
          <w:szCs w:val="24"/>
        </w:rPr>
        <w:t>S</w:t>
      </w:r>
      <w:r w:rsidR="002942E2" w:rsidRPr="00E65D7E">
        <w:rPr>
          <w:rFonts w:ascii="Times New Roman" w:hAnsi="Times New Roman" w:cs="Times New Roman" w:hint="eastAsia"/>
          <w:b/>
          <w:sz w:val="24"/>
          <w:szCs w:val="24"/>
        </w:rPr>
        <w:t>8</w:t>
      </w:r>
    </w:p>
    <w:p w14:paraId="6E4B1B5F" w14:textId="1C9AA72A" w:rsidR="002942E2" w:rsidRPr="00E65D7E" w:rsidRDefault="00D22715" w:rsidP="00EF68CE">
      <w:pPr>
        <w:rPr>
          <w:rFonts w:ascii="Times New Roman" w:hAnsi="Times New Roman" w:cs="Times New Roman"/>
          <w:sz w:val="24"/>
          <w:szCs w:val="24"/>
        </w:rPr>
      </w:pPr>
      <w:r w:rsidRPr="00E65D7E">
        <w:rPr>
          <w:rFonts w:ascii="Times New Roman" w:hAnsi="Times New Roman" w:cs="Times New Roman"/>
          <w:noProof/>
          <w:sz w:val="24"/>
          <w:szCs w:val="24"/>
        </w:rPr>
        <w:drawing>
          <wp:inline distT="0" distB="0" distL="0" distR="0" wp14:anchorId="7ED2DF76" wp14:editId="740BAFE0">
            <wp:extent cx="5072400" cy="7062120"/>
            <wp:effectExtent l="0" t="0" r="0" b="0"/>
            <wp:docPr id="78722942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072400" cy="7062120"/>
                    </a:xfrm>
                    <a:prstGeom prst="rect">
                      <a:avLst/>
                    </a:prstGeom>
                    <a:noFill/>
                    <a:ln>
                      <a:noFill/>
                    </a:ln>
                  </pic:spPr>
                </pic:pic>
              </a:graphicData>
            </a:graphic>
          </wp:inline>
        </w:drawing>
      </w:r>
    </w:p>
    <w:p w14:paraId="62B8A2F4" w14:textId="0C3C4254" w:rsidR="00EF68CE" w:rsidRPr="00E65D7E" w:rsidRDefault="00EF68CE" w:rsidP="003A4B99">
      <w:pPr>
        <w:rPr>
          <w:rFonts w:ascii="Times New Roman" w:hAnsi="Times New Roman" w:cs="Times New Roman"/>
          <w:snapToGrid w:val="0"/>
          <w:kern w:val="0"/>
          <w:sz w:val="24"/>
          <w:szCs w:val="24"/>
        </w:rPr>
      </w:pPr>
      <w:r w:rsidRPr="00E65D7E">
        <w:rPr>
          <w:rFonts w:ascii="Times New Roman" w:hAnsi="Times New Roman" w:cs="Times New Roman"/>
          <w:sz w:val="24"/>
          <w:szCs w:val="24"/>
        </w:rPr>
        <w:t>Expression of PRELP in A549 and HFL1 cells.</w:t>
      </w:r>
      <w:r w:rsidRPr="00E65D7E">
        <w:rPr>
          <w:rFonts w:ascii="Times New Roman" w:hAnsi="Times New Roman" w:cs="Times New Roman"/>
          <w:b/>
          <w:bCs/>
          <w:sz w:val="24"/>
          <w:szCs w:val="24"/>
        </w:rPr>
        <w:t xml:space="preserve"> </w:t>
      </w:r>
      <w:r w:rsidRPr="00E65D7E">
        <w:rPr>
          <w:rFonts w:ascii="Times New Roman" w:hAnsi="Times New Roman" w:cs="Times New Roman"/>
          <w:sz w:val="24"/>
          <w:szCs w:val="24"/>
        </w:rPr>
        <w:t xml:space="preserve">(A) </w:t>
      </w:r>
      <w:r w:rsidRPr="00E65D7E">
        <w:rPr>
          <w:rFonts w:ascii="Times New Roman" w:hAnsi="Times New Roman" w:cs="Times New Roman"/>
          <w:i/>
          <w:iCs/>
          <w:sz w:val="24"/>
          <w:szCs w:val="24"/>
        </w:rPr>
        <w:t>PRELP</w:t>
      </w:r>
      <w:r w:rsidRPr="00E65D7E">
        <w:rPr>
          <w:rFonts w:ascii="Times New Roman" w:hAnsi="Times New Roman" w:cs="Times New Roman"/>
          <w:sz w:val="24"/>
          <w:szCs w:val="24"/>
        </w:rPr>
        <w:t xml:space="preserve"> mRNA expression in A549 and HFL1 cells. (B) Comparison of </w:t>
      </w:r>
      <w:r w:rsidRPr="00E65D7E">
        <w:rPr>
          <w:rFonts w:ascii="Times New Roman" w:hAnsi="Times New Roman" w:cs="Times New Roman"/>
          <w:i/>
          <w:iCs/>
          <w:sz w:val="24"/>
          <w:szCs w:val="24"/>
        </w:rPr>
        <w:t>PRELP</w:t>
      </w:r>
      <w:r w:rsidRPr="00E65D7E">
        <w:rPr>
          <w:rFonts w:ascii="Times New Roman" w:hAnsi="Times New Roman" w:cs="Times New Roman"/>
          <w:sz w:val="24"/>
          <w:szCs w:val="24"/>
        </w:rPr>
        <w:t xml:space="preserve"> mRNA expression between control cells (control) and </w:t>
      </w:r>
      <w:r w:rsidRPr="00E65D7E">
        <w:rPr>
          <w:rFonts w:ascii="Times New Roman" w:hAnsi="Times New Roman" w:cs="Times New Roman"/>
          <w:i/>
          <w:iCs/>
          <w:sz w:val="24"/>
          <w:szCs w:val="24"/>
        </w:rPr>
        <w:t>PRELP</w:t>
      </w:r>
      <w:r w:rsidRPr="00E65D7E">
        <w:rPr>
          <w:rFonts w:ascii="Times New Roman" w:hAnsi="Times New Roman" w:cs="Times New Roman"/>
          <w:sz w:val="24"/>
          <w:szCs w:val="24"/>
        </w:rPr>
        <w:t xml:space="preserve"> knockdown (KD) cells in A549 and HFL1 cells. (</w:t>
      </w:r>
      <w:r w:rsidR="007914C4" w:rsidRPr="00E65D7E">
        <w:rPr>
          <w:rFonts w:ascii="Times New Roman" w:hAnsi="Times New Roman" w:cs="Times New Roman" w:hint="eastAsia"/>
          <w:sz w:val="24"/>
          <w:szCs w:val="24"/>
        </w:rPr>
        <w:t>C</w:t>
      </w:r>
      <w:r w:rsidRPr="00E65D7E">
        <w:rPr>
          <w:rFonts w:ascii="Times New Roman" w:hAnsi="Times New Roman" w:cs="Times New Roman"/>
          <w:sz w:val="24"/>
          <w:szCs w:val="24"/>
        </w:rPr>
        <w:t xml:space="preserve">) Comparison of </w:t>
      </w:r>
      <w:r w:rsidRPr="00E65D7E">
        <w:rPr>
          <w:rFonts w:ascii="Times New Roman" w:hAnsi="Times New Roman" w:cs="Times New Roman"/>
          <w:i/>
          <w:iCs/>
          <w:sz w:val="24"/>
          <w:szCs w:val="24"/>
        </w:rPr>
        <w:t>PRELP</w:t>
      </w:r>
      <w:r w:rsidRPr="00E65D7E">
        <w:rPr>
          <w:rFonts w:ascii="Times New Roman" w:hAnsi="Times New Roman" w:cs="Times New Roman"/>
          <w:sz w:val="24"/>
          <w:szCs w:val="24"/>
        </w:rPr>
        <w:t xml:space="preserve"> mRNA expression between control cells (control) and </w:t>
      </w:r>
      <w:r w:rsidRPr="00E65D7E">
        <w:rPr>
          <w:rFonts w:ascii="Times New Roman" w:hAnsi="Times New Roman" w:cs="Times New Roman"/>
          <w:i/>
          <w:iCs/>
          <w:sz w:val="24"/>
          <w:szCs w:val="24"/>
        </w:rPr>
        <w:t>PRELP</w:t>
      </w:r>
      <w:r w:rsidRPr="00E65D7E">
        <w:rPr>
          <w:rFonts w:ascii="Times New Roman" w:hAnsi="Times New Roman" w:cs="Times New Roman"/>
          <w:sz w:val="24"/>
          <w:szCs w:val="24"/>
        </w:rPr>
        <w:t xml:space="preserve"> overexpression (OE) cells in A549 and HFL1 cells.</w:t>
      </w:r>
      <w:r w:rsidRPr="00E65D7E">
        <w:rPr>
          <w:rFonts w:ascii="Times New Roman" w:hAnsi="Times New Roman" w:cs="Times New Roman"/>
          <w:snapToGrid w:val="0"/>
          <w:kern w:val="0"/>
          <w:sz w:val="24"/>
          <w:szCs w:val="24"/>
        </w:rPr>
        <w:t xml:space="preserve"> </w:t>
      </w:r>
      <w:r w:rsidR="008B71E4" w:rsidRPr="00E65D7E">
        <w:rPr>
          <w:rFonts w:ascii="Times New Roman" w:hAnsi="Times New Roman" w:cs="Times New Roman" w:hint="eastAsia"/>
          <w:snapToGrid w:val="0"/>
          <w:kern w:val="0"/>
          <w:sz w:val="24"/>
          <w:szCs w:val="24"/>
        </w:rPr>
        <w:t>(</w:t>
      </w:r>
      <w:r w:rsidR="00242003" w:rsidRPr="00E65D7E">
        <w:rPr>
          <w:rFonts w:ascii="Times New Roman" w:hAnsi="Times New Roman" w:cs="Times New Roman" w:hint="eastAsia"/>
          <w:snapToGrid w:val="0"/>
          <w:kern w:val="0"/>
          <w:sz w:val="24"/>
          <w:szCs w:val="24"/>
        </w:rPr>
        <w:t>D</w:t>
      </w:r>
      <w:r w:rsidR="008B71E4" w:rsidRPr="00E65D7E">
        <w:rPr>
          <w:rFonts w:ascii="Times New Roman" w:hAnsi="Times New Roman" w:cs="Times New Roman" w:hint="eastAsia"/>
          <w:snapToGrid w:val="0"/>
          <w:kern w:val="0"/>
          <w:sz w:val="24"/>
          <w:szCs w:val="24"/>
        </w:rPr>
        <w:t xml:space="preserve">) </w:t>
      </w:r>
      <w:r w:rsidR="008B71E4" w:rsidRPr="00E65D7E">
        <w:rPr>
          <w:rFonts w:ascii="Times New Roman" w:hAnsi="Times New Roman" w:cs="Times New Roman"/>
          <w:sz w:val="24"/>
          <w:szCs w:val="24"/>
        </w:rPr>
        <w:t xml:space="preserve">Comparison of </w:t>
      </w:r>
      <w:r w:rsidR="008B71E4" w:rsidRPr="00E65D7E">
        <w:rPr>
          <w:rFonts w:ascii="Times New Roman" w:hAnsi="Times New Roman" w:cs="Times New Roman"/>
          <w:i/>
          <w:iCs/>
          <w:sz w:val="24"/>
          <w:szCs w:val="24"/>
        </w:rPr>
        <w:t>PRELP</w:t>
      </w:r>
      <w:r w:rsidR="008B71E4" w:rsidRPr="00E65D7E">
        <w:rPr>
          <w:rFonts w:ascii="Times New Roman" w:hAnsi="Times New Roman" w:cs="Times New Roman"/>
          <w:sz w:val="24"/>
          <w:szCs w:val="24"/>
        </w:rPr>
        <w:t xml:space="preserve"> mRNA expression </w:t>
      </w:r>
      <w:r w:rsidR="001803D7" w:rsidRPr="00E65D7E">
        <w:rPr>
          <w:rFonts w:ascii="Times New Roman" w:hAnsi="Times New Roman" w:cs="Times New Roman" w:hint="eastAsia"/>
          <w:snapToGrid w:val="0"/>
          <w:kern w:val="0"/>
          <w:sz w:val="24"/>
          <w:szCs w:val="24"/>
        </w:rPr>
        <w:t>with or without</w:t>
      </w:r>
      <w:r w:rsidR="000873A2" w:rsidRPr="00E65D7E">
        <w:rPr>
          <w:rFonts w:ascii="Times New Roman" w:hAnsi="Times New Roman" w:cs="Times New Roman"/>
          <w:snapToGrid w:val="0"/>
          <w:kern w:val="0"/>
          <w:sz w:val="24"/>
          <w:szCs w:val="24"/>
        </w:rPr>
        <w:t xml:space="preserve"> stimulation with 5 ng/mL</w:t>
      </w:r>
      <w:r w:rsidR="00464F3F" w:rsidRPr="00E65D7E">
        <w:rPr>
          <w:rFonts w:ascii="Times New Roman" w:hAnsi="Times New Roman" w:cs="Times New Roman" w:hint="eastAsia"/>
          <w:snapToGrid w:val="0"/>
          <w:kern w:val="0"/>
          <w:sz w:val="24"/>
          <w:szCs w:val="24"/>
        </w:rPr>
        <w:t xml:space="preserve"> </w:t>
      </w:r>
      <w:r w:rsidR="00464F3F" w:rsidRPr="00E65D7E">
        <w:rPr>
          <w:rFonts w:ascii="Times New Roman" w:hAnsi="Times New Roman" w:cs="Times New Roman"/>
          <w:snapToGrid w:val="0"/>
          <w:kern w:val="0"/>
          <w:sz w:val="24"/>
          <w:szCs w:val="24"/>
        </w:rPr>
        <w:t>TGF</w:t>
      </w:r>
      <w:r w:rsidR="00464F3F" w:rsidRPr="00E65D7E">
        <w:rPr>
          <w:rFonts w:ascii="Times New Roman" w:hAnsi="Times New Roman" w:cs="Times New Roman" w:hint="eastAsia"/>
          <w:snapToGrid w:val="0"/>
          <w:kern w:val="0"/>
          <w:sz w:val="24"/>
          <w:szCs w:val="24"/>
        </w:rPr>
        <w:t>-</w:t>
      </w:r>
      <w:r w:rsidR="00464F3F" w:rsidRPr="00E65D7E">
        <w:rPr>
          <w:rFonts w:ascii="Times New Roman" w:hAnsi="Times New Roman" w:cs="Times New Roman"/>
          <w:snapToGrid w:val="0"/>
          <w:kern w:val="0"/>
          <w:sz w:val="24"/>
          <w:szCs w:val="24"/>
        </w:rPr>
        <w:t>β1</w:t>
      </w:r>
      <w:r w:rsidR="008B71E4" w:rsidRPr="00E65D7E">
        <w:rPr>
          <w:rFonts w:ascii="Times New Roman" w:hAnsi="Times New Roman" w:cs="Times New Roman"/>
          <w:sz w:val="24"/>
          <w:szCs w:val="24"/>
        </w:rPr>
        <w:t xml:space="preserve"> in A549 and HFL1 cells.</w:t>
      </w:r>
      <w:r w:rsidR="008B71E4" w:rsidRPr="00E65D7E">
        <w:rPr>
          <w:rFonts w:ascii="Times New Roman" w:hAnsi="Times New Roman" w:cs="Times New Roman" w:hint="eastAsia"/>
          <w:sz w:val="24"/>
          <w:szCs w:val="24"/>
        </w:rPr>
        <w:t xml:space="preserve"> </w:t>
      </w:r>
      <w:r w:rsidR="00DB44AF" w:rsidRPr="00E65D7E">
        <w:rPr>
          <w:rFonts w:ascii="Times New Roman" w:hAnsi="Times New Roman" w:cs="Times New Roman"/>
          <w:snapToGrid w:val="0"/>
          <w:kern w:val="0"/>
          <w:sz w:val="24"/>
          <w:szCs w:val="24"/>
        </w:rPr>
        <w:t>Gene expression levels were analyzed using the delta-</w:t>
      </w:r>
      <w:r w:rsidR="00DB44AF" w:rsidRPr="00E65D7E">
        <w:rPr>
          <w:rFonts w:ascii="Times New Roman" w:hAnsi="Times New Roman" w:cs="Times New Roman"/>
          <w:snapToGrid w:val="0"/>
          <w:kern w:val="0"/>
          <w:sz w:val="24"/>
          <w:szCs w:val="24"/>
        </w:rPr>
        <w:lastRenderedPageBreak/>
        <w:t xml:space="preserve">delta Ct method. All values were normalized to </w:t>
      </w:r>
      <w:r w:rsidR="00DB44AF" w:rsidRPr="00E65D7E">
        <w:rPr>
          <w:rFonts w:ascii="Times New Roman" w:hAnsi="Times New Roman" w:cs="Times New Roman"/>
          <w:i/>
          <w:iCs/>
          <w:snapToGrid w:val="0"/>
          <w:kern w:val="0"/>
          <w:sz w:val="24"/>
          <w:szCs w:val="24"/>
        </w:rPr>
        <w:t>GAPDH</w:t>
      </w:r>
      <w:r w:rsidR="00DB44AF" w:rsidRPr="00E65D7E">
        <w:rPr>
          <w:rFonts w:ascii="Times New Roman" w:hAnsi="Times New Roman" w:cs="Times New Roman"/>
          <w:snapToGrid w:val="0"/>
          <w:kern w:val="0"/>
          <w:sz w:val="24"/>
          <w:szCs w:val="24"/>
        </w:rPr>
        <w:t xml:space="preserve"> and expressed relative to the untreated control group, which was set to 1, unless otherwise indicated. For comparisons across different cell lines, HFL1 cells were used as the calibrator.</w:t>
      </w:r>
      <w:r w:rsidR="00E7297A" w:rsidRPr="00E65D7E">
        <w:rPr>
          <w:rFonts w:ascii="Times New Roman" w:hAnsi="Times New Roman" w:cs="Times New Roman" w:hint="eastAsia"/>
          <w:snapToGrid w:val="0"/>
          <w:kern w:val="0"/>
          <w:sz w:val="24"/>
          <w:szCs w:val="24"/>
        </w:rPr>
        <w:t xml:space="preserve"> </w:t>
      </w:r>
      <w:r w:rsidR="007E147E" w:rsidRPr="00E65D7E">
        <w:rPr>
          <w:rFonts w:ascii="Times New Roman" w:hAnsi="Times New Roman" w:cs="Times New Roman"/>
          <w:snapToGrid w:val="0"/>
          <w:kern w:val="0"/>
          <w:sz w:val="24"/>
          <w:szCs w:val="24"/>
        </w:rPr>
        <w:t xml:space="preserve">Histogram bars and error bars represent the mean ± </w:t>
      </w:r>
      <w:r w:rsidRPr="00E65D7E">
        <w:rPr>
          <w:rFonts w:ascii="Times New Roman" w:hAnsi="Times New Roman" w:cs="Times New Roman"/>
          <w:snapToGrid w:val="0"/>
          <w:kern w:val="0"/>
          <w:sz w:val="24"/>
          <w:szCs w:val="24"/>
        </w:rPr>
        <w:t>SEM.</w:t>
      </w:r>
      <w:r w:rsidRPr="00E65D7E">
        <w:rPr>
          <w:rFonts w:ascii="Times New Roman" w:hAnsi="Times New Roman" w:cs="Times New Roman"/>
          <w:sz w:val="24"/>
          <w:szCs w:val="24"/>
        </w:rPr>
        <w:t xml:space="preserve"> *</w:t>
      </w:r>
      <w:r w:rsidRPr="00E65D7E">
        <w:rPr>
          <w:rFonts w:ascii="Times New Roman" w:hAnsi="Times New Roman" w:cs="Times New Roman"/>
          <w:i/>
          <w:iCs/>
          <w:sz w:val="24"/>
          <w:szCs w:val="24"/>
        </w:rPr>
        <w:t>P</w:t>
      </w:r>
      <w:r w:rsidRPr="00E65D7E">
        <w:rPr>
          <w:rFonts w:ascii="Times New Roman" w:hAnsi="Times New Roman" w:cs="Times New Roman"/>
          <w:sz w:val="24"/>
          <w:szCs w:val="24"/>
        </w:rPr>
        <w:t xml:space="preserve"> &lt; 0.05, **</w:t>
      </w:r>
      <w:r w:rsidRPr="00E65D7E">
        <w:rPr>
          <w:rFonts w:ascii="Times New Roman" w:hAnsi="Times New Roman" w:cs="Times New Roman"/>
          <w:i/>
          <w:iCs/>
          <w:sz w:val="24"/>
          <w:szCs w:val="24"/>
        </w:rPr>
        <w:t>P</w:t>
      </w:r>
      <w:r w:rsidRPr="00E65D7E">
        <w:rPr>
          <w:rFonts w:ascii="Times New Roman" w:hAnsi="Times New Roman" w:cs="Times New Roman"/>
          <w:sz w:val="24"/>
          <w:szCs w:val="24"/>
        </w:rPr>
        <w:t xml:space="preserve"> &lt; 0.01, and ***</w:t>
      </w:r>
      <w:r w:rsidRPr="00E65D7E">
        <w:rPr>
          <w:rFonts w:ascii="Times New Roman" w:hAnsi="Times New Roman" w:cs="Times New Roman"/>
          <w:i/>
          <w:iCs/>
          <w:sz w:val="24"/>
          <w:szCs w:val="24"/>
        </w:rPr>
        <w:t>P</w:t>
      </w:r>
      <w:r w:rsidRPr="00E65D7E">
        <w:rPr>
          <w:rFonts w:ascii="Times New Roman" w:hAnsi="Times New Roman" w:cs="Times New Roman"/>
          <w:sz w:val="24"/>
          <w:szCs w:val="24"/>
        </w:rPr>
        <w:t xml:space="preserve"> &lt; 0.001 were considered statistically significant. N = 2–4 per group.</w:t>
      </w:r>
    </w:p>
    <w:p w14:paraId="0F194283" w14:textId="3D7EC228" w:rsidR="00EF68CE" w:rsidRPr="00E65D7E" w:rsidRDefault="002942E2" w:rsidP="006C6DAB">
      <w:pPr>
        <w:widowControl/>
        <w:jc w:val="left"/>
        <w:rPr>
          <w:rFonts w:ascii="Times New Roman" w:hAnsi="Times New Roman" w:cs="Times New Roman"/>
          <w:b/>
          <w:noProof/>
          <w:sz w:val="24"/>
          <w:szCs w:val="24"/>
        </w:rPr>
      </w:pPr>
      <w:r w:rsidRPr="00E65D7E">
        <w:rPr>
          <w:rFonts w:ascii="Times New Roman" w:hAnsi="Times New Roman" w:cs="Times New Roman"/>
          <w:b/>
          <w:sz w:val="24"/>
          <w:szCs w:val="24"/>
        </w:rPr>
        <w:br w:type="page"/>
      </w:r>
      <w:r w:rsidR="00515E71" w:rsidRPr="00E65D7E">
        <w:rPr>
          <w:rFonts w:ascii="Times New Roman" w:hAnsi="Times New Roman" w:cs="Times New Roman"/>
          <w:b/>
          <w:sz w:val="24"/>
          <w:szCs w:val="24"/>
        </w:rPr>
        <w:lastRenderedPageBreak/>
        <w:t xml:space="preserve">Figure </w:t>
      </w:r>
      <w:r w:rsidR="0071490B" w:rsidRPr="00E65D7E">
        <w:rPr>
          <w:rFonts w:ascii="Times New Roman" w:hAnsi="Times New Roman" w:cs="Times New Roman" w:hint="eastAsia"/>
          <w:b/>
          <w:sz w:val="24"/>
          <w:szCs w:val="24"/>
        </w:rPr>
        <w:t>S</w:t>
      </w:r>
      <w:r w:rsidR="006C6DAB" w:rsidRPr="00E65D7E">
        <w:rPr>
          <w:rFonts w:ascii="Times New Roman" w:hAnsi="Times New Roman" w:cs="Times New Roman" w:hint="eastAsia"/>
          <w:b/>
          <w:sz w:val="24"/>
          <w:szCs w:val="24"/>
        </w:rPr>
        <w:t>9</w:t>
      </w:r>
    </w:p>
    <w:p w14:paraId="27D54A7D" w14:textId="77B1EC69" w:rsidR="008E5736" w:rsidRPr="00E65D7E" w:rsidRDefault="008E5736" w:rsidP="00EF68CE">
      <w:pPr>
        <w:rPr>
          <w:rFonts w:ascii="Times New Roman" w:eastAsia="ＭＳ 明朝" w:hAnsi="Times New Roman" w:cs="Times New Roman"/>
          <w:sz w:val="24"/>
          <w:szCs w:val="28"/>
        </w:rPr>
      </w:pPr>
      <w:r w:rsidRPr="00E65D7E">
        <w:rPr>
          <w:rFonts w:ascii="Times New Roman" w:eastAsia="ＭＳ 明朝" w:hAnsi="Times New Roman" w:cs="Times New Roman"/>
          <w:noProof/>
          <w:sz w:val="24"/>
          <w:szCs w:val="28"/>
        </w:rPr>
        <w:drawing>
          <wp:inline distT="0" distB="0" distL="0" distR="0" wp14:anchorId="19D22368" wp14:editId="1A25FFC7">
            <wp:extent cx="5481720" cy="3950640"/>
            <wp:effectExtent l="0" t="0" r="0" b="0"/>
            <wp:docPr id="1236611035" name="図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481720" cy="3950640"/>
                    </a:xfrm>
                    <a:prstGeom prst="rect">
                      <a:avLst/>
                    </a:prstGeom>
                    <a:noFill/>
                    <a:ln>
                      <a:noFill/>
                    </a:ln>
                  </pic:spPr>
                </pic:pic>
              </a:graphicData>
            </a:graphic>
          </wp:inline>
        </w:drawing>
      </w:r>
    </w:p>
    <w:p w14:paraId="4086EAEF" w14:textId="77674D32" w:rsidR="00EF68CE" w:rsidRPr="00E65D7E" w:rsidRDefault="00EF68CE" w:rsidP="00EF68CE">
      <w:pPr>
        <w:rPr>
          <w:rFonts w:ascii="Times New Roman" w:hAnsi="Times New Roman" w:cs="Times New Roman"/>
          <w:b/>
          <w:sz w:val="24"/>
          <w:szCs w:val="24"/>
        </w:rPr>
      </w:pPr>
      <w:r w:rsidRPr="00E65D7E">
        <w:rPr>
          <w:rFonts w:ascii="Times New Roman" w:eastAsia="ＭＳ 明朝" w:hAnsi="Times New Roman" w:cs="Times New Roman"/>
          <w:sz w:val="24"/>
          <w:szCs w:val="28"/>
        </w:rPr>
        <w:t>(A) Western blot analysis of</w:t>
      </w:r>
      <w:r w:rsidR="006D644E" w:rsidRPr="00E65D7E">
        <w:rPr>
          <w:rFonts w:ascii="Times New Roman" w:eastAsia="ＭＳ 明朝" w:hAnsi="Times New Roman" w:cs="Times New Roman"/>
          <w:sz w:val="24"/>
          <w:szCs w:val="24"/>
        </w:rPr>
        <w:t xml:space="preserve"> A549 cells in control cells (control)</w:t>
      </w:r>
      <w:r w:rsidR="006D644E" w:rsidRPr="00E65D7E">
        <w:rPr>
          <w:rFonts w:ascii="Times New Roman" w:eastAsia="ＭＳ 明朝" w:hAnsi="Times New Roman" w:cs="Times New Roman" w:hint="eastAsia"/>
          <w:sz w:val="24"/>
          <w:szCs w:val="24"/>
        </w:rPr>
        <w:t xml:space="preserve"> and</w:t>
      </w:r>
      <w:r w:rsidR="006A49A9" w:rsidRPr="00E65D7E">
        <w:rPr>
          <w:rFonts w:ascii="Times New Roman" w:eastAsia="ＭＳ 明朝" w:hAnsi="Times New Roman" w:cs="Times New Roman"/>
          <w:sz w:val="24"/>
          <w:szCs w:val="28"/>
        </w:rPr>
        <w:t xml:space="preserve"> </w:t>
      </w:r>
      <w:r w:rsidR="006A49A9" w:rsidRPr="00E65D7E">
        <w:rPr>
          <w:rFonts w:ascii="Times New Roman" w:eastAsia="ＭＳ 明朝" w:hAnsi="Times New Roman" w:cs="Times New Roman"/>
          <w:i/>
          <w:iCs/>
          <w:sz w:val="24"/>
          <w:szCs w:val="28"/>
        </w:rPr>
        <w:t>PRELP</w:t>
      </w:r>
      <w:r w:rsidR="006A49A9" w:rsidRPr="00E65D7E">
        <w:rPr>
          <w:rFonts w:ascii="Times New Roman" w:eastAsia="ＭＳ 明朝" w:hAnsi="Times New Roman" w:cs="Times New Roman"/>
          <w:sz w:val="24"/>
          <w:szCs w:val="28"/>
        </w:rPr>
        <w:t>-overexpressing cells</w:t>
      </w:r>
      <w:r w:rsidR="0069331B" w:rsidRPr="00E65D7E">
        <w:rPr>
          <w:rFonts w:ascii="Times New Roman" w:eastAsia="ＭＳ 明朝" w:hAnsi="Times New Roman" w:cs="Times New Roman" w:hint="eastAsia"/>
          <w:sz w:val="24"/>
          <w:szCs w:val="28"/>
        </w:rPr>
        <w:t xml:space="preserve"> (OE)</w:t>
      </w:r>
      <w:r w:rsidR="006A49A9" w:rsidRPr="00E65D7E">
        <w:rPr>
          <w:rFonts w:ascii="Times New Roman" w:eastAsia="ＭＳ 明朝" w:hAnsi="Times New Roman" w:cs="Times New Roman"/>
          <w:sz w:val="24"/>
          <w:szCs w:val="28"/>
        </w:rPr>
        <w:t xml:space="preserve"> after stimulation with 5 ng/mL TGF-β1</w:t>
      </w:r>
      <w:r w:rsidRPr="00E65D7E">
        <w:rPr>
          <w:rFonts w:ascii="Times New Roman" w:eastAsia="ＭＳ 明朝" w:hAnsi="Times New Roman" w:cs="Times New Roman"/>
          <w:sz w:val="24"/>
          <w:szCs w:val="28"/>
        </w:rPr>
        <w:t xml:space="preserve">. </w:t>
      </w:r>
      <w:r w:rsidR="004E3A4B" w:rsidRPr="00E65D7E">
        <w:rPr>
          <w:rFonts w:ascii="Times New Roman" w:hAnsi="Times New Roman" w:cs="Times New Roman"/>
          <w:snapToGrid w:val="0"/>
          <w:kern w:val="0"/>
          <w:sz w:val="24"/>
          <w:szCs w:val="24"/>
        </w:rPr>
        <w:t>The original blots</w:t>
      </w:r>
      <w:r w:rsidR="004E3A4B" w:rsidRPr="00E65D7E">
        <w:rPr>
          <w:rFonts w:ascii="Times New Roman" w:hAnsi="Times New Roman" w:cs="Times New Roman" w:hint="eastAsia"/>
          <w:snapToGrid w:val="0"/>
          <w:kern w:val="0"/>
          <w:sz w:val="24"/>
          <w:szCs w:val="24"/>
        </w:rPr>
        <w:t xml:space="preserve"> and </w:t>
      </w:r>
      <w:r w:rsidR="004E3A4B" w:rsidRPr="00E65D7E">
        <w:rPr>
          <w:rFonts w:ascii="Times New Roman" w:hAnsi="Times New Roman" w:cs="Times New Roman"/>
          <w:snapToGrid w:val="0"/>
          <w:kern w:val="0"/>
          <w:sz w:val="24"/>
          <w:szCs w:val="24"/>
        </w:rPr>
        <w:t>gels are provided in</w:t>
      </w:r>
      <w:r w:rsidR="004E3A4B" w:rsidRPr="00E65D7E">
        <w:rPr>
          <w:rFonts w:ascii="Times New Roman" w:hAnsi="Times New Roman" w:cs="Times New Roman" w:hint="eastAsia"/>
          <w:snapToGrid w:val="0"/>
          <w:kern w:val="0"/>
          <w:sz w:val="24"/>
          <w:szCs w:val="24"/>
        </w:rPr>
        <w:t xml:space="preserve"> Supplementary </w:t>
      </w:r>
      <w:r w:rsidR="004E3A4B" w:rsidRPr="00E65D7E">
        <w:rPr>
          <w:rFonts w:ascii="Times New Roman" w:hAnsi="Times New Roman" w:cs="Times New Roman"/>
          <w:snapToGrid w:val="0"/>
          <w:kern w:val="0"/>
          <w:sz w:val="24"/>
          <w:szCs w:val="24"/>
        </w:rPr>
        <w:t xml:space="preserve">Figure </w:t>
      </w:r>
      <w:r w:rsidR="004E3A4B" w:rsidRPr="00E65D7E">
        <w:rPr>
          <w:rFonts w:ascii="Times New Roman" w:hAnsi="Times New Roman" w:cs="Times New Roman" w:hint="eastAsia"/>
          <w:snapToGrid w:val="0"/>
          <w:kern w:val="0"/>
          <w:sz w:val="24"/>
          <w:szCs w:val="24"/>
        </w:rPr>
        <w:t>S11</w:t>
      </w:r>
      <w:r w:rsidR="004E3A4B" w:rsidRPr="00E65D7E">
        <w:rPr>
          <w:rFonts w:ascii="Times New Roman" w:hAnsi="Times New Roman" w:cs="Times New Roman"/>
          <w:snapToGrid w:val="0"/>
          <w:kern w:val="0"/>
          <w:sz w:val="24"/>
          <w:szCs w:val="24"/>
        </w:rPr>
        <w:t>.</w:t>
      </w:r>
      <w:r w:rsidR="004E3A4B" w:rsidRPr="00E65D7E">
        <w:rPr>
          <w:rFonts w:ascii="Times New Roman" w:eastAsia="ＭＳ 明朝" w:hAnsi="Times New Roman" w:cs="Times New Roman"/>
          <w:sz w:val="24"/>
          <w:szCs w:val="28"/>
        </w:rPr>
        <w:t xml:space="preserve"> </w:t>
      </w:r>
      <w:r w:rsidRPr="00E65D7E">
        <w:rPr>
          <w:rFonts w:ascii="Times New Roman" w:eastAsia="ＭＳ 明朝" w:hAnsi="Times New Roman" w:cs="Times New Roman"/>
          <w:sz w:val="24"/>
          <w:szCs w:val="28"/>
        </w:rPr>
        <w:t xml:space="preserve">(B, C) Expression levels of vimentin and E-cadherin </w:t>
      </w:r>
      <w:r w:rsidR="006A49A9" w:rsidRPr="00E65D7E">
        <w:rPr>
          <w:rFonts w:ascii="Times New Roman" w:eastAsia="ＭＳ 明朝" w:hAnsi="Times New Roman" w:cs="Times New Roman" w:hint="eastAsia"/>
          <w:sz w:val="24"/>
          <w:szCs w:val="28"/>
        </w:rPr>
        <w:t xml:space="preserve">in these cells </w:t>
      </w:r>
      <w:r w:rsidR="006A49A9" w:rsidRPr="00E65D7E">
        <w:rPr>
          <w:rFonts w:ascii="Times New Roman" w:eastAsia="ＭＳ 明朝" w:hAnsi="Times New Roman" w:cs="Times New Roman"/>
          <w:sz w:val="24"/>
          <w:szCs w:val="28"/>
        </w:rPr>
        <w:t>following TGF-β1 treatment</w:t>
      </w:r>
      <w:r w:rsidRPr="00E65D7E">
        <w:rPr>
          <w:rFonts w:ascii="Times New Roman" w:eastAsia="ＭＳ 明朝" w:hAnsi="Times New Roman" w:cs="Times New Roman"/>
          <w:sz w:val="24"/>
          <w:szCs w:val="28"/>
        </w:rPr>
        <w:t>. N = 3 per group. Histogram bars and error bars represent the mean ± SEM. N.S., not significant.</w:t>
      </w:r>
    </w:p>
    <w:p w14:paraId="62CAA7C7" w14:textId="2A1FDF97" w:rsidR="00515E71" w:rsidRPr="00E65D7E" w:rsidRDefault="00515E71" w:rsidP="00AB58A0">
      <w:pPr>
        <w:widowControl/>
        <w:jc w:val="left"/>
        <w:rPr>
          <w:rFonts w:ascii="Times New Roman" w:hAnsi="Times New Roman" w:cs="Times New Roman"/>
          <w:b/>
          <w:sz w:val="24"/>
          <w:szCs w:val="24"/>
        </w:rPr>
      </w:pPr>
    </w:p>
    <w:p w14:paraId="15655D3D" w14:textId="77777777" w:rsidR="00E52FA3" w:rsidRPr="00E65D7E" w:rsidRDefault="00E52FA3">
      <w:pPr>
        <w:widowControl/>
        <w:jc w:val="left"/>
        <w:rPr>
          <w:rFonts w:ascii="Times New Roman" w:hAnsi="Times New Roman" w:cs="Times New Roman"/>
          <w:b/>
          <w:sz w:val="24"/>
          <w:szCs w:val="24"/>
        </w:rPr>
      </w:pPr>
      <w:r w:rsidRPr="00E65D7E">
        <w:rPr>
          <w:rFonts w:ascii="Times New Roman" w:hAnsi="Times New Roman" w:cs="Times New Roman"/>
          <w:b/>
          <w:sz w:val="24"/>
          <w:szCs w:val="24"/>
        </w:rPr>
        <w:br w:type="page"/>
      </w:r>
    </w:p>
    <w:p w14:paraId="12A20C16" w14:textId="27730381" w:rsidR="00BA3714" w:rsidRPr="00E65D7E" w:rsidRDefault="00EF68CE" w:rsidP="00AB58A0">
      <w:pPr>
        <w:rPr>
          <w:rFonts w:ascii="Times New Roman" w:hAnsi="Times New Roman" w:cs="Times New Roman"/>
          <w:b/>
          <w:sz w:val="24"/>
          <w:szCs w:val="24"/>
        </w:rPr>
      </w:pPr>
      <w:r w:rsidRPr="00E65D7E">
        <w:rPr>
          <w:rFonts w:ascii="Times New Roman" w:hAnsi="Times New Roman" w:cs="Times New Roman"/>
          <w:b/>
          <w:noProof/>
          <w:sz w:val="24"/>
          <w:szCs w:val="24"/>
        </w:rPr>
        <w:lastRenderedPageBreak/>
        <w:drawing>
          <wp:anchor distT="0" distB="0" distL="114300" distR="114300" simplePos="0" relativeHeight="251719680" behindDoc="0" locked="0" layoutInCell="1" allowOverlap="1" wp14:anchorId="04E3D03E" wp14:editId="0D68A7FE">
            <wp:simplePos x="0" y="0"/>
            <wp:positionH relativeFrom="margin">
              <wp:align>left</wp:align>
            </wp:positionH>
            <wp:positionV relativeFrom="paragraph">
              <wp:posOffset>380365</wp:posOffset>
            </wp:positionV>
            <wp:extent cx="4989600" cy="6867000"/>
            <wp:effectExtent l="0" t="0" r="1905" b="0"/>
            <wp:wrapTopAndBottom/>
            <wp:docPr id="1896999116" name="図 5" descr="グラフィカル ユーザー インターフェイス, 設計図&#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6999116" name="図 5" descr="グラフィカル ユーザー インターフェイス, 設計図&#10;&#10;AI によって生成されたコンテンツは間違っている可能性があります。"/>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989600" cy="6867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15E71" w:rsidRPr="00E65D7E">
        <w:rPr>
          <w:rFonts w:ascii="Times New Roman" w:hAnsi="Times New Roman" w:cs="Times New Roman"/>
          <w:b/>
          <w:sz w:val="24"/>
          <w:szCs w:val="24"/>
        </w:rPr>
        <w:t xml:space="preserve">Figure </w:t>
      </w:r>
      <w:r w:rsidR="0071490B" w:rsidRPr="00E65D7E">
        <w:rPr>
          <w:rFonts w:ascii="Times New Roman" w:hAnsi="Times New Roman" w:cs="Times New Roman" w:hint="eastAsia"/>
          <w:b/>
          <w:sz w:val="24"/>
          <w:szCs w:val="24"/>
        </w:rPr>
        <w:t>S</w:t>
      </w:r>
      <w:r w:rsidR="006B01A5" w:rsidRPr="00E65D7E">
        <w:rPr>
          <w:rFonts w:ascii="Times New Roman" w:hAnsi="Times New Roman" w:cs="Times New Roman" w:hint="eastAsia"/>
          <w:b/>
          <w:sz w:val="24"/>
          <w:szCs w:val="24"/>
        </w:rPr>
        <w:t>1</w:t>
      </w:r>
      <w:r w:rsidR="00495263" w:rsidRPr="00E65D7E">
        <w:rPr>
          <w:rFonts w:ascii="Times New Roman" w:hAnsi="Times New Roman" w:cs="Times New Roman" w:hint="eastAsia"/>
          <w:b/>
          <w:sz w:val="24"/>
          <w:szCs w:val="24"/>
        </w:rPr>
        <w:t>0</w:t>
      </w:r>
    </w:p>
    <w:p w14:paraId="23CF1483" w14:textId="1033D718" w:rsidR="00515E71" w:rsidRPr="00E65D7E" w:rsidRDefault="009C14DA" w:rsidP="00AB58A0">
      <w:pPr>
        <w:widowControl/>
        <w:jc w:val="left"/>
        <w:rPr>
          <w:rFonts w:ascii="Times New Roman" w:hAnsi="Times New Roman" w:cs="Times New Roman"/>
          <w:b/>
          <w:sz w:val="24"/>
          <w:szCs w:val="24"/>
        </w:rPr>
      </w:pPr>
      <w:r w:rsidRPr="00E65D7E">
        <w:rPr>
          <w:rFonts w:ascii="Times New Roman" w:eastAsia="ＭＳ 明朝" w:hAnsi="Times New Roman" w:cs="Times New Roman"/>
          <w:sz w:val="24"/>
          <w:szCs w:val="24"/>
        </w:rPr>
        <w:t xml:space="preserve">Full membrane images of cropped western blot data in A549 cells in control cells (control) or </w:t>
      </w:r>
      <w:r w:rsidRPr="00E65D7E">
        <w:rPr>
          <w:rFonts w:ascii="Times New Roman" w:eastAsia="ＭＳ 明朝" w:hAnsi="Times New Roman" w:cs="Times New Roman"/>
          <w:i/>
          <w:iCs/>
          <w:sz w:val="24"/>
          <w:szCs w:val="24"/>
        </w:rPr>
        <w:t>PRELP</w:t>
      </w:r>
      <w:r w:rsidRPr="00E65D7E">
        <w:rPr>
          <w:rFonts w:ascii="Times New Roman" w:eastAsia="ＭＳ 明朝" w:hAnsi="Times New Roman" w:cs="Times New Roman"/>
          <w:sz w:val="24"/>
          <w:szCs w:val="24"/>
        </w:rPr>
        <w:t xml:space="preserve"> knockdown cells </w:t>
      </w:r>
      <w:r w:rsidR="0069331B" w:rsidRPr="00E65D7E">
        <w:rPr>
          <w:rFonts w:ascii="Times New Roman" w:eastAsia="ＭＳ 明朝" w:hAnsi="Times New Roman" w:cs="Times New Roman" w:hint="eastAsia"/>
          <w:sz w:val="24"/>
          <w:szCs w:val="24"/>
        </w:rPr>
        <w:t xml:space="preserve">(KD) </w:t>
      </w:r>
      <w:r w:rsidRPr="00E65D7E">
        <w:rPr>
          <w:rFonts w:ascii="Times New Roman" w:eastAsia="ＭＳ 明朝" w:hAnsi="Times New Roman" w:cs="Times New Roman"/>
          <w:sz w:val="24"/>
          <w:szCs w:val="24"/>
        </w:rPr>
        <w:t xml:space="preserve">after stimulation with 1 ng/mL of TGF-β1 (A), and in cells treated with or without recombinant PRELP protein at 1.0 </w:t>
      </w:r>
      <w:proofErr w:type="spellStart"/>
      <w:r w:rsidRPr="00E65D7E">
        <w:rPr>
          <w:rFonts w:ascii="Times New Roman" w:eastAsia="ＭＳ 明朝" w:hAnsi="Times New Roman" w:cs="Times New Roman"/>
          <w:sz w:val="24"/>
          <w:szCs w:val="24"/>
        </w:rPr>
        <w:t>μg</w:t>
      </w:r>
      <w:proofErr w:type="spellEnd"/>
      <w:r w:rsidRPr="00E65D7E">
        <w:rPr>
          <w:rFonts w:ascii="Times New Roman" w:eastAsia="ＭＳ 明朝" w:hAnsi="Times New Roman" w:cs="Times New Roman"/>
          <w:sz w:val="24"/>
          <w:szCs w:val="24"/>
        </w:rPr>
        <w:t xml:space="preserve">/mL (control or </w:t>
      </w:r>
      <w:proofErr w:type="spellStart"/>
      <w:r w:rsidRPr="00E65D7E">
        <w:rPr>
          <w:rFonts w:ascii="Times New Roman" w:eastAsia="ＭＳ 明朝" w:hAnsi="Times New Roman" w:cs="Times New Roman"/>
          <w:sz w:val="24"/>
          <w:szCs w:val="24"/>
        </w:rPr>
        <w:t>rPro</w:t>
      </w:r>
      <w:proofErr w:type="spellEnd"/>
      <w:r w:rsidRPr="00E65D7E">
        <w:rPr>
          <w:rFonts w:ascii="Times New Roman" w:eastAsia="ＭＳ 明朝" w:hAnsi="Times New Roman" w:cs="Times New Roman"/>
          <w:sz w:val="24"/>
          <w:szCs w:val="24"/>
        </w:rPr>
        <w:t xml:space="preserve">) after stimulation with 5 ng/mL of TGF-β1 (B). Blank wells were included in a separate experiment. </w:t>
      </w:r>
      <w:r w:rsidR="00AA33B1" w:rsidRPr="00E65D7E">
        <w:rPr>
          <w:rFonts w:ascii="Times New Roman" w:eastAsia="ＭＳ 明朝" w:hAnsi="Times New Roman" w:cs="Times New Roman" w:hint="eastAsia"/>
          <w:sz w:val="24"/>
          <w:szCs w:val="24"/>
        </w:rPr>
        <w:t>In each panel, p</w:t>
      </w:r>
      <w:r w:rsidR="007826E2" w:rsidRPr="00E65D7E">
        <w:rPr>
          <w:rFonts w:ascii="Times New Roman" w:eastAsia="ＭＳ 明朝" w:hAnsi="Times New Roman" w:cs="Times New Roman"/>
          <w:sz w:val="24"/>
          <w:szCs w:val="24"/>
        </w:rPr>
        <w:t>rotein bands were obtained from the same original membrane, which was cut into sections for separate antibody probing.</w:t>
      </w:r>
    </w:p>
    <w:p w14:paraId="214FC6A4" w14:textId="77777777" w:rsidR="009C14DA" w:rsidRPr="00E65D7E" w:rsidRDefault="009C14DA" w:rsidP="00AB58A0">
      <w:pPr>
        <w:widowControl/>
        <w:jc w:val="left"/>
        <w:rPr>
          <w:rFonts w:ascii="Times New Roman" w:hAnsi="Times New Roman" w:cs="Times New Roman"/>
          <w:b/>
          <w:sz w:val="24"/>
          <w:szCs w:val="24"/>
        </w:rPr>
      </w:pPr>
    </w:p>
    <w:p w14:paraId="4D6E5574" w14:textId="5A8D2EF1" w:rsidR="00575A77" w:rsidRPr="00E65D7E" w:rsidRDefault="009C14DA" w:rsidP="00AB58A0">
      <w:pPr>
        <w:rPr>
          <w:rFonts w:ascii="Times New Roman" w:hAnsi="Times New Roman" w:cs="Times New Roman"/>
          <w:b/>
          <w:sz w:val="24"/>
          <w:szCs w:val="24"/>
        </w:rPr>
      </w:pPr>
      <w:r w:rsidRPr="00E65D7E">
        <w:rPr>
          <w:rFonts w:ascii="Times New Roman" w:hAnsi="Times New Roman" w:cs="Times New Roman"/>
          <w:b/>
          <w:noProof/>
          <w:sz w:val="24"/>
          <w:szCs w:val="24"/>
        </w:rPr>
        <w:drawing>
          <wp:anchor distT="0" distB="0" distL="114300" distR="114300" simplePos="0" relativeHeight="251708416" behindDoc="0" locked="0" layoutInCell="1" allowOverlap="1" wp14:anchorId="26C6E5A1" wp14:editId="2CE884EF">
            <wp:simplePos x="0" y="0"/>
            <wp:positionH relativeFrom="margin">
              <wp:align>left</wp:align>
            </wp:positionH>
            <wp:positionV relativeFrom="paragraph">
              <wp:posOffset>285115</wp:posOffset>
            </wp:positionV>
            <wp:extent cx="4101480" cy="3735720"/>
            <wp:effectExtent l="0" t="0" r="0" b="0"/>
            <wp:wrapTopAndBottom/>
            <wp:docPr id="169391573"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101480" cy="37357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15E71" w:rsidRPr="00E65D7E">
        <w:rPr>
          <w:rFonts w:ascii="Times New Roman" w:hAnsi="Times New Roman" w:cs="Times New Roman"/>
          <w:b/>
          <w:sz w:val="24"/>
          <w:szCs w:val="24"/>
        </w:rPr>
        <w:t xml:space="preserve">Figure </w:t>
      </w:r>
      <w:r w:rsidR="0071490B" w:rsidRPr="00E65D7E">
        <w:rPr>
          <w:rFonts w:ascii="Times New Roman" w:hAnsi="Times New Roman" w:cs="Times New Roman" w:hint="eastAsia"/>
          <w:b/>
          <w:sz w:val="24"/>
          <w:szCs w:val="24"/>
        </w:rPr>
        <w:t>S</w:t>
      </w:r>
      <w:r w:rsidR="00372A84" w:rsidRPr="00E65D7E">
        <w:rPr>
          <w:rFonts w:ascii="Times New Roman" w:hAnsi="Times New Roman" w:cs="Times New Roman" w:hint="eastAsia"/>
          <w:b/>
          <w:sz w:val="24"/>
          <w:szCs w:val="24"/>
        </w:rPr>
        <w:t>1</w:t>
      </w:r>
      <w:r w:rsidR="00495263" w:rsidRPr="00E65D7E">
        <w:rPr>
          <w:rFonts w:ascii="Times New Roman" w:hAnsi="Times New Roman" w:cs="Times New Roman" w:hint="eastAsia"/>
          <w:b/>
          <w:sz w:val="24"/>
          <w:szCs w:val="24"/>
        </w:rPr>
        <w:t>1</w:t>
      </w:r>
    </w:p>
    <w:p w14:paraId="464E42E3" w14:textId="33B28D5F" w:rsidR="00515E71" w:rsidRPr="00E65D7E" w:rsidRDefault="002F0280" w:rsidP="00AB58A0">
      <w:pPr>
        <w:widowControl/>
        <w:jc w:val="left"/>
        <w:rPr>
          <w:rFonts w:ascii="Times New Roman" w:hAnsi="Times New Roman" w:cs="Times New Roman"/>
          <w:b/>
          <w:sz w:val="24"/>
          <w:szCs w:val="24"/>
        </w:rPr>
      </w:pPr>
      <w:r w:rsidRPr="00E65D7E">
        <w:rPr>
          <w:rFonts w:ascii="Times New Roman" w:eastAsia="ＭＳ 明朝" w:hAnsi="Times New Roman" w:cs="Times New Roman"/>
          <w:sz w:val="24"/>
          <w:szCs w:val="28"/>
        </w:rPr>
        <w:t xml:space="preserve">Full membrane images of cropped Western blot data in A549 cells in control cells (control) and </w:t>
      </w:r>
      <w:r w:rsidRPr="00E65D7E">
        <w:rPr>
          <w:rFonts w:ascii="Times New Roman" w:eastAsia="ＭＳ 明朝" w:hAnsi="Times New Roman" w:cs="Times New Roman"/>
          <w:i/>
          <w:iCs/>
          <w:sz w:val="24"/>
          <w:szCs w:val="28"/>
        </w:rPr>
        <w:t>PRELP</w:t>
      </w:r>
      <w:r w:rsidRPr="00E65D7E">
        <w:rPr>
          <w:rFonts w:ascii="Times New Roman" w:eastAsia="ＭＳ 明朝" w:hAnsi="Times New Roman" w:cs="Times New Roman"/>
          <w:sz w:val="24"/>
          <w:szCs w:val="28"/>
        </w:rPr>
        <w:t xml:space="preserve"> overexpression cells </w:t>
      </w:r>
      <w:r w:rsidR="005B6B75" w:rsidRPr="00E65D7E">
        <w:rPr>
          <w:rFonts w:ascii="Times New Roman" w:eastAsia="ＭＳ 明朝" w:hAnsi="Times New Roman" w:cs="Times New Roman" w:hint="eastAsia"/>
          <w:sz w:val="24"/>
          <w:szCs w:val="28"/>
        </w:rPr>
        <w:t xml:space="preserve">(OE) </w:t>
      </w:r>
      <w:r w:rsidRPr="00E65D7E">
        <w:rPr>
          <w:rFonts w:ascii="Times New Roman" w:eastAsia="ＭＳ 明朝" w:hAnsi="Times New Roman" w:cs="Times New Roman"/>
          <w:sz w:val="24"/>
          <w:szCs w:val="28"/>
        </w:rPr>
        <w:t>after stimulation with 5 ng/mL TGF-β1.</w:t>
      </w:r>
      <w:r w:rsidRPr="00E65D7E">
        <w:rPr>
          <w:rFonts w:ascii="Times New Roman" w:eastAsia="ＭＳ 明朝" w:hAnsi="Times New Roman" w:cs="Times New Roman"/>
          <w:b/>
          <w:bCs/>
          <w:sz w:val="24"/>
          <w:szCs w:val="28"/>
        </w:rPr>
        <w:t xml:space="preserve"> </w:t>
      </w:r>
      <w:r w:rsidRPr="00E65D7E">
        <w:rPr>
          <w:rFonts w:ascii="Times New Roman" w:eastAsia="ＭＳ 明朝" w:hAnsi="Times New Roman" w:cs="Times New Roman"/>
          <w:sz w:val="24"/>
          <w:szCs w:val="28"/>
        </w:rPr>
        <w:t xml:space="preserve">Blank wells were included in a separate experiment. </w:t>
      </w:r>
      <w:r w:rsidR="00AA33B1" w:rsidRPr="00E65D7E">
        <w:rPr>
          <w:rFonts w:ascii="Times New Roman" w:eastAsia="ＭＳ 明朝" w:hAnsi="Times New Roman" w:cs="Times New Roman" w:hint="eastAsia"/>
          <w:sz w:val="24"/>
          <w:szCs w:val="24"/>
        </w:rPr>
        <w:t>P</w:t>
      </w:r>
      <w:r w:rsidR="00AA33B1" w:rsidRPr="00E65D7E">
        <w:rPr>
          <w:rFonts w:ascii="Times New Roman" w:eastAsia="ＭＳ 明朝" w:hAnsi="Times New Roman" w:cs="Times New Roman"/>
          <w:sz w:val="24"/>
          <w:szCs w:val="24"/>
        </w:rPr>
        <w:t>rotein bands were obtained from the same original membrane, which was cut into sections for separate antibody probing.</w:t>
      </w:r>
    </w:p>
    <w:p w14:paraId="2C04E86C" w14:textId="77777777" w:rsidR="009C14DA" w:rsidRPr="00E65D7E" w:rsidRDefault="009C14DA" w:rsidP="00AB58A0">
      <w:pPr>
        <w:widowControl/>
        <w:jc w:val="left"/>
        <w:rPr>
          <w:rFonts w:ascii="Times New Roman" w:hAnsi="Times New Roman" w:cs="Times New Roman"/>
          <w:b/>
          <w:sz w:val="24"/>
          <w:szCs w:val="24"/>
        </w:rPr>
      </w:pPr>
    </w:p>
    <w:p w14:paraId="0AD7BA4B" w14:textId="175B4E73" w:rsidR="002F0280" w:rsidRPr="00E65D7E" w:rsidRDefault="002F0280">
      <w:pPr>
        <w:widowControl/>
        <w:jc w:val="left"/>
        <w:rPr>
          <w:rFonts w:ascii="Times New Roman" w:hAnsi="Times New Roman" w:cs="Times New Roman"/>
          <w:b/>
          <w:sz w:val="24"/>
          <w:szCs w:val="24"/>
        </w:rPr>
      </w:pPr>
      <w:r w:rsidRPr="00E65D7E">
        <w:rPr>
          <w:rFonts w:ascii="Times New Roman" w:hAnsi="Times New Roman" w:cs="Times New Roman"/>
          <w:b/>
          <w:sz w:val="24"/>
          <w:szCs w:val="24"/>
        </w:rPr>
        <w:br w:type="page"/>
      </w:r>
    </w:p>
    <w:p w14:paraId="0F999DF9" w14:textId="3794DD4E" w:rsidR="00C75B68" w:rsidRPr="00E65D7E" w:rsidRDefault="00515E71" w:rsidP="00AB58A0">
      <w:pPr>
        <w:rPr>
          <w:rFonts w:ascii="Times New Roman" w:hAnsi="Times New Roman" w:cs="Times New Roman"/>
          <w:b/>
          <w:sz w:val="24"/>
          <w:szCs w:val="24"/>
        </w:rPr>
      </w:pPr>
      <w:r w:rsidRPr="00E65D7E">
        <w:rPr>
          <w:rFonts w:ascii="Times New Roman" w:hAnsi="Times New Roman" w:cs="Times New Roman"/>
          <w:b/>
          <w:sz w:val="24"/>
          <w:szCs w:val="24"/>
        </w:rPr>
        <w:lastRenderedPageBreak/>
        <w:t xml:space="preserve">Figure </w:t>
      </w:r>
      <w:r w:rsidR="0071490B" w:rsidRPr="00E65D7E">
        <w:rPr>
          <w:rFonts w:ascii="Times New Roman" w:hAnsi="Times New Roman" w:cs="Times New Roman" w:hint="eastAsia"/>
          <w:b/>
          <w:sz w:val="24"/>
          <w:szCs w:val="24"/>
        </w:rPr>
        <w:t>S</w:t>
      </w:r>
      <w:r w:rsidR="00817D6D" w:rsidRPr="00E65D7E">
        <w:rPr>
          <w:rFonts w:ascii="Times New Roman" w:hAnsi="Times New Roman" w:cs="Times New Roman" w:hint="eastAsia"/>
          <w:b/>
          <w:sz w:val="24"/>
          <w:szCs w:val="24"/>
        </w:rPr>
        <w:t>1</w:t>
      </w:r>
      <w:r w:rsidR="00495263" w:rsidRPr="00E65D7E">
        <w:rPr>
          <w:rFonts w:ascii="Times New Roman" w:hAnsi="Times New Roman" w:cs="Times New Roman" w:hint="eastAsia"/>
          <w:b/>
          <w:sz w:val="24"/>
          <w:szCs w:val="24"/>
        </w:rPr>
        <w:t>2</w:t>
      </w:r>
    </w:p>
    <w:p w14:paraId="0B97D4E0" w14:textId="207DB89B" w:rsidR="00817D6D" w:rsidRPr="00E65D7E" w:rsidRDefault="00817D6D" w:rsidP="0048694A">
      <w:pPr>
        <w:rPr>
          <w:rFonts w:ascii="Times New Roman" w:hAnsi="Times New Roman" w:cs="Times New Roman"/>
          <w:sz w:val="24"/>
          <w:szCs w:val="24"/>
        </w:rPr>
      </w:pPr>
      <w:r w:rsidRPr="00E65D7E">
        <w:rPr>
          <w:rFonts w:ascii="Times New Roman" w:hAnsi="Times New Roman" w:cs="Times New Roman"/>
          <w:noProof/>
          <w:sz w:val="24"/>
          <w:szCs w:val="24"/>
        </w:rPr>
        <w:drawing>
          <wp:inline distT="0" distB="0" distL="0" distR="0" wp14:anchorId="674A4955" wp14:editId="0BB1AC9F">
            <wp:extent cx="5554800" cy="3467520"/>
            <wp:effectExtent l="0" t="0" r="0" b="0"/>
            <wp:docPr id="1967970609" name="図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554800" cy="3467520"/>
                    </a:xfrm>
                    <a:prstGeom prst="rect">
                      <a:avLst/>
                    </a:prstGeom>
                    <a:noFill/>
                    <a:ln>
                      <a:noFill/>
                    </a:ln>
                  </pic:spPr>
                </pic:pic>
              </a:graphicData>
            </a:graphic>
          </wp:inline>
        </w:drawing>
      </w:r>
    </w:p>
    <w:p w14:paraId="64EE5748" w14:textId="55C8215E" w:rsidR="00515E71" w:rsidRPr="00E65D7E" w:rsidRDefault="0048694A" w:rsidP="0048694A">
      <w:pPr>
        <w:rPr>
          <w:rFonts w:ascii="Times New Roman" w:hAnsi="Times New Roman" w:cs="Times New Roman"/>
          <w:sz w:val="24"/>
          <w:szCs w:val="24"/>
        </w:rPr>
      </w:pPr>
      <w:r w:rsidRPr="00E65D7E">
        <w:rPr>
          <w:rFonts w:ascii="Times New Roman" w:hAnsi="Times New Roman" w:cs="Times New Roman"/>
          <w:sz w:val="24"/>
          <w:szCs w:val="24"/>
        </w:rPr>
        <w:t xml:space="preserve">(A-D) Immunofluorescence staining of A549 cells showing ZO-1 and Cav-1 expression in control cells (control) and </w:t>
      </w:r>
      <w:r w:rsidRPr="00E65D7E">
        <w:rPr>
          <w:rFonts w:ascii="Times New Roman" w:hAnsi="Times New Roman" w:cs="Times New Roman"/>
          <w:i/>
          <w:iCs/>
          <w:sz w:val="24"/>
          <w:szCs w:val="24"/>
        </w:rPr>
        <w:t>PRELP</w:t>
      </w:r>
      <w:r w:rsidRPr="00E65D7E">
        <w:rPr>
          <w:rFonts w:ascii="Times New Roman" w:hAnsi="Times New Roman" w:cs="Times New Roman"/>
          <w:sz w:val="24"/>
          <w:szCs w:val="24"/>
        </w:rPr>
        <w:t xml:space="preserve"> overexpression cells</w:t>
      </w:r>
      <w:r w:rsidR="00AA696C" w:rsidRPr="00E65D7E">
        <w:rPr>
          <w:rFonts w:ascii="Times New Roman" w:hAnsi="Times New Roman" w:cs="Times New Roman" w:hint="eastAsia"/>
          <w:sz w:val="24"/>
          <w:szCs w:val="24"/>
        </w:rPr>
        <w:t xml:space="preserve"> (OE)</w:t>
      </w:r>
      <w:r w:rsidRPr="00E65D7E">
        <w:rPr>
          <w:rFonts w:ascii="Times New Roman" w:hAnsi="Times New Roman" w:cs="Times New Roman"/>
          <w:sz w:val="24"/>
          <w:szCs w:val="24"/>
        </w:rPr>
        <w:t>. N = 3 per group.</w:t>
      </w:r>
      <w:r w:rsidRPr="00E65D7E">
        <w:rPr>
          <w:rFonts w:ascii="Times New Roman" w:hAnsi="Times New Roman" w:cs="Times New Roman"/>
          <w:snapToGrid w:val="0"/>
          <w:kern w:val="0"/>
          <w:sz w:val="24"/>
          <w:szCs w:val="24"/>
        </w:rPr>
        <w:t xml:space="preserve"> Histogram bars and error bars represent the mean ± SEM.</w:t>
      </w:r>
      <w:r w:rsidRPr="00E65D7E">
        <w:rPr>
          <w:rFonts w:ascii="Times New Roman" w:hAnsi="Times New Roman" w:cs="Times New Roman"/>
          <w:sz w:val="24"/>
          <w:szCs w:val="24"/>
        </w:rPr>
        <w:t xml:space="preserve"> *</w:t>
      </w:r>
      <w:r w:rsidRPr="00E65D7E">
        <w:rPr>
          <w:rFonts w:ascii="Times New Roman" w:hAnsi="Times New Roman" w:cs="Times New Roman"/>
          <w:i/>
          <w:iCs/>
          <w:sz w:val="24"/>
          <w:szCs w:val="24"/>
        </w:rPr>
        <w:t>P</w:t>
      </w:r>
      <w:r w:rsidRPr="00E65D7E">
        <w:rPr>
          <w:rFonts w:ascii="Times New Roman" w:hAnsi="Times New Roman" w:cs="Times New Roman"/>
          <w:sz w:val="24"/>
          <w:szCs w:val="24"/>
        </w:rPr>
        <w:t xml:space="preserve"> &lt; 0.05 was considered statistically significant.</w:t>
      </w:r>
    </w:p>
    <w:p w14:paraId="7BFE42C4" w14:textId="77777777" w:rsidR="002F0280" w:rsidRPr="00E65D7E" w:rsidRDefault="002F0280" w:rsidP="00AB58A0">
      <w:pPr>
        <w:widowControl/>
        <w:jc w:val="left"/>
        <w:rPr>
          <w:rFonts w:ascii="Times New Roman" w:hAnsi="Times New Roman" w:cs="Times New Roman"/>
          <w:b/>
          <w:sz w:val="24"/>
          <w:szCs w:val="24"/>
        </w:rPr>
      </w:pPr>
    </w:p>
    <w:p w14:paraId="108418B9" w14:textId="77777777" w:rsidR="002F0280" w:rsidRPr="00E65D7E" w:rsidRDefault="002F0280">
      <w:pPr>
        <w:widowControl/>
        <w:jc w:val="left"/>
        <w:rPr>
          <w:rFonts w:ascii="Times New Roman" w:hAnsi="Times New Roman" w:cs="Times New Roman"/>
          <w:b/>
          <w:sz w:val="24"/>
          <w:szCs w:val="24"/>
        </w:rPr>
      </w:pPr>
      <w:r w:rsidRPr="00E65D7E">
        <w:rPr>
          <w:rFonts w:ascii="Times New Roman" w:hAnsi="Times New Roman" w:cs="Times New Roman"/>
          <w:b/>
          <w:sz w:val="24"/>
          <w:szCs w:val="24"/>
        </w:rPr>
        <w:br w:type="page"/>
      </w:r>
    </w:p>
    <w:p w14:paraId="47DC8545" w14:textId="5B24C815" w:rsidR="00C75B68" w:rsidRPr="00E65D7E" w:rsidRDefault="00532B62" w:rsidP="00AB58A0">
      <w:pPr>
        <w:rPr>
          <w:rFonts w:ascii="Times New Roman" w:hAnsi="Times New Roman" w:cs="Times New Roman"/>
          <w:b/>
          <w:sz w:val="24"/>
          <w:szCs w:val="24"/>
        </w:rPr>
      </w:pPr>
      <w:r w:rsidRPr="00E65D7E">
        <w:rPr>
          <w:rFonts w:ascii="Times New Roman" w:hAnsi="Times New Roman" w:cs="Times New Roman"/>
          <w:b/>
          <w:noProof/>
          <w:sz w:val="24"/>
          <w:szCs w:val="24"/>
        </w:rPr>
        <w:lastRenderedPageBreak/>
        <w:drawing>
          <wp:anchor distT="0" distB="0" distL="114300" distR="114300" simplePos="0" relativeHeight="251710464" behindDoc="0" locked="0" layoutInCell="1" allowOverlap="1" wp14:anchorId="467DEF2C" wp14:editId="350E0B9C">
            <wp:simplePos x="0" y="0"/>
            <wp:positionH relativeFrom="margin">
              <wp:align>left</wp:align>
            </wp:positionH>
            <wp:positionV relativeFrom="paragraph">
              <wp:posOffset>418290</wp:posOffset>
            </wp:positionV>
            <wp:extent cx="5282280" cy="1960920"/>
            <wp:effectExtent l="0" t="0" r="0" b="1270"/>
            <wp:wrapTopAndBottom/>
            <wp:docPr id="783608014"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282280" cy="19609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15E71" w:rsidRPr="00E65D7E">
        <w:rPr>
          <w:rFonts w:ascii="Times New Roman" w:hAnsi="Times New Roman" w:cs="Times New Roman"/>
          <w:b/>
          <w:sz w:val="24"/>
          <w:szCs w:val="24"/>
        </w:rPr>
        <w:t xml:space="preserve">Figure </w:t>
      </w:r>
      <w:r w:rsidR="0071490B" w:rsidRPr="00E65D7E">
        <w:rPr>
          <w:rFonts w:ascii="Times New Roman" w:hAnsi="Times New Roman" w:cs="Times New Roman" w:hint="eastAsia"/>
          <w:b/>
          <w:sz w:val="24"/>
          <w:szCs w:val="24"/>
        </w:rPr>
        <w:t>S</w:t>
      </w:r>
      <w:r w:rsidR="00B61F8B" w:rsidRPr="00E65D7E">
        <w:rPr>
          <w:rFonts w:ascii="Times New Roman" w:hAnsi="Times New Roman" w:cs="Times New Roman" w:hint="eastAsia"/>
          <w:b/>
          <w:sz w:val="24"/>
          <w:szCs w:val="24"/>
        </w:rPr>
        <w:t>1</w:t>
      </w:r>
      <w:r w:rsidR="00495263" w:rsidRPr="00E65D7E">
        <w:rPr>
          <w:rFonts w:ascii="Times New Roman" w:hAnsi="Times New Roman" w:cs="Times New Roman" w:hint="eastAsia"/>
          <w:b/>
          <w:sz w:val="24"/>
          <w:szCs w:val="24"/>
        </w:rPr>
        <w:t>3</w:t>
      </w:r>
    </w:p>
    <w:p w14:paraId="760E16D9" w14:textId="5A96FDA7" w:rsidR="00515E71" w:rsidRPr="00E65D7E" w:rsidRDefault="00F904BD" w:rsidP="00AB58A0">
      <w:pPr>
        <w:widowControl/>
        <w:jc w:val="left"/>
        <w:rPr>
          <w:rFonts w:ascii="Times New Roman" w:hAnsi="Times New Roman" w:cs="Times New Roman"/>
          <w:b/>
          <w:sz w:val="24"/>
          <w:szCs w:val="24"/>
        </w:rPr>
      </w:pPr>
      <w:r w:rsidRPr="00E65D7E">
        <w:rPr>
          <w:rFonts w:ascii="Times New Roman" w:hAnsi="Times New Roman" w:cs="Times New Roman"/>
          <w:sz w:val="24"/>
          <w:szCs w:val="24"/>
        </w:rPr>
        <w:t xml:space="preserve">(A, B) Scratch test measuring the migratory ability of HFL1 cells. Comparison of migration distance between control cells (control) and </w:t>
      </w:r>
      <w:r w:rsidRPr="00E65D7E">
        <w:rPr>
          <w:rFonts w:ascii="Times New Roman" w:hAnsi="Times New Roman" w:cs="Times New Roman"/>
          <w:i/>
          <w:iCs/>
          <w:sz w:val="24"/>
          <w:szCs w:val="24"/>
        </w:rPr>
        <w:t>PRELP</w:t>
      </w:r>
      <w:r w:rsidRPr="00E65D7E">
        <w:rPr>
          <w:rFonts w:ascii="Times New Roman" w:hAnsi="Times New Roman" w:cs="Times New Roman"/>
          <w:sz w:val="24"/>
          <w:szCs w:val="24"/>
        </w:rPr>
        <w:t xml:space="preserve"> overexpression cells (OE). N = 6 per group.</w:t>
      </w:r>
      <w:r w:rsidRPr="00E65D7E">
        <w:rPr>
          <w:rFonts w:ascii="Times New Roman" w:hAnsi="Times New Roman" w:cs="Times New Roman"/>
          <w:snapToGrid w:val="0"/>
          <w:kern w:val="0"/>
          <w:sz w:val="24"/>
          <w:szCs w:val="24"/>
        </w:rPr>
        <w:t xml:space="preserve"> Histogram bars and error bars represent the mean ± SEM.</w:t>
      </w:r>
      <w:r w:rsidRPr="00E65D7E">
        <w:rPr>
          <w:rFonts w:ascii="Times New Roman" w:hAnsi="Times New Roman" w:cs="Times New Roman"/>
          <w:sz w:val="24"/>
          <w:szCs w:val="24"/>
        </w:rPr>
        <w:t xml:space="preserve"> *</w:t>
      </w:r>
      <w:r w:rsidRPr="00E65D7E">
        <w:rPr>
          <w:rFonts w:ascii="Times New Roman" w:hAnsi="Times New Roman" w:cs="Times New Roman"/>
          <w:i/>
          <w:iCs/>
          <w:sz w:val="24"/>
          <w:szCs w:val="24"/>
        </w:rPr>
        <w:t xml:space="preserve">P </w:t>
      </w:r>
      <w:r w:rsidRPr="00E65D7E">
        <w:rPr>
          <w:rFonts w:ascii="Times New Roman" w:hAnsi="Times New Roman" w:cs="Times New Roman"/>
          <w:sz w:val="24"/>
          <w:szCs w:val="24"/>
        </w:rPr>
        <w:t>&lt; 0.05 was considered statistically significant.</w:t>
      </w:r>
    </w:p>
    <w:p w14:paraId="216A1F6A" w14:textId="1E702E5A" w:rsidR="004001A6" w:rsidRPr="00E65D7E" w:rsidRDefault="004001A6" w:rsidP="00AB58A0">
      <w:pPr>
        <w:widowControl/>
        <w:jc w:val="left"/>
        <w:rPr>
          <w:rFonts w:ascii="Times New Roman" w:hAnsi="Times New Roman" w:cs="Times New Roman"/>
          <w:b/>
          <w:sz w:val="24"/>
          <w:szCs w:val="24"/>
        </w:rPr>
      </w:pPr>
    </w:p>
    <w:p w14:paraId="50AEE725" w14:textId="77777777" w:rsidR="004001A6" w:rsidRPr="00E65D7E" w:rsidRDefault="004001A6">
      <w:pPr>
        <w:widowControl/>
        <w:jc w:val="left"/>
        <w:rPr>
          <w:rFonts w:ascii="Times New Roman" w:hAnsi="Times New Roman" w:cs="Times New Roman"/>
          <w:b/>
          <w:sz w:val="24"/>
          <w:szCs w:val="24"/>
        </w:rPr>
      </w:pPr>
      <w:r w:rsidRPr="00E65D7E">
        <w:rPr>
          <w:rFonts w:ascii="Times New Roman" w:hAnsi="Times New Roman" w:cs="Times New Roman"/>
          <w:b/>
          <w:sz w:val="24"/>
          <w:szCs w:val="24"/>
        </w:rPr>
        <w:br w:type="page"/>
      </w:r>
    </w:p>
    <w:p w14:paraId="3151D930" w14:textId="24DF99EE" w:rsidR="00552026" w:rsidRPr="00E65D7E" w:rsidRDefault="00552026" w:rsidP="00552026">
      <w:pPr>
        <w:widowControl/>
        <w:jc w:val="left"/>
        <w:rPr>
          <w:rFonts w:ascii="Times New Roman" w:hAnsi="Times New Roman" w:cs="Times New Roman"/>
          <w:b/>
          <w:sz w:val="24"/>
          <w:szCs w:val="24"/>
        </w:rPr>
      </w:pPr>
      <w:r w:rsidRPr="00E65D7E">
        <w:rPr>
          <w:rFonts w:ascii="Times New Roman" w:hAnsi="Times New Roman" w:cs="Times New Roman"/>
          <w:b/>
          <w:sz w:val="24"/>
          <w:szCs w:val="24"/>
        </w:rPr>
        <w:lastRenderedPageBreak/>
        <w:t xml:space="preserve">Figure </w:t>
      </w:r>
      <w:r w:rsidRPr="00E65D7E">
        <w:rPr>
          <w:rFonts w:ascii="Times New Roman" w:hAnsi="Times New Roman" w:cs="Times New Roman" w:hint="eastAsia"/>
          <w:b/>
          <w:sz w:val="24"/>
          <w:szCs w:val="24"/>
        </w:rPr>
        <w:t>S14</w:t>
      </w:r>
    </w:p>
    <w:p w14:paraId="75F8E020" w14:textId="3093146B" w:rsidR="00552026" w:rsidRPr="00E65D7E" w:rsidRDefault="00552026" w:rsidP="00552026">
      <w:pPr>
        <w:rPr>
          <w:rFonts w:ascii="Times New Roman" w:hAnsi="Times New Roman" w:cs="Times New Roman"/>
          <w:sz w:val="24"/>
          <w:szCs w:val="24"/>
        </w:rPr>
      </w:pPr>
      <w:r w:rsidRPr="00E65D7E">
        <w:rPr>
          <w:rFonts w:ascii="Times New Roman" w:hAnsi="Times New Roman" w:cs="Times New Roman"/>
          <w:noProof/>
          <w:sz w:val="24"/>
          <w:szCs w:val="24"/>
        </w:rPr>
        <w:drawing>
          <wp:inline distT="0" distB="0" distL="0" distR="0" wp14:anchorId="1D257B98" wp14:editId="42034904">
            <wp:extent cx="5481720" cy="7735320"/>
            <wp:effectExtent l="0" t="0" r="0" b="0"/>
            <wp:docPr id="1064036447" name="図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481720" cy="7735320"/>
                    </a:xfrm>
                    <a:prstGeom prst="rect">
                      <a:avLst/>
                    </a:prstGeom>
                    <a:noFill/>
                    <a:ln>
                      <a:noFill/>
                    </a:ln>
                  </pic:spPr>
                </pic:pic>
              </a:graphicData>
            </a:graphic>
          </wp:inline>
        </w:drawing>
      </w:r>
      <w:r w:rsidRPr="00E65D7E">
        <w:rPr>
          <w:rFonts w:ascii="Times New Roman" w:hAnsi="Times New Roman" w:cs="Times New Roman"/>
          <w:sz w:val="24"/>
          <w:szCs w:val="24"/>
        </w:rPr>
        <w:t xml:space="preserve">mRNA expression levels of </w:t>
      </w:r>
      <w:r w:rsidRPr="00E65D7E">
        <w:rPr>
          <w:rFonts w:ascii="Times New Roman" w:hAnsi="Times New Roman" w:cs="Times New Roman"/>
          <w:i/>
          <w:iCs/>
          <w:sz w:val="24"/>
          <w:szCs w:val="24"/>
        </w:rPr>
        <w:t>CTGF</w:t>
      </w:r>
      <w:r w:rsidRPr="00E65D7E">
        <w:rPr>
          <w:rFonts w:ascii="Times New Roman" w:hAnsi="Times New Roman" w:cs="Times New Roman"/>
          <w:sz w:val="24"/>
          <w:szCs w:val="24"/>
        </w:rPr>
        <w:t xml:space="preserve"> and </w:t>
      </w:r>
      <w:r w:rsidRPr="00E65D7E">
        <w:rPr>
          <w:rFonts w:ascii="Times New Roman" w:hAnsi="Times New Roman" w:cs="Times New Roman"/>
          <w:i/>
          <w:iCs/>
          <w:sz w:val="24"/>
          <w:szCs w:val="24"/>
        </w:rPr>
        <w:t xml:space="preserve">COL1A1 </w:t>
      </w:r>
      <w:r w:rsidRPr="00E65D7E">
        <w:rPr>
          <w:rFonts w:ascii="Times New Roman" w:hAnsi="Times New Roman" w:cs="Times New Roman"/>
          <w:sz w:val="24"/>
          <w:szCs w:val="24"/>
        </w:rPr>
        <w:t xml:space="preserve">in A549 cells (A-D) and HFL1 cells (E-H) after TGF-β1 treatment (5 ng/mL) in control cells (control), </w:t>
      </w:r>
      <w:r w:rsidRPr="00E65D7E">
        <w:rPr>
          <w:rFonts w:ascii="Times New Roman" w:hAnsi="Times New Roman" w:cs="Times New Roman"/>
          <w:i/>
          <w:iCs/>
          <w:sz w:val="24"/>
          <w:szCs w:val="24"/>
        </w:rPr>
        <w:t>PRELP</w:t>
      </w:r>
      <w:r w:rsidRPr="00E65D7E">
        <w:rPr>
          <w:rFonts w:ascii="Times New Roman" w:hAnsi="Times New Roman" w:cs="Times New Roman"/>
          <w:sz w:val="24"/>
          <w:szCs w:val="24"/>
        </w:rPr>
        <w:t xml:space="preserve"> knockdown (KD) cells, and </w:t>
      </w:r>
      <w:r w:rsidRPr="00E65D7E">
        <w:rPr>
          <w:rFonts w:ascii="Times New Roman" w:hAnsi="Times New Roman" w:cs="Times New Roman"/>
          <w:i/>
          <w:iCs/>
          <w:sz w:val="24"/>
          <w:szCs w:val="24"/>
        </w:rPr>
        <w:t>PRELP</w:t>
      </w:r>
      <w:r w:rsidRPr="00E65D7E">
        <w:rPr>
          <w:rFonts w:ascii="Times New Roman" w:hAnsi="Times New Roman" w:cs="Times New Roman"/>
          <w:sz w:val="24"/>
          <w:szCs w:val="24"/>
        </w:rPr>
        <w:t xml:space="preserve"> overexpression (OE) cells.</w:t>
      </w:r>
      <w:r w:rsidRPr="00E65D7E">
        <w:rPr>
          <w:rFonts w:ascii="Times New Roman" w:hAnsi="Times New Roman" w:cs="Times New Roman"/>
          <w:snapToGrid w:val="0"/>
          <w:kern w:val="0"/>
          <w:sz w:val="24"/>
          <w:szCs w:val="24"/>
        </w:rPr>
        <w:t xml:space="preserve"> Gene expression levels were normalized to </w:t>
      </w:r>
      <w:r w:rsidRPr="00E65D7E">
        <w:rPr>
          <w:rFonts w:ascii="Times New Roman" w:hAnsi="Times New Roman" w:cs="Times New Roman"/>
          <w:i/>
          <w:iCs/>
          <w:snapToGrid w:val="0"/>
          <w:kern w:val="0"/>
          <w:sz w:val="24"/>
          <w:szCs w:val="24"/>
        </w:rPr>
        <w:t>GAPDH</w:t>
      </w:r>
      <w:r w:rsidRPr="00E65D7E">
        <w:rPr>
          <w:rFonts w:ascii="Times New Roman" w:hAnsi="Times New Roman" w:cs="Times New Roman"/>
          <w:snapToGrid w:val="0"/>
          <w:kern w:val="0"/>
          <w:sz w:val="24"/>
          <w:szCs w:val="24"/>
        </w:rPr>
        <w:t xml:space="preserve"> and </w:t>
      </w:r>
      <w:r w:rsidRPr="00E65D7E">
        <w:rPr>
          <w:rFonts w:ascii="Times New Roman" w:hAnsi="Times New Roman" w:cs="Times New Roman"/>
          <w:snapToGrid w:val="0"/>
          <w:kern w:val="0"/>
          <w:sz w:val="24"/>
          <w:szCs w:val="24"/>
        </w:rPr>
        <w:lastRenderedPageBreak/>
        <w:t>expressed relative to the untreated control cells (no TGF-β</w:t>
      </w:r>
      <w:r w:rsidRPr="00E65D7E">
        <w:rPr>
          <w:rFonts w:ascii="Times New Roman" w:hAnsi="Times New Roman" w:cs="Times New Roman" w:hint="eastAsia"/>
          <w:snapToGrid w:val="0"/>
          <w:kern w:val="0"/>
          <w:sz w:val="24"/>
          <w:szCs w:val="24"/>
        </w:rPr>
        <w:t>1</w:t>
      </w:r>
      <w:r w:rsidRPr="00E65D7E">
        <w:rPr>
          <w:rFonts w:ascii="Times New Roman" w:hAnsi="Times New Roman" w:cs="Times New Roman"/>
          <w:snapToGrid w:val="0"/>
          <w:kern w:val="0"/>
          <w:sz w:val="24"/>
          <w:szCs w:val="24"/>
        </w:rPr>
        <w:t xml:space="preserve"> stimulation, no </w:t>
      </w:r>
      <w:r w:rsidRPr="00E65D7E">
        <w:rPr>
          <w:rFonts w:ascii="Times New Roman" w:hAnsi="Times New Roman" w:cs="Times New Roman"/>
          <w:i/>
          <w:iCs/>
          <w:snapToGrid w:val="0"/>
          <w:kern w:val="0"/>
          <w:sz w:val="24"/>
          <w:szCs w:val="24"/>
        </w:rPr>
        <w:t>PRELP</w:t>
      </w:r>
      <w:r w:rsidRPr="00E65D7E">
        <w:rPr>
          <w:rFonts w:ascii="Times New Roman" w:hAnsi="Times New Roman" w:cs="Times New Roman"/>
          <w:snapToGrid w:val="0"/>
          <w:kern w:val="0"/>
          <w:sz w:val="24"/>
          <w:szCs w:val="24"/>
        </w:rPr>
        <w:t xml:space="preserve"> knockdown, and no </w:t>
      </w:r>
      <w:r w:rsidRPr="00E65D7E">
        <w:rPr>
          <w:rFonts w:ascii="Times New Roman" w:hAnsi="Times New Roman" w:cs="Times New Roman"/>
          <w:i/>
          <w:iCs/>
          <w:snapToGrid w:val="0"/>
          <w:kern w:val="0"/>
          <w:sz w:val="24"/>
          <w:szCs w:val="24"/>
        </w:rPr>
        <w:t>PRELP</w:t>
      </w:r>
      <w:r w:rsidRPr="00E65D7E">
        <w:rPr>
          <w:rFonts w:ascii="Times New Roman" w:hAnsi="Times New Roman" w:cs="Times New Roman"/>
          <w:snapToGrid w:val="0"/>
          <w:kern w:val="0"/>
          <w:sz w:val="24"/>
          <w:szCs w:val="24"/>
        </w:rPr>
        <w:t xml:space="preserve"> overexpression), which were used as the calibrator and set to 1.</w:t>
      </w:r>
      <w:r w:rsidRPr="00E65D7E">
        <w:rPr>
          <w:rFonts w:ascii="Times New Roman" w:hAnsi="Times New Roman" w:cs="Times New Roman" w:hint="eastAsia"/>
          <w:snapToGrid w:val="0"/>
          <w:kern w:val="0"/>
          <w:sz w:val="24"/>
          <w:szCs w:val="24"/>
        </w:rPr>
        <w:t xml:space="preserve"> </w:t>
      </w:r>
      <w:r w:rsidRPr="00E65D7E">
        <w:rPr>
          <w:rFonts w:ascii="Times New Roman" w:hAnsi="Times New Roman" w:cs="Times New Roman"/>
          <w:snapToGrid w:val="0"/>
          <w:kern w:val="0"/>
          <w:sz w:val="24"/>
          <w:szCs w:val="24"/>
        </w:rPr>
        <w:t>Histogram bars and error bars represent the mean ± SEM.</w:t>
      </w:r>
      <w:r w:rsidRPr="00E65D7E">
        <w:rPr>
          <w:rFonts w:ascii="Times New Roman" w:hAnsi="Times New Roman" w:cs="Times New Roman"/>
          <w:sz w:val="24"/>
          <w:szCs w:val="24"/>
        </w:rPr>
        <w:t xml:space="preserve"> *</w:t>
      </w:r>
      <w:r w:rsidRPr="00E65D7E">
        <w:rPr>
          <w:rFonts w:ascii="Times New Roman" w:hAnsi="Times New Roman" w:cs="Times New Roman"/>
          <w:i/>
          <w:iCs/>
          <w:sz w:val="24"/>
          <w:szCs w:val="24"/>
        </w:rPr>
        <w:t>P</w:t>
      </w:r>
      <w:r w:rsidRPr="00E65D7E">
        <w:rPr>
          <w:rFonts w:ascii="Times New Roman" w:hAnsi="Times New Roman" w:cs="Times New Roman"/>
          <w:sz w:val="24"/>
          <w:szCs w:val="24"/>
        </w:rPr>
        <w:t xml:space="preserve"> &lt; 0.05, **</w:t>
      </w:r>
      <w:r w:rsidRPr="00E65D7E">
        <w:rPr>
          <w:rFonts w:ascii="Times New Roman" w:hAnsi="Times New Roman" w:cs="Times New Roman"/>
          <w:i/>
          <w:iCs/>
          <w:sz w:val="24"/>
          <w:szCs w:val="24"/>
        </w:rPr>
        <w:t>P</w:t>
      </w:r>
      <w:r w:rsidRPr="00E65D7E">
        <w:rPr>
          <w:rFonts w:ascii="Times New Roman" w:hAnsi="Times New Roman" w:cs="Times New Roman"/>
          <w:sz w:val="24"/>
          <w:szCs w:val="24"/>
        </w:rPr>
        <w:t xml:space="preserve"> &lt; 0.01, and ***</w:t>
      </w:r>
      <w:r w:rsidRPr="00E65D7E">
        <w:rPr>
          <w:rFonts w:ascii="Times New Roman" w:hAnsi="Times New Roman" w:cs="Times New Roman"/>
          <w:i/>
          <w:iCs/>
          <w:sz w:val="24"/>
          <w:szCs w:val="24"/>
        </w:rPr>
        <w:t>P</w:t>
      </w:r>
      <w:r w:rsidRPr="00E65D7E">
        <w:rPr>
          <w:rFonts w:ascii="Times New Roman" w:hAnsi="Times New Roman" w:cs="Times New Roman"/>
          <w:sz w:val="24"/>
          <w:szCs w:val="24"/>
        </w:rPr>
        <w:t xml:space="preserve"> &lt; 0.001 were considered statistically significant. N = 3 per group. N.S.: not significant.</w:t>
      </w:r>
    </w:p>
    <w:p w14:paraId="67BB2A24" w14:textId="77777777" w:rsidR="00552026" w:rsidRPr="00E65D7E" w:rsidRDefault="00552026" w:rsidP="00552026">
      <w:pPr>
        <w:rPr>
          <w:rFonts w:ascii="Times New Roman" w:hAnsi="Times New Roman" w:cs="Times New Roman"/>
          <w:b/>
          <w:sz w:val="24"/>
          <w:szCs w:val="24"/>
        </w:rPr>
      </w:pPr>
    </w:p>
    <w:p w14:paraId="2C42EC4E" w14:textId="3BA4B759" w:rsidR="0048694A" w:rsidRPr="00E65D7E" w:rsidRDefault="00552026" w:rsidP="00552026">
      <w:pPr>
        <w:widowControl/>
        <w:jc w:val="left"/>
        <w:rPr>
          <w:rFonts w:ascii="Times New Roman" w:hAnsi="Times New Roman" w:cs="Times New Roman"/>
          <w:b/>
          <w:sz w:val="24"/>
          <w:szCs w:val="24"/>
        </w:rPr>
      </w:pPr>
      <w:r w:rsidRPr="00E65D7E">
        <w:rPr>
          <w:rFonts w:ascii="Times New Roman" w:hAnsi="Times New Roman" w:cs="Times New Roman"/>
          <w:b/>
          <w:sz w:val="24"/>
          <w:szCs w:val="24"/>
        </w:rPr>
        <w:br w:type="page"/>
      </w:r>
      <w:r w:rsidR="004001A6" w:rsidRPr="00E65D7E">
        <w:rPr>
          <w:rFonts w:ascii="Times New Roman" w:hAnsi="Times New Roman" w:cs="Times New Roman"/>
          <w:b/>
          <w:sz w:val="24"/>
          <w:szCs w:val="24"/>
        </w:rPr>
        <w:lastRenderedPageBreak/>
        <w:t xml:space="preserve">Figure </w:t>
      </w:r>
      <w:r w:rsidR="004001A6" w:rsidRPr="00E65D7E">
        <w:rPr>
          <w:rFonts w:ascii="Times New Roman" w:hAnsi="Times New Roman" w:cs="Times New Roman" w:hint="eastAsia"/>
          <w:b/>
          <w:sz w:val="24"/>
          <w:szCs w:val="24"/>
        </w:rPr>
        <w:t>S1</w:t>
      </w:r>
      <w:r w:rsidR="00B84F91" w:rsidRPr="00E65D7E">
        <w:rPr>
          <w:rFonts w:ascii="Times New Roman" w:hAnsi="Times New Roman" w:cs="Times New Roman" w:hint="eastAsia"/>
          <w:b/>
          <w:sz w:val="24"/>
          <w:szCs w:val="24"/>
        </w:rPr>
        <w:t>5</w:t>
      </w:r>
    </w:p>
    <w:p w14:paraId="731F4C47" w14:textId="5AC34861" w:rsidR="00024691" w:rsidRPr="00E65D7E" w:rsidRDefault="008309D1" w:rsidP="00AB58A0">
      <w:pPr>
        <w:widowControl/>
        <w:jc w:val="left"/>
        <w:rPr>
          <w:rFonts w:ascii="Times New Roman" w:hAnsi="Times New Roman" w:cs="Times New Roman"/>
          <w:b/>
          <w:sz w:val="24"/>
          <w:szCs w:val="24"/>
        </w:rPr>
      </w:pPr>
      <w:r w:rsidRPr="00E65D7E">
        <w:rPr>
          <w:rFonts w:ascii="Times New Roman" w:hAnsi="Times New Roman" w:cs="Times New Roman"/>
          <w:b/>
          <w:noProof/>
          <w:sz w:val="24"/>
          <w:szCs w:val="24"/>
        </w:rPr>
        <w:drawing>
          <wp:inline distT="0" distB="0" distL="0" distR="0" wp14:anchorId="1BE9B591" wp14:editId="280ECB9B">
            <wp:extent cx="5408640" cy="1946160"/>
            <wp:effectExtent l="0" t="0" r="0" b="0"/>
            <wp:docPr id="1482825845" name="図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408640" cy="1946160"/>
                    </a:xfrm>
                    <a:prstGeom prst="rect">
                      <a:avLst/>
                    </a:prstGeom>
                    <a:noFill/>
                    <a:ln>
                      <a:noFill/>
                    </a:ln>
                  </pic:spPr>
                </pic:pic>
              </a:graphicData>
            </a:graphic>
          </wp:inline>
        </w:drawing>
      </w:r>
    </w:p>
    <w:p w14:paraId="116F3349" w14:textId="5AA698F2" w:rsidR="002924D5" w:rsidRPr="00E65D7E" w:rsidRDefault="009A5B4F" w:rsidP="00AB58A0">
      <w:pPr>
        <w:widowControl/>
        <w:jc w:val="left"/>
        <w:rPr>
          <w:rFonts w:ascii="Times New Roman" w:hAnsi="Times New Roman" w:cs="Times New Roman"/>
          <w:b/>
          <w:sz w:val="24"/>
          <w:szCs w:val="24"/>
        </w:rPr>
      </w:pPr>
      <w:r w:rsidRPr="00E65D7E">
        <w:rPr>
          <w:rFonts w:ascii="Times New Roman" w:hAnsi="Times New Roman" w:cs="Times New Roman"/>
          <w:snapToGrid w:val="0"/>
          <w:kern w:val="0"/>
          <w:sz w:val="24"/>
          <w:szCs w:val="24"/>
        </w:rPr>
        <w:t xml:space="preserve">Western blotting analysis was performed using the lung tissues from </w:t>
      </w:r>
      <w:r w:rsidR="00F838AE" w:rsidRPr="00E65D7E">
        <w:rPr>
          <w:rFonts w:ascii="Times New Roman" w:hAnsi="Times New Roman" w:cs="Times New Roman"/>
          <w:sz w:val="24"/>
          <w:szCs w:val="24"/>
        </w:rPr>
        <w:t>wild-</w:t>
      </w:r>
      <w:proofErr w:type="gramStart"/>
      <w:r w:rsidR="00F838AE" w:rsidRPr="00E65D7E">
        <w:rPr>
          <w:rFonts w:ascii="Times New Roman" w:hAnsi="Times New Roman" w:cs="Times New Roman"/>
          <w:sz w:val="24"/>
          <w:szCs w:val="24"/>
        </w:rPr>
        <w:t>type</w:t>
      </w:r>
      <w:r w:rsidR="00F838AE" w:rsidRPr="00E65D7E">
        <w:rPr>
          <w:rFonts w:ascii="Times New Roman" w:hAnsi="Times New Roman" w:cs="Times New Roman" w:hint="eastAsia"/>
          <w:sz w:val="24"/>
          <w:szCs w:val="24"/>
        </w:rPr>
        <w:t>(</w:t>
      </w:r>
      <w:proofErr w:type="gramEnd"/>
      <w:r w:rsidR="00F838AE" w:rsidRPr="00E65D7E">
        <w:rPr>
          <w:rFonts w:ascii="Times New Roman" w:hAnsi="Times New Roman" w:cs="Times New Roman" w:hint="eastAsia"/>
          <w:sz w:val="24"/>
          <w:szCs w:val="24"/>
        </w:rPr>
        <w:t>WT)</w:t>
      </w:r>
      <w:r w:rsidR="00F838AE" w:rsidRPr="00E65D7E">
        <w:rPr>
          <w:rFonts w:ascii="Times New Roman" w:hAnsi="Times New Roman" w:cs="Times New Roman"/>
          <w:sz w:val="24"/>
          <w:szCs w:val="24"/>
        </w:rPr>
        <w:t xml:space="preserve"> and </w:t>
      </w:r>
      <w:r w:rsidR="00F838AE" w:rsidRPr="00E65D7E">
        <w:rPr>
          <w:rFonts w:ascii="Times New Roman" w:hAnsi="Times New Roman" w:cs="Times New Roman"/>
          <w:i/>
          <w:iCs/>
          <w:sz w:val="24"/>
          <w:szCs w:val="24"/>
        </w:rPr>
        <w:t>PRELP</w:t>
      </w:r>
      <w:r w:rsidR="00F838AE" w:rsidRPr="00E65D7E">
        <w:rPr>
          <w:rFonts w:ascii="Times New Roman" w:hAnsi="Times New Roman" w:cs="Times New Roman"/>
          <w:sz w:val="24"/>
          <w:szCs w:val="24"/>
        </w:rPr>
        <w:t xml:space="preserve"> </w:t>
      </w:r>
      <w:r w:rsidR="00FB099A" w:rsidRPr="00E65D7E">
        <w:rPr>
          <w:rFonts w:ascii="Times New Roman" w:hAnsi="Times New Roman" w:cs="Times New Roman" w:hint="eastAsia"/>
          <w:sz w:val="24"/>
          <w:szCs w:val="24"/>
        </w:rPr>
        <w:t>knockout (</w:t>
      </w:r>
      <w:r w:rsidR="00F838AE" w:rsidRPr="00E65D7E">
        <w:rPr>
          <w:rFonts w:ascii="Times New Roman" w:hAnsi="Times New Roman" w:cs="Times New Roman"/>
          <w:sz w:val="24"/>
          <w:szCs w:val="24"/>
        </w:rPr>
        <w:t>KO</w:t>
      </w:r>
      <w:r w:rsidR="00FB099A" w:rsidRPr="00E65D7E">
        <w:rPr>
          <w:rFonts w:ascii="Times New Roman" w:hAnsi="Times New Roman" w:cs="Times New Roman" w:hint="eastAsia"/>
          <w:sz w:val="24"/>
          <w:szCs w:val="24"/>
        </w:rPr>
        <w:t>)</w:t>
      </w:r>
      <w:r w:rsidR="00F838AE" w:rsidRPr="00E65D7E">
        <w:rPr>
          <w:rFonts w:ascii="Times New Roman" w:hAnsi="Times New Roman" w:cs="Times New Roman"/>
          <w:sz w:val="24"/>
          <w:szCs w:val="24"/>
        </w:rPr>
        <w:t xml:space="preserve"> mice.</w:t>
      </w:r>
      <w:r w:rsidRPr="00E65D7E">
        <w:rPr>
          <w:rFonts w:ascii="Times New Roman" w:hAnsi="Times New Roman" w:cs="Times New Roman"/>
          <w:snapToGrid w:val="0"/>
          <w:kern w:val="0"/>
          <w:sz w:val="24"/>
          <w:szCs w:val="24"/>
        </w:rPr>
        <w:t xml:space="preserve"> </w:t>
      </w:r>
      <w:r w:rsidR="00173189" w:rsidRPr="00E65D7E">
        <w:rPr>
          <w:rFonts w:ascii="Times New Roman" w:hAnsi="Times New Roman" w:cs="Times New Roman"/>
          <w:snapToGrid w:val="0"/>
          <w:kern w:val="0"/>
          <w:sz w:val="24"/>
          <w:szCs w:val="24"/>
        </w:rPr>
        <w:t>Expression levels of phosphorylated Smad2/3 (pSmad2/3)</w:t>
      </w:r>
      <w:r w:rsidRPr="00E65D7E">
        <w:rPr>
          <w:rFonts w:ascii="Times New Roman" w:hAnsi="Times New Roman" w:cs="Times New Roman"/>
          <w:snapToGrid w:val="0"/>
          <w:kern w:val="0"/>
          <w:sz w:val="24"/>
          <w:szCs w:val="24"/>
        </w:rPr>
        <w:t xml:space="preserve"> </w:t>
      </w:r>
      <w:proofErr w:type="gramStart"/>
      <w:r w:rsidR="00F5796E" w:rsidRPr="00E65D7E">
        <w:rPr>
          <w:rFonts w:ascii="Times New Roman" w:hAnsi="Times New Roman" w:cs="Times New Roman" w:hint="eastAsia"/>
          <w:snapToGrid w:val="0"/>
          <w:kern w:val="0"/>
          <w:sz w:val="24"/>
          <w:szCs w:val="24"/>
        </w:rPr>
        <w:t>was</w:t>
      </w:r>
      <w:proofErr w:type="gramEnd"/>
      <w:r w:rsidRPr="00E65D7E">
        <w:rPr>
          <w:rFonts w:ascii="Times New Roman" w:hAnsi="Times New Roman" w:cs="Times New Roman"/>
          <w:snapToGrid w:val="0"/>
          <w:kern w:val="0"/>
          <w:sz w:val="24"/>
          <w:szCs w:val="24"/>
        </w:rPr>
        <w:t xml:space="preserve"> measured.</w:t>
      </w:r>
      <w:r w:rsidRPr="00E65D7E">
        <w:rPr>
          <w:rFonts w:ascii="Times New Roman" w:hAnsi="Times New Roman" w:cs="Times New Roman" w:hint="eastAsia"/>
          <w:snapToGrid w:val="0"/>
          <w:kern w:val="0"/>
          <w:sz w:val="24"/>
          <w:szCs w:val="24"/>
        </w:rPr>
        <w:t xml:space="preserve"> </w:t>
      </w:r>
      <w:r w:rsidR="008674D1" w:rsidRPr="00E65D7E">
        <w:rPr>
          <w:rFonts w:ascii="Times New Roman" w:hAnsi="Times New Roman" w:cs="Times New Roman"/>
          <w:snapToGrid w:val="0"/>
          <w:kern w:val="0"/>
          <w:sz w:val="24"/>
          <w:szCs w:val="24"/>
        </w:rPr>
        <w:t>The original blots</w:t>
      </w:r>
      <w:r w:rsidR="008674D1" w:rsidRPr="00E65D7E">
        <w:rPr>
          <w:rFonts w:ascii="Times New Roman" w:hAnsi="Times New Roman" w:cs="Times New Roman" w:hint="eastAsia"/>
          <w:snapToGrid w:val="0"/>
          <w:kern w:val="0"/>
          <w:sz w:val="24"/>
          <w:szCs w:val="24"/>
        </w:rPr>
        <w:t xml:space="preserve"> and </w:t>
      </w:r>
      <w:r w:rsidR="008674D1" w:rsidRPr="00E65D7E">
        <w:rPr>
          <w:rFonts w:ascii="Times New Roman" w:hAnsi="Times New Roman" w:cs="Times New Roman"/>
          <w:snapToGrid w:val="0"/>
          <w:kern w:val="0"/>
          <w:sz w:val="24"/>
          <w:szCs w:val="24"/>
        </w:rPr>
        <w:t>gels are provided in</w:t>
      </w:r>
      <w:r w:rsidR="008674D1" w:rsidRPr="00E65D7E">
        <w:rPr>
          <w:rFonts w:ascii="Times New Roman" w:hAnsi="Times New Roman" w:cs="Times New Roman" w:hint="eastAsia"/>
          <w:snapToGrid w:val="0"/>
          <w:kern w:val="0"/>
          <w:sz w:val="24"/>
          <w:szCs w:val="24"/>
        </w:rPr>
        <w:t xml:space="preserve"> Supplementary </w:t>
      </w:r>
      <w:r w:rsidR="008674D1" w:rsidRPr="00E65D7E">
        <w:rPr>
          <w:rFonts w:ascii="Times New Roman" w:hAnsi="Times New Roman" w:cs="Times New Roman"/>
          <w:snapToGrid w:val="0"/>
          <w:kern w:val="0"/>
          <w:sz w:val="24"/>
          <w:szCs w:val="24"/>
        </w:rPr>
        <w:t xml:space="preserve">Figure </w:t>
      </w:r>
      <w:r w:rsidR="008674D1" w:rsidRPr="00E65D7E">
        <w:rPr>
          <w:rFonts w:ascii="Times New Roman" w:hAnsi="Times New Roman" w:cs="Times New Roman" w:hint="eastAsia"/>
          <w:snapToGrid w:val="0"/>
          <w:kern w:val="0"/>
          <w:sz w:val="24"/>
          <w:szCs w:val="24"/>
        </w:rPr>
        <w:t>S16</w:t>
      </w:r>
      <w:r w:rsidR="008674D1" w:rsidRPr="00E65D7E">
        <w:rPr>
          <w:rFonts w:ascii="Times New Roman" w:hAnsi="Times New Roman" w:cs="Times New Roman"/>
          <w:snapToGrid w:val="0"/>
          <w:kern w:val="0"/>
          <w:sz w:val="24"/>
          <w:szCs w:val="24"/>
        </w:rPr>
        <w:t>.</w:t>
      </w:r>
      <w:r w:rsidR="008674D1" w:rsidRPr="00E65D7E">
        <w:rPr>
          <w:rFonts w:ascii="Times New Roman" w:hAnsi="Times New Roman" w:cs="Times New Roman" w:hint="eastAsia"/>
          <w:snapToGrid w:val="0"/>
          <w:kern w:val="0"/>
          <w:sz w:val="24"/>
          <w:szCs w:val="24"/>
        </w:rPr>
        <w:t xml:space="preserve"> </w:t>
      </w:r>
      <w:r w:rsidRPr="00E65D7E">
        <w:rPr>
          <w:rFonts w:ascii="Times New Roman" w:hAnsi="Times New Roman" w:cs="Times New Roman"/>
          <w:snapToGrid w:val="0"/>
          <w:kern w:val="0"/>
          <w:sz w:val="24"/>
          <w:szCs w:val="24"/>
        </w:rPr>
        <w:t xml:space="preserve">N = </w:t>
      </w:r>
      <w:r w:rsidR="00117814" w:rsidRPr="00E65D7E">
        <w:rPr>
          <w:rFonts w:ascii="Times New Roman" w:hAnsi="Times New Roman" w:cs="Times New Roman" w:hint="eastAsia"/>
          <w:snapToGrid w:val="0"/>
          <w:kern w:val="0"/>
          <w:sz w:val="24"/>
          <w:szCs w:val="24"/>
        </w:rPr>
        <w:t>6</w:t>
      </w:r>
      <w:r w:rsidRPr="00E65D7E">
        <w:rPr>
          <w:rFonts w:ascii="Times New Roman" w:hAnsi="Times New Roman" w:cs="Times New Roman"/>
          <w:snapToGrid w:val="0"/>
          <w:kern w:val="0"/>
          <w:sz w:val="24"/>
          <w:szCs w:val="24"/>
        </w:rPr>
        <w:t xml:space="preserve"> per group. Histogram bars and error bars represent the mean ± SEM. *</w:t>
      </w:r>
      <w:r w:rsidRPr="00E65D7E">
        <w:rPr>
          <w:rFonts w:ascii="Times New Roman" w:hAnsi="Times New Roman" w:cs="Times New Roman"/>
          <w:i/>
          <w:iCs/>
          <w:snapToGrid w:val="0"/>
          <w:kern w:val="0"/>
          <w:sz w:val="24"/>
          <w:szCs w:val="24"/>
        </w:rPr>
        <w:t>P</w:t>
      </w:r>
      <w:r w:rsidRPr="00E65D7E">
        <w:rPr>
          <w:rFonts w:ascii="Times New Roman" w:hAnsi="Times New Roman" w:cs="Times New Roman"/>
          <w:snapToGrid w:val="0"/>
          <w:kern w:val="0"/>
          <w:sz w:val="24"/>
          <w:szCs w:val="24"/>
        </w:rPr>
        <w:t xml:space="preserve"> &lt; 0.05</w:t>
      </w:r>
      <w:r w:rsidR="00117814" w:rsidRPr="00E65D7E">
        <w:rPr>
          <w:rFonts w:ascii="Times New Roman" w:hAnsi="Times New Roman" w:cs="Times New Roman" w:hint="eastAsia"/>
          <w:snapToGrid w:val="0"/>
          <w:kern w:val="0"/>
          <w:sz w:val="24"/>
          <w:szCs w:val="24"/>
        </w:rPr>
        <w:t xml:space="preserve"> was</w:t>
      </w:r>
      <w:r w:rsidRPr="00E65D7E">
        <w:rPr>
          <w:rFonts w:ascii="Times New Roman" w:hAnsi="Times New Roman" w:cs="Times New Roman"/>
          <w:snapToGrid w:val="0"/>
          <w:kern w:val="0"/>
          <w:sz w:val="24"/>
          <w:szCs w:val="24"/>
        </w:rPr>
        <w:t xml:space="preserve"> considered significant.</w:t>
      </w:r>
    </w:p>
    <w:p w14:paraId="1F19E95B" w14:textId="77777777" w:rsidR="002924D5" w:rsidRPr="00E65D7E" w:rsidRDefault="002924D5">
      <w:pPr>
        <w:widowControl/>
        <w:jc w:val="left"/>
        <w:rPr>
          <w:rFonts w:ascii="Times New Roman" w:hAnsi="Times New Roman" w:cs="Times New Roman"/>
          <w:b/>
          <w:sz w:val="24"/>
          <w:szCs w:val="24"/>
        </w:rPr>
      </w:pPr>
      <w:r w:rsidRPr="00E65D7E">
        <w:rPr>
          <w:rFonts w:ascii="Times New Roman" w:hAnsi="Times New Roman" w:cs="Times New Roman"/>
          <w:b/>
          <w:sz w:val="24"/>
          <w:szCs w:val="24"/>
        </w:rPr>
        <w:br w:type="page"/>
      </w:r>
    </w:p>
    <w:p w14:paraId="5DDD5D38" w14:textId="66C2433E" w:rsidR="00FE1646" w:rsidRPr="00E65D7E" w:rsidRDefault="002924D5" w:rsidP="00AB58A0">
      <w:pPr>
        <w:widowControl/>
        <w:jc w:val="left"/>
        <w:rPr>
          <w:rFonts w:ascii="Times New Roman" w:hAnsi="Times New Roman" w:cs="Times New Roman"/>
          <w:b/>
          <w:sz w:val="24"/>
          <w:szCs w:val="24"/>
        </w:rPr>
      </w:pPr>
      <w:r w:rsidRPr="00E65D7E">
        <w:rPr>
          <w:rFonts w:ascii="Times New Roman" w:hAnsi="Times New Roman" w:cs="Times New Roman"/>
          <w:b/>
          <w:sz w:val="24"/>
          <w:szCs w:val="24"/>
        </w:rPr>
        <w:lastRenderedPageBreak/>
        <w:t xml:space="preserve">Figure </w:t>
      </w:r>
      <w:r w:rsidRPr="00E65D7E">
        <w:rPr>
          <w:rFonts w:ascii="Times New Roman" w:hAnsi="Times New Roman" w:cs="Times New Roman" w:hint="eastAsia"/>
          <w:b/>
          <w:sz w:val="24"/>
          <w:szCs w:val="24"/>
        </w:rPr>
        <w:t>S1</w:t>
      </w:r>
      <w:r w:rsidR="008674D1" w:rsidRPr="00E65D7E">
        <w:rPr>
          <w:rFonts w:ascii="Times New Roman" w:hAnsi="Times New Roman" w:cs="Times New Roman" w:hint="eastAsia"/>
          <w:b/>
          <w:sz w:val="24"/>
          <w:szCs w:val="24"/>
        </w:rPr>
        <w:t>6</w:t>
      </w:r>
    </w:p>
    <w:p w14:paraId="24D51BB8" w14:textId="3F98C7BF" w:rsidR="002924D5" w:rsidRPr="00E65D7E" w:rsidRDefault="00950624" w:rsidP="00AB58A0">
      <w:pPr>
        <w:widowControl/>
        <w:jc w:val="left"/>
        <w:rPr>
          <w:rFonts w:ascii="Times New Roman" w:hAnsi="Times New Roman" w:cs="Times New Roman"/>
          <w:b/>
          <w:sz w:val="24"/>
          <w:szCs w:val="24"/>
        </w:rPr>
      </w:pPr>
      <w:r w:rsidRPr="00E65D7E">
        <w:rPr>
          <w:rFonts w:ascii="Times New Roman" w:hAnsi="Times New Roman" w:cs="Times New Roman"/>
          <w:b/>
          <w:noProof/>
          <w:sz w:val="24"/>
          <w:szCs w:val="24"/>
        </w:rPr>
        <w:drawing>
          <wp:inline distT="0" distB="0" distL="0" distR="0" wp14:anchorId="41C18F81" wp14:editId="653C4E01">
            <wp:extent cx="4887000" cy="5745600"/>
            <wp:effectExtent l="0" t="0" r="8890" b="7620"/>
            <wp:docPr id="770547356" name="図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887000" cy="5745600"/>
                    </a:xfrm>
                    <a:prstGeom prst="rect">
                      <a:avLst/>
                    </a:prstGeom>
                    <a:noFill/>
                    <a:ln>
                      <a:noFill/>
                    </a:ln>
                  </pic:spPr>
                </pic:pic>
              </a:graphicData>
            </a:graphic>
          </wp:inline>
        </w:drawing>
      </w:r>
    </w:p>
    <w:p w14:paraId="5306670E" w14:textId="50C0BE90" w:rsidR="00106706" w:rsidRPr="00E65D7E" w:rsidRDefault="00106706" w:rsidP="00106706">
      <w:pPr>
        <w:widowControl/>
        <w:jc w:val="left"/>
        <w:rPr>
          <w:rFonts w:ascii="Times New Roman" w:hAnsi="Times New Roman" w:cs="Times New Roman"/>
          <w:b/>
          <w:sz w:val="24"/>
          <w:szCs w:val="24"/>
        </w:rPr>
      </w:pPr>
      <w:r w:rsidRPr="00E65D7E">
        <w:rPr>
          <w:rFonts w:ascii="Times New Roman" w:hAnsi="Times New Roman" w:cs="Times New Roman"/>
          <w:sz w:val="24"/>
          <w:szCs w:val="24"/>
        </w:rPr>
        <w:t xml:space="preserve">Full membrane images of cropped Western blot analyses showing phosphorylated Smad2/3 (pSmad2/3) and total Smad2/3 (tSmad2/3) expression in </w:t>
      </w:r>
      <w:r w:rsidR="007A0DCF" w:rsidRPr="00E65D7E">
        <w:rPr>
          <w:rFonts w:ascii="Times New Roman" w:hAnsi="Times New Roman" w:cs="Times New Roman"/>
          <w:sz w:val="24"/>
          <w:szCs w:val="24"/>
        </w:rPr>
        <w:t>wild-</w:t>
      </w:r>
      <w:proofErr w:type="gramStart"/>
      <w:r w:rsidR="007A0DCF" w:rsidRPr="00E65D7E">
        <w:rPr>
          <w:rFonts w:ascii="Times New Roman" w:hAnsi="Times New Roman" w:cs="Times New Roman"/>
          <w:sz w:val="24"/>
          <w:szCs w:val="24"/>
        </w:rPr>
        <w:t>type</w:t>
      </w:r>
      <w:r w:rsidR="007A0DCF" w:rsidRPr="00E65D7E">
        <w:rPr>
          <w:rFonts w:ascii="Times New Roman" w:hAnsi="Times New Roman" w:cs="Times New Roman" w:hint="eastAsia"/>
          <w:sz w:val="24"/>
          <w:szCs w:val="24"/>
        </w:rPr>
        <w:t>(</w:t>
      </w:r>
      <w:proofErr w:type="gramEnd"/>
      <w:r w:rsidR="007A0DCF" w:rsidRPr="00E65D7E">
        <w:rPr>
          <w:rFonts w:ascii="Times New Roman" w:hAnsi="Times New Roman" w:cs="Times New Roman" w:hint="eastAsia"/>
          <w:sz w:val="24"/>
          <w:szCs w:val="24"/>
        </w:rPr>
        <w:t>WT)</w:t>
      </w:r>
      <w:r w:rsidR="007A0DCF" w:rsidRPr="00E65D7E">
        <w:rPr>
          <w:rFonts w:ascii="Times New Roman" w:hAnsi="Times New Roman" w:cs="Times New Roman"/>
          <w:sz w:val="24"/>
          <w:szCs w:val="24"/>
        </w:rPr>
        <w:t xml:space="preserve"> and </w:t>
      </w:r>
      <w:r w:rsidR="007A0DCF" w:rsidRPr="00E65D7E">
        <w:rPr>
          <w:rFonts w:ascii="Times New Roman" w:hAnsi="Times New Roman" w:cs="Times New Roman"/>
          <w:i/>
          <w:iCs/>
          <w:sz w:val="24"/>
          <w:szCs w:val="24"/>
        </w:rPr>
        <w:t>PRELP</w:t>
      </w:r>
      <w:r w:rsidR="007A0DCF" w:rsidRPr="00E65D7E">
        <w:rPr>
          <w:rFonts w:ascii="Times New Roman" w:hAnsi="Times New Roman" w:cs="Times New Roman"/>
          <w:sz w:val="24"/>
          <w:szCs w:val="24"/>
        </w:rPr>
        <w:t xml:space="preserve"> </w:t>
      </w:r>
      <w:r w:rsidR="00FA7E8C" w:rsidRPr="00E65D7E">
        <w:rPr>
          <w:rFonts w:ascii="Times New Roman" w:hAnsi="Times New Roman" w:cs="Times New Roman" w:hint="eastAsia"/>
          <w:sz w:val="24"/>
          <w:szCs w:val="24"/>
        </w:rPr>
        <w:t>knockout (</w:t>
      </w:r>
      <w:r w:rsidR="007A0DCF" w:rsidRPr="00E65D7E">
        <w:rPr>
          <w:rFonts w:ascii="Times New Roman" w:hAnsi="Times New Roman" w:cs="Times New Roman"/>
          <w:sz w:val="24"/>
          <w:szCs w:val="24"/>
        </w:rPr>
        <w:t>KO</w:t>
      </w:r>
      <w:r w:rsidR="00FA7E8C" w:rsidRPr="00E65D7E">
        <w:rPr>
          <w:rFonts w:ascii="Times New Roman" w:hAnsi="Times New Roman" w:cs="Times New Roman" w:hint="eastAsia"/>
          <w:sz w:val="24"/>
          <w:szCs w:val="24"/>
        </w:rPr>
        <w:t>)</w:t>
      </w:r>
      <w:r w:rsidR="007A0DCF" w:rsidRPr="00E65D7E">
        <w:rPr>
          <w:rFonts w:ascii="Times New Roman" w:hAnsi="Times New Roman" w:cs="Times New Roman"/>
          <w:sz w:val="24"/>
          <w:szCs w:val="24"/>
        </w:rPr>
        <w:t xml:space="preserve"> mice</w:t>
      </w:r>
      <w:r w:rsidRPr="00E65D7E">
        <w:rPr>
          <w:rFonts w:ascii="Times New Roman" w:hAnsi="Times New Roman" w:cs="Times New Roman"/>
          <w:sz w:val="24"/>
          <w:szCs w:val="24"/>
        </w:rPr>
        <w:t>. Blank wells were included in a separate experiment. The same membrane was used for protein detection.</w:t>
      </w:r>
    </w:p>
    <w:p w14:paraId="12CAE37A" w14:textId="77777777" w:rsidR="002924D5" w:rsidRPr="00E65D7E" w:rsidRDefault="002924D5" w:rsidP="00AB58A0">
      <w:pPr>
        <w:widowControl/>
        <w:jc w:val="left"/>
        <w:rPr>
          <w:rFonts w:ascii="Times New Roman" w:hAnsi="Times New Roman" w:cs="Times New Roman"/>
          <w:b/>
          <w:sz w:val="24"/>
          <w:szCs w:val="24"/>
        </w:rPr>
      </w:pPr>
    </w:p>
    <w:p w14:paraId="76808E8E" w14:textId="77777777" w:rsidR="002924D5" w:rsidRPr="00E65D7E" w:rsidRDefault="002924D5" w:rsidP="00AB58A0">
      <w:pPr>
        <w:widowControl/>
        <w:jc w:val="left"/>
        <w:rPr>
          <w:rFonts w:ascii="Times New Roman" w:hAnsi="Times New Roman" w:cs="Times New Roman"/>
          <w:b/>
          <w:sz w:val="24"/>
          <w:szCs w:val="24"/>
        </w:rPr>
      </w:pPr>
    </w:p>
    <w:p w14:paraId="6B3DF251" w14:textId="77777777" w:rsidR="0048694A" w:rsidRPr="00E65D7E" w:rsidRDefault="0048694A">
      <w:pPr>
        <w:widowControl/>
        <w:jc w:val="left"/>
        <w:rPr>
          <w:rFonts w:ascii="Times New Roman" w:hAnsi="Times New Roman" w:cs="Times New Roman"/>
          <w:b/>
          <w:sz w:val="24"/>
          <w:szCs w:val="24"/>
        </w:rPr>
      </w:pPr>
      <w:r w:rsidRPr="00E65D7E">
        <w:rPr>
          <w:rFonts w:ascii="Times New Roman" w:hAnsi="Times New Roman" w:cs="Times New Roman"/>
          <w:b/>
          <w:sz w:val="24"/>
          <w:szCs w:val="24"/>
        </w:rPr>
        <w:br w:type="page"/>
      </w:r>
    </w:p>
    <w:p w14:paraId="48CC0A33" w14:textId="714CBC1A" w:rsidR="00A62581" w:rsidRPr="00E65D7E" w:rsidRDefault="00A62581" w:rsidP="00AB58A0">
      <w:pPr>
        <w:rPr>
          <w:rFonts w:ascii="Times New Roman" w:hAnsi="Times New Roman" w:cs="Times New Roman"/>
          <w:b/>
          <w:sz w:val="24"/>
          <w:szCs w:val="24"/>
        </w:rPr>
      </w:pPr>
      <w:r w:rsidRPr="00E65D7E">
        <w:rPr>
          <w:rFonts w:ascii="Times New Roman" w:hAnsi="Times New Roman" w:cs="Times New Roman"/>
          <w:b/>
          <w:sz w:val="24"/>
          <w:szCs w:val="24"/>
        </w:rPr>
        <w:lastRenderedPageBreak/>
        <w:t xml:space="preserve">Figure </w:t>
      </w:r>
      <w:r w:rsidR="0071490B" w:rsidRPr="00E65D7E">
        <w:rPr>
          <w:rFonts w:ascii="Times New Roman" w:hAnsi="Times New Roman" w:cs="Times New Roman" w:hint="eastAsia"/>
          <w:b/>
          <w:sz w:val="24"/>
          <w:szCs w:val="24"/>
        </w:rPr>
        <w:t>S</w:t>
      </w:r>
      <w:r w:rsidRPr="00E65D7E">
        <w:rPr>
          <w:rFonts w:ascii="Times New Roman" w:hAnsi="Times New Roman" w:cs="Times New Roman"/>
          <w:b/>
          <w:sz w:val="24"/>
          <w:szCs w:val="24"/>
        </w:rPr>
        <w:t>1</w:t>
      </w:r>
      <w:r w:rsidR="00091AE4" w:rsidRPr="00E65D7E">
        <w:rPr>
          <w:rFonts w:ascii="Times New Roman" w:hAnsi="Times New Roman" w:cs="Times New Roman" w:hint="eastAsia"/>
          <w:b/>
          <w:sz w:val="24"/>
          <w:szCs w:val="24"/>
        </w:rPr>
        <w:t>7</w:t>
      </w:r>
    </w:p>
    <w:p w14:paraId="64A24318" w14:textId="3DBE8EB5" w:rsidR="006C553D" w:rsidRPr="00E65D7E" w:rsidRDefault="00F90158" w:rsidP="00AB58A0">
      <w:pPr>
        <w:rPr>
          <w:rFonts w:ascii="Times New Roman" w:hAnsi="Times New Roman" w:cs="Times New Roman"/>
          <w:sz w:val="24"/>
          <w:szCs w:val="24"/>
        </w:rPr>
      </w:pPr>
      <w:r w:rsidRPr="00E65D7E">
        <w:rPr>
          <w:rFonts w:ascii="Times New Roman" w:hAnsi="Times New Roman" w:cs="Times New Roman"/>
          <w:noProof/>
          <w:sz w:val="24"/>
          <w:szCs w:val="24"/>
        </w:rPr>
        <w:drawing>
          <wp:inline distT="0" distB="0" distL="0" distR="0" wp14:anchorId="6FFB2E9E" wp14:editId="5275888D">
            <wp:extent cx="5433120" cy="6638040"/>
            <wp:effectExtent l="0" t="0" r="0" b="0"/>
            <wp:docPr id="661875651"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433120" cy="6638040"/>
                    </a:xfrm>
                    <a:prstGeom prst="rect">
                      <a:avLst/>
                    </a:prstGeom>
                    <a:noFill/>
                    <a:ln>
                      <a:noFill/>
                    </a:ln>
                  </pic:spPr>
                </pic:pic>
              </a:graphicData>
            </a:graphic>
          </wp:inline>
        </w:drawing>
      </w:r>
    </w:p>
    <w:p w14:paraId="0DF17480" w14:textId="6DA3677B" w:rsidR="00F904BD" w:rsidRPr="00E65D7E" w:rsidRDefault="00001C33" w:rsidP="00AB58A0">
      <w:pPr>
        <w:rPr>
          <w:rFonts w:ascii="Times New Roman" w:hAnsi="Times New Roman" w:cs="Times New Roman"/>
          <w:sz w:val="24"/>
          <w:szCs w:val="24"/>
        </w:rPr>
      </w:pPr>
      <w:r w:rsidRPr="00E65D7E">
        <w:rPr>
          <w:rFonts w:ascii="Times New Roman" w:hAnsi="Times New Roman" w:cs="Times New Roman"/>
          <w:sz w:val="24"/>
          <w:szCs w:val="24"/>
        </w:rPr>
        <w:t>mRNA expression levels in the lungs of wild-</w:t>
      </w:r>
      <w:proofErr w:type="gramStart"/>
      <w:r w:rsidRPr="00E65D7E">
        <w:rPr>
          <w:rFonts w:ascii="Times New Roman" w:hAnsi="Times New Roman" w:cs="Times New Roman"/>
          <w:sz w:val="24"/>
          <w:szCs w:val="24"/>
        </w:rPr>
        <w:t>type</w:t>
      </w:r>
      <w:r w:rsidR="009D7E4D" w:rsidRPr="00E65D7E">
        <w:rPr>
          <w:rFonts w:ascii="Times New Roman" w:hAnsi="Times New Roman" w:cs="Times New Roman" w:hint="eastAsia"/>
          <w:sz w:val="24"/>
          <w:szCs w:val="24"/>
        </w:rPr>
        <w:t>(</w:t>
      </w:r>
      <w:proofErr w:type="gramEnd"/>
      <w:r w:rsidR="009D7E4D" w:rsidRPr="00E65D7E">
        <w:rPr>
          <w:rFonts w:ascii="Times New Roman" w:hAnsi="Times New Roman" w:cs="Times New Roman" w:hint="eastAsia"/>
          <w:sz w:val="24"/>
          <w:szCs w:val="24"/>
        </w:rPr>
        <w:t>WT)</w:t>
      </w:r>
      <w:r w:rsidRPr="00E65D7E">
        <w:rPr>
          <w:rFonts w:ascii="Times New Roman" w:hAnsi="Times New Roman" w:cs="Times New Roman"/>
          <w:sz w:val="24"/>
          <w:szCs w:val="24"/>
        </w:rPr>
        <w:t xml:space="preserve"> and </w:t>
      </w:r>
      <w:r w:rsidRPr="00E65D7E">
        <w:rPr>
          <w:rFonts w:ascii="Times New Roman" w:hAnsi="Times New Roman" w:cs="Times New Roman"/>
          <w:i/>
          <w:iCs/>
          <w:sz w:val="24"/>
          <w:szCs w:val="24"/>
        </w:rPr>
        <w:t>PRELP</w:t>
      </w:r>
      <w:r w:rsidRPr="00E65D7E">
        <w:rPr>
          <w:rFonts w:ascii="Times New Roman" w:hAnsi="Times New Roman" w:cs="Times New Roman"/>
          <w:sz w:val="24"/>
          <w:szCs w:val="24"/>
        </w:rPr>
        <w:t xml:space="preserve"> </w:t>
      </w:r>
      <w:r w:rsidR="00B651EC" w:rsidRPr="00E65D7E">
        <w:rPr>
          <w:rFonts w:ascii="Times New Roman" w:hAnsi="Times New Roman" w:cs="Times New Roman" w:hint="eastAsia"/>
          <w:sz w:val="24"/>
          <w:szCs w:val="24"/>
        </w:rPr>
        <w:t>knockout (</w:t>
      </w:r>
      <w:r w:rsidRPr="00E65D7E">
        <w:rPr>
          <w:rFonts w:ascii="Times New Roman" w:hAnsi="Times New Roman" w:cs="Times New Roman"/>
          <w:sz w:val="24"/>
          <w:szCs w:val="24"/>
        </w:rPr>
        <w:t>KO</w:t>
      </w:r>
      <w:r w:rsidR="00B651EC" w:rsidRPr="00E65D7E">
        <w:rPr>
          <w:rFonts w:ascii="Times New Roman" w:hAnsi="Times New Roman" w:cs="Times New Roman" w:hint="eastAsia"/>
          <w:sz w:val="24"/>
          <w:szCs w:val="24"/>
        </w:rPr>
        <w:t>)</w:t>
      </w:r>
      <w:r w:rsidRPr="00E65D7E">
        <w:rPr>
          <w:rFonts w:ascii="Times New Roman" w:hAnsi="Times New Roman" w:cs="Times New Roman"/>
          <w:sz w:val="24"/>
          <w:szCs w:val="24"/>
        </w:rPr>
        <w:t xml:space="preserve"> mice. (A)</w:t>
      </w:r>
      <w:r w:rsidRPr="00E65D7E">
        <w:rPr>
          <w:rFonts w:ascii="Times New Roman" w:hAnsi="Times New Roman" w:cs="Times New Roman"/>
          <w:i/>
          <w:iCs/>
          <w:sz w:val="24"/>
          <w:szCs w:val="24"/>
        </w:rPr>
        <w:t xml:space="preserve"> </w:t>
      </w:r>
      <w:proofErr w:type="spellStart"/>
      <w:r w:rsidRPr="00E65D7E">
        <w:rPr>
          <w:rFonts w:ascii="Times New Roman" w:hAnsi="Times New Roman" w:cs="Times New Roman"/>
          <w:i/>
          <w:iCs/>
          <w:sz w:val="24"/>
          <w:szCs w:val="24"/>
        </w:rPr>
        <w:t>Tgf</w:t>
      </w:r>
      <w:proofErr w:type="spellEnd"/>
      <w:r w:rsidRPr="00E65D7E">
        <w:rPr>
          <w:rFonts w:ascii="Times New Roman" w:hAnsi="Times New Roman" w:cs="Times New Roman"/>
          <w:i/>
          <w:iCs/>
          <w:sz w:val="24"/>
          <w:szCs w:val="24"/>
        </w:rPr>
        <w:t xml:space="preserve">β1 </w:t>
      </w:r>
      <w:r w:rsidRPr="00E65D7E">
        <w:rPr>
          <w:rFonts w:ascii="Times New Roman" w:hAnsi="Times New Roman" w:cs="Times New Roman"/>
          <w:sz w:val="24"/>
          <w:szCs w:val="24"/>
        </w:rPr>
        <w:t>mRNA expression, (B)</w:t>
      </w:r>
      <w:r w:rsidRPr="00E65D7E">
        <w:rPr>
          <w:rFonts w:ascii="Times New Roman" w:hAnsi="Times New Roman" w:cs="Times New Roman"/>
          <w:i/>
          <w:iCs/>
          <w:sz w:val="24"/>
          <w:szCs w:val="24"/>
        </w:rPr>
        <w:t xml:space="preserve"> </w:t>
      </w:r>
      <w:proofErr w:type="spellStart"/>
      <w:r w:rsidRPr="00E65D7E">
        <w:rPr>
          <w:rFonts w:ascii="Times New Roman" w:hAnsi="Times New Roman" w:cs="Times New Roman"/>
          <w:i/>
          <w:iCs/>
          <w:sz w:val="24"/>
          <w:szCs w:val="24"/>
        </w:rPr>
        <w:t>Tgf</w:t>
      </w:r>
      <w:proofErr w:type="spellEnd"/>
      <w:r w:rsidRPr="00E65D7E">
        <w:rPr>
          <w:rFonts w:ascii="Times New Roman" w:hAnsi="Times New Roman" w:cs="Times New Roman"/>
          <w:i/>
          <w:iCs/>
          <w:sz w:val="24"/>
          <w:szCs w:val="24"/>
        </w:rPr>
        <w:t xml:space="preserve">βr1 </w:t>
      </w:r>
      <w:r w:rsidRPr="00E65D7E">
        <w:rPr>
          <w:rFonts w:ascii="Times New Roman" w:hAnsi="Times New Roman" w:cs="Times New Roman"/>
          <w:sz w:val="24"/>
          <w:szCs w:val="24"/>
        </w:rPr>
        <w:t>mRNA expression, (C)</w:t>
      </w:r>
      <w:r w:rsidRPr="00E65D7E">
        <w:rPr>
          <w:rFonts w:ascii="Times New Roman" w:hAnsi="Times New Roman" w:cs="Times New Roman"/>
          <w:i/>
          <w:iCs/>
          <w:sz w:val="24"/>
          <w:szCs w:val="24"/>
        </w:rPr>
        <w:t xml:space="preserve"> Ccn2/</w:t>
      </w:r>
      <w:proofErr w:type="spellStart"/>
      <w:r w:rsidRPr="00E65D7E">
        <w:rPr>
          <w:rFonts w:ascii="Times New Roman" w:hAnsi="Times New Roman" w:cs="Times New Roman"/>
          <w:i/>
          <w:iCs/>
          <w:sz w:val="24"/>
          <w:szCs w:val="24"/>
        </w:rPr>
        <w:t>Ctgf</w:t>
      </w:r>
      <w:proofErr w:type="spellEnd"/>
      <w:r w:rsidRPr="00E65D7E">
        <w:rPr>
          <w:rFonts w:ascii="Times New Roman" w:hAnsi="Times New Roman" w:cs="Times New Roman"/>
          <w:i/>
          <w:iCs/>
          <w:sz w:val="24"/>
          <w:szCs w:val="24"/>
        </w:rPr>
        <w:t xml:space="preserve"> </w:t>
      </w:r>
      <w:r w:rsidRPr="00E65D7E">
        <w:rPr>
          <w:rFonts w:ascii="Times New Roman" w:hAnsi="Times New Roman" w:cs="Times New Roman"/>
          <w:sz w:val="24"/>
          <w:szCs w:val="24"/>
        </w:rPr>
        <w:t xml:space="preserve">mRNA expression, (D) </w:t>
      </w:r>
      <w:r w:rsidRPr="00E65D7E">
        <w:rPr>
          <w:rFonts w:ascii="Times New Roman" w:hAnsi="Times New Roman" w:cs="Times New Roman"/>
          <w:i/>
          <w:iCs/>
          <w:sz w:val="24"/>
          <w:szCs w:val="24"/>
        </w:rPr>
        <w:t xml:space="preserve">Col1a1 </w:t>
      </w:r>
      <w:r w:rsidRPr="00E65D7E">
        <w:rPr>
          <w:rFonts w:ascii="Times New Roman" w:hAnsi="Times New Roman" w:cs="Times New Roman"/>
          <w:sz w:val="24"/>
          <w:szCs w:val="24"/>
        </w:rPr>
        <w:t>mRNA expression, (E)</w:t>
      </w:r>
      <w:r w:rsidRPr="00E65D7E">
        <w:rPr>
          <w:rFonts w:ascii="Times New Roman" w:hAnsi="Times New Roman" w:cs="Times New Roman"/>
          <w:i/>
          <w:iCs/>
          <w:sz w:val="24"/>
          <w:szCs w:val="24"/>
        </w:rPr>
        <w:t xml:space="preserve"> </w:t>
      </w:r>
      <w:r w:rsidR="00F90158" w:rsidRPr="00E65D7E">
        <w:rPr>
          <w:rFonts w:ascii="Times New Roman" w:hAnsi="Times New Roman" w:cs="Times New Roman"/>
          <w:i/>
          <w:iCs/>
          <w:sz w:val="24"/>
          <w:szCs w:val="24"/>
        </w:rPr>
        <w:t>Yap</w:t>
      </w:r>
      <w:r w:rsidR="00F90158" w:rsidRPr="00E65D7E">
        <w:rPr>
          <w:rFonts w:ascii="Times New Roman" w:hAnsi="Times New Roman" w:cs="Times New Roman"/>
          <w:sz w:val="24"/>
          <w:szCs w:val="24"/>
        </w:rPr>
        <w:t xml:space="preserve"> mRNA expression</w:t>
      </w:r>
      <w:r w:rsidRPr="00E65D7E">
        <w:rPr>
          <w:rFonts w:ascii="Times New Roman" w:hAnsi="Times New Roman" w:cs="Times New Roman"/>
          <w:sz w:val="24"/>
          <w:szCs w:val="24"/>
        </w:rPr>
        <w:t>, (F)</w:t>
      </w:r>
      <w:r w:rsidRPr="00E65D7E">
        <w:rPr>
          <w:rFonts w:ascii="Times New Roman" w:hAnsi="Times New Roman" w:cs="Times New Roman"/>
          <w:i/>
          <w:iCs/>
          <w:sz w:val="24"/>
          <w:szCs w:val="24"/>
        </w:rPr>
        <w:t xml:space="preserve"> Diaph1 </w:t>
      </w:r>
      <w:r w:rsidRPr="00E65D7E">
        <w:rPr>
          <w:rFonts w:ascii="Times New Roman" w:hAnsi="Times New Roman" w:cs="Times New Roman"/>
          <w:sz w:val="24"/>
          <w:szCs w:val="24"/>
        </w:rPr>
        <w:t xml:space="preserve">mRNA expression, and (G) </w:t>
      </w:r>
      <w:r w:rsidR="00F90158" w:rsidRPr="00E65D7E">
        <w:rPr>
          <w:rFonts w:ascii="Times New Roman" w:hAnsi="Times New Roman" w:cs="Times New Roman"/>
          <w:i/>
          <w:iCs/>
          <w:sz w:val="24"/>
          <w:szCs w:val="24"/>
        </w:rPr>
        <w:t xml:space="preserve">Rage </w:t>
      </w:r>
      <w:r w:rsidR="00F90158" w:rsidRPr="00E65D7E">
        <w:rPr>
          <w:rFonts w:ascii="Times New Roman" w:hAnsi="Times New Roman" w:cs="Times New Roman"/>
          <w:sz w:val="24"/>
          <w:szCs w:val="24"/>
        </w:rPr>
        <w:t>mRNA expression</w:t>
      </w:r>
      <w:r w:rsidRPr="00E65D7E">
        <w:rPr>
          <w:rFonts w:ascii="Times New Roman" w:hAnsi="Times New Roman" w:cs="Times New Roman"/>
          <w:sz w:val="24"/>
          <w:szCs w:val="24"/>
        </w:rPr>
        <w:t xml:space="preserve"> in mouse lung tissues of </w:t>
      </w:r>
      <w:r w:rsidR="00F7371B" w:rsidRPr="00E65D7E">
        <w:rPr>
          <w:rFonts w:ascii="Times New Roman" w:hAnsi="Times New Roman" w:cs="Times New Roman" w:hint="eastAsia"/>
          <w:sz w:val="24"/>
          <w:szCs w:val="24"/>
        </w:rPr>
        <w:t>WT</w:t>
      </w:r>
      <w:r w:rsidRPr="00E65D7E">
        <w:rPr>
          <w:rFonts w:ascii="Times New Roman" w:hAnsi="Times New Roman" w:cs="Times New Roman"/>
          <w:sz w:val="24"/>
          <w:szCs w:val="24"/>
        </w:rPr>
        <w:t xml:space="preserve"> and </w:t>
      </w:r>
      <w:r w:rsidRPr="00E65D7E">
        <w:rPr>
          <w:rFonts w:ascii="Times New Roman" w:hAnsi="Times New Roman" w:cs="Times New Roman"/>
          <w:i/>
          <w:iCs/>
          <w:sz w:val="24"/>
          <w:szCs w:val="24"/>
        </w:rPr>
        <w:t>PRELP</w:t>
      </w:r>
      <w:r w:rsidRPr="00E65D7E">
        <w:rPr>
          <w:rFonts w:ascii="Times New Roman" w:hAnsi="Times New Roman" w:cs="Times New Roman"/>
          <w:sz w:val="24"/>
          <w:szCs w:val="24"/>
        </w:rPr>
        <w:t xml:space="preserve"> KO mice.</w:t>
      </w:r>
      <w:r w:rsidR="00D91825" w:rsidRPr="00E65D7E">
        <w:rPr>
          <w:rFonts w:ascii="Times New Roman" w:hAnsi="Times New Roman" w:cs="Times New Roman" w:hint="eastAsia"/>
          <w:sz w:val="24"/>
          <w:szCs w:val="24"/>
        </w:rPr>
        <w:t xml:space="preserve"> </w:t>
      </w:r>
      <w:r w:rsidR="00F7371B" w:rsidRPr="00E65D7E">
        <w:rPr>
          <w:rFonts w:ascii="Times New Roman" w:hAnsi="Times New Roman" w:cs="Times New Roman"/>
          <w:sz w:val="24"/>
          <w:szCs w:val="24"/>
        </w:rPr>
        <w:t xml:space="preserve">Gene expression levels were normalized to </w:t>
      </w:r>
      <w:proofErr w:type="spellStart"/>
      <w:r w:rsidR="00F7371B" w:rsidRPr="00E65D7E">
        <w:rPr>
          <w:rFonts w:ascii="Times New Roman" w:hAnsi="Times New Roman" w:cs="Times New Roman"/>
          <w:i/>
          <w:iCs/>
          <w:sz w:val="24"/>
          <w:szCs w:val="24"/>
        </w:rPr>
        <w:t>G</w:t>
      </w:r>
      <w:r w:rsidR="00F7371B" w:rsidRPr="00E65D7E">
        <w:rPr>
          <w:rFonts w:ascii="Times New Roman" w:hAnsi="Times New Roman" w:cs="Times New Roman" w:hint="eastAsia"/>
          <w:i/>
          <w:iCs/>
          <w:sz w:val="24"/>
          <w:szCs w:val="24"/>
        </w:rPr>
        <w:t>apdh</w:t>
      </w:r>
      <w:proofErr w:type="spellEnd"/>
      <w:r w:rsidR="00F7371B" w:rsidRPr="00E65D7E">
        <w:rPr>
          <w:rFonts w:ascii="Times New Roman" w:hAnsi="Times New Roman" w:cs="Times New Roman"/>
          <w:sz w:val="24"/>
          <w:szCs w:val="24"/>
        </w:rPr>
        <w:t xml:space="preserve"> and expressed relative to </w:t>
      </w:r>
      <w:r w:rsidR="00F7371B" w:rsidRPr="00E65D7E">
        <w:rPr>
          <w:rFonts w:ascii="Times New Roman" w:hAnsi="Times New Roman" w:cs="Times New Roman" w:hint="eastAsia"/>
          <w:sz w:val="24"/>
          <w:szCs w:val="24"/>
        </w:rPr>
        <w:t>WT</w:t>
      </w:r>
      <w:r w:rsidR="00F7371B" w:rsidRPr="00E65D7E">
        <w:rPr>
          <w:rFonts w:ascii="Times New Roman" w:hAnsi="Times New Roman" w:cs="Times New Roman"/>
          <w:sz w:val="24"/>
          <w:szCs w:val="24"/>
        </w:rPr>
        <w:t xml:space="preserve"> mice </w:t>
      </w:r>
      <w:r w:rsidR="00BC29C5" w:rsidRPr="00E65D7E">
        <w:rPr>
          <w:rFonts w:ascii="Times New Roman" w:hAnsi="Times New Roman" w:cs="Times New Roman" w:hint="eastAsia"/>
          <w:sz w:val="24"/>
          <w:szCs w:val="24"/>
        </w:rPr>
        <w:t>(</w:t>
      </w:r>
      <w:r w:rsidR="00F7371B" w:rsidRPr="00E65D7E">
        <w:rPr>
          <w:rFonts w:ascii="Times New Roman" w:hAnsi="Times New Roman" w:cs="Times New Roman"/>
          <w:sz w:val="24"/>
          <w:szCs w:val="24"/>
        </w:rPr>
        <w:t>set to 1</w:t>
      </w:r>
      <w:r w:rsidR="00BC29C5" w:rsidRPr="00E65D7E">
        <w:rPr>
          <w:rFonts w:ascii="Times New Roman" w:hAnsi="Times New Roman" w:cs="Times New Roman" w:hint="eastAsia"/>
          <w:sz w:val="24"/>
          <w:szCs w:val="24"/>
        </w:rPr>
        <w:t>)</w:t>
      </w:r>
      <w:r w:rsidR="00F7371B" w:rsidRPr="00E65D7E">
        <w:rPr>
          <w:rFonts w:ascii="Times New Roman" w:hAnsi="Times New Roman" w:cs="Times New Roman"/>
          <w:sz w:val="24"/>
          <w:szCs w:val="24"/>
        </w:rPr>
        <w:t>.</w:t>
      </w:r>
      <w:r w:rsidR="00847422" w:rsidRPr="00E65D7E">
        <w:rPr>
          <w:rFonts w:ascii="Times New Roman" w:hAnsi="Times New Roman" w:cs="Times New Roman" w:hint="eastAsia"/>
          <w:sz w:val="24"/>
          <w:szCs w:val="24"/>
        </w:rPr>
        <w:t xml:space="preserve"> </w:t>
      </w:r>
      <w:r w:rsidR="00D91825" w:rsidRPr="00E65D7E">
        <w:rPr>
          <w:rFonts w:ascii="Times New Roman" w:hAnsi="Times New Roman" w:cs="Times New Roman"/>
          <w:sz w:val="24"/>
          <w:szCs w:val="24"/>
        </w:rPr>
        <w:t>N = 7–</w:t>
      </w:r>
      <w:r w:rsidR="00F22628" w:rsidRPr="00E65D7E">
        <w:rPr>
          <w:rFonts w:ascii="Times New Roman" w:hAnsi="Times New Roman" w:cs="Times New Roman" w:hint="eastAsia"/>
          <w:sz w:val="24"/>
          <w:szCs w:val="24"/>
        </w:rPr>
        <w:t>8</w:t>
      </w:r>
      <w:r w:rsidR="00D91825" w:rsidRPr="00E65D7E">
        <w:rPr>
          <w:rFonts w:ascii="Times New Roman" w:hAnsi="Times New Roman" w:cs="Times New Roman"/>
          <w:sz w:val="24"/>
          <w:szCs w:val="24"/>
        </w:rPr>
        <w:t xml:space="preserve"> per group.</w:t>
      </w:r>
      <w:r w:rsidR="00D91825" w:rsidRPr="00E65D7E">
        <w:rPr>
          <w:rFonts w:ascii="Times New Roman" w:hAnsi="Times New Roman" w:cs="Times New Roman"/>
          <w:snapToGrid w:val="0"/>
          <w:kern w:val="0"/>
          <w:sz w:val="24"/>
          <w:szCs w:val="24"/>
        </w:rPr>
        <w:t xml:space="preserve"> Histogram bars and error bars represent the mean ± SEM.</w:t>
      </w:r>
      <w:r w:rsidR="00D91825" w:rsidRPr="00E65D7E">
        <w:rPr>
          <w:rFonts w:ascii="Times New Roman" w:hAnsi="Times New Roman" w:cs="Times New Roman"/>
          <w:sz w:val="24"/>
          <w:szCs w:val="24"/>
        </w:rPr>
        <w:t xml:space="preserve"> *</w:t>
      </w:r>
      <w:r w:rsidR="00D91825" w:rsidRPr="00E65D7E">
        <w:rPr>
          <w:rFonts w:ascii="Times New Roman" w:hAnsi="Times New Roman" w:cs="Times New Roman"/>
          <w:i/>
          <w:iCs/>
          <w:sz w:val="24"/>
          <w:szCs w:val="24"/>
        </w:rPr>
        <w:t>P</w:t>
      </w:r>
      <w:r w:rsidR="00D91825" w:rsidRPr="00E65D7E">
        <w:rPr>
          <w:rFonts w:ascii="Times New Roman" w:hAnsi="Times New Roman" w:cs="Times New Roman"/>
          <w:sz w:val="24"/>
          <w:szCs w:val="24"/>
        </w:rPr>
        <w:t xml:space="preserve"> &lt; 0.05, **</w:t>
      </w:r>
      <w:r w:rsidR="00D91825" w:rsidRPr="00E65D7E">
        <w:rPr>
          <w:rFonts w:ascii="Times New Roman" w:hAnsi="Times New Roman" w:cs="Times New Roman"/>
          <w:i/>
          <w:iCs/>
          <w:sz w:val="24"/>
          <w:szCs w:val="24"/>
        </w:rPr>
        <w:t>P</w:t>
      </w:r>
      <w:r w:rsidR="00D91825" w:rsidRPr="00E65D7E">
        <w:rPr>
          <w:rFonts w:ascii="Times New Roman" w:hAnsi="Times New Roman" w:cs="Times New Roman"/>
          <w:sz w:val="24"/>
          <w:szCs w:val="24"/>
        </w:rPr>
        <w:t xml:space="preserve"> &lt; 0.01, and ***</w:t>
      </w:r>
      <w:r w:rsidR="00D91825" w:rsidRPr="00E65D7E">
        <w:rPr>
          <w:rFonts w:ascii="Times New Roman" w:hAnsi="Times New Roman" w:cs="Times New Roman"/>
          <w:i/>
          <w:iCs/>
          <w:sz w:val="24"/>
          <w:szCs w:val="24"/>
        </w:rPr>
        <w:t>P</w:t>
      </w:r>
      <w:r w:rsidR="00D91825" w:rsidRPr="00E65D7E">
        <w:rPr>
          <w:rFonts w:ascii="Times New Roman" w:hAnsi="Times New Roman" w:cs="Times New Roman"/>
          <w:sz w:val="24"/>
          <w:szCs w:val="24"/>
        </w:rPr>
        <w:t xml:space="preserve"> &lt; 0.001 were considered statistically significant. N.S.: not significant.</w:t>
      </w:r>
    </w:p>
    <w:p w14:paraId="604D7128" w14:textId="201C6EDC" w:rsidR="00970D59" w:rsidRPr="00E65D7E" w:rsidRDefault="00F904BD" w:rsidP="00552026">
      <w:pPr>
        <w:widowControl/>
        <w:jc w:val="left"/>
      </w:pPr>
      <w:r w:rsidRPr="00E65D7E">
        <w:rPr>
          <w:rFonts w:ascii="Times New Roman" w:hAnsi="Times New Roman" w:cs="Times New Roman"/>
          <w:b/>
          <w:sz w:val="24"/>
          <w:szCs w:val="24"/>
        </w:rPr>
        <w:br w:type="page"/>
      </w:r>
      <w:r w:rsidR="00552026" w:rsidRPr="00E65D7E">
        <w:lastRenderedPageBreak/>
        <w:t xml:space="preserve"> </w:t>
      </w:r>
      <w:r w:rsidR="00532B62" w:rsidRPr="00E65D7E">
        <w:rPr>
          <w:rFonts w:ascii="Times New Roman" w:hAnsi="Times New Roman" w:cs="Times New Roman"/>
          <w:b/>
          <w:noProof/>
          <w:sz w:val="24"/>
          <w:szCs w:val="24"/>
        </w:rPr>
        <w:drawing>
          <wp:anchor distT="0" distB="0" distL="114300" distR="114300" simplePos="0" relativeHeight="251712512" behindDoc="0" locked="0" layoutInCell="1" allowOverlap="1" wp14:anchorId="770F3959" wp14:editId="29E380AA">
            <wp:simplePos x="0" y="0"/>
            <wp:positionH relativeFrom="margin">
              <wp:align>left</wp:align>
            </wp:positionH>
            <wp:positionV relativeFrom="paragraph">
              <wp:posOffset>378933</wp:posOffset>
            </wp:positionV>
            <wp:extent cx="5009040" cy="6194160"/>
            <wp:effectExtent l="0" t="0" r="0" b="0"/>
            <wp:wrapTopAndBottom/>
            <wp:docPr id="202364379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009040" cy="61941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C7895" w:rsidRPr="00E65D7E">
        <w:rPr>
          <w:rFonts w:ascii="Times New Roman" w:hAnsi="Times New Roman" w:cs="Times New Roman"/>
          <w:b/>
          <w:sz w:val="24"/>
          <w:szCs w:val="24"/>
        </w:rPr>
        <w:t xml:space="preserve">Figure </w:t>
      </w:r>
      <w:r w:rsidR="0071490B" w:rsidRPr="00E65D7E">
        <w:rPr>
          <w:rFonts w:ascii="Times New Roman" w:hAnsi="Times New Roman" w:cs="Times New Roman" w:hint="eastAsia"/>
          <w:b/>
          <w:sz w:val="24"/>
          <w:szCs w:val="24"/>
        </w:rPr>
        <w:t>S</w:t>
      </w:r>
      <w:r w:rsidR="00495263" w:rsidRPr="00E65D7E">
        <w:rPr>
          <w:rFonts w:ascii="Times New Roman" w:hAnsi="Times New Roman" w:cs="Times New Roman" w:hint="eastAsia"/>
          <w:b/>
          <w:sz w:val="24"/>
          <w:szCs w:val="24"/>
        </w:rPr>
        <w:t>18</w:t>
      </w:r>
    </w:p>
    <w:p w14:paraId="1B8EFA0D" w14:textId="1D1A9E59" w:rsidR="00CC7895" w:rsidRPr="00E65D7E" w:rsidRDefault="00F22628" w:rsidP="00AB58A0">
      <w:pPr>
        <w:widowControl/>
        <w:jc w:val="left"/>
        <w:rPr>
          <w:rFonts w:ascii="Times New Roman" w:hAnsi="Times New Roman" w:cs="Times New Roman"/>
          <w:b/>
          <w:sz w:val="24"/>
          <w:szCs w:val="24"/>
        </w:rPr>
      </w:pPr>
      <w:r w:rsidRPr="00E65D7E">
        <w:rPr>
          <w:rFonts w:ascii="Times New Roman" w:hAnsi="Times New Roman" w:cs="Times New Roman"/>
          <w:sz w:val="24"/>
          <w:szCs w:val="24"/>
        </w:rPr>
        <w:t xml:space="preserve">Full membrane images of cropped Western blot analyses showing phosphorylated Smad2/3 (pSmad2/3) and total Smad2/3 (tSmad2/3) expression in A549 cells treated with or without recombinant PRELP protein (control or </w:t>
      </w:r>
      <w:proofErr w:type="spellStart"/>
      <w:r w:rsidRPr="00E65D7E">
        <w:rPr>
          <w:rFonts w:ascii="Times New Roman" w:hAnsi="Times New Roman" w:cs="Times New Roman"/>
          <w:sz w:val="24"/>
          <w:szCs w:val="24"/>
        </w:rPr>
        <w:t>rPro</w:t>
      </w:r>
      <w:proofErr w:type="spellEnd"/>
      <w:r w:rsidRPr="00E65D7E">
        <w:rPr>
          <w:rFonts w:ascii="Times New Roman" w:hAnsi="Times New Roman" w:cs="Times New Roman"/>
          <w:sz w:val="24"/>
          <w:szCs w:val="24"/>
        </w:rPr>
        <w:t>). Blank wells were included in a separate experiment. The same membrane was used for protein detection.</w:t>
      </w:r>
    </w:p>
    <w:p w14:paraId="2BCCE8F9" w14:textId="77777777" w:rsidR="00F22628" w:rsidRPr="00E65D7E" w:rsidRDefault="00F22628" w:rsidP="00AB58A0">
      <w:pPr>
        <w:widowControl/>
        <w:jc w:val="left"/>
        <w:rPr>
          <w:rFonts w:ascii="Times New Roman" w:hAnsi="Times New Roman" w:cs="Times New Roman"/>
          <w:b/>
          <w:sz w:val="24"/>
          <w:szCs w:val="24"/>
        </w:rPr>
      </w:pPr>
    </w:p>
    <w:p w14:paraId="3058EF0F" w14:textId="77777777" w:rsidR="00F22628" w:rsidRPr="00E65D7E" w:rsidRDefault="00F22628">
      <w:pPr>
        <w:widowControl/>
        <w:jc w:val="left"/>
        <w:rPr>
          <w:rFonts w:ascii="Times New Roman" w:hAnsi="Times New Roman" w:cs="Times New Roman"/>
          <w:b/>
          <w:sz w:val="24"/>
          <w:szCs w:val="24"/>
        </w:rPr>
      </w:pPr>
      <w:r w:rsidRPr="00E65D7E">
        <w:rPr>
          <w:rFonts w:ascii="Times New Roman" w:hAnsi="Times New Roman" w:cs="Times New Roman"/>
          <w:b/>
          <w:sz w:val="24"/>
          <w:szCs w:val="24"/>
        </w:rPr>
        <w:br w:type="page"/>
      </w:r>
    </w:p>
    <w:p w14:paraId="6381AE92" w14:textId="50907B1B" w:rsidR="00235437" w:rsidRPr="00E65D7E" w:rsidRDefault="00CC7895" w:rsidP="00AB58A0">
      <w:pPr>
        <w:rPr>
          <w:rFonts w:ascii="Times New Roman" w:hAnsi="Times New Roman" w:cs="Times New Roman"/>
          <w:b/>
          <w:sz w:val="24"/>
          <w:szCs w:val="24"/>
        </w:rPr>
      </w:pPr>
      <w:r w:rsidRPr="00E65D7E">
        <w:rPr>
          <w:rFonts w:ascii="Times New Roman" w:hAnsi="Times New Roman" w:cs="Times New Roman"/>
          <w:b/>
          <w:sz w:val="24"/>
          <w:szCs w:val="24"/>
        </w:rPr>
        <w:lastRenderedPageBreak/>
        <w:t xml:space="preserve">Figure </w:t>
      </w:r>
      <w:r w:rsidR="0071490B" w:rsidRPr="00E65D7E">
        <w:rPr>
          <w:rFonts w:ascii="Times New Roman" w:hAnsi="Times New Roman" w:cs="Times New Roman" w:hint="eastAsia"/>
          <w:b/>
          <w:sz w:val="24"/>
          <w:szCs w:val="24"/>
        </w:rPr>
        <w:t>S</w:t>
      </w:r>
      <w:r w:rsidR="00495263" w:rsidRPr="00E65D7E">
        <w:rPr>
          <w:rFonts w:ascii="Times New Roman" w:hAnsi="Times New Roman" w:cs="Times New Roman" w:hint="eastAsia"/>
          <w:b/>
          <w:sz w:val="24"/>
          <w:szCs w:val="24"/>
        </w:rPr>
        <w:t>19</w:t>
      </w:r>
    </w:p>
    <w:p w14:paraId="640A1080" w14:textId="440E23A2" w:rsidR="00CC7895" w:rsidRPr="00E65D7E" w:rsidRDefault="00F22628" w:rsidP="00AB58A0">
      <w:pPr>
        <w:rPr>
          <w:rFonts w:ascii="Times New Roman" w:hAnsi="Times New Roman" w:cs="Times New Roman"/>
          <w:b/>
          <w:sz w:val="24"/>
          <w:szCs w:val="24"/>
        </w:rPr>
      </w:pPr>
      <w:r w:rsidRPr="00E65D7E">
        <w:rPr>
          <w:rFonts w:ascii="Times New Roman" w:hAnsi="Times New Roman" w:cs="Times New Roman"/>
          <w:sz w:val="24"/>
          <w:szCs w:val="24"/>
        </w:rPr>
        <w:t xml:space="preserve">Full membrane images of cropped Western blot analyses showing CTGF expression and βactin expression in A549 cells treated with or without recombinant PRELP protein (control or </w:t>
      </w:r>
      <w:proofErr w:type="spellStart"/>
      <w:r w:rsidRPr="00E65D7E">
        <w:rPr>
          <w:rFonts w:ascii="Times New Roman" w:hAnsi="Times New Roman" w:cs="Times New Roman"/>
          <w:sz w:val="24"/>
          <w:szCs w:val="24"/>
        </w:rPr>
        <w:t>rPro</w:t>
      </w:r>
      <w:proofErr w:type="spellEnd"/>
      <w:r w:rsidRPr="00E65D7E">
        <w:rPr>
          <w:rFonts w:ascii="Times New Roman" w:hAnsi="Times New Roman" w:cs="Times New Roman"/>
          <w:sz w:val="24"/>
          <w:szCs w:val="24"/>
        </w:rPr>
        <w:t>).</w:t>
      </w:r>
      <w:r w:rsidRPr="00E65D7E">
        <w:rPr>
          <w:rFonts w:ascii="Times New Roman" w:hAnsi="Times New Roman" w:cs="Times New Roman"/>
          <w:b/>
          <w:bCs/>
          <w:sz w:val="24"/>
          <w:szCs w:val="24"/>
        </w:rPr>
        <w:t xml:space="preserve"> </w:t>
      </w:r>
      <w:r w:rsidRPr="00E65D7E">
        <w:rPr>
          <w:rFonts w:ascii="Times New Roman" w:hAnsi="Times New Roman" w:cs="Times New Roman"/>
          <w:sz w:val="24"/>
          <w:szCs w:val="24"/>
        </w:rPr>
        <w:t>Blank wells were included in a separate experiment. The same membrane was used for protein detection.</w:t>
      </w:r>
      <w:r w:rsidR="002047FA" w:rsidRPr="00E65D7E">
        <w:rPr>
          <w:rFonts w:ascii="Times New Roman" w:hAnsi="Times New Roman" w:cs="Times New Roman"/>
          <w:b/>
          <w:noProof/>
          <w:sz w:val="24"/>
          <w:szCs w:val="24"/>
        </w:rPr>
        <w:drawing>
          <wp:anchor distT="0" distB="0" distL="114300" distR="114300" simplePos="0" relativeHeight="251724800" behindDoc="0" locked="0" layoutInCell="1" allowOverlap="1" wp14:anchorId="3EBE0C75" wp14:editId="1B7E6094">
            <wp:simplePos x="0" y="0"/>
            <wp:positionH relativeFrom="column">
              <wp:posOffset>0</wp:posOffset>
            </wp:positionH>
            <wp:positionV relativeFrom="paragraph">
              <wp:posOffset>57785</wp:posOffset>
            </wp:positionV>
            <wp:extent cx="4989600" cy="3930840"/>
            <wp:effectExtent l="0" t="0" r="1905" b="0"/>
            <wp:wrapTopAndBottom/>
            <wp:docPr id="290868900"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989600" cy="39308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4409906" w14:textId="77777777" w:rsidR="00F22628" w:rsidRPr="00E65D7E" w:rsidRDefault="00F22628" w:rsidP="00AB58A0">
      <w:pPr>
        <w:rPr>
          <w:rFonts w:ascii="Times New Roman" w:hAnsi="Times New Roman" w:cs="Times New Roman"/>
          <w:b/>
          <w:sz w:val="24"/>
          <w:szCs w:val="24"/>
        </w:rPr>
      </w:pPr>
    </w:p>
    <w:p w14:paraId="5581D1C9" w14:textId="77777777" w:rsidR="00F22628" w:rsidRPr="00E65D7E" w:rsidRDefault="00F22628">
      <w:pPr>
        <w:widowControl/>
        <w:jc w:val="left"/>
        <w:rPr>
          <w:rFonts w:ascii="Times New Roman" w:hAnsi="Times New Roman" w:cs="Times New Roman"/>
          <w:b/>
          <w:sz w:val="24"/>
          <w:szCs w:val="24"/>
        </w:rPr>
      </w:pPr>
      <w:r w:rsidRPr="00E65D7E">
        <w:rPr>
          <w:rFonts w:ascii="Times New Roman" w:hAnsi="Times New Roman" w:cs="Times New Roman"/>
          <w:b/>
          <w:sz w:val="24"/>
          <w:szCs w:val="24"/>
        </w:rPr>
        <w:br w:type="page"/>
      </w:r>
    </w:p>
    <w:p w14:paraId="13BFBC0B" w14:textId="248EEA15" w:rsidR="00DE370C" w:rsidRPr="00E65D7E" w:rsidRDefault="00CC7895" w:rsidP="00AB58A0">
      <w:pPr>
        <w:rPr>
          <w:rFonts w:ascii="Times New Roman" w:hAnsi="Times New Roman" w:cs="Times New Roman"/>
          <w:b/>
          <w:sz w:val="24"/>
          <w:szCs w:val="24"/>
        </w:rPr>
      </w:pPr>
      <w:r w:rsidRPr="00E65D7E">
        <w:rPr>
          <w:rFonts w:ascii="Times New Roman" w:hAnsi="Times New Roman" w:cs="Times New Roman"/>
          <w:b/>
          <w:sz w:val="24"/>
          <w:szCs w:val="24"/>
        </w:rPr>
        <w:lastRenderedPageBreak/>
        <w:t xml:space="preserve">Figure </w:t>
      </w:r>
      <w:r w:rsidR="0071490B" w:rsidRPr="00E65D7E">
        <w:rPr>
          <w:rFonts w:ascii="Times New Roman" w:hAnsi="Times New Roman" w:cs="Times New Roman" w:hint="eastAsia"/>
          <w:b/>
          <w:sz w:val="24"/>
          <w:szCs w:val="24"/>
        </w:rPr>
        <w:t>S</w:t>
      </w:r>
      <w:r w:rsidR="00BC6743" w:rsidRPr="00E65D7E">
        <w:rPr>
          <w:rFonts w:ascii="Times New Roman" w:hAnsi="Times New Roman" w:cs="Times New Roman" w:hint="eastAsia"/>
          <w:b/>
          <w:sz w:val="24"/>
          <w:szCs w:val="24"/>
        </w:rPr>
        <w:t>2</w:t>
      </w:r>
      <w:r w:rsidR="00495263" w:rsidRPr="00E65D7E">
        <w:rPr>
          <w:rFonts w:ascii="Times New Roman" w:hAnsi="Times New Roman" w:cs="Times New Roman" w:hint="eastAsia"/>
          <w:b/>
          <w:sz w:val="24"/>
          <w:szCs w:val="24"/>
        </w:rPr>
        <w:t>0</w:t>
      </w:r>
    </w:p>
    <w:p w14:paraId="01430EBB" w14:textId="0EEF9C4F" w:rsidR="00CC7895" w:rsidRPr="00E65D7E" w:rsidRDefault="00F22628" w:rsidP="00AB58A0">
      <w:pPr>
        <w:rPr>
          <w:rFonts w:ascii="Times New Roman" w:hAnsi="Times New Roman" w:cs="Times New Roman"/>
          <w:b/>
          <w:sz w:val="24"/>
          <w:szCs w:val="24"/>
        </w:rPr>
      </w:pPr>
      <w:r w:rsidRPr="00E65D7E">
        <w:rPr>
          <w:rFonts w:ascii="Times New Roman" w:hAnsi="Times New Roman" w:cs="Times New Roman"/>
          <w:sz w:val="24"/>
          <w:szCs w:val="24"/>
        </w:rPr>
        <w:t xml:space="preserve">Full membrane images of cropped Western blot analyses showing DIAPH1 expression and βactin expression in A549 cells treated with or without recombinant PRELP protein (control or </w:t>
      </w:r>
      <w:proofErr w:type="spellStart"/>
      <w:r w:rsidRPr="00E65D7E">
        <w:rPr>
          <w:rFonts w:ascii="Times New Roman" w:hAnsi="Times New Roman" w:cs="Times New Roman"/>
          <w:sz w:val="24"/>
          <w:szCs w:val="24"/>
        </w:rPr>
        <w:t>rPro</w:t>
      </w:r>
      <w:proofErr w:type="spellEnd"/>
      <w:r w:rsidRPr="00E65D7E">
        <w:rPr>
          <w:rFonts w:ascii="Times New Roman" w:hAnsi="Times New Roman" w:cs="Times New Roman"/>
          <w:sz w:val="24"/>
          <w:szCs w:val="24"/>
        </w:rPr>
        <w:t>).</w:t>
      </w:r>
      <w:r w:rsidRPr="00E65D7E">
        <w:rPr>
          <w:rFonts w:ascii="Times New Roman" w:hAnsi="Times New Roman" w:cs="Times New Roman"/>
          <w:b/>
          <w:bCs/>
          <w:sz w:val="24"/>
          <w:szCs w:val="24"/>
        </w:rPr>
        <w:t xml:space="preserve"> </w:t>
      </w:r>
      <w:r w:rsidRPr="00E65D7E">
        <w:rPr>
          <w:rFonts w:ascii="Times New Roman" w:hAnsi="Times New Roman" w:cs="Times New Roman"/>
          <w:sz w:val="24"/>
          <w:szCs w:val="24"/>
        </w:rPr>
        <w:t xml:space="preserve">Blank wells were included in a separate experiment. </w:t>
      </w:r>
      <w:r w:rsidR="003E6D15" w:rsidRPr="00E65D7E">
        <w:rPr>
          <w:rFonts w:ascii="Times New Roman" w:hAnsi="Times New Roman" w:cs="Times New Roman"/>
          <w:sz w:val="24"/>
          <w:szCs w:val="24"/>
        </w:rPr>
        <w:t>Protein bands were obtained from the same original membrane, which was cut into sections for separate antibody probing.</w:t>
      </w:r>
      <w:r w:rsidR="00BD09BF" w:rsidRPr="00E65D7E">
        <w:rPr>
          <w:rFonts w:ascii="Times New Roman" w:hAnsi="Times New Roman" w:cs="Times New Roman"/>
          <w:b/>
          <w:noProof/>
          <w:sz w:val="24"/>
          <w:szCs w:val="24"/>
        </w:rPr>
        <w:drawing>
          <wp:anchor distT="0" distB="0" distL="114300" distR="114300" simplePos="0" relativeHeight="251725824" behindDoc="0" locked="0" layoutInCell="1" allowOverlap="1" wp14:anchorId="114C76C3" wp14:editId="6B1108D6">
            <wp:simplePos x="0" y="0"/>
            <wp:positionH relativeFrom="column">
              <wp:posOffset>0</wp:posOffset>
            </wp:positionH>
            <wp:positionV relativeFrom="paragraph">
              <wp:posOffset>82550</wp:posOffset>
            </wp:positionV>
            <wp:extent cx="4984560" cy="2784960"/>
            <wp:effectExtent l="0" t="0" r="0" b="0"/>
            <wp:wrapTopAndBottom/>
            <wp:docPr id="1888514062"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984560" cy="27849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F47C82E" w14:textId="77777777" w:rsidR="00F22628" w:rsidRPr="00E65D7E" w:rsidRDefault="00F22628" w:rsidP="00AB58A0">
      <w:pPr>
        <w:rPr>
          <w:rFonts w:ascii="Times New Roman" w:hAnsi="Times New Roman" w:cs="Times New Roman"/>
          <w:b/>
          <w:sz w:val="24"/>
          <w:szCs w:val="24"/>
        </w:rPr>
      </w:pPr>
    </w:p>
    <w:p w14:paraId="22D6FFCE" w14:textId="77777777" w:rsidR="00F22628" w:rsidRPr="00E65D7E" w:rsidRDefault="00F22628">
      <w:pPr>
        <w:widowControl/>
        <w:jc w:val="left"/>
        <w:rPr>
          <w:rFonts w:ascii="Times New Roman" w:hAnsi="Times New Roman" w:cs="Times New Roman"/>
          <w:b/>
          <w:sz w:val="24"/>
          <w:szCs w:val="24"/>
        </w:rPr>
      </w:pPr>
      <w:r w:rsidRPr="00E65D7E">
        <w:rPr>
          <w:rFonts w:ascii="Times New Roman" w:hAnsi="Times New Roman" w:cs="Times New Roman"/>
          <w:b/>
          <w:sz w:val="24"/>
          <w:szCs w:val="24"/>
        </w:rPr>
        <w:br w:type="page"/>
      </w:r>
    </w:p>
    <w:p w14:paraId="2B98C1F5" w14:textId="179BA580" w:rsidR="00DE370C" w:rsidRPr="00E65D7E" w:rsidRDefault="00CC7895" w:rsidP="00AB58A0">
      <w:pPr>
        <w:rPr>
          <w:rFonts w:ascii="Times New Roman" w:hAnsi="Times New Roman" w:cs="Times New Roman"/>
          <w:b/>
          <w:sz w:val="24"/>
          <w:szCs w:val="24"/>
        </w:rPr>
      </w:pPr>
      <w:r w:rsidRPr="00E65D7E">
        <w:rPr>
          <w:rFonts w:ascii="Times New Roman" w:hAnsi="Times New Roman" w:cs="Times New Roman"/>
          <w:b/>
          <w:sz w:val="24"/>
          <w:szCs w:val="24"/>
        </w:rPr>
        <w:lastRenderedPageBreak/>
        <w:t xml:space="preserve">Figure </w:t>
      </w:r>
      <w:r w:rsidR="0071490B" w:rsidRPr="00E65D7E">
        <w:rPr>
          <w:rFonts w:ascii="Times New Roman" w:hAnsi="Times New Roman" w:cs="Times New Roman" w:hint="eastAsia"/>
          <w:b/>
          <w:sz w:val="24"/>
          <w:szCs w:val="24"/>
        </w:rPr>
        <w:t>S</w:t>
      </w:r>
      <w:r w:rsidR="00BC6743" w:rsidRPr="00E65D7E">
        <w:rPr>
          <w:rFonts w:ascii="Times New Roman" w:hAnsi="Times New Roman" w:cs="Times New Roman" w:hint="eastAsia"/>
          <w:b/>
          <w:sz w:val="24"/>
          <w:szCs w:val="24"/>
        </w:rPr>
        <w:t>2</w:t>
      </w:r>
      <w:r w:rsidR="00495263" w:rsidRPr="00E65D7E">
        <w:rPr>
          <w:rFonts w:ascii="Times New Roman" w:hAnsi="Times New Roman" w:cs="Times New Roman" w:hint="eastAsia"/>
          <w:b/>
          <w:sz w:val="24"/>
          <w:szCs w:val="24"/>
        </w:rPr>
        <w:t>1</w:t>
      </w:r>
    </w:p>
    <w:p w14:paraId="27732F02" w14:textId="77777777" w:rsidR="00671451" w:rsidRDefault="009721DF" w:rsidP="00AB58A0">
      <w:pPr>
        <w:rPr>
          <w:rFonts w:ascii="Times New Roman" w:hAnsi="Times New Roman" w:cs="Times New Roman"/>
          <w:sz w:val="24"/>
          <w:szCs w:val="24"/>
        </w:rPr>
      </w:pPr>
      <w:r w:rsidRPr="00E65D7E">
        <w:rPr>
          <w:rFonts w:ascii="Times New Roman" w:hAnsi="Times New Roman" w:cs="Times New Roman"/>
          <w:noProof/>
          <w:sz w:val="24"/>
          <w:szCs w:val="24"/>
        </w:rPr>
        <w:drawing>
          <wp:inline distT="0" distB="0" distL="0" distR="0" wp14:anchorId="72045A86" wp14:editId="4CACB247">
            <wp:extent cx="4979520" cy="6096600"/>
            <wp:effectExtent l="0" t="0" r="0" b="0"/>
            <wp:docPr id="2116245466"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979520" cy="6096600"/>
                    </a:xfrm>
                    <a:prstGeom prst="rect">
                      <a:avLst/>
                    </a:prstGeom>
                    <a:noFill/>
                    <a:ln>
                      <a:noFill/>
                    </a:ln>
                  </pic:spPr>
                </pic:pic>
              </a:graphicData>
            </a:graphic>
          </wp:inline>
        </w:drawing>
      </w:r>
    </w:p>
    <w:p w14:paraId="3BE371B0" w14:textId="274F4768" w:rsidR="00F43AD9" w:rsidRPr="00E65D7E" w:rsidRDefault="00F22628" w:rsidP="00AB58A0">
      <w:pPr>
        <w:rPr>
          <w:rFonts w:ascii="Times New Roman" w:hAnsi="Times New Roman" w:cs="Times New Roman"/>
          <w:snapToGrid w:val="0"/>
          <w:kern w:val="0"/>
          <w:sz w:val="24"/>
          <w:szCs w:val="24"/>
        </w:rPr>
      </w:pPr>
      <w:r w:rsidRPr="00E65D7E">
        <w:rPr>
          <w:rFonts w:ascii="Times New Roman" w:hAnsi="Times New Roman" w:cs="Times New Roman"/>
          <w:sz w:val="24"/>
          <w:szCs w:val="24"/>
        </w:rPr>
        <w:t>Full membrane images of cropped Western blot analyses showing phosphorylated YAP (</w:t>
      </w:r>
      <w:proofErr w:type="spellStart"/>
      <w:r w:rsidRPr="00E65D7E">
        <w:rPr>
          <w:rFonts w:ascii="Times New Roman" w:hAnsi="Times New Roman" w:cs="Times New Roman"/>
          <w:sz w:val="24"/>
          <w:szCs w:val="24"/>
        </w:rPr>
        <w:t>pYAP</w:t>
      </w:r>
      <w:proofErr w:type="spellEnd"/>
      <w:r w:rsidRPr="00E65D7E">
        <w:rPr>
          <w:rFonts w:ascii="Times New Roman" w:hAnsi="Times New Roman" w:cs="Times New Roman"/>
          <w:sz w:val="24"/>
          <w:szCs w:val="24"/>
        </w:rPr>
        <w:t>), total YAP (</w:t>
      </w:r>
      <w:proofErr w:type="spellStart"/>
      <w:r w:rsidRPr="00E65D7E">
        <w:rPr>
          <w:rFonts w:ascii="Times New Roman" w:hAnsi="Times New Roman" w:cs="Times New Roman"/>
          <w:sz w:val="24"/>
          <w:szCs w:val="24"/>
        </w:rPr>
        <w:t>tYAP</w:t>
      </w:r>
      <w:proofErr w:type="spellEnd"/>
      <w:r w:rsidRPr="00E65D7E">
        <w:rPr>
          <w:rFonts w:ascii="Times New Roman" w:hAnsi="Times New Roman" w:cs="Times New Roman"/>
          <w:sz w:val="24"/>
          <w:szCs w:val="24"/>
        </w:rPr>
        <w:t xml:space="preserve">) expression and βactin expression in A549 cells treated with or without recombinant PRELP protein (control or </w:t>
      </w:r>
      <w:proofErr w:type="spellStart"/>
      <w:r w:rsidRPr="00E65D7E">
        <w:rPr>
          <w:rFonts w:ascii="Times New Roman" w:hAnsi="Times New Roman" w:cs="Times New Roman"/>
          <w:sz w:val="24"/>
          <w:szCs w:val="24"/>
        </w:rPr>
        <w:t>rPro</w:t>
      </w:r>
      <w:proofErr w:type="spellEnd"/>
      <w:r w:rsidRPr="00E65D7E">
        <w:rPr>
          <w:rFonts w:ascii="Times New Roman" w:hAnsi="Times New Roman" w:cs="Times New Roman"/>
          <w:sz w:val="24"/>
          <w:szCs w:val="24"/>
        </w:rPr>
        <w:t>). Blank wells were included in a separate experiment. The same membrane was used for protein detection.</w:t>
      </w:r>
    </w:p>
    <w:p w14:paraId="135D180F" w14:textId="77777777" w:rsidR="00F22628" w:rsidRPr="00E65D7E" w:rsidRDefault="00F22628" w:rsidP="00AB58A0">
      <w:pPr>
        <w:rPr>
          <w:rFonts w:ascii="Times New Roman" w:hAnsi="Times New Roman" w:cs="Times New Roman"/>
          <w:b/>
          <w:sz w:val="24"/>
          <w:szCs w:val="24"/>
        </w:rPr>
      </w:pPr>
    </w:p>
    <w:p w14:paraId="0014C3DC" w14:textId="77777777" w:rsidR="00F22628" w:rsidRPr="00E65D7E" w:rsidRDefault="00F22628">
      <w:pPr>
        <w:widowControl/>
        <w:jc w:val="left"/>
        <w:rPr>
          <w:rFonts w:ascii="Times New Roman" w:hAnsi="Times New Roman" w:cs="Times New Roman"/>
          <w:b/>
          <w:sz w:val="24"/>
          <w:szCs w:val="24"/>
        </w:rPr>
      </w:pPr>
      <w:r w:rsidRPr="00E65D7E">
        <w:rPr>
          <w:rFonts w:ascii="Times New Roman" w:hAnsi="Times New Roman" w:cs="Times New Roman"/>
          <w:b/>
          <w:sz w:val="24"/>
          <w:szCs w:val="24"/>
        </w:rPr>
        <w:br w:type="page"/>
      </w:r>
    </w:p>
    <w:p w14:paraId="343213DD" w14:textId="69BDF568" w:rsidR="004D0994" w:rsidRPr="00E65D7E" w:rsidRDefault="001F2591" w:rsidP="00AB58A0">
      <w:pPr>
        <w:rPr>
          <w:rFonts w:ascii="Times New Roman" w:hAnsi="Times New Roman" w:cs="Times New Roman"/>
          <w:b/>
          <w:sz w:val="24"/>
          <w:szCs w:val="24"/>
        </w:rPr>
      </w:pPr>
      <w:r w:rsidRPr="00E65D7E">
        <w:rPr>
          <w:rFonts w:ascii="Times New Roman" w:hAnsi="Times New Roman" w:cs="Times New Roman"/>
          <w:b/>
          <w:sz w:val="24"/>
          <w:szCs w:val="24"/>
        </w:rPr>
        <w:lastRenderedPageBreak/>
        <w:t xml:space="preserve">Figure </w:t>
      </w:r>
      <w:r w:rsidRPr="00E65D7E">
        <w:rPr>
          <w:rFonts w:ascii="Times New Roman" w:hAnsi="Times New Roman" w:cs="Times New Roman" w:hint="eastAsia"/>
          <w:b/>
          <w:sz w:val="24"/>
          <w:szCs w:val="24"/>
        </w:rPr>
        <w:t>S22</w:t>
      </w:r>
    </w:p>
    <w:p w14:paraId="3F3DCFCD" w14:textId="16100BA7" w:rsidR="001F2591" w:rsidRPr="00E65D7E" w:rsidRDefault="00D21A07" w:rsidP="00AB58A0">
      <w:pPr>
        <w:rPr>
          <w:rFonts w:ascii="Times New Roman" w:hAnsi="Times New Roman" w:cs="Times New Roman"/>
          <w:sz w:val="24"/>
          <w:szCs w:val="24"/>
        </w:rPr>
      </w:pPr>
      <w:r w:rsidRPr="00E65D7E">
        <w:rPr>
          <w:rFonts w:ascii="Times New Roman" w:hAnsi="Times New Roman" w:cs="Times New Roman"/>
          <w:noProof/>
          <w:sz w:val="24"/>
          <w:szCs w:val="24"/>
        </w:rPr>
        <w:drawing>
          <wp:inline distT="0" distB="0" distL="0" distR="0" wp14:anchorId="08AD63A0" wp14:editId="3A911467">
            <wp:extent cx="5403240" cy="8355240"/>
            <wp:effectExtent l="0" t="0" r="6985" b="8255"/>
            <wp:docPr id="476797715"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403240" cy="8355240"/>
                    </a:xfrm>
                    <a:prstGeom prst="rect">
                      <a:avLst/>
                    </a:prstGeom>
                    <a:noFill/>
                    <a:ln>
                      <a:noFill/>
                    </a:ln>
                  </pic:spPr>
                </pic:pic>
              </a:graphicData>
            </a:graphic>
          </wp:inline>
        </w:drawing>
      </w:r>
    </w:p>
    <w:p w14:paraId="762E5644" w14:textId="0ED0CE00" w:rsidR="00985B26" w:rsidRPr="003C6E5C" w:rsidRDefault="00985B26" w:rsidP="00AB58A0">
      <w:pPr>
        <w:rPr>
          <w:rFonts w:ascii="Times New Roman" w:hAnsi="Times New Roman" w:cs="Times New Roman"/>
          <w:sz w:val="24"/>
          <w:szCs w:val="24"/>
        </w:rPr>
      </w:pPr>
      <w:r w:rsidRPr="00E65D7E">
        <w:rPr>
          <w:rFonts w:ascii="Times New Roman" w:hAnsi="Times New Roman" w:cs="Times New Roman"/>
          <w:sz w:val="24"/>
          <w:szCs w:val="24"/>
        </w:rPr>
        <w:lastRenderedPageBreak/>
        <w:t>Full membrane images of cropped Western blot analyses showing DIAPH1 expression</w:t>
      </w:r>
      <w:r w:rsidRPr="00E65D7E">
        <w:rPr>
          <w:rFonts w:ascii="Times New Roman" w:hAnsi="Times New Roman" w:cs="Times New Roman" w:hint="eastAsia"/>
          <w:sz w:val="24"/>
          <w:szCs w:val="24"/>
        </w:rPr>
        <w:t xml:space="preserve">, </w:t>
      </w:r>
      <w:r w:rsidRPr="00E65D7E">
        <w:rPr>
          <w:rFonts w:ascii="Times New Roman" w:hAnsi="Times New Roman" w:cs="Times New Roman"/>
          <w:sz w:val="24"/>
          <w:szCs w:val="24"/>
        </w:rPr>
        <w:t>phosphorylated YAP (</w:t>
      </w:r>
      <w:proofErr w:type="spellStart"/>
      <w:r w:rsidRPr="00E65D7E">
        <w:rPr>
          <w:rFonts w:ascii="Times New Roman" w:hAnsi="Times New Roman" w:cs="Times New Roman"/>
          <w:sz w:val="24"/>
          <w:szCs w:val="24"/>
        </w:rPr>
        <w:t>pYAP</w:t>
      </w:r>
      <w:proofErr w:type="spellEnd"/>
      <w:r w:rsidRPr="00E65D7E">
        <w:rPr>
          <w:rFonts w:ascii="Times New Roman" w:hAnsi="Times New Roman" w:cs="Times New Roman"/>
          <w:sz w:val="24"/>
          <w:szCs w:val="24"/>
        </w:rPr>
        <w:t>)</w:t>
      </w:r>
      <w:r w:rsidRPr="00E65D7E">
        <w:rPr>
          <w:rFonts w:ascii="Times New Roman" w:hAnsi="Times New Roman" w:cs="Times New Roman" w:hint="eastAsia"/>
          <w:sz w:val="24"/>
          <w:szCs w:val="24"/>
        </w:rPr>
        <w:t xml:space="preserve">, </w:t>
      </w:r>
      <w:r w:rsidRPr="00E65D7E">
        <w:rPr>
          <w:rFonts w:ascii="Times New Roman" w:hAnsi="Times New Roman" w:cs="Times New Roman"/>
          <w:sz w:val="24"/>
          <w:szCs w:val="24"/>
        </w:rPr>
        <w:t>total YAP (</w:t>
      </w:r>
      <w:proofErr w:type="spellStart"/>
      <w:r w:rsidRPr="00E65D7E">
        <w:rPr>
          <w:rFonts w:ascii="Times New Roman" w:hAnsi="Times New Roman" w:cs="Times New Roman"/>
          <w:sz w:val="24"/>
          <w:szCs w:val="24"/>
        </w:rPr>
        <w:t>tYAP</w:t>
      </w:r>
      <w:proofErr w:type="spellEnd"/>
      <w:r w:rsidRPr="00E65D7E">
        <w:rPr>
          <w:rFonts w:ascii="Times New Roman" w:hAnsi="Times New Roman" w:cs="Times New Roman"/>
          <w:sz w:val="24"/>
          <w:szCs w:val="24"/>
        </w:rPr>
        <w:t>) expression</w:t>
      </w:r>
      <w:r w:rsidRPr="00E65D7E">
        <w:rPr>
          <w:rFonts w:ascii="Times New Roman" w:hAnsi="Times New Roman" w:cs="Times New Roman" w:hint="eastAsia"/>
          <w:sz w:val="24"/>
          <w:szCs w:val="24"/>
        </w:rPr>
        <w:t>,</w:t>
      </w:r>
      <w:r w:rsidRPr="00E65D7E">
        <w:rPr>
          <w:rFonts w:ascii="Times New Roman" w:hAnsi="Times New Roman" w:cs="Times New Roman"/>
          <w:sz w:val="24"/>
          <w:szCs w:val="24"/>
        </w:rPr>
        <w:t xml:space="preserve"> and βactin expression in the lung tissues from mice treated with or without recombinant PRELP protein (control or </w:t>
      </w:r>
      <w:proofErr w:type="spellStart"/>
      <w:r w:rsidRPr="00E65D7E">
        <w:rPr>
          <w:rFonts w:ascii="Times New Roman" w:hAnsi="Times New Roman" w:cs="Times New Roman"/>
          <w:sz w:val="24"/>
          <w:szCs w:val="24"/>
        </w:rPr>
        <w:t>rPro</w:t>
      </w:r>
      <w:proofErr w:type="spellEnd"/>
      <w:r w:rsidRPr="00E65D7E">
        <w:rPr>
          <w:rFonts w:ascii="Times New Roman" w:hAnsi="Times New Roman" w:cs="Times New Roman"/>
          <w:sz w:val="24"/>
          <w:szCs w:val="24"/>
        </w:rPr>
        <w:t>). Blank wells were included in a separate experiment. Protein bands were obtained from the same original membrane, which was cut into sections for separate antibody probing.</w:t>
      </w:r>
      <w:r w:rsidR="00162E02" w:rsidRPr="00E65D7E">
        <w:t xml:space="preserve"> </w:t>
      </w:r>
      <w:proofErr w:type="spellStart"/>
      <w:r w:rsidR="00162E02" w:rsidRPr="00E65D7E">
        <w:rPr>
          <w:rFonts w:ascii="Times New Roman" w:hAnsi="Times New Roman" w:cs="Times New Roman"/>
          <w:sz w:val="24"/>
          <w:szCs w:val="24"/>
        </w:rPr>
        <w:t>pYAP</w:t>
      </w:r>
      <w:proofErr w:type="spellEnd"/>
      <w:r w:rsidR="00162E02" w:rsidRPr="00E65D7E">
        <w:rPr>
          <w:rFonts w:ascii="Times New Roman" w:hAnsi="Times New Roman" w:cs="Times New Roman"/>
          <w:sz w:val="24"/>
          <w:szCs w:val="24"/>
        </w:rPr>
        <w:t xml:space="preserve">, </w:t>
      </w:r>
      <w:proofErr w:type="spellStart"/>
      <w:r w:rsidR="00162E02" w:rsidRPr="00E65D7E">
        <w:rPr>
          <w:rFonts w:ascii="Times New Roman" w:hAnsi="Times New Roman" w:cs="Times New Roman"/>
          <w:sz w:val="24"/>
          <w:szCs w:val="24"/>
        </w:rPr>
        <w:t>tYAP</w:t>
      </w:r>
      <w:proofErr w:type="spellEnd"/>
      <w:r w:rsidR="00162E02" w:rsidRPr="00E65D7E">
        <w:rPr>
          <w:rFonts w:ascii="Times New Roman" w:hAnsi="Times New Roman" w:cs="Times New Roman"/>
          <w:sz w:val="24"/>
          <w:szCs w:val="24"/>
        </w:rPr>
        <w:t>, and β-actin were detected on the same membrane.</w:t>
      </w:r>
    </w:p>
    <w:sectPr w:rsidR="00985B26" w:rsidRPr="003C6E5C" w:rsidSect="00E25B48">
      <w:type w:val="continuous"/>
      <w:pgSz w:w="11906" w:h="16838" w:code="9"/>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48C387" w14:textId="77777777" w:rsidR="004F5C62" w:rsidRDefault="004F5C62">
      <w:r>
        <w:separator/>
      </w:r>
    </w:p>
  </w:endnote>
  <w:endnote w:type="continuationSeparator" w:id="0">
    <w:p w14:paraId="676A1C64" w14:textId="77777777" w:rsidR="004F5C62" w:rsidRDefault="004F5C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Myanmar Text">
    <w:panose1 w:val="020B0502040204020203"/>
    <w:charset w:val="00"/>
    <w:family w:val="swiss"/>
    <w:pitch w:val="variable"/>
    <w:sig w:usb0="80000003" w:usb1="00000000" w:usb2="00000400" w:usb3="00000000" w:csb0="00000001" w:csb1="00000000"/>
  </w:font>
  <w:font w:name="ＭＳ Ｐゴシック">
    <w:panose1 w:val="020B0600070205080204"/>
    <w:charset w:val="80"/>
    <w:family w:val="modern"/>
    <w:pitch w:val="variable"/>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1090243"/>
      <w:docPartObj>
        <w:docPartGallery w:val="Page Numbers (Bottom of Page)"/>
        <w:docPartUnique/>
      </w:docPartObj>
    </w:sdtPr>
    <w:sdtEndPr>
      <w:rPr>
        <w:rFonts w:ascii="Arial" w:hAnsi="Arial" w:cs="Arial"/>
      </w:rPr>
    </w:sdtEndPr>
    <w:sdtContent>
      <w:p w14:paraId="2A966315" w14:textId="77777777" w:rsidR="00790DCA" w:rsidRPr="00532B62" w:rsidRDefault="00C5512F">
        <w:pPr>
          <w:pStyle w:val="a7"/>
          <w:jc w:val="right"/>
          <w:rPr>
            <w:rFonts w:ascii="Arial" w:hAnsi="Arial" w:cs="Arial"/>
          </w:rPr>
        </w:pPr>
        <w:r>
          <w:rPr>
            <w:rFonts w:ascii="Arial" w:hAnsi="Arial" w:cs="Arial" w:hint="eastAsia"/>
          </w:rPr>
          <w:t>S</w:t>
        </w:r>
        <w:r w:rsidR="00790DCA" w:rsidRPr="00532B62">
          <w:rPr>
            <w:rFonts w:ascii="Arial" w:hAnsi="Arial" w:cs="Arial"/>
          </w:rPr>
          <w:fldChar w:fldCharType="begin"/>
        </w:r>
        <w:r w:rsidR="00790DCA" w:rsidRPr="00532B62">
          <w:rPr>
            <w:rFonts w:ascii="Arial" w:hAnsi="Arial" w:cs="Arial"/>
          </w:rPr>
          <w:instrText>PAGE   \* MERGEFORMAT</w:instrText>
        </w:r>
        <w:r w:rsidR="00790DCA" w:rsidRPr="00532B62">
          <w:rPr>
            <w:rFonts w:ascii="Arial" w:hAnsi="Arial" w:cs="Arial"/>
          </w:rPr>
          <w:fldChar w:fldCharType="separate"/>
        </w:r>
        <w:r w:rsidR="00790DCA" w:rsidRPr="00532B62">
          <w:rPr>
            <w:rFonts w:ascii="Arial" w:hAnsi="Arial" w:cs="Arial"/>
            <w:lang w:val="ja-JP"/>
          </w:rPr>
          <w:t>2</w:t>
        </w:r>
        <w:r w:rsidR="00790DCA" w:rsidRPr="00532B62">
          <w:rPr>
            <w:rFonts w:ascii="Arial" w:hAnsi="Arial" w:cs="Arial"/>
          </w:rPr>
          <w:fldChar w:fldCharType="end"/>
        </w:r>
      </w:p>
    </w:sdtContent>
  </w:sdt>
  <w:p w14:paraId="59BBABA0" w14:textId="77777777" w:rsidR="00EF5DDB" w:rsidRDefault="00EF5DDB">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DDC3ED" w14:textId="77777777" w:rsidR="004F5C62" w:rsidRDefault="004F5C62">
      <w:r>
        <w:separator/>
      </w:r>
    </w:p>
  </w:footnote>
  <w:footnote w:type="continuationSeparator" w:id="0">
    <w:p w14:paraId="28436EBA" w14:textId="77777777" w:rsidR="004F5C62" w:rsidRDefault="004F5C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878EB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F86C64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0B6647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1FAF5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C2A960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894458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884A76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50082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39EAD2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EE89094"/>
    <w:lvl w:ilvl="0">
      <w:start w:val="1"/>
      <w:numFmt w:val="bullet"/>
      <w:lvlText w:val=""/>
      <w:lvlJc w:val="left"/>
      <w:pPr>
        <w:tabs>
          <w:tab w:val="num" w:pos="360"/>
        </w:tabs>
        <w:ind w:left="360" w:hanging="360"/>
      </w:pPr>
      <w:rPr>
        <w:rFonts w:ascii="Symbol" w:hAnsi="Symbol" w:hint="default"/>
      </w:rPr>
    </w:lvl>
  </w:abstractNum>
  <w:num w:numId="1" w16cid:durableId="634677935">
    <w:abstractNumId w:val="9"/>
  </w:num>
  <w:num w:numId="2" w16cid:durableId="348680972">
    <w:abstractNumId w:val="7"/>
  </w:num>
  <w:num w:numId="3" w16cid:durableId="331835742">
    <w:abstractNumId w:val="6"/>
  </w:num>
  <w:num w:numId="4" w16cid:durableId="510024857">
    <w:abstractNumId w:val="5"/>
  </w:num>
  <w:num w:numId="5" w16cid:durableId="696736642">
    <w:abstractNumId w:val="4"/>
  </w:num>
  <w:num w:numId="6" w16cid:durableId="858932235">
    <w:abstractNumId w:val="8"/>
  </w:num>
  <w:num w:numId="7" w16cid:durableId="1413316603">
    <w:abstractNumId w:val="3"/>
  </w:num>
  <w:num w:numId="8" w16cid:durableId="223371021">
    <w:abstractNumId w:val="2"/>
  </w:num>
  <w:num w:numId="9" w16cid:durableId="273826792">
    <w:abstractNumId w:val="1"/>
  </w:num>
  <w:num w:numId="10" w16cid:durableId="16295793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bordersDoNotSurroundHeader/>
  <w:bordersDoNotSurroundFooter/>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Respiratory Research&lt;/Style&gt;&lt;LeftDelim&gt;{&lt;/LeftDelim&gt;&lt;RightDelim&gt;}&lt;/RightDelim&gt;&lt;FontName&gt;游明朝&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v5wrvfxe2ddzleazvnxswvmpwr5t5fvfzxs&quot;&gt;PRELP IPF&lt;record-ids&gt;&lt;item&gt;23&lt;/item&gt;&lt;item&gt;57&lt;/item&gt;&lt;item&gt;58&lt;/item&gt;&lt;item&gt;62&lt;/item&gt;&lt;item&gt;63&lt;/item&gt;&lt;item&gt;83&lt;/item&gt;&lt;/record-ids&gt;&lt;/item&gt;&lt;/Libraries&gt;"/>
  </w:docVars>
  <w:rsids>
    <w:rsidRoot w:val="00A2421F"/>
    <w:rsid w:val="00001C33"/>
    <w:rsid w:val="0000326F"/>
    <w:rsid w:val="000048DC"/>
    <w:rsid w:val="000050AB"/>
    <w:rsid w:val="00007FB4"/>
    <w:rsid w:val="00010D1C"/>
    <w:rsid w:val="00012145"/>
    <w:rsid w:val="0001229C"/>
    <w:rsid w:val="00013756"/>
    <w:rsid w:val="0001409F"/>
    <w:rsid w:val="00015410"/>
    <w:rsid w:val="00020C6E"/>
    <w:rsid w:val="000215C1"/>
    <w:rsid w:val="00022338"/>
    <w:rsid w:val="00022534"/>
    <w:rsid w:val="000238B2"/>
    <w:rsid w:val="00024671"/>
    <w:rsid w:val="00024691"/>
    <w:rsid w:val="00024F67"/>
    <w:rsid w:val="0002598C"/>
    <w:rsid w:val="00030456"/>
    <w:rsid w:val="00031CD5"/>
    <w:rsid w:val="00034A6E"/>
    <w:rsid w:val="00035267"/>
    <w:rsid w:val="000355D3"/>
    <w:rsid w:val="00037738"/>
    <w:rsid w:val="00040353"/>
    <w:rsid w:val="000407FB"/>
    <w:rsid w:val="0004224B"/>
    <w:rsid w:val="00044072"/>
    <w:rsid w:val="00044D81"/>
    <w:rsid w:val="000456B2"/>
    <w:rsid w:val="00051B03"/>
    <w:rsid w:val="000536FE"/>
    <w:rsid w:val="00055280"/>
    <w:rsid w:val="00060353"/>
    <w:rsid w:val="00061CDE"/>
    <w:rsid w:val="00061F12"/>
    <w:rsid w:val="00063129"/>
    <w:rsid w:val="000635CF"/>
    <w:rsid w:val="0006476C"/>
    <w:rsid w:val="00065275"/>
    <w:rsid w:val="00066976"/>
    <w:rsid w:val="0006770F"/>
    <w:rsid w:val="000734FE"/>
    <w:rsid w:val="0007459F"/>
    <w:rsid w:val="0007631E"/>
    <w:rsid w:val="00077E37"/>
    <w:rsid w:val="000818EC"/>
    <w:rsid w:val="000830D7"/>
    <w:rsid w:val="0008418E"/>
    <w:rsid w:val="00084E8B"/>
    <w:rsid w:val="000857DA"/>
    <w:rsid w:val="00086EFB"/>
    <w:rsid w:val="000873A2"/>
    <w:rsid w:val="000873D5"/>
    <w:rsid w:val="00090A7B"/>
    <w:rsid w:val="00091AE4"/>
    <w:rsid w:val="00092481"/>
    <w:rsid w:val="00096303"/>
    <w:rsid w:val="000A18CB"/>
    <w:rsid w:val="000A194E"/>
    <w:rsid w:val="000A2592"/>
    <w:rsid w:val="000A42EF"/>
    <w:rsid w:val="000A5E97"/>
    <w:rsid w:val="000A63D6"/>
    <w:rsid w:val="000B465B"/>
    <w:rsid w:val="000B5EBC"/>
    <w:rsid w:val="000B6A0E"/>
    <w:rsid w:val="000B6D6D"/>
    <w:rsid w:val="000C177B"/>
    <w:rsid w:val="000C40D1"/>
    <w:rsid w:val="000C4FA6"/>
    <w:rsid w:val="000C513B"/>
    <w:rsid w:val="000C5B02"/>
    <w:rsid w:val="000C6829"/>
    <w:rsid w:val="000C6E9A"/>
    <w:rsid w:val="000D00B7"/>
    <w:rsid w:val="000D2247"/>
    <w:rsid w:val="000D37C7"/>
    <w:rsid w:val="000E4871"/>
    <w:rsid w:val="000E5360"/>
    <w:rsid w:val="000E5729"/>
    <w:rsid w:val="000E6C82"/>
    <w:rsid w:val="000E7613"/>
    <w:rsid w:val="000E7FA9"/>
    <w:rsid w:val="000F157D"/>
    <w:rsid w:val="000F3169"/>
    <w:rsid w:val="000F3BED"/>
    <w:rsid w:val="000F3D38"/>
    <w:rsid w:val="000F4012"/>
    <w:rsid w:val="000F5224"/>
    <w:rsid w:val="000F6389"/>
    <w:rsid w:val="00100136"/>
    <w:rsid w:val="00101B3B"/>
    <w:rsid w:val="001028F2"/>
    <w:rsid w:val="00104B15"/>
    <w:rsid w:val="00106706"/>
    <w:rsid w:val="0010749A"/>
    <w:rsid w:val="0010762D"/>
    <w:rsid w:val="00114343"/>
    <w:rsid w:val="00117814"/>
    <w:rsid w:val="00117DB6"/>
    <w:rsid w:val="00117E96"/>
    <w:rsid w:val="00120154"/>
    <w:rsid w:val="001201B5"/>
    <w:rsid w:val="0012038E"/>
    <w:rsid w:val="00120EA7"/>
    <w:rsid w:val="00121941"/>
    <w:rsid w:val="00124D5B"/>
    <w:rsid w:val="001266D1"/>
    <w:rsid w:val="00131124"/>
    <w:rsid w:val="001328F4"/>
    <w:rsid w:val="001343FE"/>
    <w:rsid w:val="001346FA"/>
    <w:rsid w:val="00134B7E"/>
    <w:rsid w:val="0013532B"/>
    <w:rsid w:val="00137563"/>
    <w:rsid w:val="0014037A"/>
    <w:rsid w:val="00141E6E"/>
    <w:rsid w:val="00141EFF"/>
    <w:rsid w:val="0014310A"/>
    <w:rsid w:val="00144241"/>
    <w:rsid w:val="001445DA"/>
    <w:rsid w:val="00146FA9"/>
    <w:rsid w:val="001523BE"/>
    <w:rsid w:val="0015372C"/>
    <w:rsid w:val="00161F5B"/>
    <w:rsid w:val="001627B5"/>
    <w:rsid w:val="001628C5"/>
    <w:rsid w:val="00162E02"/>
    <w:rsid w:val="001637BA"/>
    <w:rsid w:val="001638EA"/>
    <w:rsid w:val="001660D6"/>
    <w:rsid w:val="00171151"/>
    <w:rsid w:val="001724EA"/>
    <w:rsid w:val="00172695"/>
    <w:rsid w:val="00173189"/>
    <w:rsid w:val="00176D16"/>
    <w:rsid w:val="00177A3E"/>
    <w:rsid w:val="001803D7"/>
    <w:rsid w:val="00181148"/>
    <w:rsid w:val="00182C0C"/>
    <w:rsid w:val="0018346C"/>
    <w:rsid w:val="00184EAD"/>
    <w:rsid w:val="00186297"/>
    <w:rsid w:val="00186BF6"/>
    <w:rsid w:val="001904F0"/>
    <w:rsid w:val="0019158D"/>
    <w:rsid w:val="0019249F"/>
    <w:rsid w:val="00194061"/>
    <w:rsid w:val="00195674"/>
    <w:rsid w:val="00197BCD"/>
    <w:rsid w:val="001A1331"/>
    <w:rsid w:val="001A1B5E"/>
    <w:rsid w:val="001A34BD"/>
    <w:rsid w:val="001B0B62"/>
    <w:rsid w:val="001B2042"/>
    <w:rsid w:val="001B415A"/>
    <w:rsid w:val="001C1695"/>
    <w:rsid w:val="001C3634"/>
    <w:rsid w:val="001C4262"/>
    <w:rsid w:val="001C49C4"/>
    <w:rsid w:val="001C5DB8"/>
    <w:rsid w:val="001D275C"/>
    <w:rsid w:val="001D2DA4"/>
    <w:rsid w:val="001D2FAB"/>
    <w:rsid w:val="001D38BB"/>
    <w:rsid w:val="001D40E8"/>
    <w:rsid w:val="001D48A5"/>
    <w:rsid w:val="001D517B"/>
    <w:rsid w:val="001D6B40"/>
    <w:rsid w:val="001D6D59"/>
    <w:rsid w:val="001D798C"/>
    <w:rsid w:val="001E0BBA"/>
    <w:rsid w:val="001E10AA"/>
    <w:rsid w:val="001E20C6"/>
    <w:rsid w:val="001E2AA6"/>
    <w:rsid w:val="001E3AD0"/>
    <w:rsid w:val="001E44BC"/>
    <w:rsid w:val="001E4B8D"/>
    <w:rsid w:val="001E55FC"/>
    <w:rsid w:val="001E6A61"/>
    <w:rsid w:val="001E6B51"/>
    <w:rsid w:val="001F06BE"/>
    <w:rsid w:val="001F1E93"/>
    <w:rsid w:val="001F2591"/>
    <w:rsid w:val="001F61BD"/>
    <w:rsid w:val="001F6946"/>
    <w:rsid w:val="001F7784"/>
    <w:rsid w:val="001F7A1C"/>
    <w:rsid w:val="00202DE4"/>
    <w:rsid w:val="002047FA"/>
    <w:rsid w:val="002069C0"/>
    <w:rsid w:val="00210125"/>
    <w:rsid w:val="00211423"/>
    <w:rsid w:val="00216093"/>
    <w:rsid w:val="002162B6"/>
    <w:rsid w:val="002175EA"/>
    <w:rsid w:val="00221184"/>
    <w:rsid w:val="0022145B"/>
    <w:rsid w:val="00223D13"/>
    <w:rsid w:val="002241B4"/>
    <w:rsid w:val="0022423A"/>
    <w:rsid w:val="00224411"/>
    <w:rsid w:val="0022789E"/>
    <w:rsid w:val="002353E1"/>
    <w:rsid w:val="00235437"/>
    <w:rsid w:val="00236A74"/>
    <w:rsid w:val="00237BC1"/>
    <w:rsid w:val="00241BC0"/>
    <w:rsid w:val="00242003"/>
    <w:rsid w:val="00242BA7"/>
    <w:rsid w:val="00242DA5"/>
    <w:rsid w:val="0024402D"/>
    <w:rsid w:val="00245EE2"/>
    <w:rsid w:val="00246094"/>
    <w:rsid w:val="0025249F"/>
    <w:rsid w:val="00252A10"/>
    <w:rsid w:val="00253F2D"/>
    <w:rsid w:val="00254DAC"/>
    <w:rsid w:val="00255404"/>
    <w:rsid w:val="002559F8"/>
    <w:rsid w:val="00256BE9"/>
    <w:rsid w:val="002626C2"/>
    <w:rsid w:val="00266C2A"/>
    <w:rsid w:val="002673BC"/>
    <w:rsid w:val="00267AC5"/>
    <w:rsid w:val="002705BF"/>
    <w:rsid w:val="00270AE8"/>
    <w:rsid w:val="00270C85"/>
    <w:rsid w:val="0027125D"/>
    <w:rsid w:val="002714FB"/>
    <w:rsid w:val="0027193A"/>
    <w:rsid w:val="00273B49"/>
    <w:rsid w:val="00274821"/>
    <w:rsid w:val="00274C1F"/>
    <w:rsid w:val="00274EDA"/>
    <w:rsid w:val="00277BAA"/>
    <w:rsid w:val="00280013"/>
    <w:rsid w:val="00280F7A"/>
    <w:rsid w:val="00281661"/>
    <w:rsid w:val="00281C76"/>
    <w:rsid w:val="00282A33"/>
    <w:rsid w:val="00282F2C"/>
    <w:rsid w:val="00284334"/>
    <w:rsid w:val="0029038C"/>
    <w:rsid w:val="002924D5"/>
    <w:rsid w:val="00292642"/>
    <w:rsid w:val="00293816"/>
    <w:rsid w:val="00293A9C"/>
    <w:rsid w:val="00293E73"/>
    <w:rsid w:val="002942E2"/>
    <w:rsid w:val="0029535F"/>
    <w:rsid w:val="00295C24"/>
    <w:rsid w:val="00297800"/>
    <w:rsid w:val="00297838"/>
    <w:rsid w:val="00297B31"/>
    <w:rsid w:val="00297FE9"/>
    <w:rsid w:val="002A01D7"/>
    <w:rsid w:val="002A0426"/>
    <w:rsid w:val="002A25C8"/>
    <w:rsid w:val="002A49CB"/>
    <w:rsid w:val="002A74B2"/>
    <w:rsid w:val="002B0567"/>
    <w:rsid w:val="002B1AA4"/>
    <w:rsid w:val="002B4116"/>
    <w:rsid w:val="002B74EB"/>
    <w:rsid w:val="002B760D"/>
    <w:rsid w:val="002C0328"/>
    <w:rsid w:val="002C0339"/>
    <w:rsid w:val="002C03C6"/>
    <w:rsid w:val="002C088E"/>
    <w:rsid w:val="002C1474"/>
    <w:rsid w:val="002C228E"/>
    <w:rsid w:val="002C4118"/>
    <w:rsid w:val="002C51AF"/>
    <w:rsid w:val="002C5EA0"/>
    <w:rsid w:val="002C673C"/>
    <w:rsid w:val="002C6D2D"/>
    <w:rsid w:val="002D0069"/>
    <w:rsid w:val="002D2224"/>
    <w:rsid w:val="002D22A5"/>
    <w:rsid w:val="002D3304"/>
    <w:rsid w:val="002D578A"/>
    <w:rsid w:val="002D5AC4"/>
    <w:rsid w:val="002D5E81"/>
    <w:rsid w:val="002D7797"/>
    <w:rsid w:val="002D7A15"/>
    <w:rsid w:val="002D7BCD"/>
    <w:rsid w:val="002E0D9A"/>
    <w:rsid w:val="002E3076"/>
    <w:rsid w:val="002E3CF1"/>
    <w:rsid w:val="002E3DAB"/>
    <w:rsid w:val="002E41E1"/>
    <w:rsid w:val="002E5FC2"/>
    <w:rsid w:val="002E6AC6"/>
    <w:rsid w:val="002F0280"/>
    <w:rsid w:val="002F230B"/>
    <w:rsid w:val="002F394D"/>
    <w:rsid w:val="002F444A"/>
    <w:rsid w:val="002F4E18"/>
    <w:rsid w:val="002F742B"/>
    <w:rsid w:val="002F764F"/>
    <w:rsid w:val="003005F8"/>
    <w:rsid w:val="00300848"/>
    <w:rsid w:val="00303F18"/>
    <w:rsid w:val="00304EEB"/>
    <w:rsid w:val="00310496"/>
    <w:rsid w:val="00311C4F"/>
    <w:rsid w:val="00312CE9"/>
    <w:rsid w:val="00313C7C"/>
    <w:rsid w:val="003145BE"/>
    <w:rsid w:val="00315AFC"/>
    <w:rsid w:val="00316F0A"/>
    <w:rsid w:val="003200E8"/>
    <w:rsid w:val="003203D1"/>
    <w:rsid w:val="003206B6"/>
    <w:rsid w:val="00320C31"/>
    <w:rsid w:val="00321267"/>
    <w:rsid w:val="00322BD8"/>
    <w:rsid w:val="003231A3"/>
    <w:rsid w:val="00325279"/>
    <w:rsid w:val="003278AC"/>
    <w:rsid w:val="0033204E"/>
    <w:rsid w:val="00334626"/>
    <w:rsid w:val="003347BF"/>
    <w:rsid w:val="00336DE3"/>
    <w:rsid w:val="0034256E"/>
    <w:rsid w:val="00342D3D"/>
    <w:rsid w:val="00346E72"/>
    <w:rsid w:val="003474FC"/>
    <w:rsid w:val="00351BCE"/>
    <w:rsid w:val="0035209C"/>
    <w:rsid w:val="003530B5"/>
    <w:rsid w:val="00353482"/>
    <w:rsid w:val="00353B14"/>
    <w:rsid w:val="0035471E"/>
    <w:rsid w:val="00355126"/>
    <w:rsid w:val="00355679"/>
    <w:rsid w:val="00360881"/>
    <w:rsid w:val="003620E2"/>
    <w:rsid w:val="00362796"/>
    <w:rsid w:val="003638E4"/>
    <w:rsid w:val="003641A0"/>
    <w:rsid w:val="003646E7"/>
    <w:rsid w:val="003662DD"/>
    <w:rsid w:val="003670BD"/>
    <w:rsid w:val="00371FD1"/>
    <w:rsid w:val="00372127"/>
    <w:rsid w:val="00372A84"/>
    <w:rsid w:val="00372D39"/>
    <w:rsid w:val="00374E49"/>
    <w:rsid w:val="00375A6F"/>
    <w:rsid w:val="00375CE2"/>
    <w:rsid w:val="00376AB4"/>
    <w:rsid w:val="00382B5E"/>
    <w:rsid w:val="00382DD2"/>
    <w:rsid w:val="003848F3"/>
    <w:rsid w:val="00384B3D"/>
    <w:rsid w:val="00385411"/>
    <w:rsid w:val="003867F0"/>
    <w:rsid w:val="00386EBA"/>
    <w:rsid w:val="00386F52"/>
    <w:rsid w:val="00387296"/>
    <w:rsid w:val="0038757D"/>
    <w:rsid w:val="00390264"/>
    <w:rsid w:val="0039160D"/>
    <w:rsid w:val="00391D65"/>
    <w:rsid w:val="00394BC0"/>
    <w:rsid w:val="00397C03"/>
    <w:rsid w:val="003A0797"/>
    <w:rsid w:val="003A14CE"/>
    <w:rsid w:val="003A1BEA"/>
    <w:rsid w:val="003A2440"/>
    <w:rsid w:val="003A4B99"/>
    <w:rsid w:val="003A5137"/>
    <w:rsid w:val="003A5AB4"/>
    <w:rsid w:val="003A5C1B"/>
    <w:rsid w:val="003A79ED"/>
    <w:rsid w:val="003B2276"/>
    <w:rsid w:val="003B35EE"/>
    <w:rsid w:val="003B3C0C"/>
    <w:rsid w:val="003B4905"/>
    <w:rsid w:val="003B4DF5"/>
    <w:rsid w:val="003B5ADF"/>
    <w:rsid w:val="003B638E"/>
    <w:rsid w:val="003B7087"/>
    <w:rsid w:val="003C136D"/>
    <w:rsid w:val="003C23C5"/>
    <w:rsid w:val="003C310A"/>
    <w:rsid w:val="003C3467"/>
    <w:rsid w:val="003C4BDB"/>
    <w:rsid w:val="003C6E5C"/>
    <w:rsid w:val="003C6E6C"/>
    <w:rsid w:val="003C7380"/>
    <w:rsid w:val="003C77B1"/>
    <w:rsid w:val="003D05EC"/>
    <w:rsid w:val="003D1140"/>
    <w:rsid w:val="003D1EF4"/>
    <w:rsid w:val="003D1FC3"/>
    <w:rsid w:val="003D2021"/>
    <w:rsid w:val="003D285D"/>
    <w:rsid w:val="003D4207"/>
    <w:rsid w:val="003D4E6B"/>
    <w:rsid w:val="003D5033"/>
    <w:rsid w:val="003D5175"/>
    <w:rsid w:val="003D5CBA"/>
    <w:rsid w:val="003D7B19"/>
    <w:rsid w:val="003E0DCD"/>
    <w:rsid w:val="003E4463"/>
    <w:rsid w:val="003E4849"/>
    <w:rsid w:val="003E5B59"/>
    <w:rsid w:val="003E6D15"/>
    <w:rsid w:val="003E79A1"/>
    <w:rsid w:val="003F51EE"/>
    <w:rsid w:val="003F587C"/>
    <w:rsid w:val="003F59C6"/>
    <w:rsid w:val="004001A6"/>
    <w:rsid w:val="00401241"/>
    <w:rsid w:val="00403210"/>
    <w:rsid w:val="00403473"/>
    <w:rsid w:val="004064D0"/>
    <w:rsid w:val="0040653B"/>
    <w:rsid w:val="00407EAD"/>
    <w:rsid w:val="00410FA1"/>
    <w:rsid w:val="00415FE3"/>
    <w:rsid w:val="00416951"/>
    <w:rsid w:val="004225E8"/>
    <w:rsid w:val="00423065"/>
    <w:rsid w:val="0042363C"/>
    <w:rsid w:val="004242FB"/>
    <w:rsid w:val="00425055"/>
    <w:rsid w:val="004254EC"/>
    <w:rsid w:val="00425F38"/>
    <w:rsid w:val="0042680A"/>
    <w:rsid w:val="004300CA"/>
    <w:rsid w:val="00430FD7"/>
    <w:rsid w:val="00431CA4"/>
    <w:rsid w:val="00432682"/>
    <w:rsid w:val="0043365F"/>
    <w:rsid w:val="00433F87"/>
    <w:rsid w:val="00435D57"/>
    <w:rsid w:val="004368CA"/>
    <w:rsid w:val="00440487"/>
    <w:rsid w:val="00440939"/>
    <w:rsid w:val="00440F7A"/>
    <w:rsid w:val="00442FE0"/>
    <w:rsid w:val="00445D43"/>
    <w:rsid w:val="00451976"/>
    <w:rsid w:val="0045613B"/>
    <w:rsid w:val="0045621D"/>
    <w:rsid w:val="004605B2"/>
    <w:rsid w:val="0046163E"/>
    <w:rsid w:val="00461B1E"/>
    <w:rsid w:val="004637DE"/>
    <w:rsid w:val="00464B47"/>
    <w:rsid w:val="00464E74"/>
    <w:rsid w:val="00464F3F"/>
    <w:rsid w:val="00465900"/>
    <w:rsid w:val="004714AB"/>
    <w:rsid w:val="0047320B"/>
    <w:rsid w:val="004739D7"/>
    <w:rsid w:val="00474428"/>
    <w:rsid w:val="00476A71"/>
    <w:rsid w:val="004818F0"/>
    <w:rsid w:val="00481D80"/>
    <w:rsid w:val="0048256A"/>
    <w:rsid w:val="00482586"/>
    <w:rsid w:val="0048399E"/>
    <w:rsid w:val="00483FD3"/>
    <w:rsid w:val="0048464D"/>
    <w:rsid w:val="00484B41"/>
    <w:rsid w:val="0048694A"/>
    <w:rsid w:val="00487EA5"/>
    <w:rsid w:val="0049216F"/>
    <w:rsid w:val="004937A5"/>
    <w:rsid w:val="00494199"/>
    <w:rsid w:val="004951F0"/>
    <w:rsid w:val="00495263"/>
    <w:rsid w:val="00495697"/>
    <w:rsid w:val="004969F7"/>
    <w:rsid w:val="00497B57"/>
    <w:rsid w:val="004A0656"/>
    <w:rsid w:val="004A2CFD"/>
    <w:rsid w:val="004A443F"/>
    <w:rsid w:val="004A692D"/>
    <w:rsid w:val="004A6CEE"/>
    <w:rsid w:val="004B020C"/>
    <w:rsid w:val="004B0528"/>
    <w:rsid w:val="004B243F"/>
    <w:rsid w:val="004B2BB0"/>
    <w:rsid w:val="004B2D6C"/>
    <w:rsid w:val="004B3700"/>
    <w:rsid w:val="004B4B34"/>
    <w:rsid w:val="004B4E9A"/>
    <w:rsid w:val="004B56FE"/>
    <w:rsid w:val="004B589E"/>
    <w:rsid w:val="004B5E4E"/>
    <w:rsid w:val="004B6834"/>
    <w:rsid w:val="004B69AB"/>
    <w:rsid w:val="004B6DDB"/>
    <w:rsid w:val="004C1456"/>
    <w:rsid w:val="004C4B5C"/>
    <w:rsid w:val="004C6989"/>
    <w:rsid w:val="004D0994"/>
    <w:rsid w:val="004D4CAF"/>
    <w:rsid w:val="004D754C"/>
    <w:rsid w:val="004E00CF"/>
    <w:rsid w:val="004E10B8"/>
    <w:rsid w:val="004E2808"/>
    <w:rsid w:val="004E28BA"/>
    <w:rsid w:val="004E3A4B"/>
    <w:rsid w:val="004E3F01"/>
    <w:rsid w:val="004E4544"/>
    <w:rsid w:val="004E71E0"/>
    <w:rsid w:val="004E7FA5"/>
    <w:rsid w:val="004F1754"/>
    <w:rsid w:val="004F3F33"/>
    <w:rsid w:val="004F5C62"/>
    <w:rsid w:val="00502B7F"/>
    <w:rsid w:val="005063E1"/>
    <w:rsid w:val="005070AE"/>
    <w:rsid w:val="0050786B"/>
    <w:rsid w:val="00511D08"/>
    <w:rsid w:val="00511E8F"/>
    <w:rsid w:val="00512844"/>
    <w:rsid w:val="00513573"/>
    <w:rsid w:val="00514E64"/>
    <w:rsid w:val="00515E71"/>
    <w:rsid w:val="005170E2"/>
    <w:rsid w:val="00517C5C"/>
    <w:rsid w:val="0052153B"/>
    <w:rsid w:val="005221A9"/>
    <w:rsid w:val="00523472"/>
    <w:rsid w:val="00525355"/>
    <w:rsid w:val="0052704F"/>
    <w:rsid w:val="00527DC6"/>
    <w:rsid w:val="00530379"/>
    <w:rsid w:val="00531705"/>
    <w:rsid w:val="0053192D"/>
    <w:rsid w:val="00532B62"/>
    <w:rsid w:val="0053590D"/>
    <w:rsid w:val="005411B0"/>
    <w:rsid w:val="005426FE"/>
    <w:rsid w:val="00543C4B"/>
    <w:rsid w:val="00544023"/>
    <w:rsid w:val="005445CC"/>
    <w:rsid w:val="00544815"/>
    <w:rsid w:val="00545D68"/>
    <w:rsid w:val="00545E7E"/>
    <w:rsid w:val="00547030"/>
    <w:rsid w:val="00552026"/>
    <w:rsid w:val="0055247C"/>
    <w:rsid w:val="005534F6"/>
    <w:rsid w:val="00555B5E"/>
    <w:rsid w:val="00555C4E"/>
    <w:rsid w:val="005571F4"/>
    <w:rsid w:val="00557CFE"/>
    <w:rsid w:val="00560736"/>
    <w:rsid w:val="00560AD3"/>
    <w:rsid w:val="00561F12"/>
    <w:rsid w:val="005625E5"/>
    <w:rsid w:val="00562624"/>
    <w:rsid w:val="00562E08"/>
    <w:rsid w:val="005653BA"/>
    <w:rsid w:val="00566B04"/>
    <w:rsid w:val="005708ED"/>
    <w:rsid w:val="00571181"/>
    <w:rsid w:val="005713C4"/>
    <w:rsid w:val="0057177F"/>
    <w:rsid w:val="0057184E"/>
    <w:rsid w:val="0057264D"/>
    <w:rsid w:val="00575A77"/>
    <w:rsid w:val="0057669A"/>
    <w:rsid w:val="005812F6"/>
    <w:rsid w:val="00581C6D"/>
    <w:rsid w:val="00584712"/>
    <w:rsid w:val="00584C51"/>
    <w:rsid w:val="00586FE0"/>
    <w:rsid w:val="005870B0"/>
    <w:rsid w:val="0059022E"/>
    <w:rsid w:val="00590430"/>
    <w:rsid w:val="005917BC"/>
    <w:rsid w:val="00591F65"/>
    <w:rsid w:val="00592E90"/>
    <w:rsid w:val="00593CCB"/>
    <w:rsid w:val="005A0D8F"/>
    <w:rsid w:val="005A47A8"/>
    <w:rsid w:val="005A4F62"/>
    <w:rsid w:val="005A6076"/>
    <w:rsid w:val="005A66AC"/>
    <w:rsid w:val="005B3054"/>
    <w:rsid w:val="005B476E"/>
    <w:rsid w:val="005B674F"/>
    <w:rsid w:val="005B6B75"/>
    <w:rsid w:val="005B764C"/>
    <w:rsid w:val="005C03EE"/>
    <w:rsid w:val="005C08F3"/>
    <w:rsid w:val="005C0FE4"/>
    <w:rsid w:val="005C4E85"/>
    <w:rsid w:val="005C5883"/>
    <w:rsid w:val="005C60FA"/>
    <w:rsid w:val="005D151F"/>
    <w:rsid w:val="005D301B"/>
    <w:rsid w:val="005D46D9"/>
    <w:rsid w:val="005D61D1"/>
    <w:rsid w:val="005D62A6"/>
    <w:rsid w:val="005D6C22"/>
    <w:rsid w:val="005D6D9D"/>
    <w:rsid w:val="005E0F00"/>
    <w:rsid w:val="005E4080"/>
    <w:rsid w:val="005E533C"/>
    <w:rsid w:val="005E6347"/>
    <w:rsid w:val="005E6937"/>
    <w:rsid w:val="005E7A29"/>
    <w:rsid w:val="005F1E1A"/>
    <w:rsid w:val="005F28DA"/>
    <w:rsid w:val="005F549C"/>
    <w:rsid w:val="005F6A0D"/>
    <w:rsid w:val="005F7F55"/>
    <w:rsid w:val="0060072D"/>
    <w:rsid w:val="00603833"/>
    <w:rsid w:val="0060431D"/>
    <w:rsid w:val="006045ED"/>
    <w:rsid w:val="00606B9B"/>
    <w:rsid w:val="00610A7D"/>
    <w:rsid w:val="00610EB8"/>
    <w:rsid w:val="00612033"/>
    <w:rsid w:val="00612BCF"/>
    <w:rsid w:val="00614491"/>
    <w:rsid w:val="0061472C"/>
    <w:rsid w:val="00614E89"/>
    <w:rsid w:val="006200AC"/>
    <w:rsid w:val="00620267"/>
    <w:rsid w:val="00620A23"/>
    <w:rsid w:val="006219EB"/>
    <w:rsid w:val="00625C48"/>
    <w:rsid w:val="00626B06"/>
    <w:rsid w:val="00627FEF"/>
    <w:rsid w:val="006305E3"/>
    <w:rsid w:val="00630E7A"/>
    <w:rsid w:val="00631BCE"/>
    <w:rsid w:val="0063431D"/>
    <w:rsid w:val="00634CEA"/>
    <w:rsid w:val="006355F8"/>
    <w:rsid w:val="00636204"/>
    <w:rsid w:val="00636539"/>
    <w:rsid w:val="00640657"/>
    <w:rsid w:val="00640858"/>
    <w:rsid w:val="006416F1"/>
    <w:rsid w:val="00641DCF"/>
    <w:rsid w:val="0064222B"/>
    <w:rsid w:val="00643299"/>
    <w:rsid w:val="006432E5"/>
    <w:rsid w:val="006461AD"/>
    <w:rsid w:val="00647203"/>
    <w:rsid w:val="00647BEC"/>
    <w:rsid w:val="00650AD0"/>
    <w:rsid w:val="0065109B"/>
    <w:rsid w:val="00652112"/>
    <w:rsid w:val="0065412E"/>
    <w:rsid w:val="00661885"/>
    <w:rsid w:val="00662942"/>
    <w:rsid w:val="0066383A"/>
    <w:rsid w:val="00665BF4"/>
    <w:rsid w:val="006664D4"/>
    <w:rsid w:val="00667ADA"/>
    <w:rsid w:val="00670568"/>
    <w:rsid w:val="00671451"/>
    <w:rsid w:val="00671CD5"/>
    <w:rsid w:val="00672456"/>
    <w:rsid w:val="00674480"/>
    <w:rsid w:val="006746AA"/>
    <w:rsid w:val="006753FF"/>
    <w:rsid w:val="00675D06"/>
    <w:rsid w:val="00676BEA"/>
    <w:rsid w:val="00680430"/>
    <w:rsid w:val="00682805"/>
    <w:rsid w:val="00685199"/>
    <w:rsid w:val="00685622"/>
    <w:rsid w:val="00685632"/>
    <w:rsid w:val="00686421"/>
    <w:rsid w:val="0068656E"/>
    <w:rsid w:val="00687EEC"/>
    <w:rsid w:val="0069331B"/>
    <w:rsid w:val="00693AC2"/>
    <w:rsid w:val="00693B1D"/>
    <w:rsid w:val="006941C2"/>
    <w:rsid w:val="00697DE9"/>
    <w:rsid w:val="006A05EA"/>
    <w:rsid w:val="006A0875"/>
    <w:rsid w:val="006A0B9B"/>
    <w:rsid w:val="006A2200"/>
    <w:rsid w:val="006A4834"/>
    <w:rsid w:val="006A49A9"/>
    <w:rsid w:val="006A59DA"/>
    <w:rsid w:val="006A6970"/>
    <w:rsid w:val="006A7414"/>
    <w:rsid w:val="006A7D6B"/>
    <w:rsid w:val="006B01A5"/>
    <w:rsid w:val="006B1F76"/>
    <w:rsid w:val="006B2F4F"/>
    <w:rsid w:val="006C553D"/>
    <w:rsid w:val="006C634F"/>
    <w:rsid w:val="006C6C32"/>
    <w:rsid w:val="006C6DAB"/>
    <w:rsid w:val="006C718D"/>
    <w:rsid w:val="006D0428"/>
    <w:rsid w:val="006D20A8"/>
    <w:rsid w:val="006D301D"/>
    <w:rsid w:val="006D36A4"/>
    <w:rsid w:val="006D539A"/>
    <w:rsid w:val="006D644E"/>
    <w:rsid w:val="006D7467"/>
    <w:rsid w:val="006D7B1F"/>
    <w:rsid w:val="006E0ADB"/>
    <w:rsid w:val="006E10DD"/>
    <w:rsid w:val="006E11A7"/>
    <w:rsid w:val="006E348F"/>
    <w:rsid w:val="006E3502"/>
    <w:rsid w:val="006E4244"/>
    <w:rsid w:val="006E4F35"/>
    <w:rsid w:val="006E5957"/>
    <w:rsid w:val="006E7816"/>
    <w:rsid w:val="006F09B0"/>
    <w:rsid w:val="006F1489"/>
    <w:rsid w:val="006F16A1"/>
    <w:rsid w:val="006F31B0"/>
    <w:rsid w:val="006F378E"/>
    <w:rsid w:val="006F4E76"/>
    <w:rsid w:val="006F5155"/>
    <w:rsid w:val="006F66E1"/>
    <w:rsid w:val="006F6F7B"/>
    <w:rsid w:val="00701166"/>
    <w:rsid w:val="00703595"/>
    <w:rsid w:val="00704516"/>
    <w:rsid w:val="00704AE5"/>
    <w:rsid w:val="00705320"/>
    <w:rsid w:val="0070551C"/>
    <w:rsid w:val="00705DB2"/>
    <w:rsid w:val="00707730"/>
    <w:rsid w:val="00712779"/>
    <w:rsid w:val="00712E46"/>
    <w:rsid w:val="00713232"/>
    <w:rsid w:val="0071490B"/>
    <w:rsid w:val="00717350"/>
    <w:rsid w:val="00721939"/>
    <w:rsid w:val="0072293B"/>
    <w:rsid w:val="0072313C"/>
    <w:rsid w:val="007276C9"/>
    <w:rsid w:val="00734502"/>
    <w:rsid w:val="007347DA"/>
    <w:rsid w:val="00735E29"/>
    <w:rsid w:val="00736A9D"/>
    <w:rsid w:val="00737F27"/>
    <w:rsid w:val="0074267A"/>
    <w:rsid w:val="00743CC2"/>
    <w:rsid w:val="0074705A"/>
    <w:rsid w:val="0074725A"/>
    <w:rsid w:val="007513D5"/>
    <w:rsid w:val="00753716"/>
    <w:rsid w:val="00753919"/>
    <w:rsid w:val="00754509"/>
    <w:rsid w:val="007549EF"/>
    <w:rsid w:val="00754A68"/>
    <w:rsid w:val="00755DA2"/>
    <w:rsid w:val="00756C93"/>
    <w:rsid w:val="00757030"/>
    <w:rsid w:val="00757703"/>
    <w:rsid w:val="00762603"/>
    <w:rsid w:val="007640FA"/>
    <w:rsid w:val="00764850"/>
    <w:rsid w:val="0076592F"/>
    <w:rsid w:val="00765CF3"/>
    <w:rsid w:val="0077021C"/>
    <w:rsid w:val="007705B8"/>
    <w:rsid w:val="0077132D"/>
    <w:rsid w:val="00771B5E"/>
    <w:rsid w:val="00774593"/>
    <w:rsid w:val="0077770A"/>
    <w:rsid w:val="00777828"/>
    <w:rsid w:val="00777C5B"/>
    <w:rsid w:val="007826E2"/>
    <w:rsid w:val="00782B00"/>
    <w:rsid w:val="007831BA"/>
    <w:rsid w:val="00785F9A"/>
    <w:rsid w:val="007879B4"/>
    <w:rsid w:val="007902D8"/>
    <w:rsid w:val="007905CA"/>
    <w:rsid w:val="00790DCA"/>
    <w:rsid w:val="007914C4"/>
    <w:rsid w:val="0079174C"/>
    <w:rsid w:val="007932C4"/>
    <w:rsid w:val="007934BF"/>
    <w:rsid w:val="00793D3C"/>
    <w:rsid w:val="007947E2"/>
    <w:rsid w:val="007A0DCF"/>
    <w:rsid w:val="007A434E"/>
    <w:rsid w:val="007A4DB1"/>
    <w:rsid w:val="007A6568"/>
    <w:rsid w:val="007A72E5"/>
    <w:rsid w:val="007B0BAE"/>
    <w:rsid w:val="007B1827"/>
    <w:rsid w:val="007B1E96"/>
    <w:rsid w:val="007B3F67"/>
    <w:rsid w:val="007B53BB"/>
    <w:rsid w:val="007C1766"/>
    <w:rsid w:val="007C3C22"/>
    <w:rsid w:val="007C3DEF"/>
    <w:rsid w:val="007C4D0D"/>
    <w:rsid w:val="007C6E19"/>
    <w:rsid w:val="007C719E"/>
    <w:rsid w:val="007C74AE"/>
    <w:rsid w:val="007D3699"/>
    <w:rsid w:val="007D3FDC"/>
    <w:rsid w:val="007D4460"/>
    <w:rsid w:val="007D549B"/>
    <w:rsid w:val="007D7451"/>
    <w:rsid w:val="007D7642"/>
    <w:rsid w:val="007D7C54"/>
    <w:rsid w:val="007E147E"/>
    <w:rsid w:val="007E3255"/>
    <w:rsid w:val="007E4090"/>
    <w:rsid w:val="007E581C"/>
    <w:rsid w:val="007E588D"/>
    <w:rsid w:val="007F09EF"/>
    <w:rsid w:val="007F1DFD"/>
    <w:rsid w:val="007F24C2"/>
    <w:rsid w:val="007F27AB"/>
    <w:rsid w:val="007F290B"/>
    <w:rsid w:val="007F4DE3"/>
    <w:rsid w:val="007F7B5F"/>
    <w:rsid w:val="008031CD"/>
    <w:rsid w:val="00806E73"/>
    <w:rsid w:val="00807C33"/>
    <w:rsid w:val="00813281"/>
    <w:rsid w:val="0081648B"/>
    <w:rsid w:val="008167AC"/>
    <w:rsid w:val="00816DB9"/>
    <w:rsid w:val="008176A2"/>
    <w:rsid w:val="00817D6D"/>
    <w:rsid w:val="00822EB2"/>
    <w:rsid w:val="00823828"/>
    <w:rsid w:val="00824892"/>
    <w:rsid w:val="00825F94"/>
    <w:rsid w:val="00825FDB"/>
    <w:rsid w:val="00826A51"/>
    <w:rsid w:val="008278EF"/>
    <w:rsid w:val="008309D1"/>
    <w:rsid w:val="008314E1"/>
    <w:rsid w:val="00834477"/>
    <w:rsid w:val="0083517A"/>
    <w:rsid w:val="00840994"/>
    <w:rsid w:val="008438AE"/>
    <w:rsid w:val="00845190"/>
    <w:rsid w:val="00845352"/>
    <w:rsid w:val="00845B3E"/>
    <w:rsid w:val="00846929"/>
    <w:rsid w:val="00847422"/>
    <w:rsid w:val="00847972"/>
    <w:rsid w:val="00850A37"/>
    <w:rsid w:val="00851635"/>
    <w:rsid w:val="008518D6"/>
    <w:rsid w:val="008530B6"/>
    <w:rsid w:val="00854D41"/>
    <w:rsid w:val="00857D67"/>
    <w:rsid w:val="008605EE"/>
    <w:rsid w:val="008639D0"/>
    <w:rsid w:val="008667D2"/>
    <w:rsid w:val="008674D1"/>
    <w:rsid w:val="00870832"/>
    <w:rsid w:val="00870E8C"/>
    <w:rsid w:val="0087147D"/>
    <w:rsid w:val="0087222B"/>
    <w:rsid w:val="00873014"/>
    <w:rsid w:val="00873BA5"/>
    <w:rsid w:val="0087455E"/>
    <w:rsid w:val="0087542D"/>
    <w:rsid w:val="008756E4"/>
    <w:rsid w:val="0087696A"/>
    <w:rsid w:val="00876AC8"/>
    <w:rsid w:val="00876F68"/>
    <w:rsid w:val="00877585"/>
    <w:rsid w:val="00880FD9"/>
    <w:rsid w:val="00881975"/>
    <w:rsid w:val="00881D44"/>
    <w:rsid w:val="00882280"/>
    <w:rsid w:val="00882BF2"/>
    <w:rsid w:val="00883490"/>
    <w:rsid w:val="00883878"/>
    <w:rsid w:val="00883A98"/>
    <w:rsid w:val="00887AEC"/>
    <w:rsid w:val="00890BC5"/>
    <w:rsid w:val="008917F0"/>
    <w:rsid w:val="0089241F"/>
    <w:rsid w:val="00893310"/>
    <w:rsid w:val="008933AC"/>
    <w:rsid w:val="00894003"/>
    <w:rsid w:val="00894BCD"/>
    <w:rsid w:val="00897FBC"/>
    <w:rsid w:val="008A1529"/>
    <w:rsid w:val="008A19E2"/>
    <w:rsid w:val="008A2D71"/>
    <w:rsid w:val="008A3746"/>
    <w:rsid w:val="008A5EF0"/>
    <w:rsid w:val="008A6024"/>
    <w:rsid w:val="008B238F"/>
    <w:rsid w:val="008B2563"/>
    <w:rsid w:val="008B2A8B"/>
    <w:rsid w:val="008B2D55"/>
    <w:rsid w:val="008B2F97"/>
    <w:rsid w:val="008B2FB3"/>
    <w:rsid w:val="008B3C2B"/>
    <w:rsid w:val="008B6729"/>
    <w:rsid w:val="008B71E4"/>
    <w:rsid w:val="008C46A7"/>
    <w:rsid w:val="008C57B2"/>
    <w:rsid w:val="008C6BFC"/>
    <w:rsid w:val="008D261B"/>
    <w:rsid w:val="008D3822"/>
    <w:rsid w:val="008D4CE0"/>
    <w:rsid w:val="008D5D5D"/>
    <w:rsid w:val="008D67AF"/>
    <w:rsid w:val="008D6F44"/>
    <w:rsid w:val="008D72E0"/>
    <w:rsid w:val="008D7CB7"/>
    <w:rsid w:val="008E0743"/>
    <w:rsid w:val="008E09BE"/>
    <w:rsid w:val="008E1BB7"/>
    <w:rsid w:val="008E1EC3"/>
    <w:rsid w:val="008E2594"/>
    <w:rsid w:val="008E3559"/>
    <w:rsid w:val="008E4C37"/>
    <w:rsid w:val="008E5384"/>
    <w:rsid w:val="008E5736"/>
    <w:rsid w:val="008E65CF"/>
    <w:rsid w:val="008E7472"/>
    <w:rsid w:val="008E788F"/>
    <w:rsid w:val="008F103C"/>
    <w:rsid w:val="008F3558"/>
    <w:rsid w:val="008F4AC2"/>
    <w:rsid w:val="008F7832"/>
    <w:rsid w:val="00900AC4"/>
    <w:rsid w:val="0090173D"/>
    <w:rsid w:val="00901D27"/>
    <w:rsid w:val="00904318"/>
    <w:rsid w:val="00905EC3"/>
    <w:rsid w:val="00907C83"/>
    <w:rsid w:val="009100E1"/>
    <w:rsid w:val="00914E63"/>
    <w:rsid w:val="009155B5"/>
    <w:rsid w:val="00917BD5"/>
    <w:rsid w:val="00920964"/>
    <w:rsid w:val="009231C9"/>
    <w:rsid w:val="00924307"/>
    <w:rsid w:val="00925C7E"/>
    <w:rsid w:val="00926ACB"/>
    <w:rsid w:val="00926D7F"/>
    <w:rsid w:val="009303DA"/>
    <w:rsid w:val="009310ED"/>
    <w:rsid w:val="00931527"/>
    <w:rsid w:val="00932A6E"/>
    <w:rsid w:val="0093302B"/>
    <w:rsid w:val="009333EA"/>
    <w:rsid w:val="00935CF7"/>
    <w:rsid w:val="00936FFC"/>
    <w:rsid w:val="009372B4"/>
    <w:rsid w:val="00937956"/>
    <w:rsid w:val="00940422"/>
    <w:rsid w:val="00940DA0"/>
    <w:rsid w:val="009421AB"/>
    <w:rsid w:val="00945B65"/>
    <w:rsid w:val="00950048"/>
    <w:rsid w:val="00950624"/>
    <w:rsid w:val="00951B7F"/>
    <w:rsid w:val="0095431B"/>
    <w:rsid w:val="0095445D"/>
    <w:rsid w:val="00954DA7"/>
    <w:rsid w:val="009552DE"/>
    <w:rsid w:val="0096069E"/>
    <w:rsid w:val="00961244"/>
    <w:rsid w:val="009613CB"/>
    <w:rsid w:val="00961720"/>
    <w:rsid w:val="009620F3"/>
    <w:rsid w:val="0096337A"/>
    <w:rsid w:val="00964FC2"/>
    <w:rsid w:val="00967DC9"/>
    <w:rsid w:val="00970D59"/>
    <w:rsid w:val="009711EB"/>
    <w:rsid w:val="00971645"/>
    <w:rsid w:val="009721DF"/>
    <w:rsid w:val="009724A7"/>
    <w:rsid w:val="009752FB"/>
    <w:rsid w:val="00975302"/>
    <w:rsid w:val="00976081"/>
    <w:rsid w:val="00976306"/>
    <w:rsid w:val="0097671F"/>
    <w:rsid w:val="0097736A"/>
    <w:rsid w:val="009816E0"/>
    <w:rsid w:val="00983040"/>
    <w:rsid w:val="0098365C"/>
    <w:rsid w:val="00983DA0"/>
    <w:rsid w:val="00984315"/>
    <w:rsid w:val="0098442B"/>
    <w:rsid w:val="00985B26"/>
    <w:rsid w:val="00986F5F"/>
    <w:rsid w:val="0098705F"/>
    <w:rsid w:val="00991BA9"/>
    <w:rsid w:val="009945A4"/>
    <w:rsid w:val="0099461C"/>
    <w:rsid w:val="0099550B"/>
    <w:rsid w:val="00997E15"/>
    <w:rsid w:val="009A025D"/>
    <w:rsid w:val="009A0A1E"/>
    <w:rsid w:val="009A1DBF"/>
    <w:rsid w:val="009A5748"/>
    <w:rsid w:val="009A5B4F"/>
    <w:rsid w:val="009B3C56"/>
    <w:rsid w:val="009B4B6E"/>
    <w:rsid w:val="009B58F5"/>
    <w:rsid w:val="009B6CFA"/>
    <w:rsid w:val="009B71D7"/>
    <w:rsid w:val="009B798B"/>
    <w:rsid w:val="009C05B3"/>
    <w:rsid w:val="009C0C27"/>
    <w:rsid w:val="009C12A7"/>
    <w:rsid w:val="009C14DA"/>
    <w:rsid w:val="009C2704"/>
    <w:rsid w:val="009C440A"/>
    <w:rsid w:val="009C5B0E"/>
    <w:rsid w:val="009D022A"/>
    <w:rsid w:val="009D051C"/>
    <w:rsid w:val="009D0A9D"/>
    <w:rsid w:val="009D199E"/>
    <w:rsid w:val="009D3F38"/>
    <w:rsid w:val="009D5F14"/>
    <w:rsid w:val="009D7E4D"/>
    <w:rsid w:val="009E103D"/>
    <w:rsid w:val="009E1FE7"/>
    <w:rsid w:val="009E3386"/>
    <w:rsid w:val="009E3913"/>
    <w:rsid w:val="009E6DC7"/>
    <w:rsid w:val="009F30D3"/>
    <w:rsid w:val="009F4F39"/>
    <w:rsid w:val="009F5351"/>
    <w:rsid w:val="009F6397"/>
    <w:rsid w:val="00A01CCF"/>
    <w:rsid w:val="00A02215"/>
    <w:rsid w:val="00A03225"/>
    <w:rsid w:val="00A05E7C"/>
    <w:rsid w:val="00A1004B"/>
    <w:rsid w:val="00A11E46"/>
    <w:rsid w:val="00A1278D"/>
    <w:rsid w:val="00A14BB0"/>
    <w:rsid w:val="00A151B6"/>
    <w:rsid w:val="00A2421F"/>
    <w:rsid w:val="00A245CA"/>
    <w:rsid w:val="00A25F18"/>
    <w:rsid w:val="00A26C45"/>
    <w:rsid w:val="00A272FA"/>
    <w:rsid w:val="00A30336"/>
    <w:rsid w:val="00A30FAA"/>
    <w:rsid w:val="00A311D0"/>
    <w:rsid w:val="00A311DB"/>
    <w:rsid w:val="00A31B52"/>
    <w:rsid w:val="00A332CB"/>
    <w:rsid w:val="00A36954"/>
    <w:rsid w:val="00A37778"/>
    <w:rsid w:val="00A43406"/>
    <w:rsid w:val="00A443A8"/>
    <w:rsid w:val="00A450DB"/>
    <w:rsid w:val="00A45132"/>
    <w:rsid w:val="00A45D9A"/>
    <w:rsid w:val="00A47FAC"/>
    <w:rsid w:val="00A50439"/>
    <w:rsid w:val="00A50A9B"/>
    <w:rsid w:val="00A51296"/>
    <w:rsid w:val="00A51845"/>
    <w:rsid w:val="00A520CC"/>
    <w:rsid w:val="00A55389"/>
    <w:rsid w:val="00A559A2"/>
    <w:rsid w:val="00A5655B"/>
    <w:rsid w:val="00A574AE"/>
    <w:rsid w:val="00A57ABD"/>
    <w:rsid w:val="00A61982"/>
    <w:rsid w:val="00A623F6"/>
    <w:rsid w:val="00A62581"/>
    <w:rsid w:val="00A66D08"/>
    <w:rsid w:val="00A6755E"/>
    <w:rsid w:val="00A711C1"/>
    <w:rsid w:val="00A740C3"/>
    <w:rsid w:val="00A80736"/>
    <w:rsid w:val="00A821C4"/>
    <w:rsid w:val="00A86D2F"/>
    <w:rsid w:val="00A86E0D"/>
    <w:rsid w:val="00A87E2B"/>
    <w:rsid w:val="00A9197F"/>
    <w:rsid w:val="00A933D9"/>
    <w:rsid w:val="00A95042"/>
    <w:rsid w:val="00A95340"/>
    <w:rsid w:val="00AA0BB1"/>
    <w:rsid w:val="00AA0C52"/>
    <w:rsid w:val="00AA33B1"/>
    <w:rsid w:val="00AA372A"/>
    <w:rsid w:val="00AA521A"/>
    <w:rsid w:val="00AA5EA2"/>
    <w:rsid w:val="00AA631E"/>
    <w:rsid w:val="00AA696B"/>
    <w:rsid w:val="00AA696C"/>
    <w:rsid w:val="00AB0D54"/>
    <w:rsid w:val="00AB3D13"/>
    <w:rsid w:val="00AB58A0"/>
    <w:rsid w:val="00AB60DA"/>
    <w:rsid w:val="00AB795B"/>
    <w:rsid w:val="00AC0216"/>
    <w:rsid w:val="00AC2DCC"/>
    <w:rsid w:val="00AC435C"/>
    <w:rsid w:val="00AC44E7"/>
    <w:rsid w:val="00AC64FE"/>
    <w:rsid w:val="00AC68E7"/>
    <w:rsid w:val="00AC693F"/>
    <w:rsid w:val="00AC6D12"/>
    <w:rsid w:val="00AD2F42"/>
    <w:rsid w:val="00AD3356"/>
    <w:rsid w:val="00AD340A"/>
    <w:rsid w:val="00AD58B9"/>
    <w:rsid w:val="00AD6FC1"/>
    <w:rsid w:val="00AD7B2D"/>
    <w:rsid w:val="00AD7FAE"/>
    <w:rsid w:val="00AE3A14"/>
    <w:rsid w:val="00AE3E1C"/>
    <w:rsid w:val="00AE4ED5"/>
    <w:rsid w:val="00AE547E"/>
    <w:rsid w:val="00AE55AD"/>
    <w:rsid w:val="00AE5B2F"/>
    <w:rsid w:val="00AF0554"/>
    <w:rsid w:val="00AF1DBC"/>
    <w:rsid w:val="00AF20F8"/>
    <w:rsid w:val="00AF2700"/>
    <w:rsid w:val="00AF2712"/>
    <w:rsid w:val="00AF2944"/>
    <w:rsid w:val="00AF3BB1"/>
    <w:rsid w:val="00AF419F"/>
    <w:rsid w:val="00AF452D"/>
    <w:rsid w:val="00AF674F"/>
    <w:rsid w:val="00B01EDC"/>
    <w:rsid w:val="00B0331E"/>
    <w:rsid w:val="00B11340"/>
    <w:rsid w:val="00B14413"/>
    <w:rsid w:val="00B14E83"/>
    <w:rsid w:val="00B158CA"/>
    <w:rsid w:val="00B179FD"/>
    <w:rsid w:val="00B20262"/>
    <w:rsid w:val="00B207F7"/>
    <w:rsid w:val="00B211F5"/>
    <w:rsid w:val="00B219C8"/>
    <w:rsid w:val="00B231C7"/>
    <w:rsid w:val="00B2445D"/>
    <w:rsid w:val="00B24A8E"/>
    <w:rsid w:val="00B2547A"/>
    <w:rsid w:val="00B2551C"/>
    <w:rsid w:val="00B25AAB"/>
    <w:rsid w:val="00B25E20"/>
    <w:rsid w:val="00B26524"/>
    <w:rsid w:val="00B273BF"/>
    <w:rsid w:val="00B31A97"/>
    <w:rsid w:val="00B325FD"/>
    <w:rsid w:val="00B342F8"/>
    <w:rsid w:val="00B34DF3"/>
    <w:rsid w:val="00B40CAA"/>
    <w:rsid w:val="00B41C23"/>
    <w:rsid w:val="00B44020"/>
    <w:rsid w:val="00B45995"/>
    <w:rsid w:val="00B501A5"/>
    <w:rsid w:val="00B50423"/>
    <w:rsid w:val="00B50570"/>
    <w:rsid w:val="00B50620"/>
    <w:rsid w:val="00B508F7"/>
    <w:rsid w:val="00B51BED"/>
    <w:rsid w:val="00B52448"/>
    <w:rsid w:val="00B52EB6"/>
    <w:rsid w:val="00B52F5F"/>
    <w:rsid w:val="00B5393A"/>
    <w:rsid w:val="00B54FC4"/>
    <w:rsid w:val="00B554BE"/>
    <w:rsid w:val="00B55E47"/>
    <w:rsid w:val="00B566E3"/>
    <w:rsid w:val="00B57819"/>
    <w:rsid w:val="00B60F31"/>
    <w:rsid w:val="00B61670"/>
    <w:rsid w:val="00B61F8B"/>
    <w:rsid w:val="00B63B8C"/>
    <w:rsid w:val="00B644F9"/>
    <w:rsid w:val="00B645F9"/>
    <w:rsid w:val="00B651EC"/>
    <w:rsid w:val="00B678E0"/>
    <w:rsid w:val="00B70D4A"/>
    <w:rsid w:val="00B71237"/>
    <w:rsid w:val="00B715AE"/>
    <w:rsid w:val="00B72017"/>
    <w:rsid w:val="00B728B5"/>
    <w:rsid w:val="00B728F0"/>
    <w:rsid w:val="00B742F3"/>
    <w:rsid w:val="00B76144"/>
    <w:rsid w:val="00B762F8"/>
    <w:rsid w:val="00B773E7"/>
    <w:rsid w:val="00B8165C"/>
    <w:rsid w:val="00B8326C"/>
    <w:rsid w:val="00B8453A"/>
    <w:rsid w:val="00B84F91"/>
    <w:rsid w:val="00B875B0"/>
    <w:rsid w:val="00B87807"/>
    <w:rsid w:val="00B87A81"/>
    <w:rsid w:val="00B90170"/>
    <w:rsid w:val="00B90EBC"/>
    <w:rsid w:val="00B90ECF"/>
    <w:rsid w:val="00B92BB6"/>
    <w:rsid w:val="00B92D69"/>
    <w:rsid w:val="00B939E5"/>
    <w:rsid w:val="00B95A90"/>
    <w:rsid w:val="00B96B83"/>
    <w:rsid w:val="00BA0CEA"/>
    <w:rsid w:val="00BA1105"/>
    <w:rsid w:val="00BA2C3C"/>
    <w:rsid w:val="00BA3714"/>
    <w:rsid w:val="00BA5C31"/>
    <w:rsid w:val="00BA6946"/>
    <w:rsid w:val="00BA6E17"/>
    <w:rsid w:val="00BA7163"/>
    <w:rsid w:val="00BA7705"/>
    <w:rsid w:val="00BA7A89"/>
    <w:rsid w:val="00BB29F3"/>
    <w:rsid w:val="00BB4EC7"/>
    <w:rsid w:val="00BB6B6F"/>
    <w:rsid w:val="00BC29C5"/>
    <w:rsid w:val="00BC2DAA"/>
    <w:rsid w:val="00BC43AA"/>
    <w:rsid w:val="00BC5056"/>
    <w:rsid w:val="00BC57F4"/>
    <w:rsid w:val="00BC5B06"/>
    <w:rsid w:val="00BC6743"/>
    <w:rsid w:val="00BC79B8"/>
    <w:rsid w:val="00BD09BF"/>
    <w:rsid w:val="00BD1A0E"/>
    <w:rsid w:val="00BD283D"/>
    <w:rsid w:val="00BD4409"/>
    <w:rsid w:val="00BD6319"/>
    <w:rsid w:val="00BD75E7"/>
    <w:rsid w:val="00BE0B0A"/>
    <w:rsid w:val="00BE7F9E"/>
    <w:rsid w:val="00BF094E"/>
    <w:rsid w:val="00BF130F"/>
    <w:rsid w:val="00BF4206"/>
    <w:rsid w:val="00BF4738"/>
    <w:rsid w:val="00BF5466"/>
    <w:rsid w:val="00C004A2"/>
    <w:rsid w:val="00C00952"/>
    <w:rsid w:val="00C00E54"/>
    <w:rsid w:val="00C03A88"/>
    <w:rsid w:val="00C05FAC"/>
    <w:rsid w:val="00C11921"/>
    <w:rsid w:val="00C11F6D"/>
    <w:rsid w:val="00C129F4"/>
    <w:rsid w:val="00C1331A"/>
    <w:rsid w:val="00C1521D"/>
    <w:rsid w:val="00C167F6"/>
    <w:rsid w:val="00C170DF"/>
    <w:rsid w:val="00C17E3F"/>
    <w:rsid w:val="00C203D6"/>
    <w:rsid w:val="00C2330B"/>
    <w:rsid w:val="00C24A74"/>
    <w:rsid w:val="00C26D4F"/>
    <w:rsid w:val="00C26F50"/>
    <w:rsid w:val="00C27938"/>
    <w:rsid w:val="00C32F34"/>
    <w:rsid w:val="00C35953"/>
    <w:rsid w:val="00C36F78"/>
    <w:rsid w:val="00C3732D"/>
    <w:rsid w:val="00C37868"/>
    <w:rsid w:val="00C37E00"/>
    <w:rsid w:val="00C42EA0"/>
    <w:rsid w:val="00C446BE"/>
    <w:rsid w:val="00C44991"/>
    <w:rsid w:val="00C44DA7"/>
    <w:rsid w:val="00C45603"/>
    <w:rsid w:val="00C45E9D"/>
    <w:rsid w:val="00C462FF"/>
    <w:rsid w:val="00C46CD6"/>
    <w:rsid w:val="00C506EA"/>
    <w:rsid w:val="00C521D2"/>
    <w:rsid w:val="00C53441"/>
    <w:rsid w:val="00C53691"/>
    <w:rsid w:val="00C5512F"/>
    <w:rsid w:val="00C56105"/>
    <w:rsid w:val="00C57129"/>
    <w:rsid w:val="00C604D9"/>
    <w:rsid w:val="00C617F1"/>
    <w:rsid w:val="00C63BEC"/>
    <w:rsid w:val="00C64C4B"/>
    <w:rsid w:val="00C65F6A"/>
    <w:rsid w:val="00C67AC0"/>
    <w:rsid w:val="00C713FA"/>
    <w:rsid w:val="00C71DE3"/>
    <w:rsid w:val="00C74BE3"/>
    <w:rsid w:val="00C75B68"/>
    <w:rsid w:val="00C774B0"/>
    <w:rsid w:val="00C820BB"/>
    <w:rsid w:val="00C822B5"/>
    <w:rsid w:val="00C8238B"/>
    <w:rsid w:val="00C83399"/>
    <w:rsid w:val="00C850DD"/>
    <w:rsid w:val="00C85364"/>
    <w:rsid w:val="00C877C0"/>
    <w:rsid w:val="00C90C9B"/>
    <w:rsid w:val="00C92257"/>
    <w:rsid w:val="00C93CC9"/>
    <w:rsid w:val="00C93F8A"/>
    <w:rsid w:val="00C94283"/>
    <w:rsid w:val="00C951C0"/>
    <w:rsid w:val="00C952D9"/>
    <w:rsid w:val="00C95878"/>
    <w:rsid w:val="00C95FE4"/>
    <w:rsid w:val="00C961D5"/>
    <w:rsid w:val="00C962C2"/>
    <w:rsid w:val="00C974C4"/>
    <w:rsid w:val="00C975F3"/>
    <w:rsid w:val="00CA1CBE"/>
    <w:rsid w:val="00CA4B22"/>
    <w:rsid w:val="00CA793C"/>
    <w:rsid w:val="00CB0A73"/>
    <w:rsid w:val="00CB0F6E"/>
    <w:rsid w:val="00CB1B6E"/>
    <w:rsid w:val="00CB2E8E"/>
    <w:rsid w:val="00CB3607"/>
    <w:rsid w:val="00CB7070"/>
    <w:rsid w:val="00CB7907"/>
    <w:rsid w:val="00CC1287"/>
    <w:rsid w:val="00CC47B6"/>
    <w:rsid w:val="00CC7895"/>
    <w:rsid w:val="00CD0EA9"/>
    <w:rsid w:val="00CD2514"/>
    <w:rsid w:val="00CD26A2"/>
    <w:rsid w:val="00CD275E"/>
    <w:rsid w:val="00CD291B"/>
    <w:rsid w:val="00CD33BB"/>
    <w:rsid w:val="00CD449C"/>
    <w:rsid w:val="00CD4A28"/>
    <w:rsid w:val="00CD5016"/>
    <w:rsid w:val="00CD6906"/>
    <w:rsid w:val="00CD69DD"/>
    <w:rsid w:val="00CE0362"/>
    <w:rsid w:val="00CE1431"/>
    <w:rsid w:val="00CE3C9C"/>
    <w:rsid w:val="00CE5866"/>
    <w:rsid w:val="00CE5BF3"/>
    <w:rsid w:val="00CE684C"/>
    <w:rsid w:val="00CF048D"/>
    <w:rsid w:val="00CF0670"/>
    <w:rsid w:val="00CF2A26"/>
    <w:rsid w:val="00CF487A"/>
    <w:rsid w:val="00CF4DA3"/>
    <w:rsid w:val="00D010ED"/>
    <w:rsid w:val="00D0124E"/>
    <w:rsid w:val="00D025E5"/>
    <w:rsid w:val="00D02AB0"/>
    <w:rsid w:val="00D03505"/>
    <w:rsid w:val="00D05EB1"/>
    <w:rsid w:val="00D078B5"/>
    <w:rsid w:val="00D1366D"/>
    <w:rsid w:val="00D16A8D"/>
    <w:rsid w:val="00D16E82"/>
    <w:rsid w:val="00D17014"/>
    <w:rsid w:val="00D20180"/>
    <w:rsid w:val="00D205B7"/>
    <w:rsid w:val="00D21A07"/>
    <w:rsid w:val="00D22261"/>
    <w:rsid w:val="00D223A7"/>
    <w:rsid w:val="00D22715"/>
    <w:rsid w:val="00D23661"/>
    <w:rsid w:val="00D2737F"/>
    <w:rsid w:val="00D278F3"/>
    <w:rsid w:val="00D3073F"/>
    <w:rsid w:val="00D3251B"/>
    <w:rsid w:val="00D32C35"/>
    <w:rsid w:val="00D347AF"/>
    <w:rsid w:val="00D3725C"/>
    <w:rsid w:val="00D40EAC"/>
    <w:rsid w:val="00D41001"/>
    <w:rsid w:val="00D42352"/>
    <w:rsid w:val="00D42725"/>
    <w:rsid w:val="00D42FC9"/>
    <w:rsid w:val="00D46A4E"/>
    <w:rsid w:val="00D46C34"/>
    <w:rsid w:val="00D5030C"/>
    <w:rsid w:val="00D51684"/>
    <w:rsid w:val="00D51B94"/>
    <w:rsid w:val="00D51E56"/>
    <w:rsid w:val="00D52F1D"/>
    <w:rsid w:val="00D536BF"/>
    <w:rsid w:val="00D53D04"/>
    <w:rsid w:val="00D55477"/>
    <w:rsid w:val="00D57CF8"/>
    <w:rsid w:val="00D61098"/>
    <w:rsid w:val="00D614D3"/>
    <w:rsid w:val="00D6189C"/>
    <w:rsid w:val="00D643D2"/>
    <w:rsid w:val="00D64409"/>
    <w:rsid w:val="00D64710"/>
    <w:rsid w:val="00D6500C"/>
    <w:rsid w:val="00D67E2B"/>
    <w:rsid w:val="00D77626"/>
    <w:rsid w:val="00D814FD"/>
    <w:rsid w:val="00D835A0"/>
    <w:rsid w:val="00D848FD"/>
    <w:rsid w:val="00D9173E"/>
    <w:rsid w:val="00D91825"/>
    <w:rsid w:val="00D91A26"/>
    <w:rsid w:val="00D9310A"/>
    <w:rsid w:val="00D9342A"/>
    <w:rsid w:val="00D95194"/>
    <w:rsid w:val="00D96947"/>
    <w:rsid w:val="00D971D5"/>
    <w:rsid w:val="00D97785"/>
    <w:rsid w:val="00DA0247"/>
    <w:rsid w:val="00DA0B19"/>
    <w:rsid w:val="00DA0BF4"/>
    <w:rsid w:val="00DA15E7"/>
    <w:rsid w:val="00DA1C71"/>
    <w:rsid w:val="00DA2737"/>
    <w:rsid w:val="00DA3D38"/>
    <w:rsid w:val="00DA3F2E"/>
    <w:rsid w:val="00DA664A"/>
    <w:rsid w:val="00DB050C"/>
    <w:rsid w:val="00DB393F"/>
    <w:rsid w:val="00DB4273"/>
    <w:rsid w:val="00DB44AF"/>
    <w:rsid w:val="00DB4D57"/>
    <w:rsid w:val="00DB62F6"/>
    <w:rsid w:val="00DC2D17"/>
    <w:rsid w:val="00DC2EE9"/>
    <w:rsid w:val="00DC3003"/>
    <w:rsid w:val="00DC4583"/>
    <w:rsid w:val="00DD08F7"/>
    <w:rsid w:val="00DD0D00"/>
    <w:rsid w:val="00DD0F06"/>
    <w:rsid w:val="00DD1D1C"/>
    <w:rsid w:val="00DD327B"/>
    <w:rsid w:val="00DD3D79"/>
    <w:rsid w:val="00DD716A"/>
    <w:rsid w:val="00DD754D"/>
    <w:rsid w:val="00DE195F"/>
    <w:rsid w:val="00DE370C"/>
    <w:rsid w:val="00DE3883"/>
    <w:rsid w:val="00DE38BF"/>
    <w:rsid w:val="00DE3CF9"/>
    <w:rsid w:val="00DE3D1F"/>
    <w:rsid w:val="00DE3F04"/>
    <w:rsid w:val="00DE5D30"/>
    <w:rsid w:val="00DE67BE"/>
    <w:rsid w:val="00DF1420"/>
    <w:rsid w:val="00DF3545"/>
    <w:rsid w:val="00DF3BFB"/>
    <w:rsid w:val="00DF3E87"/>
    <w:rsid w:val="00DF51F6"/>
    <w:rsid w:val="00DF58DB"/>
    <w:rsid w:val="00DF6087"/>
    <w:rsid w:val="00DF6C0F"/>
    <w:rsid w:val="00DF7754"/>
    <w:rsid w:val="00E02D5C"/>
    <w:rsid w:val="00E03067"/>
    <w:rsid w:val="00E03EF2"/>
    <w:rsid w:val="00E07154"/>
    <w:rsid w:val="00E07204"/>
    <w:rsid w:val="00E0796C"/>
    <w:rsid w:val="00E115B5"/>
    <w:rsid w:val="00E12438"/>
    <w:rsid w:val="00E17820"/>
    <w:rsid w:val="00E21940"/>
    <w:rsid w:val="00E22285"/>
    <w:rsid w:val="00E23DBF"/>
    <w:rsid w:val="00E2548C"/>
    <w:rsid w:val="00E25B48"/>
    <w:rsid w:val="00E2674A"/>
    <w:rsid w:val="00E26DD4"/>
    <w:rsid w:val="00E2758B"/>
    <w:rsid w:val="00E3000B"/>
    <w:rsid w:val="00E30662"/>
    <w:rsid w:val="00E30CEC"/>
    <w:rsid w:val="00E3204F"/>
    <w:rsid w:val="00E34760"/>
    <w:rsid w:val="00E3576E"/>
    <w:rsid w:val="00E367E8"/>
    <w:rsid w:val="00E37101"/>
    <w:rsid w:val="00E37216"/>
    <w:rsid w:val="00E433F7"/>
    <w:rsid w:val="00E46BF5"/>
    <w:rsid w:val="00E470EF"/>
    <w:rsid w:val="00E4752B"/>
    <w:rsid w:val="00E50AA2"/>
    <w:rsid w:val="00E51E58"/>
    <w:rsid w:val="00E52FA3"/>
    <w:rsid w:val="00E53A59"/>
    <w:rsid w:val="00E53DBB"/>
    <w:rsid w:val="00E570F9"/>
    <w:rsid w:val="00E5797F"/>
    <w:rsid w:val="00E57C3D"/>
    <w:rsid w:val="00E57E70"/>
    <w:rsid w:val="00E604B7"/>
    <w:rsid w:val="00E60580"/>
    <w:rsid w:val="00E61D1B"/>
    <w:rsid w:val="00E644E6"/>
    <w:rsid w:val="00E646BC"/>
    <w:rsid w:val="00E647AF"/>
    <w:rsid w:val="00E65C71"/>
    <w:rsid w:val="00E65D7E"/>
    <w:rsid w:val="00E66549"/>
    <w:rsid w:val="00E71E0D"/>
    <w:rsid w:val="00E7297A"/>
    <w:rsid w:val="00E72C1A"/>
    <w:rsid w:val="00E779FF"/>
    <w:rsid w:val="00E80EA2"/>
    <w:rsid w:val="00E832A7"/>
    <w:rsid w:val="00E83CF3"/>
    <w:rsid w:val="00E8403B"/>
    <w:rsid w:val="00E84694"/>
    <w:rsid w:val="00E848A2"/>
    <w:rsid w:val="00E85242"/>
    <w:rsid w:val="00E85689"/>
    <w:rsid w:val="00E86D81"/>
    <w:rsid w:val="00E9035A"/>
    <w:rsid w:val="00E9040A"/>
    <w:rsid w:val="00E91FC5"/>
    <w:rsid w:val="00E92EA8"/>
    <w:rsid w:val="00E93060"/>
    <w:rsid w:val="00E94699"/>
    <w:rsid w:val="00E9535A"/>
    <w:rsid w:val="00E95A3F"/>
    <w:rsid w:val="00E965D5"/>
    <w:rsid w:val="00E97558"/>
    <w:rsid w:val="00E975C4"/>
    <w:rsid w:val="00E97877"/>
    <w:rsid w:val="00EA0C7E"/>
    <w:rsid w:val="00EA3765"/>
    <w:rsid w:val="00EA3ECE"/>
    <w:rsid w:val="00EA6600"/>
    <w:rsid w:val="00EB2088"/>
    <w:rsid w:val="00EB30DE"/>
    <w:rsid w:val="00EB6049"/>
    <w:rsid w:val="00EB75A4"/>
    <w:rsid w:val="00EB765D"/>
    <w:rsid w:val="00EC058D"/>
    <w:rsid w:val="00EC204F"/>
    <w:rsid w:val="00EC4DCA"/>
    <w:rsid w:val="00EC65DF"/>
    <w:rsid w:val="00EC6690"/>
    <w:rsid w:val="00EC6FFF"/>
    <w:rsid w:val="00ED06BB"/>
    <w:rsid w:val="00ED33EC"/>
    <w:rsid w:val="00ED7764"/>
    <w:rsid w:val="00EE019A"/>
    <w:rsid w:val="00EE0384"/>
    <w:rsid w:val="00EE0CE8"/>
    <w:rsid w:val="00EE4D70"/>
    <w:rsid w:val="00EE5B1F"/>
    <w:rsid w:val="00EF091A"/>
    <w:rsid w:val="00EF0D01"/>
    <w:rsid w:val="00EF1C1B"/>
    <w:rsid w:val="00EF243E"/>
    <w:rsid w:val="00EF4D3F"/>
    <w:rsid w:val="00EF5DDB"/>
    <w:rsid w:val="00EF6043"/>
    <w:rsid w:val="00EF68CE"/>
    <w:rsid w:val="00F003B1"/>
    <w:rsid w:val="00F00922"/>
    <w:rsid w:val="00F02144"/>
    <w:rsid w:val="00F03669"/>
    <w:rsid w:val="00F037D5"/>
    <w:rsid w:val="00F04609"/>
    <w:rsid w:val="00F04E2D"/>
    <w:rsid w:val="00F05545"/>
    <w:rsid w:val="00F0643A"/>
    <w:rsid w:val="00F075D6"/>
    <w:rsid w:val="00F07DBF"/>
    <w:rsid w:val="00F100FA"/>
    <w:rsid w:val="00F12F6C"/>
    <w:rsid w:val="00F13EAC"/>
    <w:rsid w:val="00F1402D"/>
    <w:rsid w:val="00F169CE"/>
    <w:rsid w:val="00F20CDC"/>
    <w:rsid w:val="00F21782"/>
    <w:rsid w:val="00F22628"/>
    <w:rsid w:val="00F25383"/>
    <w:rsid w:val="00F262F2"/>
    <w:rsid w:val="00F266F5"/>
    <w:rsid w:val="00F3064A"/>
    <w:rsid w:val="00F30B76"/>
    <w:rsid w:val="00F32CA4"/>
    <w:rsid w:val="00F33273"/>
    <w:rsid w:val="00F332FD"/>
    <w:rsid w:val="00F34094"/>
    <w:rsid w:val="00F34BA5"/>
    <w:rsid w:val="00F358C7"/>
    <w:rsid w:val="00F36BB8"/>
    <w:rsid w:val="00F4083D"/>
    <w:rsid w:val="00F41724"/>
    <w:rsid w:val="00F41B58"/>
    <w:rsid w:val="00F428D3"/>
    <w:rsid w:val="00F43AD9"/>
    <w:rsid w:val="00F441F1"/>
    <w:rsid w:val="00F44CB0"/>
    <w:rsid w:val="00F5193D"/>
    <w:rsid w:val="00F52233"/>
    <w:rsid w:val="00F53348"/>
    <w:rsid w:val="00F539A8"/>
    <w:rsid w:val="00F557B4"/>
    <w:rsid w:val="00F55999"/>
    <w:rsid w:val="00F57487"/>
    <w:rsid w:val="00F5796E"/>
    <w:rsid w:val="00F60C92"/>
    <w:rsid w:val="00F62378"/>
    <w:rsid w:val="00F62DFD"/>
    <w:rsid w:val="00F6332C"/>
    <w:rsid w:val="00F6577D"/>
    <w:rsid w:val="00F6747E"/>
    <w:rsid w:val="00F6747F"/>
    <w:rsid w:val="00F7194E"/>
    <w:rsid w:val="00F719DD"/>
    <w:rsid w:val="00F72D6E"/>
    <w:rsid w:val="00F7371B"/>
    <w:rsid w:val="00F737CF"/>
    <w:rsid w:val="00F7436A"/>
    <w:rsid w:val="00F74852"/>
    <w:rsid w:val="00F7563D"/>
    <w:rsid w:val="00F759F4"/>
    <w:rsid w:val="00F7605C"/>
    <w:rsid w:val="00F76893"/>
    <w:rsid w:val="00F80DA4"/>
    <w:rsid w:val="00F825FE"/>
    <w:rsid w:val="00F838AE"/>
    <w:rsid w:val="00F8687D"/>
    <w:rsid w:val="00F86DE0"/>
    <w:rsid w:val="00F86E16"/>
    <w:rsid w:val="00F90158"/>
    <w:rsid w:val="00F904BD"/>
    <w:rsid w:val="00F92F7A"/>
    <w:rsid w:val="00F93BDA"/>
    <w:rsid w:val="00F94647"/>
    <w:rsid w:val="00F948B7"/>
    <w:rsid w:val="00F95ED5"/>
    <w:rsid w:val="00F96CEC"/>
    <w:rsid w:val="00FA0ECA"/>
    <w:rsid w:val="00FA17B6"/>
    <w:rsid w:val="00FA3F77"/>
    <w:rsid w:val="00FA4A8B"/>
    <w:rsid w:val="00FA57E7"/>
    <w:rsid w:val="00FA6036"/>
    <w:rsid w:val="00FA6443"/>
    <w:rsid w:val="00FA78DA"/>
    <w:rsid w:val="00FA7E8C"/>
    <w:rsid w:val="00FB099A"/>
    <w:rsid w:val="00FB195A"/>
    <w:rsid w:val="00FB2A36"/>
    <w:rsid w:val="00FB59C8"/>
    <w:rsid w:val="00FB67C0"/>
    <w:rsid w:val="00FB687D"/>
    <w:rsid w:val="00FC123D"/>
    <w:rsid w:val="00FC2A76"/>
    <w:rsid w:val="00FC3459"/>
    <w:rsid w:val="00FC4DED"/>
    <w:rsid w:val="00FC533A"/>
    <w:rsid w:val="00FC78FA"/>
    <w:rsid w:val="00FD2D48"/>
    <w:rsid w:val="00FD5FC8"/>
    <w:rsid w:val="00FD7621"/>
    <w:rsid w:val="00FD77FD"/>
    <w:rsid w:val="00FE1646"/>
    <w:rsid w:val="00FE4C79"/>
    <w:rsid w:val="00FE4E49"/>
    <w:rsid w:val="00FE6494"/>
    <w:rsid w:val="00FE6801"/>
    <w:rsid w:val="00FE7CAB"/>
    <w:rsid w:val="00FF0C48"/>
    <w:rsid w:val="00FF2568"/>
    <w:rsid w:val="00FF25BC"/>
    <w:rsid w:val="00FF3836"/>
    <w:rsid w:val="00FF3BD9"/>
    <w:rsid w:val="00FF3F73"/>
    <w:rsid w:val="00FF4440"/>
    <w:rsid w:val="00FF55B7"/>
    <w:rsid w:val="00FF73F2"/>
  </w:rsids>
  <m:mathPr>
    <m:mathFont m:val="Cambria Math"/>
    <m:brkBin m:val="before"/>
    <m:brkBinSub m:val="--"/>
    <m:smallFrac m:val="0"/>
    <m:dispDef/>
    <m:lMargin m:val="0"/>
    <m:rMargin m:val="0"/>
    <m:defJc m:val="centerGroup"/>
    <m:wrapIndent m:val="1440"/>
    <m:intLim m:val="subSup"/>
    <m:naryLim m:val="undOvr"/>
  </m:mathPr>
  <w:themeFontLang w:val="en-US" w:eastAsia="ja-JP" w:bidi="my-MM"/>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3704D31"/>
  <w15:chartTrackingRefBased/>
  <w15:docId w15:val="{5658F82D-F9ED-4259-9F06-53CA25742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D420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17C5C"/>
    <w:rPr>
      <w:color w:val="0000FF"/>
      <w:u w:val="single"/>
    </w:rPr>
  </w:style>
  <w:style w:type="paragraph" w:customStyle="1" w:styleId="EndNoteBibliographyTitle">
    <w:name w:val="EndNote Bibliography Title"/>
    <w:basedOn w:val="a"/>
    <w:link w:val="EndNoteBibliographyTitle0"/>
    <w:rsid w:val="003B7087"/>
    <w:pPr>
      <w:jc w:val="center"/>
    </w:pPr>
    <w:rPr>
      <w:rFonts w:ascii="游明朝" w:eastAsia="游明朝" w:hAnsi="游明朝"/>
      <w:noProof/>
      <w:sz w:val="20"/>
    </w:rPr>
  </w:style>
  <w:style w:type="character" w:customStyle="1" w:styleId="EndNoteBibliographyTitle0">
    <w:name w:val="EndNote Bibliography Title (文字)"/>
    <w:basedOn w:val="a0"/>
    <w:link w:val="EndNoteBibliographyTitle"/>
    <w:rsid w:val="003B7087"/>
    <w:rPr>
      <w:rFonts w:ascii="游明朝" w:eastAsia="游明朝" w:hAnsi="游明朝"/>
      <w:noProof/>
      <w:sz w:val="20"/>
    </w:rPr>
  </w:style>
  <w:style w:type="paragraph" w:customStyle="1" w:styleId="EndNoteBibliography">
    <w:name w:val="EndNote Bibliography"/>
    <w:basedOn w:val="a"/>
    <w:link w:val="EndNoteBibliography0"/>
    <w:rsid w:val="003B7087"/>
    <w:rPr>
      <w:rFonts w:ascii="游明朝" w:eastAsia="游明朝" w:hAnsi="游明朝"/>
      <w:noProof/>
      <w:sz w:val="20"/>
    </w:rPr>
  </w:style>
  <w:style w:type="character" w:customStyle="1" w:styleId="EndNoteBibliography0">
    <w:name w:val="EndNote Bibliography (文字)"/>
    <w:basedOn w:val="a0"/>
    <w:link w:val="EndNoteBibliography"/>
    <w:rsid w:val="003B7087"/>
    <w:rPr>
      <w:rFonts w:ascii="游明朝" w:eastAsia="游明朝" w:hAnsi="游明朝"/>
      <w:noProof/>
      <w:sz w:val="20"/>
    </w:rPr>
  </w:style>
  <w:style w:type="character" w:customStyle="1" w:styleId="UnresolvedMention1">
    <w:name w:val="Unresolved Mention1"/>
    <w:basedOn w:val="a0"/>
    <w:uiPriority w:val="99"/>
    <w:semiHidden/>
    <w:unhideWhenUsed/>
    <w:rsid w:val="003B7087"/>
    <w:rPr>
      <w:color w:val="605E5C"/>
      <w:shd w:val="clear" w:color="auto" w:fill="E1DFDD"/>
    </w:rPr>
  </w:style>
  <w:style w:type="paragraph" w:styleId="Web">
    <w:name w:val="Normal (Web)"/>
    <w:basedOn w:val="a"/>
    <w:uiPriority w:val="99"/>
    <w:unhideWhenUsed/>
    <w:rsid w:val="00037738"/>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4">
    <w:name w:val="FollowedHyperlink"/>
    <w:basedOn w:val="a0"/>
    <w:uiPriority w:val="99"/>
    <w:semiHidden/>
    <w:unhideWhenUsed/>
    <w:rsid w:val="00FD5FC8"/>
    <w:rPr>
      <w:color w:val="954F72" w:themeColor="followedHyperlink"/>
      <w:u w:val="single"/>
    </w:rPr>
  </w:style>
  <w:style w:type="paragraph" w:styleId="a5">
    <w:name w:val="header"/>
    <w:basedOn w:val="a"/>
    <w:link w:val="a6"/>
    <w:uiPriority w:val="99"/>
    <w:unhideWhenUsed/>
    <w:rsid w:val="00693AC2"/>
    <w:pPr>
      <w:tabs>
        <w:tab w:val="center" w:pos="4252"/>
        <w:tab w:val="right" w:pos="8504"/>
      </w:tabs>
      <w:snapToGrid w:val="0"/>
    </w:pPr>
  </w:style>
  <w:style w:type="character" w:customStyle="1" w:styleId="a6">
    <w:name w:val="ヘッダー (文字)"/>
    <w:basedOn w:val="a0"/>
    <w:link w:val="a5"/>
    <w:uiPriority w:val="99"/>
    <w:rsid w:val="00693AC2"/>
  </w:style>
  <w:style w:type="paragraph" w:styleId="a7">
    <w:name w:val="footer"/>
    <w:basedOn w:val="a"/>
    <w:link w:val="a8"/>
    <w:uiPriority w:val="99"/>
    <w:unhideWhenUsed/>
    <w:rsid w:val="00693AC2"/>
    <w:pPr>
      <w:tabs>
        <w:tab w:val="center" w:pos="4252"/>
        <w:tab w:val="right" w:pos="8504"/>
      </w:tabs>
      <w:snapToGrid w:val="0"/>
    </w:pPr>
  </w:style>
  <w:style w:type="character" w:customStyle="1" w:styleId="a8">
    <w:name w:val="フッター (文字)"/>
    <w:basedOn w:val="a0"/>
    <w:link w:val="a7"/>
    <w:uiPriority w:val="99"/>
    <w:rsid w:val="00693AC2"/>
  </w:style>
  <w:style w:type="paragraph" w:styleId="a9">
    <w:name w:val="Revision"/>
    <w:hidden/>
    <w:uiPriority w:val="99"/>
    <w:semiHidden/>
    <w:rsid w:val="00293A9C"/>
  </w:style>
  <w:style w:type="character" w:styleId="aa">
    <w:name w:val="annotation reference"/>
    <w:basedOn w:val="a0"/>
    <w:uiPriority w:val="99"/>
    <w:semiHidden/>
    <w:unhideWhenUsed/>
    <w:rsid w:val="00B40CAA"/>
    <w:rPr>
      <w:sz w:val="18"/>
      <w:szCs w:val="18"/>
    </w:rPr>
  </w:style>
  <w:style w:type="paragraph" w:styleId="ab">
    <w:name w:val="annotation text"/>
    <w:basedOn w:val="a"/>
    <w:link w:val="ac"/>
    <w:uiPriority w:val="99"/>
    <w:unhideWhenUsed/>
    <w:rsid w:val="00B40CAA"/>
    <w:pPr>
      <w:jc w:val="left"/>
    </w:pPr>
  </w:style>
  <w:style w:type="character" w:customStyle="1" w:styleId="ac">
    <w:name w:val="コメント文字列 (文字)"/>
    <w:basedOn w:val="a0"/>
    <w:link w:val="ab"/>
    <w:uiPriority w:val="99"/>
    <w:rsid w:val="00B40CAA"/>
  </w:style>
  <w:style w:type="paragraph" w:styleId="ad">
    <w:name w:val="annotation subject"/>
    <w:basedOn w:val="ab"/>
    <w:next w:val="ab"/>
    <w:link w:val="ae"/>
    <w:uiPriority w:val="99"/>
    <w:semiHidden/>
    <w:unhideWhenUsed/>
    <w:rsid w:val="00B40CAA"/>
    <w:rPr>
      <w:b/>
      <w:bCs/>
    </w:rPr>
  </w:style>
  <w:style w:type="character" w:customStyle="1" w:styleId="ae">
    <w:name w:val="コメント内容 (文字)"/>
    <w:basedOn w:val="ac"/>
    <w:link w:val="ad"/>
    <w:uiPriority w:val="99"/>
    <w:semiHidden/>
    <w:rsid w:val="00B40CAA"/>
    <w:rPr>
      <w:b/>
      <w:bCs/>
    </w:rPr>
  </w:style>
  <w:style w:type="character" w:styleId="af">
    <w:name w:val="line number"/>
    <w:basedOn w:val="a0"/>
    <w:uiPriority w:val="99"/>
    <w:semiHidden/>
    <w:unhideWhenUsed/>
    <w:rsid w:val="003D4207"/>
    <w:rPr>
      <w:rFonts w:ascii="Times New Roman" w:hAnsi="Times New Roman"/>
      <w:sz w:val="24"/>
    </w:rPr>
  </w:style>
  <w:style w:type="character" w:styleId="af0">
    <w:name w:val="Strong"/>
    <w:basedOn w:val="a0"/>
    <w:uiPriority w:val="22"/>
    <w:qFormat/>
    <w:rsid w:val="009D051C"/>
    <w:rPr>
      <w:b/>
      <w:bCs/>
    </w:rPr>
  </w:style>
  <w:style w:type="character" w:customStyle="1" w:styleId="1">
    <w:name w:val="未解決のメンション1"/>
    <w:basedOn w:val="a0"/>
    <w:uiPriority w:val="99"/>
    <w:rsid w:val="00894003"/>
    <w:rPr>
      <w:color w:val="605E5C"/>
      <w:shd w:val="clear" w:color="auto" w:fill="E1DFDD"/>
    </w:rPr>
  </w:style>
  <w:style w:type="paragraph" w:styleId="af1">
    <w:name w:val="Balloon Text"/>
    <w:basedOn w:val="a"/>
    <w:link w:val="af2"/>
    <w:uiPriority w:val="99"/>
    <w:semiHidden/>
    <w:unhideWhenUsed/>
    <w:rsid w:val="00EF5DDB"/>
    <w:rPr>
      <w:rFonts w:ascii="Segoe UI" w:hAnsi="Segoe UI" w:cs="Segoe UI"/>
      <w:sz w:val="18"/>
      <w:szCs w:val="18"/>
    </w:rPr>
  </w:style>
  <w:style w:type="character" w:customStyle="1" w:styleId="af2">
    <w:name w:val="吹き出し (文字)"/>
    <w:basedOn w:val="a0"/>
    <w:link w:val="af1"/>
    <w:uiPriority w:val="99"/>
    <w:semiHidden/>
    <w:rsid w:val="00EF5DDB"/>
    <w:rPr>
      <w:rFonts w:ascii="Segoe UI" w:hAnsi="Segoe UI" w:cs="Segoe UI"/>
      <w:sz w:val="18"/>
      <w:szCs w:val="18"/>
    </w:rPr>
  </w:style>
  <w:style w:type="character" w:styleId="af3">
    <w:name w:val="page number"/>
    <w:basedOn w:val="a0"/>
    <w:uiPriority w:val="99"/>
    <w:semiHidden/>
    <w:unhideWhenUsed/>
    <w:rsid w:val="003D4207"/>
    <w:rPr>
      <w:rFonts w:ascii="Times New Roman" w:hAnsi="Times New Roman"/>
      <w:sz w:val="24"/>
    </w:rPr>
  </w:style>
  <w:style w:type="paragraph" w:styleId="af4">
    <w:name w:val="List Paragraph"/>
    <w:basedOn w:val="a"/>
    <w:uiPriority w:val="34"/>
    <w:qFormat/>
    <w:rsid w:val="00A5655B"/>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603663">
      <w:bodyDiv w:val="1"/>
      <w:marLeft w:val="0"/>
      <w:marRight w:val="0"/>
      <w:marTop w:val="0"/>
      <w:marBottom w:val="0"/>
      <w:divBdr>
        <w:top w:val="none" w:sz="0" w:space="0" w:color="auto"/>
        <w:left w:val="none" w:sz="0" w:space="0" w:color="auto"/>
        <w:bottom w:val="none" w:sz="0" w:space="0" w:color="auto"/>
        <w:right w:val="none" w:sz="0" w:space="0" w:color="auto"/>
      </w:divBdr>
    </w:div>
    <w:div w:id="750126983">
      <w:bodyDiv w:val="1"/>
      <w:marLeft w:val="0"/>
      <w:marRight w:val="0"/>
      <w:marTop w:val="0"/>
      <w:marBottom w:val="0"/>
      <w:divBdr>
        <w:top w:val="none" w:sz="0" w:space="0" w:color="auto"/>
        <w:left w:val="none" w:sz="0" w:space="0" w:color="auto"/>
        <w:bottom w:val="none" w:sz="0" w:space="0" w:color="auto"/>
        <w:right w:val="none" w:sz="0" w:space="0" w:color="auto"/>
      </w:divBdr>
    </w:div>
    <w:div w:id="771752866">
      <w:bodyDiv w:val="1"/>
      <w:marLeft w:val="0"/>
      <w:marRight w:val="0"/>
      <w:marTop w:val="0"/>
      <w:marBottom w:val="0"/>
      <w:divBdr>
        <w:top w:val="none" w:sz="0" w:space="0" w:color="auto"/>
        <w:left w:val="none" w:sz="0" w:space="0" w:color="auto"/>
        <w:bottom w:val="none" w:sz="0" w:space="0" w:color="auto"/>
        <w:right w:val="none" w:sz="0" w:space="0" w:color="auto"/>
      </w:divBdr>
    </w:div>
    <w:div w:id="912735606">
      <w:bodyDiv w:val="1"/>
      <w:marLeft w:val="0"/>
      <w:marRight w:val="0"/>
      <w:marTop w:val="0"/>
      <w:marBottom w:val="0"/>
      <w:divBdr>
        <w:top w:val="none" w:sz="0" w:space="0" w:color="auto"/>
        <w:left w:val="none" w:sz="0" w:space="0" w:color="auto"/>
        <w:bottom w:val="none" w:sz="0" w:space="0" w:color="auto"/>
        <w:right w:val="none" w:sz="0" w:space="0" w:color="auto"/>
      </w:divBdr>
    </w:div>
    <w:div w:id="992954142">
      <w:bodyDiv w:val="1"/>
      <w:marLeft w:val="0"/>
      <w:marRight w:val="0"/>
      <w:marTop w:val="0"/>
      <w:marBottom w:val="0"/>
      <w:divBdr>
        <w:top w:val="none" w:sz="0" w:space="0" w:color="auto"/>
        <w:left w:val="none" w:sz="0" w:space="0" w:color="auto"/>
        <w:bottom w:val="none" w:sz="0" w:space="0" w:color="auto"/>
        <w:right w:val="none" w:sz="0" w:space="0" w:color="auto"/>
      </w:divBdr>
    </w:div>
    <w:div w:id="1138496346">
      <w:bodyDiv w:val="1"/>
      <w:marLeft w:val="0"/>
      <w:marRight w:val="0"/>
      <w:marTop w:val="0"/>
      <w:marBottom w:val="0"/>
      <w:divBdr>
        <w:top w:val="none" w:sz="0" w:space="0" w:color="auto"/>
        <w:left w:val="none" w:sz="0" w:space="0" w:color="auto"/>
        <w:bottom w:val="none" w:sz="0" w:space="0" w:color="auto"/>
        <w:right w:val="none" w:sz="0" w:space="0" w:color="auto"/>
      </w:divBdr>
    </w:div>
    <w:div w:id="1420641899">
      <w:bodyDiv w:val="1"/>
      <w:marLeft w:val="0"/>
      <w:marRight w:val="0"/>
      <w:marTop w:val="0"/>
      <w:marBottom w:val="0"/>
      <w:divBdr>
        <w:top w:val="none" w:sz="0" w:space="0" w:color="auto"/>
        <w:left w:val="none" w:sz="0" w:space="0" w:color="auto"/>
        <w:bottom w:val="none" w:sz="0" w:space="0" w:color="auto"/>
        <w:right w:val="none" w:sz="0" w:space="0" w:color="auto"/>
      </w:divBdr>
    </w:div>
    <w:div w:id="1528718394">
      <w:bodyDiv w:val="1"/>
      <w:marLeft w:val="0"/>
      <w:marRight w:val="0"/>
      <w:marTop w:val="0"/>
      <w:marBottom w:val="0"/>
      <w:divBdr>
        <w:top w:val="none" w:sz="0" w:space="0" w:color="auto"/>
        <w:left w:val="none" w:sz="0" w:space="0" w:color="auto"/>
        <w:bottom w:val="none" w:sz="0" w:space="0" w:color="auto"/>
        <w:right w:val="none" w:sz="0" w:space="0" w:color="auto"/>
      </w:divBdr>
    </w:div>
    <w:div w:id="1698306938">
      <w:bodyDiv w:val="1"/>
      <w:marLeft w:val="0"/>
      <w:marRight w:val="0"/>
      <w:marTop w:val="0"/>
      <w:marBottom w:val="0"/>
      <w:divBdr>
        <w:top w:val="none" w:sz="0" w:space="0" w:color="auto"/>
        <w:left w:val="none" w:sz="0" w:space="0" w:color="auto"/>
        <w:bottom w:val="none" w:sz="0" w:space="0" w:color="auto"/>
        <w:right w:val="none" w:sz="0" w:space="0" w:color="auto"/>
      </w:divBdr>
    </w:div>
    <w:div w:id="1753356333">
      <w:bodyDiv w:val="1"/>
      <w:marLeft w:val="0"/>
      <w:marRight w:val="0"/>
      <w:marTop w:val="0"/>
      <w:marBottom w:val="0"/>
      <w:divBdr>
        <w:top w:val="none" w:sz="0" w:space="0" w:color="auto"/>
        <w:left w:val="none" w:sz="0" w:space="0" w:color="auto"/>
        <w:bottom w:val="none" w:sz="0" w:space="0" w:color="auto"/>
        <w:right w:val="none" w:sz="0" w:space="0" w:color="auto"/>
      </w:divBdr>
    </w:div>
    <w:div w:id="2079672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069F44-75EC-4626-823F-F646E71E2A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3209</TotalTime>
  <Pages>39</Pages>
  <Words>4795</Words>
  <Characters>27337</Characters>
  <Application>Microsoft Office Word</Application>
  <DocSecurity>0</DocSecurity>
  <Lines>227</Lines>
  <Paragraphs>64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32068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将明 結城</cp:lastModifiedBy>
  <cp:revision>752</cp:revision>
  <cp:lastPrinted>2026-03-07T10:17:00Z</cp:lastPrinted>
  <dcterms:created xsi:type="dcterms:W3CDTF">2025-02-08T11:34:00Z</dcterms:created>
  <dcterms:modified xsi:type="dcterms:W3CDTF">2026-05-15T01:44:00Z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ustomProp">
    <vt:lpwstr>047ce7f3686e4081bd5f05ea43cfa605</vt:lpwstr>
  </property>
  <property fmtid="{D5CDD505-2E9C-101B-9397-08002B2CF9AE}" pid="3" name="GrammarlyDocumentId">
    <vt:lpwstr>8a883cb9-602b-4a3f-9352-f18e4f39eeec</vt:lpwstr>
  </property>
  <property fmtid="{D5CDD505-2E9C-101B-9397-08002B2CF9AE}" pid="4" name="TrinkaCustomProp">
    <vt:lpwstr>0a45e406a7a54cd4a5be5922880aff3f</vt:lpwstr>
  </property>
  <property fmtid="{D5CDD505-2E9C-101B-9397-08002B2CF9AE}" pid="5" name="DotEnagoUniqueKey">
    <vt:lpwstr>|051253d22594330-84fe-4bdf-4c68-a1739612388001-578fa9aa</vt:lpwstr>
  </property>
</Properties>
</file>