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rPr>
          <w:rFonts w:eastAsia="游明朝" w:eastAsiaTheme="minorEastAsia"/>
        </w:rPr>
      </w:pPr>
      <w:r>
        <w:rPr/>
        <w:t xml:space="preserve">Supplementary </w:t>
      </w:r>
      <w:r>
        <w:rPr>
          <w:rFonts w:eastAsia="游明朝" w:eastAsiaTheme="minorEastAsia"/>
        </w:rPr>
        <w:t>Tables</w:t>
      </w:r>
    </w:p>
    <w:p>
      <w:pPr>
        <w:pStyle w:val="Normal"/>
        <w:bidi w:val="0"/>
        <w:spacing w:lineRule="auto" w:line="4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Supplementary Table S1. Primer sequences</w:t>
      </w:r>
    </w:p>
    <w:p>
      <w:pPr>
        <w:pStyle w:val="Normal"/>
        <w:bidi w:val="0"/>
        <w:spacing w:lineRule="auto" w:line="480"/>
        <w:jc w:val="left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5067300" cy="861060"/>
            <wp:effectExtent l="0" t="0" r="0" b="0"/>
            <wp:docPr id="1" name="図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spacing w:lineRule="auto" w:line="4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Supplementary Table S2. Antibodies used for flow cytometry</w:t>
      </w:r>
    </w:p>
    <w:p>
      <w:pPr>
        <w:pStyle w:val="Normal"/>
        <w:bidi w:val="0"/>
        <w:spacing w:lineRule="auto" w:line="480"/>
        <w:jc w:val="left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6004560" cy="3558540"/>
            <wp:effectExtent l="0" t="0" r="0" b="0"/>
            <wp:docPr id="2" name="図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355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qFormat/>
    <w:pPr>
      <w:keepNext w:val="true"/>
      <w:widowControl/>
      <w:bidi w:val="0"/>
      <w:spacing w:lineRule="auto" w:line="480" w:before="0" w:after="0"/>
      <w:jc w:val="left"/>
      <w:outlineLvl w:val="0"/>
    </w:pPr>
    <w:rPr>
      <w:rFonts w:ascii="Times New Roman" w:hAnsi="Times New Roman" w:eastAsia="Times New Roman" w:cs="Times New Roman"/>
      <w:b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LibreOffice/24.2.4.2$Windows_X86_64 LibreOffice_project/51a6219feb6075d9a4c46691dcfe0cd9c4fff3c2</Application>
  <AppVersion>15.0000</AppVersion>
  <Pages>1</Pages>
  <Words>15</Words>
  <Characters>106</Characters>
  <CharactersWithSpaces>118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2026-06-09T06:54:21Z</dcterms:created>
  <dc:creator/>
  <dc:description/>
  <dc:language>en-US</dc:language>
  <cp:lastModifiedBy/>
  <dcterms:modified xsi:type="dcterms:W3CDTF">2026-06-09T06:54:53Z</dcterms:modified>
  <cp:revision>1</cp:revision>
  <dc:subject/>
  <dc:title/>
</cp:coreProperties>
</file>