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2E38" w14:textId="1949F8F3" w:rsidR="00B7479C" w:rsidRDefault="00312010" w:rsidP="000E30B6">
      <w:pPr>
        <w:jc w:val="center"/>
        <w:rPr>
          <w:rFonts w:hint="eastAsia"/>
          <w:b/>
          <w:bCs/>
        </w:rPr>
      </w:pPr>
      <w:r w:rsidRPr="00312010">
        <w:rPr>
          <w:b/>
          <w:bCs/>
          <w:noProof/>
        </w:rPr>
        <w:drawing>
          <wp:inline distT="0" distB="0" distL="0" distR="0" wp14:anchorId="6D494FD1" wp14:editId="44311946">
            <wp:extent cx="5274310" cy="5411796"/>
            <wp:effectExtent l="0" t="0" r="2540" b="0"/>
            <wp:docPr id="1" name="图片 1" descr="E:\Min\科研及写作材料\KL-6流调\苏金教授\外泌体KL-6数据重新统计\文章撰写\HHM KL-6 V2 TIF\投稿RR后修改图片\黄惠敏修改\Sup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in\科研及写作材料\KL-6流调\苏金教授\外泌体KL-6数据重新统计\文章撰写\HHM KL-6 V2 TIF\投稿RR后修改图片\黄惠敏修改\Sup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1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5254B" w14:textId="39BC8DFA" w:rsidR="00330CC2" w:rsidRDefault="00706C4B" w:rsidP="00DB5236">
      <w:pPr>
        <w:jc w:val="both"/>
        <w:rPr>
          <w:rFonts w:hint="eastAsia"/>
        </w:rPr>
      </w:pPr>
      <w:bookmarkStart w:id="0" w:name="OLE_LINK2"/>
      <w:bookmarkStart w:id="1" w:name="OLE_LINK3"/>
      <w:r w:rsidRPr="00E96553">
        <w:rPr>
          <w:rFonts w:ascii="Times New Roman" w:hAnsi="Times New Roman" w:cs="Times New Roman"/>
          <w:b/>
          <w:bCs/>
        </w:rPr>
        <w:t>Supplementary Figure 1</w:t>
      </w:r>
      <w:bookmarkEnd w:id="0"/>
      <w:bookmarkEnd w:id="1"/>
      <w:r w:rsidRPr="00E96553">
        <w:rPr>
          <w:rFonts w:ascii="Times New Roman" w:hAnsi="Times New Roman" w:cs="Times New Roman"/>
          <w:b/>
          <w:bCs/>
        </w:rPr>
        <w:t xml:space="preserve">. </w:t>
      </w:r>
      <w:r w:rsidR="00746A5D" w:rsidRPr="00E96553">
        <w:rPr>
          <w:rFonts w:ascii="Times New Roman" w:hAnsi="Times New Roman" w:cs="Times New Roman"/>
          <w:b/>
          <w:bCs/>
        </w:rPr>
        <w:t>Characterization of exosomes and freeze-thaw stability</w:t>
      </w:r>
      <w:r w:rsidRPr="00E96553">
        <w:rPr>
          <w:rFonts w:ascii="Times New Roman" w:hAnsi="Times New Roman" w:cs="Times New Roman"/>
          <w:b/>
          <w:bCs/>
        </w:rPr>
        <w:t>.</w:t>
      </w:r>
      <w:r w:rsidRPr="00706C4B">
        <w:br/>
      </w:r>
      <w:r w:rsidR="006C3796" w:rsidRPr="0015070A">
        <w:rPr>
          <w:rFonts w:ascii="Times New Roman" w:hAnsi="Times New Roman" w:cs="Times New Roman"/>
        </w:rPr>
        <w:t>(A)</w:t>
      </w:r>
      <w:r w:rsidR="0015070A" w:rsidRPr="0015070A">
        <w:rPr>
          <w:rFonts w:ascii="Times New Roman" w:hAnsi="Times New Roman" w:cs="Times New Roman"/>
        </w:rPr>
        <w:t xml:space="preserve"> Exosomal KL‑6 levels in fresh (4</w:t>
      </w:r>
      <w:r w:rsidR="0015070A" w:rsidRPr="0015070A">
        <w:rPr>
          <w:rFonts w:ascii="Times New Roman" w:eastAsia="等线" w:hAnsi="Times New Roman" w:cs="Times New Roman"/>
        </w:rPr>
        <w:t>°</w:t>
      </w:r>
      <w:r w:rsidR="0015070A" w:rsidRPr="0015070A">
        <w:rPr>
          <w:rFonts w:ascii="Times New Roman" w:hAnsi="Times New Roman" w:cs="Times New Roman"/>
        </w:rPr>
        <w:t>C) versus freeze‑thawed (</w:t>
      </w:r>
      <w:r w:rsidR="0015070A" w:rsidRPr="0015070A">
        <w:rPr>
          <w:rFonts w:ascii="Times New Roman" w:eastAsia="等线" w:hAnsi="Times New Roman" w:cs="Times New Roman"/>
        </w:rPr>
        <w:t>–</w:t>
      </w:r>
      <w:r w:rsidR="0015070A" w:rsidRPr="0015070A">
        <w:rPr>
          <w:rFonts w:ascii="Times New Roman" w:hAnsi="Times New Roman" w:cs="Times New Roman"/>
        </w:rPr>
        <w:t>80</w:t>
      </w:r>
      <w:r w:rsidR="0015070A" w:rsidRPr="0015070A">
        <w:rPr>
          <w:rFonts w:ascii="Times New Roman" w:eastAsia="等线" w:hAnsi="Times New Roman" w:cs="Times New Roman"/>
        </w:rPr>
        <w:t>°</w:t>
      </w:r>
      <w:r w:rsidR="0015070A" w:rsidRPr="0015070A">
        <w:rPr>
          <w:rFonts w:ascii="Times New Roman" w:hAnsi="Times New Roman" w:cs="Times New Roman"/>
        </w:rPr>
        <w:t>C, one cycle) samples</w:t>
      </w:r>
      <w:r w:rsidR="006C3796" w:rsidRPr="0015070A">
        <w:rPr>
          <w:rFonts w:ascii="Times New Roman" w:hAnsi="Times New Roman" w:cs="Times New Roman"/>
        </w:rPr>
        <w:t>. (B)</w:t>
      </w:r>
      <w:r w:rsidRPr="0015070A">
        <w:rPr>
          <w:rFonts w:ascii="Times New Roman" w:hAnsi="Times New Roman" w:cs="Times New Roman"/>
        </w:rPr>
        <w:t xml:space="preserve">. </w:t>
      </w:r>
      <w:r w:rsidR="0015070A" w:rsidRPr="0015070A">
        <w:rPr>
          <w:rFonts w:ascii="Times New Roman" w:hAnsi="Times New Roman" w:cs="Times New Roman"/>
        </w:rPr>
        <w:t xml:space="preserve">Size distribution of exosomes measured by nanoparticle tracking analysis (NTA) before and after freeze‑thaw cycle. </w:t>
      </w:r>
      <w:r w:rsidR="006C3796" w:rsidRPr="0015070A">
        <w:rPr>
          <w:rFonts w:ascii="Times New Roman" w:hAnsi="Times New Roman" w:cs="Times New Roman"/>
        </w:rPr>
        <w:t>(C)</w:t>
      </w:r>
      <w:r w:rsidR="0015070A" w:rsidRPr="0015070A">
        <w:rPr>
          <w:rFonts w:ascii="Times New Roman" w:hAnsi="Times New Roman" w:cs="Times New Roman"/>
        </w:rPr>
        <w:t xml:space="preserve"> Particle concentration of exosomes before and after freeze‑thaw</w:t>
      </w:r>
      <w:r w:rsidRPr="0015070A">
        <w:rPr>
          <w:rFonts w:ascii="Times New Roman" w:hAnsi="Times New Roman" w:cs="Times New Roman"/>
        </w:rPr>
        <w:t>. (</w:t>
      </w:r>
      <w:r w:rsidR="006C3796" w:rsidRPr="0015070A">
        <w:rPr>
          <w:rFonts w:ascii="Times New Roman" w:hAnsi="Times New Roman" w:cs="Times New Roman"/>
        </w:rPr>
        <w:t>D</w:t>
      </w:r>
      <w:r w:rsidRPr="0015070A">
        <w:rPr>
          <w:rFonts w:ascii="Times New Roman" w:hAnsi="Times New Roman" w:cs="Times New Roman"/>
        </w:rPr>
        <w:t>)</w:t>
      </w:r>
      <w:r w:rsidR="0015070A" w:rsidRPr="0015070A">
        <w:rPr>
          <w:rFonts w:ascii="Times New Roman" w:hAnsi="Times New Roman" w:cs="Times New Roman"/>
        </w:rPr>
        <w:t xml:space="preserve"> Representative transmission electron microscopy (TEM) images of exosomes before (upper panel) and after (lower panel) a single freeze‑thaw cycle. Scale bars: 200 nm (left) and 50 nm (right)</w:t>
      </w:r>
      <w:r w:rsidRPr="0015070A">
        <w:rPr>
          <w:rFonts w:ascii="Times New Roman" w:hAnsi="Times New Roman" w:cs="Times New Roman"/>
        </w:rPr>
        <w:t>.</w:t>
      </w:r>
    </w:p>
    <w:p w14:paraId="28C7D760" w14:textId="77777777" w:rsidR="00664889" w:rsidRDefault="00664889">
      <w:pPr>
        <w:rPr>
          <w:rFonts w:hint="eastAsia"/>
        </w:rPr>
      </w:pPr>
    </w:p>
    <w:p w14:paraId="5DDFE4AB" w14:textId="4A54274D" w:rsidR="003E3CF6" w:rsidRPr="0015070A" w:rsidRDefault="003E3CF6">
      <w:pPr>
        <w:rPr>
          <w:rFonts w:ascii="Times New Roman" w:hAnsi="Times New Roman" w:cs="Times New Roman"/>
          <w:b/>
        </w:rPr>
      </w:pPr>
      <w:r w:rsidRPr="0015070A">
        <w:rPr>
          <w:rFonts w:ascii="Times New Roman" w:hAnsi="Times New Roman" w:cs="Times New Roman"/>
          <w:b/>
        </w:rPr>
        <w:t>Methods:</w:t>
      </w:r>
    </w:p>
    <w:p w14:paraId="6EC718BC" w14:textId="77777777" w:rsidR="0015070A" w:rsidRPr="0015070A" w:rsidRDefault="0015070A" w:rsidP="00003CEB">
      <w:pPr>
        <w:rPr>
          <w:rFonts w:ascii="Times New Roman" w:hAnsi="Times New Roman" w:cs="Times New Roman"/>
          <w:sz w:val="24"/>
        </w:rPr>
      </w:pPr>
      <w:r w:rsidRPr="0015070A">
        <w:rPr>
          <w:rFonts w:ascii="Times New Roman" w:hAnsi="Times New Roman" w:cs="Times New Roman"/>
          <w:sz w:val="24"/>
        </w:rPr>
        <w:t xml:space="preserve">To verify the size distribution, morphology, and purity of isolated exosomes, nanoparticle tracking analysis (NTA) and transmission electron microscopy (TEM) were performed on exosome samples from 5 randomly selected ILD patients. NTA </w:t>
      </w:r>
      <w:r w:rsidRPr="0015070A">
        <w:rPr>
          <w:rFonts w:ascii="Times New Roman" w:hAnsi="Times New Roman" w:cs="Times New Roman"/>
          <w:sz w:val="24"/>
        </w:rPr>
        <w:lastRenderedPageBreak/>
        <w:t>was conducted using a Malvern Panalytical NS 300 system (Malvern Panalytical Ltd., UK) at a dilution of 1:1000. TEM imaging was performed using a 120 kV transmission electron microscope (Thermo Fisher Scientific, USA) at a dilution of 1:100. For freeze-thaw stability assessment, fresh plasma samples were split into two aliquots: one was stored at 4°C overnight (fresh control), and the other was stored at -80°C overnight then rapidly thawed to room temperature (freeze-thaw group). Exosomes were isolated from both aliquots and analyzed for KL-6 concentration, particle size, and particle concentration. Detailed results are presented in Supplementary Fig. 1.</w:t>
      </w:r>
    </w:p>
    <w:p w14:paraId="71037E25" w14:textId="77777777" w:rsidR="0015070A" w:rsidRDefault="0015070A" w:rsidP="00003CEB">
      <w:pPr>
        <w:rPr>
          <w:rFonts w:hint="eastAsia"/>
          <w:b/>
          <w:bCs/>
        </w:rPr>
      </w:pPr>
    </w:p>
    <w:p w14:paraId="30692EFB" w14:textId="670CCC38" w:rsidR="00003CEB" w:rsidRPr="0015070A" w:rsidRDefault="00003CEB" w:rsidP="00003CEB">
      <w:pPr>
        <w:rPr>
          <w:rFonts w:ascii="Times New Roman" w:hAnsi="Times New Roman" w:cs="Times New Roman"/>
          <w:b/>
          <w:bCs/>
        </w:rPr>
      </w:pPr>
      <w:r w:rsidRPr="0015070A">
        <w:rPr>
          <w:rFonts w:ascii="Times New Roman" w:hAnsi="Times New Roman" w:cs="Times New Roman"/>
          <w:b/>
          <w:bCs/>
        </w:rPr>
        <w:t>Results</w:t>
      </w:r>
    </w:p>
    <w:p w14:paraId="2E782E20" w14:textId="794EDC22" w:rsidR="00DB5236" w:rsidRPr="0015070A" w:rsidRDefault="0015070A" w:rsidP="00DB5236">
      <w:pPr>
        <w:rPr>
          <w:rFonts w:ascii="Times New Roman" w:hAnsi="Times New Roman" w:cs="Times New Roman"/>
          <w:sz w:val="24"/>
        </w:rPr>
      </w:pPr>
      <w:r w:rsidRPr="0015070A">
        <w:rPr>
          <w:rFonts w:ascii="Times New Roman" w:hAnsi="Times New Roman" w:cs="Times New Roman"/>
          <w:sz w:val="24"/>
        </w:rPr>
        <w:t xml:space="preserve">As shown in Supplementary Fig. 1, NTA analysis revealed that isolated exosomes had a median diameter of 61.50 nm (IQR 58.35–70.65 nm) before freezing and 62.20 nm (IQR 61.00–63.40 nm) after one freeze-thaw cycle, both within the typical exosome size range (30–150 nm) (Supplementary Fig. 1B). TEM images confirmed the presence of intact spherical or cup-shaped vesicles with no visible cellular debris or protein aggregates (Supplementary Fig. 1D). No significant differences were observed between fresh and freeze-thawed samples in KL-6 concentration (603.3 vs 588.3 U/mL, </w:t>
      </w:r>
      <w:r w:rsidRPr="00397FF0">
        <w:rPr>
          <w:rFonts w:ascii="Times New Roman" w:hAnsi="Times New Roman" w:cs="Times New Roman"/>
          <w:i/>
          <w:sz w:val="24"/>
        </w:rPr>
        <w:t>P</w:t>
      </w:r>
      <w:r w:rsidRPr="0015070A">
        <w:rPr>
          <w:rFonts w:ascii="Times New Roman" w:hAnsi="Times New Roman" w:cs="Times New Roman"/>
          <w:sz w:val="24"/>
        </w:rPr>
        <w:t xml:space="preserve">&gt;0.05), particle size (61.50 vs 62.20 nm, </w:t>
      </w:r>
      <w:r w:rsidRPr="0015070A">
        <w:rPr>
          <w:rFonts w:ascii="Times New Roman" w:hAnsi="Times New Roman" w:cs="Times New Roman"/>
          <w:i/>
          <w:sz w:val="24"/>
        </w:rPr>
        <w:t>P</w:t>
      </w:r>
      <w:r w:rsidRPr="0015070A">
        <w:rPr>
          <w:rFonts w:ascii="Times New Roman" w:hAnsi="Times New Roman" w:cs="Times New Roman"/>
          <w:sz w:val="24"/>
        </w:rPr>
        <w:t>&gt;0.05), or particle concentration (3.51×10⁸ vs 4.45</w:t>
      </w:r>
      <w:r w:rsidRPr="0015070A">
        <w:rPr>
          <w:rFonts w:ascii="Times New Roman" w:eastAsia="等线" w:hAnsi="Times New Roman" w:cs="Times New Roman"/>
          <w:sz w:val="24"/>
        </w:rPr>
        <w:t>×</w:t>
      </w:r>
      <w:r w:rsidRPr="0015070A">
        <w:rPr>
          <w:rFonts w:ascii="Times New Roman" w:hAnsi="Times New Roman" w:cs="Times New Roman"/>
          <w:sz w:val="24"/>
        </w:rPr>
        <w:t xml:space="preserve">10⁸ particles/mL, </w:t>
      </w:r>
      <w:r w:rsidRPr="0015070A">
        <w:rPr>
          <w:rFonts w:ascii="Times New Roman" w:hAnsi="Times New Roman" w:cs="Times New Roman"/>
          <w:i/>
          <w:sz w:val="24"/>
        </w:rPr>
        <w:t>P</w:t>
      </w:r>
      <w:r w:rsidRPr="0015070A">
        <w:rPr>
          <w:rFonts w:ascii="Times New Roman" w:hAnsi="Times New Roman" w:cs="Times New Roman"/>
          <w:sz w:val="24"/>
        </w:rPr>
        <w:t>&gt;0.05) (Supplementary Fig. 1A–C). These data confirm that a single freeze-thaw cycle does not compromise exosome integrity or KL-6 measurement reliability.</w:t>
      </w:r>
    </w:p>
    <w:p w14:paraId="7EBC7FDA" w14:textId="77777777" w:rsidR="00D25D74" w:rsidRPr="00DB5236" w:rsidRDefault="00D25D74" w:rsidP="00003CEB">
      <w:pPr>
        <w:rPr>
          <w:rFonts w:hint="eastAsia"/>
        </w:rPr>
      </w:pPr>
    </w:p>
    <w:p w14:paraId="310597B7" w14:textId="575C9F9B" w:rsidR="00D25D74" w:rsidRPr="0015070A" w:rsidRDefault="00D25D74" w:rsidP="00003CEB">
      <w:pPr>
        <w:rPr>
          <w:rFonts w:ascii="Times New Roman" w:hAnsi="Times New Roman" w:cs="Times New Roman"/>
          <w:b/>
          <w:bCs/>
        </w:rPr>
      </w:pPr>
      <w:r w:rsidRPr="0015070A">
        <w:rPr>
          <w:rFonts w:ascii="Times New Roman" w:hAnsi="Times New Roman" w:cs="Times New Roman"/>
          <w:b/>
          <w:bCs/>
        </w:rPr>
        <w:t>Discussion</w:t>
      </w:r>
    </w:p>
    <w:p w14:paraId="672CE6C7" w14:textId="2DC914BA" w:rsidR="0015070A" w:rsidRPr="0015070A" w:rsidRDefault="0015070A" w:rsidP="0015070A">
      <w:pPr>
        <w:rPr>
          <w:rFonts w:ascii="Times New Roman" w:hAnsi="Times New Roman" w:cs="Times New Roman"/>
          <w:sz w:val="24"/>
        </w:rPr>
      </w:pPr>
      <w:r w:rsidRPr="0015070A">
        <w:rPr>
          <w:rFonts w:ascii="Times New Roman" w:hAnsi="Times New Roman" w:cs="Times New Roman"/>
          <w:sz w:val="24"/>
        </w:rPr>
        <w:t>In this study, plasma-derived exosomes were systematically characterized using NTA and TEM. NTA results showed a median exosome size of approximately 61–62 nm, and TEM images revealed typical spherical or cup-shaped vesicular morphology with intact membranes and no visible cellular debris or protein aggregates. These features confirm the high purity and integrity of the exosome p</w:t>
      </w:r>
      <w:r>
        <w:rPr>
          <w:rFonts w:ascii="Times New Roman" w:hAnsi="Times New Roman" w:cs="Times New Roman"/>
          <w:sz w:val="24"/>
        </w:rPr>
        <w:t>reparations used in this study.</w:t>
      </w:r>
    </w:p>
    <w:p w14:paraId="12B5AA2E" w14:textId="2F5ECAC1" w:rsidR="0015070A" w:rsidRPr="0015070A" w:rsidRDefault="0015070A" w:rsidP="0015070A">
      <w:pPr>
        <w:rPr>
          <w:rFonts w:ascii="Times New Roman" w:hAnsi="Times New Roman" w:cs="Times New Roman"/>
          <w:sz w:val="24"/>
        </w:rPr>
      </w:pPr>
      <w:r w:rsidRPr="0015070A">
        <w:rPr>
          <w:rFonts w:ascii="Times New Roman" w:hAnsi="Times New Roman" w:cs="Times New Roman"/>
          <w:sz w:val="24"/>
        </w:rPr>
        <w:t xml:space="preserve">Furthermore, we directly compared fresh (4°C) and once freeze-thawed (–80°C) exosome samples from the same patients. As shown in Supplementary Fig. 1A–C, there were no significant differences in exosomal KL-6 levels, median particle size, or particle concentration between the two conditions. TEM images also confirmed that vesicle morphology and size remained consistent after a single freeze-thaw cycle. These data indicate that a single freeze-thaw cycle does not cause significant exosome </w:t>
      </w:r>
      <w:r w:rsidRPr="0015070A">
        <w:rPr>
          <w:rFonts w:ascii="Times New Roman" w:hAnsi="Times New Roman" w:cs="Times New Roman"/>
          <w:sz w:val="24"/>
        </w:rPr>
        <w:lastRenderedPageBreak/>
        <w:t>lysis or loss of particle integrity, and therefore does not affect the reliability</w:t>
      </w:r>
      <w:r>
        <w:rPr>
          <w:rFonts w:ascii="Times New Roman" w:hAnsi="Times New Roman" w:cs="Times New Roman"/>
          <w:sz w:val="24"/>
        </w:rPr>
        <w:t xml:space="preserve"> of exosomal KL-6 measurements.</w:t>
      </w:r>
    </w:p>
    <w:p w14:paraId="6A462DB1" w14:textId="62951179" w:rsidR="009B13EE" w:rsidRPr="0015070A" w:rsidRDefault="0015070A" w:rsidP="00003CEB">
      <w:pPr>
        <w:rPr>
          <w:rFonts w:hint="eastAsia"/>
        </w:rPr>
      </w:pPr>
      <w:r w:rsidRPr="0015070A">
        <w:rPr>
          <w:rFonts w:ascii="Times New Roman" w:hAnsi="Times New Roman" w:cs="Times New Roman"/>
          <w:sz w:val="24"/>
        </w:rPr>
        <w:t>In summary, this supplementary analysis validates that the exosome isolation protocol used in this study yields high-quality exosomes, and that the retrospective use of frozen samples in the main study is methodologically sound.</w:t>
      </w:r>
    </w:p>
    <w:sectPr w:rsidR="009B13EE" w:rsidRPr="001507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C0EBE" w14:textId="77777777" w:rsidR="007F23F0" w:rsidRDefault="007F23F0" w:rsidP="006C379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B806A4F" w14:textId="77777777" w:rsidR="007F23F0" w:rsidRDefault="007F23F0" w:rsidP="006C379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0B96B" w14:textId="77777777" w:rsidR="007F23F0" w:rsidRDefault="007F23F0" w:rsidP="006C379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6DC08E" w14:textId="77777777" w:rsidR="007F23F0" w:rsidRDefault="007F23F0" w:rsidP="006C379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889"/>
    <w:rsid w:val="00003CEB"/>
    <w:rsid w:val="000154AF"/>
    <w:rsid w:val="0005338D"/>
    <w:rsid w:val="00096BEE"/>
    <w:rsid w:val="000D129A"/>
    <w:rsid w:val="000E30B6"/>
    <w:rsid w:val="0015070A"/>
    <w:rsid w:val="002205D0"/>
    <w:rsid w:val="002A102B"/>
    <w:rsid w:val="00312010"/>
    <w:rsid w:val="00330CC2"/>
    <w:rsid w:val="00397FF0"/>
    <w:rsid w:val="003E3CF6"/>
    <w:rsid w:val="0058782C"/>
    <w:rsid w:val="005E650E"/>
    <w:rsid w:val="00640FAD"/>
    <w:rsid w:val="00660AAF"/>
    <w:rsid w:val="00664889"/>
    <w:rsid w:val="006B0455"/>
    <w:rsid w:val="006C3796"/>
    <w:rsid w:val="0070681B"/>
    <w:rsid w:val="00706C4B"/>
    <w:rsid w:val="00746A5D"/>
    <w:rsid w:val="007F23F0"/>
    <w:rsid w:val="00822CC1"/>
    <w:rsid w:val="00914DC8"/>
    <w:rsid w:val="009B13EE"/>
    <w:rsid w:val="009B6580"/>
    <w:rsid w:val="009D40C7"/>
    <w:rsid w:val="00A26E47"/>
    <w:rsid w:val="00AD2CFC"/>
    <w:rsid w:val="00B41F53"/>
    <w:rsid w:val="00B533C9"/>
    <w:rsid w:val="00B7479C"/>
    <w:rsid w:val="00BB7D8B"/>
    <w:rsid w:val="00BC1549"/>
    <w:rsid w:val="00BF5B0D"/>
    <w:rsid w:val="00CC1E80"/>
    <w:rsid w:val="00D25D74"/>
    <w:rsid w:val="00D63F54"/>
    <w:rsid w:val="00DB5236"/>
    <w:rsid w:val="00E27480"/>
    <w:rsid w:val="00E9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3996B9"/>
  <w15:chartTrackingRefBased/>
  <w15:docId w15:val="{99A1DD0F-F6E6-4203-A9FF-650EC90E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48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8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88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88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88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88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88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88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48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488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488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6488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488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488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488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48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8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48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48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48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48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48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488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379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37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379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37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514</Words>
  <Characters>3065</Characters>
  <Application>Microsoft Office Word</Application>
  <DocSecurity>0</DocSecurity>
  <Lines>53</Lines>
  <Paragraphs>10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ruogu lai</dc:creator>
  <cp:keywords/>
  <dc:description/>
  <cp:lastModifiedBy>Guiyuan</cp:lastModifiedBy>
  <cp:revision>22</cp:revision>
  <dcterms:created xsi:type="dcterms:W3CDTF">2026-05-05T08:21:00Z</dcterms:created>
  <dcterms:modified xsi:type="dcterms:W3CDTF">2026-07-19T04:00:00Z</dcterms:modified>
</cp:coreProperties>
</file>