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C23183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45" w:line="240" w:lineRule="auto"/>
        <w:jc w:val="both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Table S</w:t>
      </w:r>
      <w:r>
        <w:rPr>
          <w:rFonts w:hint="eastAsia" w:cs="Times New Roman"/>
          <w:b/>
          <w:bCs/>
          <w:sz w:val="24"/>
          <w:szCs w:val="24"/>
          <w:lang w:val="en-US" w:eastAsia="zh-CN"/>
        </w:rPr>
        <w:t>2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: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Comparison of umbilical cord blood immune cells between the </w:t>
      </w:r>
      <w:r>
        <w:rPr>
          <w:rFonts w:hint="eastAsia" w:cs="Times New Roman"/>
          <w:sz w:val="24"/>
          <w:szCs w:val="24"/>
          <w:lang w:val="en-US" w:eastAsia="zh-CN"/>
        </w:rPr>
        <w:t>AIS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and the non-</w:t>
      </w:r>
      <w:r>
        <w:rPr>
          <w:rFonts w:hint="eastAsia" w:cs="Times New Roman"/>
          <w:sz w:val="24"/>
          <w:szCs w:val="24"/>
          <w:lang w:val="en-US" w:eastAsia="zh-CN"/>
        </w:rPr>
        <w:t>AIS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group</w:t>
      </w:r>
    </w:p>
    <w:tbl>
      <w:tblPr>
        <w:tblStyle w:val="6"/>
        <w:tblW w:w="9287" w:type="dxa"/>
        <w:jc w:val="center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85"/>
        <w:gridCol w:w="2634"/>
        <w:gridCol w:w="2433"/>
        <w:gridCol w:w="990"/>
        <w:gridCol w:w="945"/>
      </w:tblGrid>
      <w:tr w14:paraId="71B388D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2285" w:type="dxa"/>
            <w:tcBorders>
              <w:top w:val="single" w:color="000000" w:sz="12" w:space="0"/>
              <w:bottom w:val="single" w:color="000000" w:sz="6" w:space="0"/>
            </w:tcBorders>
            <w:vAlign w:val="center"/>
          </w:tcPr>
          <w:p w14:paraId="60499FC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3"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  <w:t xml:space="preserve">Cell proportion(%) </w:t>
            </w:r>
          </w:p>
        </w:tc>
        <w:tc>
          <w:tcPr>
            <w:tcW w:w="2634" w:type="dxa"/>
            <w:tcBorders>
              <w:top w:val="single" w:color="000000" w:sz="12" w:space="0"/>
              <w:bottom w:val="single" w:color="000000" w:sz="6" w:space="0"/>
            </w:tcBorders>
            <w:shd w:val="clear" w:color="auto" w:fill="auto"/>
            <w:vAlign w:val="center"/>
          </w:tcPr>
          <w:p w14:paraId="34F7CC5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3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  <w:t>non-</w:t>
            </w:r>
            <w:r>
              <w:rPr>
                <w:rFonts w:hint="eastAsia" w:cs="Times New Roman"/>
                <w:b/>
                <w:spacing w:val="3"/>
                <w:sz w:val="24"/>
                <w:szCs w:val="24"/>
                <w:lang w:val="en-US" w:eastAsia="zh-CN"/>
              </w:rPr>
              <w:t>AIS</w:t>
            </w:r>
            <w:r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  <w:t xml:space="preserve"> group</w:t>
            </w:r>
          </w:p>
          <w:p w14:paraId="47F02C9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3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  <w:t xml:space="preserve">( n = </w:t>
            </w:r>
            <w:r>
              <w:rPr>
                <w:rFonts w:hint="eastAsia" w:cs="Times New Roman"/>
                <w:b/>
                <w:spacing w:val="3"/>
                <w:sz w:val="24"/>
                <w:szCs w:val="24"/>
                <w:lang w:val="en-US" w:eastAsia="zh-CN"/>
              </w:rPr>
              <w:t>50</w:t>
            </w:r>
            <w:r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  <w:t xml:space="preserve"> )</w:t>
            </w:r>
          </w:p>
        </w:tc>
        <w:tc>
          <w:tcPr>
            <w:tcW w:w="2433" w:type="dxa"/>
            <w:tcBorders>
              <w:top w:val="single" w:color="000000" w:sz="12" w:space="0"/>
              <w:bottom w:val="single" w:color="000000" w:sz="6" w:space="0"/>
            </w:tcBorders>
            <w:shd w:val="clear" w:color="auto" w:fill="auto"/>
            <w:vAlign w:val="center"/>
          </w:tcPr>
          <w:p w14:paraId="71F9A11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3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 w:cs="Times New Roman"/>
                <w:b/>
                <w:spacing w:val="3"/>
                <w:sz w:val="24"/>
                <w:szCs w:val="24"/>
                <w:lang w:val="en-US" w:eastAsia="zh-CN"/>
              </w:rPr>
              <w:t>AIS</w:t>
            </w:r>
            <w:r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  <w:t xml:space="preserve"> group</w:t>
            </w:r>
          </w:p>
          <w:p w14:paraId="5739E38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3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  <w:t xml:space="preserve">(n = </w:t>
            </w:r>
            <w:r>
              <w:rPr>
                <w:rFonts w:hint="eastAsia" w:cs="Times New Roman"/>
                <w:b/>
                <w:spacing w:val="3"/>
                <w:sz w:val="24"/>
                <w:szCs w:val="24"/>
                <w:lang w:val="en-US" w:eastAsia="zh-CN"/>
              </w:rPr>
              <w:t>25</w:t>
            </w:r>
            <w:r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990" w:type="dxa"/>
            <w:tcBorders>
              <w:top w:val="single" w:color="000000" w:sz="12" w:space="0"/>
              <w:bottom w:val="single" w:color="000000" w:sz="6" w:space="0"/>
            </w:tcBorders>
            <w:shd w:val="clear" w:color="auto" w:fill="auto"/>
            <w:vAlign w:val="center"/>
          </w:tcPr>
          <w:p w14:paraId="5EE4FC9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3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position w:val="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/>
                <w:iCs/>
                <w:spacing w:val="3"/>
                <w:sz w:val="24"/>
                <w:szCs w:val="24"/>
                <w:lang w:eastAsia="zh-CN"/>
              </w:rPr>
              <w:t>t</w:t>
            </w:r>
            <w:r>
              <w:rPr>
                <w:rFonts w:hint="default" w:ascii="Times New Roman" w:hAnsi="Times New Roman" w:eastAsia="Times New Roman" w:cs="Times New Roman"/>
                <w:b/>
                <w:i/>
                <w:iCs/>
                <w:sz w:val="24"/>
                <w:szCs w:val="24"/>
                <w:vertAlign w:val="superscript"/>
                <w:lang w:eastAsia="zh-CN"/>
              </w:rPr>
              <w:t xml:space="preserve"> </w:t>
            </w:r>
            <w:r>
              <w:rPr>
                <w:rFonts w:hint="eastAsia" w:cs="Times New Roman"/>
                <w:b/>
                <w:i/>
                <w:iCs/>
                <w:sz w:val="24"/>
                <w:szCs w:val="24"/>
                <w:vertAlign w:val="superscript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  <w:t>value</w:t>
            </w:r>
          </w:p>
        </w:tc>
        <w:tc>
          <w:tcPr>
            <w:tcW w:w="945" w:type="dxa"/>
            <w:tcBorders>
              <w:top w:val="single" w:color="000000" w:sz="12" w:space="0"/>
              <w:bottom w:val="single" w:color="000000" w:sz="6" w:space="0"/>
            </w:tcBorders>
            <w:shd w:val="clear" w:color="auto" w:fill="auto"/>
            <w:vAlign w:val="center"/>
          </w:tcPr>
          <w:p w14:paraId="4BEA47F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3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b/>
                <w:position w:val="1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i/>
                <w:iCs/>
                <w:spacing w:val="3"/>
                <w:sz w:val="24"/>
                <w:szCs w:val="24"/>
                <w:lang w:eastAsia="zh-CN"/>
              </w:rPr>
              <w:t>p</w:t>
            </w:r>
            <w:r>
              <w:rPr>
                <w:rFonts w:hint="default" w:ascii="Times New Roman" w:hAnsi="Times New Roman" w:eastAsia="Times New Roman" w:cs="Times New Roman"/>
                <w:b/>
                <w:spacing w:val="3"/>
                <w:sz w:val="24"/>
                <w:szCs w:val="24"/>
                <w:lang w:eastAsia="zh-CN"/>
              </w:rPr>
              <w:t xml:space="preserve"> value</w:t>
            </w:r>
          </w:p>
        </w:tc>
      </w:tr>
      <w:tr w14:paraId="76F4373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285" w:type="dxa"/>
            <w:tcBorders>
              <w:top w:val="single" w:color="000000" w:sz="6" w:space="0"/>
              <w:bottom w:val="nil"/>
            </w:tcBorders>
            <w:vAlign w:val="center"/>
          </w:tcPr>
          <w:p w14:paraId="2436F9D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36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pacing w:val="7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shd w:val="clear" w:color="auto" w:fill="FFFFFF"/>
              </w:rPr>
              <w:t>Adaptive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 xml:space="preserve"> immune cell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（mean±SD）</w:t>
            </w:r>
          </w:p>
        </w:tc>
        <w:tc>
          <w:tcPr>
            <w:tcW w:w="2634" w:type="dxa"/>
            <w:tcBorders>
              <w:top w:val="single" w:color="000000" w:sz="6" w:space="0"/>
              <w:bottom w:val="nil"/>
            </w:tcBorders>
            <w:vAlign w:val="center"/>
          </w:tcPr>
          <w:p w14:paraId="0955235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98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6"/>
                <w:position w:val="1"/>
                <w:sz w:val="24"/>
                <w:szCs w:val="24"/>
              </w:rPr>
            </w:pPr>
          </w:p>
        </w:tc>
        <w:tc>
          <w:tcPr>
            <w:tcW w:w="2433" w:type="dxa"/>
            <w:tcBorders>
              <w:top w:val="single" w:color="000000" w:sz="6" w:space="0"/>
              <w:bottom w:val="nil"/>
            </w:tcBorders>
            <w:vAlign w:val="center"/>
          </w:tcPr>
          <w:p w14:paraId="763E215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98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position w:val="1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color="000000" w:sz="6" w:space="0"/>
              <w:bottom w:val="nil"/>
            </w:tcBorders>
            <w:vAlign w:val="center"/>
          </w:tcPr>
          <w:p w14:paraId="5E4242C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35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i/>
                <w:iCs/>
                <w:spacing w:val="-1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color="000000" w:sz="6" w:space="0"/>
              <w:bottom w:val="nil"/>
            </w:tcBorders>
            <w:vAlign w:val="center"/>
          </w:tcPr>
          <w:p w14:paraId="571099B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35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i/>
                <w:iCs/>
                <w:spacing w:val="6"/>
                <w:sz w:val="24"/>
                <w:szCs w:val="24"/>
              </w:rPr>
            </w:pPr>
          </w:p>
        </w:tc>
      </w:tr>
      <w:tr w14:paraId="6ACAE29D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285" w:type="dxa"/>
            <w:tcBorders>
              <w:top w:val="nil"/>
            </w:tcBorders>
            <w:vAlign w:val="center"/>
          </w:tcPr>
          <w:p w14:paraId="212C85C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7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CD</w:t>
            </w:r>
            <w:r>
              <w:rPr>
                <w:rFonts w:hint="default" w:ascii="Times New Roman" w:hAnsi="Times New Roman" w:eastAsia="Times New Roman" w:cs="Times New Roman"/>
                <w:spacing w:val="18"/>
                <w:sz w:val="24"/>
                <w:szCs w:val="24"/>
              </w:rPr>
              <w:t>3</w:t>
            </w:r>
            <w:r>
              <w:rPr>
                <w:rFonts w:hint="default" w:ascii="Times New Roman" w:hAnsi="Times New Roman" w:eastAsia="Times New Roman" w:cs="Times New Roman"/>
                <w:spacing w:val="18"/>
                <w:position w:val="6"/>
                <w:sz w:val="24"/>
                <w:szCs w:val="24"/>
                <w:vertAlign w:val="superscript"/>
                <w:lang w:eastAsia="zh-CN"/>
              </w:rPr>
              <w:t>+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T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cells</w:t>
            </w:r>
          </w:p>
        </w:tc>
        <w:tc>
          <w:tcPr>
            <w:tcW w:w="2634" w:type="dxa"/>
            <w:tcBorders>
              <w:top w:val="nil"/>
            </w:tcBorders>
            <w:vAlign w:val="center"/>
          </w:tcPr>
          <w:p w14:paraId="78445B9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  <w:t>60.90 ± 10.81</w:t>
            </w:r>
          </w:p>
        </w:tc>
        <w:tc>
          <w:tcPr>
            <w:tcW w:w="2433" w:type="dxa"/>
            <w:tcBorders>
              <w:top w:val="nil"/>
            </w:tcBorders>
            <w:vAlign w:val="center"/>
          </w:tcPr>
          <w:p w14:paraId="0B1B753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  <w:t>54.09 ± 11.36</w:t>
            </w:r>
          </w:p>
        </w:tc>
        <w:tc>
          <w:tcPr>
            <w:tcW w:w="990" w:type="dxa"/>
            <w:tcBorders>
              <w:top w:val="nil"/>
            </w:tcBorders>
            <w:vAlign w:val="center"/>
          </w:tcPr>
          <w:p w14:paraId="1B85E92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pacing w:val="3"/>
                <w:sz w:val="24"/>
                <w:szCs w:val="24"/>
                <w:lang w:val="en-US" w:eastAsia="zh-CN"/>
              </w:rPr>
              <w:t>2.519</w:t>
            </w:r>
          </w:p>
        </w:tc>
        <w:tc>
          <w:tcPr>
            <w:tcW w:w="945" w:type="dxa"/>
            <w:tcBorders>
              <w:top w:val="nil"/>
            </w:tcBorders>
            <w:vAlign w:val="center"/>
          </w:tcPr>
          <w:p w14:paraId="176D093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  <w:r>
              <w:rPr>
                <w:rFonts w:hint="eastAsia" w:eastAsia="宋体" w:cs="Times New Roman"/>
                <w:spacing w:val="3"/>
                <w:sz w:val="24"/>
                <w:szCs w:val="24"/>
                <w:lang w:val="en-US" w:eastAsia="zh-CN"/>
              </w:rPr>
              <w:t>0.014</w:t>
            </w:r>
          </w:p>
        </w:tc>
      </w:tr>
      <w:tr w14:paraId="5DBEF6C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285" w:type="dxa"/>
            <w:vAlign w:val="center"/>
          </w:tcPr>
          <w:p w14:paraId="2FF700F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45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CD</w:t>
            </w:r>
            <w:r>
              <w:rPr>
                <w:rFonts w:hint="default" w:ascii="Times New Roman" w:hAnsi="Times New Roman" w:eastAsia="Times New Roman" w:cs="Times New Roman"/>
                <w:spacing w:val="18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spacing w:val="18"/>
                <w:position w:val="6"/>
                <w:sz w:val="24"/>
                <w:szCs w:val="24"/>
                <w:vertAlign w:val="superscript"/>
                <w:lang w:eastAsia="zh-CN"/>
              </w:rPr>
              <w:t>+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T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cells</w:t>
            </w:r>
          </w:p>
        </w:tc>
        <w:tc>
          <w:tcPr>
            <w:tcW w:w="2634" w:type="dxa"/>
            <w:vAlign w:val="center"/>
          </w:tcPr>
          <w:p w14:paraId="3D59DBE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  <w:t>42.21 ± 11.01</w:t>
            </w:r>
          </w:p>
        </w:tc>
        <w:tc>
          <w:tcPr>
            <w:tcW w:w="2433" w:type="dxa"/>
            <w:vAlign w:val="center"/>
          </w:tcPr>
          <w:p w14:paraId="73E579C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  <w:t>32.00 ± 10.91</w:t>
            </w:r>
          </w:p>
        </w:tc>
        <w:tc>
          <w:tcPr>
            <w:tcW w:w="990" w:type="dxa"/>
            <w:vAlign w:val="center"/>
          </w:tcPr>
          <w:p w14:paraId="1137CBA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pacing w:val="3"/>
                <w:sz w:val="24"/>
                <w:szCs w:val="24"/>
                <w:lang w:val="en-US" w:eastAsia="zh-CN"/>
              </w:rPr>
              <w:t>-3.726</w:t>
            </w:r>
          </w:p>
        </w:tc>
        <w:tc>
          <w:tcPr>
            <w:tcW w:w="945" w:type="dxa"/>
            <w:vAlign w:val="center"/>
          </w:tcPr>
          <w:p w14:paraId="1858164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>&lt;</w:t>
            </w:r>
            <w:r>
              <w:rPr>
                <w:rFonts w:hint="eastAsia" w:cs="Times New Roman"/>
                <w:spacing w:val="3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eastAsia="宋体" w:cs="Times New Roman"/>
                <w:spacing w:val="3"/>
                <w:sz w:val="24"/>
                <w:szCs w:val="24"/>
                <w:lang w:val="en-US" w:eastAsia="zh-CN"/>
              </w:rPr>
              <w:t>0.001</w:t>
            </w:r>
          </w:p>
        </w:tc>
      </w:tr>
      <w:tr w14:paraId="27A8900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285" w:type="dxa"/>
            <w:vAlign w:val="center"/>
          </w:tcPr>
          <w:p w14:paraId="3E29B85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71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CD</w:t>
            </w:r>
            <w:r>
              <w:rPr>
                <w:rFonts w:hint="default" w:ascii="Times New Roman" w:hAnsi="Times New Roman" w:eastAsia="Times New Roman" w:cs="Times New Roman"/>
                <w:spacing w:val="18"/>
                <w:sz w:val="24"/>
                <w:szCs w:val="24"/>
              </w:rPr>
              <w:t>8</w:t>
            </w:r>
            <w:r>
              <w:rPr>
                <w:rFonts w:hint="default" w:ascii="Times New Roman" w:hAnsi="Times New Roman" w:eastAsia="Times New Roman" w:cs="Times New Roman"/>
                <w:spacing w:val="18"/>
                <w:position w:val="6"/>
                <w:sz w:val="24"/>
                <w:szCs w:val="24"/>
                <w:vertAlign w:val="superscript"/>
                <w:lang w:eastAsia="zh-CN"/>
              </w:rPr>
              <w:t>+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T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cells</w:t>
            </w:r>
          </w:p>
        </w:tc>
        <w:tc>
          <w:tcPr>
            <w:tcW w:w="2634" w:type="dxa"/>
            <w:vAlign w:val="center"/>
          </w:tcPr>
          <w:p w14:paraId="3ED2143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  <w:t>18.58 ± 6.50</w:t>
            </w:r>
          </w:p>
        </w:tc>
        <w:tc>
          <w:tcPr>
            <w:tcW w:w="2433" w:type="dxa"/>
            <w:vAlign w:val="center"/>
          </w:tcPr>
          <w:p w14:paraId="5D2B8DA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  <w:t>18.96 ± 5.07</w:t>
            </w:r>
          </w:p>
        </w:tc>
        <w:tc>
          <w:tcPr>
            <w:tcW w:w="990" w:type="dxa"/>
            <w:vAlign w:val="center"/>
          </w:tcPr>
          <w:p w14:paraId="52700CF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pacing w:val="3"/>
                <w:sz w:val="24"/>
                <w:szCs w:val="24"/>
                <w:lang w:val="en-US" w:eastAsia="zh-CN"/>
              </w:rPr>
              <w:t>0.377</w:t>
            </w:r>
          </w:p>
        </w:tc>
        <w:tc>
          <w:tcPr>
            <w:tcW w:w="945" w:type="dxa"/>
            <w:vAlign w:val="center"/>
          </w:tcPr>
          <w:p w14:paraId="0BEF989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pacing w:val="3"/>
                <w:sz w:val="24"/>
                <w:szCs w:val="24"/>
                <w:lang w:val="en-US" w:eastAsia="zh-CN"/>
              </w:rPr>
              <w:t>0.707</w:t>
            </w:r>
          </w:p>
        </w:tc>
      </w:tr>
      <w:tr w14:paraId="549ABBFE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285" w:type="dxa"/>
            <w:vAlign w:val="center"/>
          </w:tcPr>
          <w:p w14:paraId="06CCFB3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75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CD</w:t>
            </w:r>
            <w:r>
              <w:rPr>
                <w:rFonts w:hint="default" w:ascii="Times New Roman" w:hAnsi="Times New Roman" w:eastAsia="Times New Roman" w:cs="Times New Roman"/>
                <w:spacing w:val="8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spacing w:val="8"/>
                <w:position w:val="6"/>
                <w:sz w:val="24"/>
                <w:szCs w:val="24"/>
                <w:vertAlign w:val="superscript"/>
                <w:lang w:eastAsia="zh-CN"/>
              </w:rPr>
              <w:t>+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eastAsia="zh-CN"/>
              </w:rPr>
              <w:t>/C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D</w:t>
            </w:r>
            <w:r>
              <w:rPr>
                <w:rFonts w:hint="default" w:ascii="Times New Roman" w:hAnsi="Times New Roman" w:eastAsia="Times New Roman" w:cs="Times New Roman"/>
                <w:spacing w:val="8"/>
                <w:sz w:val="24"/>
                <w:szCs w:val="24"/>
              </w:rPr>
              <w:t>8</w:t>
            </w:r>
            <w:r>
              <w:rPr>
                <w:rFonts w:hint="default" w:ascii="Times New Roman" w:hAnsi="Times New Roman" w:eastAsia="Times New Roman" w:cs="Times New Roman"/>
                <w:spacing w:val="8"/>
                <w:position w:val="6"/>
                <w:sz w:val="24"/>
                <w:szCs w:val="24"/>
                <w:vertAlign w:val="superscript"/>
                <w:lang w:eastAsia="zh-CN"/>
              </w:rPr>
              <w:t>+</w:t>
            </w:r>
          </w:p>
        </w:tc>
        <w:tc>
          <w:tcPr>
            <w:tcW w:w="2634" w:type="dxa"/>
            <w:vAlign w:val="center"/>
          </w:tcPr>
          <w:p w14:paraId="2139E4B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  <w:t>2.48 ± 1.12</w:t>
            </w:r>
          </w:p>
        </w:tc>
        <w:tc>
          <w:tcPr>
            <w:tcW w:w="2433" w:type="dxa"/>
            <w:vAlign w:val="center"/>
          </w:tcPr>
          <w:p w14:paraId="61FE6EB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  <w:t>1.81 ± 1.00</w:t>
            </w:r>
          </w:p>
        </w:tc>
        <w:tc>
          <w:tcPr>
            <w:tcW w:w="990" w:type="dxa"/>
            <w:vAlign w:val="center"/>
          </w:tcPr>
          <w:p w14:paraId="53F959C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pacing w:val="3"/>
                <w:sz w:val="24"/>
                <w:szCs w:val="24"/>
                <w:lang w:val="en-US" w:eastAsia="zh-CN"/>
              </w:rPr>
              <w:t>-2.535</w:t>
            </w:r>
          </w:p>
        </w:tc>
        <w:tc>
          <w:tcPr>
            <w:tcW w:w="945" w:type="dxa"/>
            <w:vAlign w:val="center"/>
          </w:tcPr>
          <w:p w14:paraId="694A9E4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pacing w:val="3"/>
                <w:sz w:val="24"/>
                <w:szCs w:val="24"/>
                <w:lang w:val="en-US" w:eastAsia="zh-CN"/>
              </w:rPr>
              <w:t>0.011</w:t>
            </w:r>
          </w:p>
        </w:tc>
      </w:tr>
      <w:tr w14:paraId="5B05FA3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285" w:type="dxa"/>
            <w:vAlign w:val="center"/>
          </w:tcPr>
          <w:p w14:paraId="33282C4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9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2"/>
                <w:sz w:val="24"/>
                <w:szCs w:val="24"/>
              </w:rPr>
              <w:t>Treg</w:t>
            </w:r>
          </w:p>
        </w:tc>
        <w:tc>
          <w:tcPr>
            <w:tcW w:w="2634" w:type="dxa"/>
            <w:vAlign w:val="center"/>
          </w:tcPr>
          <w:p w14:paraId="404DAE0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  <w:t>4.11 ± 1.60</w:t>
            </w:r>
          </w:p>
        </w:tc>
        <w:tc>
          <w:tcPr>
            <w:tcW w:w="2433" w:type="dxa"/>
            <w:vAlign w:val="center"/>
          </w:tcPr>
          <w:p w14:paraId="1F97ACF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  <w:t>2.94 ± 1.43</w:t>
            </w:r>
          </w:p>
        </w:tc>
        <w:tc>
          <w:tcPr>
            <w:tcW w:w="990" w:type="dxa"/>
            <w:vAlign w:val="center"/>
          </w:tcPr>
          <w:p w14:paraId="5D5E7C4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pacing w:val="3"/>
                <w:sz w:val="24"/>
                <w:szCs w:val="24"/>
                <w:lang w:val="en-US" w:eastAsia="zh-CN"/>
              </w:rPr>
              <w:t>3.082</w:t>
            </w:r>
          </w:p>
        </w:tc>
        <w:tc>
          <w:tcPr>
            <w:tcW w:w="945" w:type="dxa"/>
            <w:vAlign w:val="center"/>
          </w:tcPr>
          <w:p w14:paraId="188BD5C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pacing w:val="3"/>
                <w:sz w:val="24"/>
                <w:szCs w:val="24"/>
                <w:lang w:val="en-US" w:eastAsia="zh-CN"/>
              </w:rPr>
              <w:t>0.003</w:t>
            </w:r>
          </w:p>
        </w:tc>
      </w:tr>
      <w:tr w14:paraId="4E45E30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285" w:type="dxa"/>
            <w:vAlign w:val="center"/>
          </w:tcPr>
          <w:p w14:paraId="5C0B441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62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zh-CN"/>
              </w:rPr>
              <w:t>N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aive</w:t>
            </w: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CD</w:t>
            </w:r>
            <w:r>
              <w:rPr>
                <w:rFonts w:hint="default" w:ascii="Times New Roman" w:hAnsi="Times New Roman" w:eastAsia="Times New Roman" w:cs="Times New Roman"/>
                <w:spacing w:val="16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spacing w:val="16"/>
                <w:position w:val="6"/>
                <w:sz w:val="24"/>
                <w:szCs w:val="24"/>
                <w:vertAlign w:val="superscript"/>
                <w:lang w:eastAsia="zh-CN"/>
              </w:rPr>
              <w:t>+</w:t>
            </w:r>
            <w:r>
              <w:rPr>
                <w:rFonts w:hint="eastAsia" w:cs="Times New Roman"/>
                <w:spacing w:val="16"/>
                <w:position w:val="6"/>
                <w:sz w:val="24"/>
                <w:szCs w:val="24"/>
                <w:vertAlign w:val="superscript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T</w:t>
            </w:r>
          </w:p>
        </w:tc>
        <w:tc>
          <w:tcPr>
            <w:tcW w:w="2634" w:type="dxa"/>
            <w:vAlign w:val="center"/>
          </w:tcPr>
          <w:p w14:paraId="3180674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  <w:t>73.02 ± 12.24</w:t>
            </w:r>
          </w:p>
        </w:tc>
        <w:tc>
          <w:tcPr>
            <w:tcW w:w="2433" w:type="dxa"/>
            <w:vAlign w:val="center"/>
          </w:tcPr>
          <w:p w14:paraId="758F633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  <w:t>66.47 ± 14.31</w:t>
            </w:r>
          </w:p>
        </w:tc>
        <w:tc>
          <w:tcPr>
            <w:tcW w:w="990" w:type="dxa"/>
            <w:vAlign w:val="center"/>
          </w:tcPr>
          <w:p w14:paraId="387A4DA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pacing w:val="3"/>
                <w:sz w:val="24"/>
                <w:szCs w:val="24"/>
                <w:lang w:val="en-US" w:eastAsia="zh-CN"/>
              </w:rPr>
              <w:t>-2.040</w:t>
            </w:r>
          </w:p>
        </w:tc>
        <w:tc>
          <w:tcPr>
            <w:tcW w:w="945" w:type="dxa"/>
            <w:vAlign w:val="center"/>
          </w:tcPr>
          <w:p w14:paraId="412D44A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pacing w:val="3"/>
                <w:sz w:val="24"/>
                <w:szCs w:val="24"/>
                <w:lang w:val="en-US" w:eastAsia="zh-CN"/>
              </w:rPr>
              <w:t>0.041</w:t>
            </w:r>
          </w:p>
        </w:tc>
      </w:tr>
      <w:tr w14:paraId="2B335432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285" w:type="dxa"/>
            <w:vAlign w:val="center"/>
          </w:tcPr>
          <w:p w14:paraId="5FB3477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85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 xml:space="preserve">CM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CD</w:t>
            </w:r>
            <w:r>
              <w:rPr>
                <w:rFonts w:hint="default" w:ascii="Times New Roman" w:hAnsi="Times New Roman" w:eastAsia="Times New Roman" w:cs="Times New Roman"/>
                <w:spacing w:val="16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spacing w:val="16"/>
                <w:position w:val="6"/>
                <w:sz w:val="24"/>
                <w:szCs w:val="24"/>
                <w:vertAlign w:val="superscript"/>
                <w:lang w:eastAsia="zh-CN"/>
              </w:rPr>
              <w:t>+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T</w:t>
            </w:r>
          </w:p>
        </w:tc>
        <w:tc>
          <w:tcPr>
            <w:tcW w:w="2634" w:type="dxa"/>
            <w:vAlign w:val="center"/>
          </w:tcPr>
          <w:p w14:paraId="12EF9E2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  <w:t>11.61 ± 9.11</w:t>
            </w:r>
          </w:p>
        </w:tc>
        <w:tc>
          <w:tcPr>
            <w:tcW w:w="2433" w:type="dxa"/>
            <w:vAlign w:val="center"/>
          </w:tcPr>
          <w:p w14:paraId="687ECEF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  <w:t>14.87 ± 9.93</w:t>
            </w:r>
          </w:p>
        </w:tc>
        <w:tc>
          <w:tcPr>
            <w:tcW w:w="990" w:type="dxa"/>
            <w:vAlign w:val="center"/>
          </w:tcPr>
          <w:p w14:paraId="69D8787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pacing w:val="3"/>
                <w:sz w:val="24"/>
                <w:szCs w:val="24"/>
                <w:lang w:val="en-US" w:eastAsia="zh-CN"/>
              </w:rPr>
              <w:t>1.602</w:t>
            </w:r>
          </w:p>
        </w:tc>
        <w:tc>
          <w:tcPr>
            <w:tcW w:w="945" w:type="dxa"/>
            <w:vAlign w:val="center"/>
          </w:tcPr>
          <w:p w14:paraId="3F07007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pacing w:val="3"/>
                <w:sz w:val="24"/>
                <w:szCs w:val="24"/>
                <w:lang w:val="en-US" w:eastAsia="zh-CN"/>
              </w:rPr>
              <w:t>0.109</w:t>
            </w:r>
          </w:p>
        </w:tc>
      </w:tr>
      <w:tr w14:paraId="37A6C4E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285" w:type="dxa"/>
            <w:vAlign w:val="center"/>
          </w:tcPr>
          <w:p w14:paraId="422E02E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89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 xml:space="preserve">EM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CD</w:t>
            </w:r>
            <w:r>
              <w:rPr>
                <w:rFonts w:hint="default" w:ascii="Times New Roman" w:hAnsi="Times New Roman" w:eastAsia="Times New Roman" w:cs="Times New Roman"/>
                <w:spacing w:val="13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spacing w:val="13"/>
                <w:position w:val="6"/>
                <w:sz w:val="24"/>
                <w:szCs w:val="24"/>
                <w:vertAlign w:val="superscript"/>
                <w:lang w:eastAsia="zh-CN"/>
              </w:rPr>
              <w:t>+</w:t>
            </w:r>
            <w:r>
              <w:rPr>
                <w:rFonts w:hint="default" w:ascii="Times New Roman" w:hAnsi="Times New Roman" w:eastAsia="Times New Roman" w:cs="Times New Roman"/>
                <w:spacing w:val="5"/>
                <w:position w:val="6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T</w:t>
            </w:r>
          </w:p>
        </w:tc>
        <w:tc>
          <w:tcPr>
            <w:tcW w:w="2634" w:type="dxa"/>
            <w:vAlign w:val="center"/>
          </w:tcPr>
          <w:p w14:paraId="0AD46B9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  <w:t>11.51 ± 8.91</w:t>
            </w:r>
          </w:p>
        </w:tc>
        <w:tc>
          <w:tcPr>
            <w:tcW w:w="2433" w:type="dxa"/>
            <w:vAlign w:val="center"/>
          </w:tcPr>
          <w:p w14:paraId="6A90634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  <w:t>14.55 ± 11.29</w:t>
            </w:r>
          </w:p>
        </w:tc>
        <w:tc>
          <w:tcPr>
            <w:tcW w:w="990" w:type="dxa"/>
            <w:vAlign w:val="center"/>
          </w:tcPr>
          <w:p w14:paraId="3BA25FC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pacing w:val="3"/>
                <w:sz w:val="24"/>
                <w:szCs w:val="24"/>
                <w:lang w:val="en-US" w:eastAsia="zh-CN"/>
              </w:rPr>
              <w:t>0.950</w:t>
            </w:r>
          </w:p>
        </w:tc>
        <w:tc>
          <w:tcPr>
            <w:tcW w:w="945" w:type="dxa"/>
            <w:vAlign w:val="center"/>
          </w:tcPr>
          <w:p w14:paraId="360803C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pacing w:val="3"/>
                <w:sz w:val="24"/>
                <w:szCs w:val="24"/>
                <w:lang w:val="en-US" w:eastAsia="zh-CN"/>
              </w:rPr>
              <w:t>0.342</w:t>
            </w:r>
          </w:p>
        </w:tc>
      </w:tr>
      <w:tr w14:paraId="644C84A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285" w:type="dxa"/>
            <w:vAlign w:val="center"/>
          </w:tcPr>
          <w:p w14:paraId="4978559A">
            <w:pPr>
              <w:pStyle w:val="5"/>
              <w:keepNext w:val="0"/>
              <w:keepLines w:val="0"/>
              <w:pageBreakBefore w:val="0"/>
              <w:widowControl w:val="0"/>
              <w:tabs>
                <w:tab w:val="left" w:pos="5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93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 xml:space="preserve">Effector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CD</w:t>
            </w:r>
            <w:r>
              <w:rPr>
                <w:rFonts w:hint="default" w:ascii="Times New Roman" w:hAnsi="Times New Roman" w:eastAsia="Times New Roman" w:cs="Times New Roman"/>
                <w:spacing w:val="24"/>
                <w:sz w:val="24"/>
                <w:szCs w:val="24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spacing w:val="24"/>
                <w:position w:val="6"/>
                <w:sz w:val="24"/>
                <w:szCs w:val="24"/>
                <w:vertAlign w:val="superscript"/>
                <w:lang w:eastAsia="zh-CN"/>
              </w:rPr>
              <w:t>+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2634" w:type="dxa"/>
            <w:vAlign w:val="center"/>
          </w:tcPr>
          <w:p w14:paraId="5B36EC0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  <w:t>3.66 ± 3.34</w:t>
            </w:r>
          </w:p>
        </w:tc>
        <w:tc>
          <w:tcPr>
            <w:tcW w:w="2433" w:type="dxa"/>
            <w:vAlign w:val="center"/>
          </w:tcPr>
          <w:p w14:paraId="74E156B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  <w:t>3.83 ± 3.27</w:t>
            </w:r>
          </w:p>
        </w:tc>
        <w:tc>
          <w:tcPr>
            <w:tcW w:w="990" w:type="dxa"/>
            <w:vAlign w:val="center"/>
          </w:tcPr>
          <w:p w14:paraId="7184525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pacing w:val="3"/>
                <w:sz w:val="24"/>
                <w:szCs w:val="24"/>
                <w:lang w:val="en-US" w:eastAsia="zh-CN"/>
              </w:rPr>
              <w:t>0.298</w:t>
            </w:r>
          </w:p>
        </w:tc>
        <w:tc>
          <w:tcPr>
            <w:tcW w:w="945" w:type="dxa"/>
            <w:vAlign w:val="center"/>
          </w:tcPr>
          <w:p w14:paraId="46990D5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pacing w:val="3"/>
                <w:sz w:val="24"/>
                <w:szCs w:val="24"/>
                <w:lang w:val="en-US" w:eastAsia="zh-CN"/>
              </w:rPr>
              <w:t>0.766</w:t>
            </w:r>
          </w:p>
        </w:tc>
      </w:tr>
      <w:tr w14:paraId="6F94BA1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285" w:type="dxa"/>
            <w:tcBorders>
              <w:bottom w:val="nil"/>
            </w:tcBorders>
            <w:vAlign w:val="center"/>
          </w:tcPr>
          <w:p w14:paraId="6B8FFED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96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zh-CN"/>
              </w:rPr>
              <w:t>N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aive</w:t>
            </w: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CD</w:t>
            </w: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>8</w:t>
            </w:r>
            <w:r>
              <w:rPr>
                <w:rFonts w:hint="default" w:ascii="Times New Roman" w:hAnsi="Times New Roman" w:eastAsia="Times New Roman" w:cs="Times New Roman"/>
                <w:spacing w:val="16"/>
                <w:position w:val="6"/>
                <w:sz w:val="24"/>
                <w:szCs w:val="24"/>
                <w:vertAlign w:val="superscript"/>
                <w:lang w:eastAsia="zh-CN"/>
              </w:rPr>
              <w:t>+</w:t>
            </w:r>
            <w:r>
              <w:rPr>
                <w:rFonts w:hint="eastAsia" w:cs="Times New Roman"/>
                <w:spacing w:val="16"/>
                <w:position w:val="6"/>
                <w:sz w:val="24"/>
                <w:szCs w:val="24"/>
                <w:vertAlign w:val="superscript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T</w:t>
            </w:r>
          </w:p>
        </w:tc>
        <w:tc>
          <w:tcPr>
            <w:tcW w:w="2634" w:type="dxa"/>
            <w:tcBorders>
              <w:bottom w:val="nil"/>
            </w:tcBorders>
            <w:vAlign w:val="center"/>
          </w:tcPr>
          <w:p w14:paraId="7BCBBEF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  <w:t>64.28 ± 16.84</w:t>
            </w:r>
          </w:p>
        </w:tc>
        <w:tc>
          <w:tcPr>
            <w:tcW w:w="2433" w:type="dxa"/>
            <w:tcBorders>
              <w:bottom w:val="nil"/>
            </w:tcBorders>
            <w:vAlign w:val="center"/>
          </w:tcPr>
          <w:p w14:paraId="0258783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  <w:t>51.79 ± 19.18</w:t>
            </w:r>
          </w:p>
        </w:tc>
        <w:tc>
          <w:tcPr>
            <w:tcW w:w="990" w:type="dxa"/>
            <w:tcBorders>
              <w:bottom w:val="nil"/>
            </w:tcBorders>
            <w:shd w:val="clear" w:color="auto" w:fill="auto"/>
            <w:vAlign w:val="center"/>
          </w:tcPr>
          <w:p w14:paraId="6591688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 w:cs="Times New Roman"/>
                <w:spacing w:val="3"/>
                <w:sz w:val="24"/>
                <w:szCs w:val="24"/>
                <w:lang w:val="en-US" w:eastAsia="zh-CN"/>
              </w:rPr>
              <w:t>-2.793</w:t>
            </w:r>
          </w:p>
        </w:tc>
        <w:tc>
          <w:tcPr>
            <w:tcW w:w="945" w:type="dxa"/>
            <w:tcBorders>
              <w:bottom w:val="nil"/>
            </w:tcBorders>
            <w:shd w:val="clear" w:color="auto" w:fill="auto"/>
            <w:vAlign w:val="center"/>
          </w:tcPr>
          <w:p w14:paraId="22AEEBF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 w:cs="Times New Roman"/>
                <w:spacing w:val="3"/>
                <w:sz w:val="24"/>
                <w:szCs w:val="24"/>
                <w:lang w:val="en-US" w:eastAsia="zh-CN"/>
              </w:rPr>
              <w:t>0.005</w:t>
            </w:r>
          </w:p>
        </w:tc>
      </w:tr>
      <w:tr w14:paraId="6BC3DF9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285" w:type="dxa"/>
            <w:tcBorders>
              <w:top w:val="nil"/>
            </w:tcBorders>
            <w:vAlign w:val="center"/>
          </w:tcPr>
          <w:p w14:paraId="58FE9F4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6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bookmarkStart w:id="0" w:name="bookmark19"/>
            <w:bookmarkEnd w:id="0"/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 xml:space="preserve">CM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CD</w:t>
            </w:r>
            <w:r>
              <w:rPr>
                <w:rFonts w:hint="default" w:ascii="Times New Roman" w:hAnsi="Times New Roman" w:eastAsia="Times New Roman" w:cs="Times New Roman"/>
                <w:spacing w:val="16"/>
                <w:sz w:val="24"/>
                <w:szCs w:val="24"/>
              </w:rPr>
              <w:t>8</w:t>
            </w:r>
            <w:r>
              <w:rPr>
                <w:rFonts w:hint="default" w:ascii="Times New Roman" w:hAnsi="Times New Roman" w:eastAsia="Times New Roman" w:cs="Times New Roman"/>
                <w:spacing w:val="16"/>
                <w:position w:val="6"/>
                <w:sz w:val="24"/>
                <w:szCs w:val="24"/>
                <w:vertAlign w:val="superscript"/>
                <w:lang w:eastAsia="zh-CN"/>
              </w:rPr>
              <w:t>+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T</w:t>
            </w:r>
          </w:p>
        </w:tc>
        <w:tc>
          <w:tcPr>
            <w:tcW w:w="2634" w:type="dxa"/>
            <w:tcBorders>
              <w:top w:val="nil"/>
            </w:tcBorders>
            <w:vAlign w:val="center"/>
          </w:tcPr>
          <w:p w14:paraId="032A51E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  <w:t>15.87 ± 12.50</w:t>
            </w:r>
          </w:p>
        </w:tc>
        <w:tc>
          <w:tcPr>
            <w:tcW w:w="2433" w:type="dxa"/>
            <w:tcBorders>
              <w:top w:val="nil"/>
            </w:tcBorders>
            <w:vAlign w:val="center"/>
          </w:tcPr>
          <w:p w14:paraId="17C80FB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  <w:t>17.72 ± 11.53</w:t>
            </w:r>
          </w:p>
        </w:tc>
        <w:tc>
          <w:tcPr>
            <w:tcW w:w="990" w:type="dxa"/>
            <w:tcBorders>
              <w:top w:val="nil"/>
            </w:tcBorders>
            <w:vAlign w:val="center"/>
          </w:tcPr>
          <w:p w14:paraId="34BEB5F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pacing w:val="3"/>
                <w:sz w:val="24"/>
                <w:szCs w:val="24"/>
                <w:lang w:val="en-US" w:eastAsia="zh-CN"/>
              </w:rPr>
              <w:t>0.995</w:t>
            </w:r>
          </w:p>
        </w:tc>
        <w:tc>
          <w:tcPr>
            <w:tcW w:w="945" w:type="dxa"/>
            <w:tcBorders>
              <w:top w:val="nil"/>
            </w:tcBorders>
            <w:vAlign w:val="center"/>
          </w:tcPr>
          <w:p w14:paraId="1605AA4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pacing w:val="3"/>
                <w:sz w:val="24"/>
                <w:szCs w:val="24"/>
                <w:lang w:val="en-US" w:eastAsia="zh-CN"/>
              </w:rPr>
              <w:t>0.320</w:t>
            </w:r>
          </w:p>
        </w:tc>
      </w:tr>
      <w:tr w14:paraId="08E74BA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285" w:type="dxa"/>
            <w:vAlign w:val="center"/>
          </w:tcPr>
          <w:p w14:paraId="1848A22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68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 xml:space="preserve">EM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CD</w:t>
            </w:r>
            <w:r>
              <w:rPr>
                <w:rFonts w:hint="default" w:ascii="Times New Roman" w:hAnsi="Times New Roman" w:eastAsia="Times New Roman" w:cs="Times New Roman"/>
                <w:spacing w:val="16"/>
                <w:sz w:val="24"/>
                <w:szCs w:val="24"/>
              </w:rPr>
              <w:t>8</w:t>
            </w:r>
            <w:r>
              <w:rPr>
                <w:rFonts w:hint="default" w:ascii="Times New Roman" w:hAnsi="Times New Roman" w:eastAsia="Times New Roman" w:cs="Times New Roman"/>
                <w:spacing w:val="16"/>
                <w:position w:val="6"/>
                <w:sz w:val="24"/>
                <w:szCs w:val="24"/>
                <w:vertAlign w:val="superscript"/>
                <w:lang w:eastAsia="zh-CN"/>
              </w:rPr>
              <w:t>+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T</w:t>
            </w:r>
          </w:p>
        </w:tc>
        <w:tc>
          <w:tcPr>
            <w:tcW w:w="2634" w:type="dxa"/>
            <w:vAlign w:val="center"/>
          </w:tcPr>
          <w:p w14:paraId="5FF30ED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  <w:t>4.28 ± 5.43</w:t>
            </w:r>
          </w:p>
        </w:tc>
        <w:tc>
          <w:tcPr>
            <w:tcW w:w="2433" w:type="dxa"/>
            <w:vAlign w:val="center"/>
          </w:tcPr>
          <w:p w14:paraId="5F3ED42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  <w:t>5.71 ± 4.67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B807DD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 w:cs="Times New Roman"/>
                <w:spacing w:val="3"/>
                <w:sz w:val="24"/>
                <w:szCs w:val="24"/>
                <w:lang w:val="en-US" w:eastAsia="zh-CN"/>
              </w:rPr>
              <w:t>1.872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485AD2C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 w:cs="Times New Roman"/>
                <w:spacing w:val="3"/>
                <w:sz w:val="24"/>
                <w:szCs w:val="24"/>
                <w:lang w:val="en-US" w:eastAsia="zh-CN"/>
              </w:rPr>
              <w:t>0.061</w:t>
            </w:r>
          </w:p>
        </w:tc>
      </w:tr>
      <w:tr w14:paraId="3EC756A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285" w:type="dxa"/>
            <w:vAlign w:val="center"/>
          </w:tcPr>
          <w:p w14:paraId="39F7B1A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73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 xml:space="preserve">Effector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CD</w:t>
            </w: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>8</w:t>
            </w:r>
            <w:r>
              <w:rPr>
                <w:rFonts w:hint="default" w:ascii="Times New Roman" w:hAnsi="Times New Roman" w:eastAsia="Times New Roman" w:cs="Times New Roman"/>
                <w:spacing w:val="24"/>
                <w:position w:val="6"/>
                <w:sz w:val="24"/>
                <w:szCs w:val="24"/>
                <w:vertAlign w:val="superscript"/>
                <w:lang w:eastAsia="zh-CN"/>
              </w:rPr>
              <w:t>+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</w:t>
            </w:r>
          </w:p>
        </w:tc>
        <w:tc>
          <w:tcPr>
            <w:tcW w:w="2634" w:type="dxa"/>
            <w:vAlign w:val="center"/>
          </w:tcPr>
          <w:p w14:paraId="65E54B2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  <w:t>15.57 ± 11.32</w:t>
            </w:r>
          </w:p>
        </w:tc>
        <w:tc>
          <w:tcPr>
            <w:tcW w:w="2433" w:type="dxa"/>
            <w:vAlign w:val="center"/>
          </w:tcPr>
          <w:p w14:paraId="1EA052E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  <w:t>24.77 ± 16.46</w:t>
            </w:r>
          </w:p>
        </w:tc>
        <w:tc>
          <w:tcPr>
            <w:tcW w:w="990" w:type="dxa"/>
            <w:vAlign w:val="center"/>
          </w:tcPr>
          <w:p w14:paraId="4EC5FC7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pacing w:val="3"/>
                <w:sz w:val="24"/>
                <w:szCs w:val="24"/>
                <w:lang w:val="en-US" w:eastAsia="zh-CN"/>
              </w:rPr>
              <w:t>2.411</w:t>
            </w:r>
          </w:p>
        </w:tc>
        <w:tc>
          <w:tcPr>
            <w:tcW w:w="945" w:type="dxa"/>
            <w:vAlign w:val="center"/>
          </w:tcPr>
          <w:p w14:paraId="7DA7755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pacing w:val="3"/>
                <w:sz w:val="24"/>
                <w:szCs w:val="24"/>
                <w:lang w:val="en-US" w:eastAsia="zh-CN"/>
              </w:rPr>
              <w:t>0.016</w:t>
            </w:r>
          </w:p>
        </w:tc>
      </w:tr>
      <w:tr w14:paraId="5058DC19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285" w:type="dxa"/>
            <w:shd w:val="clear" w:color="auto" w:fill="auto"/>
            <w:vAlign w:val="center"/>
          </w:tcPr>
          <w:p w14:paraId="0DAA9EA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16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zh-CN"/>
              </w:rPr>
              <w:t>N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  <w:t>aive</w:t>
            </w: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 xml:space="preserve"> Treg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391BC89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  <w:t>55.69 ± 12.90</w:t>
            </w:r>
          </w:p>
        </w:tc>
        <w:tc>
          <w:tcPr>
            <w:tcW w:w="2433" w:type="dxa"/>
            <w:shd w:val="clear" w:color="auto" w:fill="auto"/>
            <w:vAlign w:val="center"/>
          </w:tcPr>
          <w:p w14:paraId="05D0570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  <w:t>45.84 ± 14.78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60A8CA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pacing w:val="3"/>
                <w:sz w:val="24"/>
                <w:szCs w:val="24"/>
                <w:lang w:val="en-US" w:eastAsia="zh-CN"/>
              </w:rPr>
              <w:t>-2.827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1B0CAB4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pacing w:val="3"/>
                <w:sz w:val="24"/>
                <w:szCs w:val="24"/>
                <w:lang w:val="en-US" w:eastAsia="zh-CN"/>
              </w:rPr>
              <w:t>0.005</w:t>
            </w:r>
          </w:p>
        </w:tc>
      </w:tr>
      <w:tr w14:paraId="336417B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285" w:type="dxa"/>
            <w:shd w:val="clear" w:color="auto" w:fill="auto"/>
            <w:vAlign w:val="center"/>
          </w:tcPr>
          <w:p w14:paraId="1232F24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69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eastAsia" w:eastAsia="宋体" w:cs="Times New Roman"/>
                <w:spacing w:val="2"/>
                <w:sz w:val="24"/>
                <w:szCs w:val="24"/>
                <w:lang w:val="en-US" w:eastAsia="zh-CN"/>
              </w:rPr>
              <w:t xml:space="preserve">CM </w:t>
            </w:r>
            <w:r>
              <w:rPr>
                <w:rFonts w:hint="default" w:ascii="Times New Roman" w:hAnsi="Times New Roman" w:eastAsia="Times New Roman" w:cs="Times New Roman"/>
                <w:spacing w:val="2"/>
                <w:sz w:val="24"/>
                <w:szCs w:val="24"/>
              </w:rPr>
              <w:t>Treg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4D56377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  <w:t>23.24 ± 9.81</w:t>
            </w:r>
          </w:p>
        </w:tc>
        <w:tc>
          <w:tcPr>
            <w:tcW w:w="2433" w:type="dxa"/>
            <w:shd w:val="clear" w:color="auto" w:fill="auto"/>
            <w:vAlign w:val="center"/>
          </w:tcPr>
          <w:p w14:paraId="3FA3195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  <w:t>26.30 ± 11.53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B396432">
            <w:pPr>
              <w:pStyle w:val="5"/>
              <w:keepNext w:val="0"/>
              <w:keepLines w:val="0"/>
              <w:pageBreakBefore w:val="0"/>
              <w:widowControl w:val="0"/>
              <w:tabs>
                <w:tab w:val="left" w:pos="2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pacing w:val="3"/>
                <w:sz w:val="24"/>
                <w:szCs w:val="24"/>
                <w:lang w:eastAsia="zh-CN"/>
              </w:rPr>
              <w:tab/>
            </w:r>
            <w:r>
              <w:rPr>
                <w:rFonts w:hint="eastAsia" w:eastAsia="宋体" w:cs="Times New Roman"/>
                <w:spacing w:val="3"/>
                <w:sz w:val="24"/>
                <w:szCs w:val="24"/>
                <w:lang w:val="en-US" w:eastAsia="zh-CN"/>
              </w:rPr>
              <w:t>1.686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12C7CFB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pacing w:val="3"/>
                <w:sz w:val="24"/>
                <w:szCs w:val="24"/>
                <w:lang w:val="en-US" w:eastAsia="zh-CN"/>
              </w:rPr>
              <w:t>0.092</w:t>
            </w:r>
          </w:p>
        </w:tc>
      </w:tr>
      <w:tr w14:paraId="08E8085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285" w:type="dxa"/>
            <w:vAlign w:val="center"/>
          </w:tcPr>
          <w:p w14:paraId="7E78FD5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88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eastAsia" w:eastAsia="宋体" w:cs="Times New Roman"/>
                <w:spacing w:val="3"/>
                <w:sz w:val="24"/>
                <w:szCs w:val="24"/>
                <w:lang w:val="en-US" w:eastAsia="zh-CN"/>
              </w:rPr>
              <w:t xml:space="preserve">EM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Treg</w:t>
            </w:r>
          </w:p>
        </w:tc>
        <w:tc>
          <w:tcPr>
            <w:tcW w:w="2634" w:type="dxa"/>
            <w:vAlign w:val="center"/>
          </w:tcPr>
          <w:p w14:paraId="48B1FC9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  <w:t>13.98 ± 8.92</w:t>
            </w:r>
          </w:p>
        </w:tc>
        <w:tc>
          <w:tcPr>
            <w:tcW w:w="2433" w:type="dxa"/>
            <w:vAlign w:val="center"/>
          </w:tcPr>
          <w:p w14:paraId="362B9A4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  <w:t>21.11 ± 14.30</w:t>
            </w:r>
          </w:p>
        </w:tc>
        <w:tc>
          <w:tcPr>
            <w:tcW w:w="990" w:type="dxa"/>
            <w:vAlign w:val="center"/>
          </w:tcPr>
          <w:p w14:paraId="57DD40D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pacing w:val="3"/>
                <w:sz w:val="24"/>
                <w:szCs w:val="24"/>
                <w:lang w:val="en-US" w:eastAsia="zh-CN"/>
              </w:rPr>
              <w:t>1.939</w:t>
            </w:r>
          </w:p>
        </w:tc>
        <w:tc>
          <w:tcPr>
            <w:tcW w:w="945" w:type="dxa"/>
            <w:vAlign w:val="center"/>
          </w:tcPr>
          <w:p w14:paraId="7D98C17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pacing w:val="3"/>
                <w:sz w:val="24"/>
                <w:szCs w:val="24"/>
                <w:lang w:val="en-US" w:eastAsia="zh-CN"/>
              </w:rPr>
              <w:t>0.053</w:t>
            </w:r>
          </w:p>
        </w:tc>
      </w:tr>
      <w:tr w14:paraId="341ED4C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285" w:type="dxa"/>
            <w:vAlign w:val="center"/>
          </w:tcPr>
          <w:p w14:paraId="7A84624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72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Effector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4"/>
                <w:sz w:val="24"/>
                <w:szCs w:val="24"/>
              </w:rPr>
              <w:t xml:space="preserve">Treg </w:t>
            </w:r>
          </w:p>
        </w:tc>
        <w:tc>
          <w:tcPr>
            <w:tcW w:w="2634" w:type="dxa"/>
            <w:vAlign w:val="center"/>
          </w:tcPr>
          <w:p w14:paraId="34FE20D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  <w:t>5.56 ± 5.23</w:t>
            </w:r>
          </w:p>
        </w:tc>
        <w:tc>
          <w:tcPr>
            <w:tcW w:w="2433" w:type="dxa"/>
            <w:vAlign w:val="center"/>
          </w:tcPr>
          <w:p w14:paraId="5A07916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  <w:t>6.73 ± 5.63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109893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 w:cs="Times New Roman"/>
                <w:spacing w:val="3"/>
                <w:sz w:val="24"/>
                <w:szCs w:val="24"/>
                <w:lang w:val="en-US" w:eastAsia="zh-CN"/>
              </w:rPr>
              <w:t>1.169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568D11C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宋体" w:cs="Times New Roman"/>
                <w:spacing w:val="3"/>
                <w:sz w:val="24"/>
                <w:szCs w:val="24"/>
                <w:lang w:val="en-US" w:eastAsia="zh-CN"/>
              </w:rPr>
              <w:t>0.242</w:t>
            </w:r>
          </w:p>
        </w:tc>
      </w:tr>
      <w:tr w14:paraId="20BD45ED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285" w:type="dxa"/>
            <w:vAlign w:val="center"/>
          </w:tcPr>
          <w:p w14:paraId="549D5C5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4"/>
                <w:sz w:val="24"/>
                <w:szCs w:val="24"/>
              </w:rPr>
              <w:t>Activated Treg</w:t>
            </w:r>
          </w:p>
        </w:tc>
        <w:tc>
          <w:tcPr>
            <w:tcW w:w="2634" w:type="dxa"/>
            <w:vAlign w:val="center"/>
          </w:tcPr>
          <w:p w14:paraId="3F7E389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  <w:t>3.91 ± 3.46</w:t>
            </w:r>
          </w:p>
        </w:tc>
        <w:tc>
          <w:tcPr>
            <w:tcW w:w="2433" w:type="dxa"/>
            <w:vAlign w:val="center"/>
          </w:tcPr>
          <w:p w14:paraId="11234ED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  <w:t>5.67 ± 4.56</w:t>
            </w:r>
          </w:p>
        </w:tc>
        <w:tc>
          <w:tcPr>
            <w:tcW w:w="990" w:type="dxa"/>
            <w:vAlign w:val="center"/>
          </w:tcPr>
          <w:p w14:paraId="1EA9AB0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pacing w:val="3"/>
                <w:sz w:val="24"/>
                <w:szCs w:val="24"/>
                <w:lang w:val="en-US" w:eastAsia="zh-CN"/>
              </w:rPr>
              <w:t>1.984</w:t>
            </w:r>
          </w:p>
        </w:tc>
        <w:tc>
          <w:tcPr>
            <w:tcW w:w="945" w:type="dxa"/>
            <w:vAlign w:val="center"/>
          </w:tcPr>
          <w:p w14:paraId="30C333F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pacing w:val="3"/>
                <w:sz w:val="24"/>
                <w:szCs w:val="24"/>
                <w:lang w:val="en-US" w:eastAsia="zh-CN"/>
              </w:rPr>
              <w:t>0.047</w:t>
            </w:r>
          </w:p>
        </w:tc>
      </w:tr>
      <w:tr w14:paraId="6CC6ED0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285" w:type="dxa"/>
            <w:vAlign w:val="center"/>
          </w:tcPr>
          <w:p w14:paraId="1EA7990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36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>I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shd w:val="clear" w:color="auto" w:fill="FFFFFF"/>
              </w:rPr>
              <w:t>nnate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  <w:t xml:space="preserve"> immune cells</w:t>
            </w:r>
          </w:p>
          <w:p w14:paraId="5D2A5EF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36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（mean±SD）</w:t>
            </w:r>
          </w:p>
        </w:tc>
        <w:tc>
          <w:tcPr>
            <w:tcW w:w="2634" w:type="dxa"/>
            <w:vAlign w:val="center"/>
          </w:tcPr>
          <w:p w14:paraId="0A27809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</w:p>
        </w:tc>
        <w:tc>
          <w:tcPr>
            <w:tcW w:w="2433" w:type="dxa"/>
            <w:vAlign w:val="center"/>
          </w:tcPr>
          <w:p w14:paraId="062BAD6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</w:p>
        </w:tc>
        <w:tc>
          <w:tcPr>
            <w:tcW w:w="990" w:type="dxa"/>
            <w:vAlign w:val="center"/>
          </w:tcPr>
          <w:p w14:paraId="7BF2AC0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</w:p>
        </w:tc>
        <w:tc>
          <w:tcPr>
            <w:tcW w:w="945" w:type="dxa"/>
            <w:vAlign w:val="center"/>
          </w:tcPr>
          <w:p w14:paraId="60DD6E1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</w:pPr>
          </w:p>
        </w:tc>
      </w:tr>
      <w:tr w14:paraId="6CB2B67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285" w:type="dxa"/>
            <w:tcBorders>
              <w:bottom w:val="nil"/>
            </w:tcBorders>
            <w:shd w:val="clear" w:color="auto" w:fill="auto"/>
            <w:vAlign w:val="center"/>
          </w:tcPr>
          <w:p w14:paraId="7C7CD1E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65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NKT</w:t>
            </w:r>
            <w:r>
              <w:rPr>
                <w:rFonts w:hint="default" w:ascii="Times New Roman" w:hAnsi="Times New Roman" w:eastAsia="Times New Roman" w:cs="Times New Roman"/>
                <w:spacing w:val="1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cells</w:t>
            </w:r>
          </w:p>
        </w:tc>
        <w:tc>
          <w:tcPr>
            <w:tcW w:w="2634" w:type="dxa"/>
            <w:tcBorders>
              <w:bottom w:val="nil"/>
            </w:tcBorders>
            <w:shd w:val="clear" w:color="auto" w:fill="auto"/>
            <w:vAlign w:val="center"/>
          </w:tcPr>
          <w:p w14:paraId="4102E60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  <w:t>4.39 ± 2.78</w:t>
            </w:r>
          </w:p>
        </w:tc>
        <w:tc>
          <w:tcPr>
            <w:tcW w:w="2433" w:type="dxa"/>
            <w:tcBorders>
              <w:bottom w:val="nil"/>
            </w:tcBorders>
            <w:shd w:val="clear" w:color="auto" w:fill="auto"/>
            <w:vAlign w:val="center"/>
          </w:tcPr>
          <w:p w14:paraId="38E1EC1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  <w:t>3.49 ± 3.20</w:t>
            </w:r>
          </w:p>
        </w:tc>
        <w:tc>
          <w:tcPr>
            <w:tcW w:w="990" w:type="dxa"/>
            <w:tcBorders>
              <w:bottom w:val="nil"/>
            </w:tcBorders>
            <w:shd w:val="clear" w:color="auto" w:fill="auto"/>
            <w:vAlign w:val="center"/>
          </w:tcPr>
          <w:p w14:paraId="66E48A5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pacing w:val="3"/>
                <w:sz w:val="24"/>
                <w:szCs w:val="24"/>
                <w:lang w:val="en-US" w:eastAsia="zh-CN"/>
              </w:rPr>
              <w:t>-1.635</w:t>
            </w:r>
          </w:p>
        </w:tc>
        <w:tc>
          <w:tcPr>
            <w:tcW w:w="945" w:type="dxa"/>
            <w:tcBorders>
              <w:bottom w:val="nil"/>
            </w:tcBorders>
            <w:shd w:val="clear" w:color="auto" w:fill="auto"/>
            <w:vAlign w:val="center"/>
          </w:tcPr>
          <w:p w14:paraId="2954EC3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pacing w:val="3"/>
                <w:sz w:val="24"/>
                <w:szCs w:val="24"/>
                <w:lang w:val="en-US" w:eastAsia="zh-CN"/>
              </w:rPr>
              <w:t>0.102</w:t>
            </w:r>
          </w:p>
        </w:tc>
      </w:tr>
      <w:tr w14:paraId="5B016E85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285" w:type="dxa"/>
            <w:tcBorders>
              <w:top w:val="nil"/>
            </w:tcBorders>
            <w:shd w:val="clear" w:color="auto" w:fill="auto"/>
            <w:vAlign w:val="center"/>
          </w:tcPr>
          <w:p w14:paraId="2B024B0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77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NK</w:t>
            </w:r>
            <w:r>
              <w:rPr>
                <w:rFonts w:hint="default" w:ascii="Times New Roman" w:hAnsi="Times New Roman" w:eastAsia="Times New Roman" w:cs="Times New Roman"/>
                <w:spacing w:val="8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</w:rPr>
              <w:t>cells</w:t>
            </w:r>
          </w:p>
        </w:tc>
        <w:tc>
          <w:tcPr>
            <w:tcW w:w="2634" w:type="dxa"/>
            <w:tcBorders>
              <w:top w:val="nil"/>
            </w:tcBorders>
            <w:shd w:val="clear" w:color="auto" w:fill="auto"/>
            <w:vAlign w:val="center"/>
          </w:tcPr>
          <w:p w14:paraId="38EBAB00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  <w:t>11.59 ± 7.77</w:t>
            </w:r>
          </w:p>
        </w:tc>
        <w:tc>
          <w:tcPr>
            <w:tcW w:w="2433" w:type="dxa"/>
            <w:tcBorders>
              <w:top w:val="nil"/>
            </w:tcBorders>
            <w:shd w:val="clear" w:color="auto" w:fill="auto"/>
            <w:vAlign w:val="center"/>
          </w:tcPr>
          <w:p w14:paraId="7388C71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  <w:t>21.31 ± 12.69</w:t>
            </w: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vAlign w:val="center"/>
          </w:tcPr>
          <w:p w14:paraId="2AD37CF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pacing w:val="3"/>
                <w:sz w:val="24"/>
                <w:szCs w:val="24"/>
                <w:lang w:val="en-US" w:eastAsia="zh-CN"/>
              </w:rPr>
              <w:t>3.378</w:t>
            </w:r>
          </w:p>
        </w:tc>
        <w:tc>
          <w:tcPr>
            <w:tcW w:w="945" w:type="dxa"/>
            <w:tcBorders>
              <w:top w:val="nil"/>
            </w:tcBorders>
            <w:shd w:val="clear" w:color="auto" w:fill="auto"/>
            <w:vAlign w:val="center"/>
          </w:tcPr>
          <w:p w14:paraId="061F922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Times New Roman" w:cs="Times New Roman"/>
                <w:spacing w:val="3"/>
                <w:sz w:val="24"/>
                <w:szCs w:val="24"/>
                <w:lang w:eastAsia="zh-CN"/>
              </w:rPr>
              <w:t>&lt;</w:t>
            </w:r>
            <w:r>
              <w:rPr>
                <w:rFonts w:hint="eastAsia" w:cs="Times New Roman"/>
                <w:spacing w:val="3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eastAsia="宋体" w:cs="Times New Roman"/>
                <w:spacing w:val="3"/>
                <w:sz w:val="24"/>
                <w:szCs w:val="24"/>
                <w:lang w:val="en-US" w:eastAsia="zh-CN"/>
              </w:rPr>
              <w:t>0.001</w:t>
            </w:r>
          </w:p>
        </w:tc>
      </w:tr>
      <w:tr w14:paraId="2388930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285" w:type="dxa"/>
            <w:shd w:val="clear" w:color="auto" w:fill="auto"/>
            <w:vAlign w:val="center"/>
          </w:tcPr>
          <w:p w14:paraId="6C501FD1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89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pacing w:val="4"/>
                <w:sz w:val="24"/>
                <w:szCs w:val="24"/>
              </w:rPr>
              <w:t>DC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3EB2E52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  <w:t>3.07 ± 2.23</w:t>
            </w:r>
          </w:p>
        </w:tc>
        <w:tc>
          <w:tcPr>
            <w:tcW w:w="2433" w:type="dxa"/>
            <w:shd w:val="clear" w:color="auto" w:fill="auto"/>
            <w:vAlign w:val="center"/>
          </w:tcPr>
          <w:p w14:paraId="0A1A22C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  <w:t>4.00 ± 2.37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FB1F37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pacing w:val="3"/>
                <w:sz w:val="24"/>
                <w:szCs w:val="24"/>
                <w:lang w:val="en-US" w:eastAsia="zh-CN"/>
              </w:rPr>
              <w:t>1.590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75EA8FF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pacing w:val="3"/>
                <w:sz w:val="24"/>
                <w:szCs w:val="24"/>
                <w:lang w:val="en-US" w:eastAsia="zh-CN"/>
              </w:rPr>
              <w:t>0.112</w:t>
            </w:r>
          </w:p>
        </w:tc>
      </w:tr>
      <w:tr w14:paraId="0A277366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285" w:type="dxa"/>
            <w:shd w:val="clear" w:color="auto" w:fill="auto"/>
            <w:vAlign w:val="center"/>
          </w:tcPr>
          <w:p w14:paraId="4051C2D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94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eastAsia" w:eastAsia="宋体" w:cs="Times New Roman"/>
                <w:spacing w:val="4"/>
                <w:sz w:val="24"/>
                <w:szCs w:val="24"/>
                <w:lang w:val="en-US" w:eastAsia="zh-CN"/>
              </w:rPr>
              <w:t>p</w:t>
            </w:r>
            <w:r>
              <w:rPr>
                <w:rFonts w:hint="default" w:ascii="Times New Roman" w:hAnsi="Times New Roman" w:eastAsia="Times New Roman" w:cs="Times New Roman"/>
                <w:spacing w:val="4"/>
                <w:sz w:val="24"/>
                <w:szCs w:val="24"/>
              </w:rPr>
              <w:t>DC</w:t>
            </w:r>
          </w:p>
        </w:tc>
        <w:tc>
          <w:tcPr>
            <w:tcW w:w="2634" w:type="dxa"/>
            <w:shd w:val="clear" w:color="auto" w:fill="auto"/>
            <w:vAlign w:val="center"/>
          </w:tcPr>
          <w:p w14:paraId="123B69D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  <w:t>0.18 ± 0.12</w:t>
            </w:r>
          </w:p>
        </w:tc>
        <w:tc>
          <w:tcPr>
            <w:tcW w:w="2433" w:type="dxa"/>
            <w:shd w:val="clear" w:color="auto" w:fill="auto"/>
            <w:vAlign w:val="center"/>
          </w:tcPr>
          <w:p w14:paraId="58618E4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  <w:t>0.17 ± 0.09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331850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pacing w:val="3"/>
                <w:sz w:val="24"/>
                <w:szCs w:val="24"/>
                <w:lang w:val="en-US" w:eastAsia="zh-CN"/>
              </w:rPr>
              <w:t>0.410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44BEEB5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pacing w:val="3"/>
                <w:sz w:val="24"/>
                <w:szCs w:val="24"/>
                <w:lang w:val="en-US" w:eastAsia="zh-CN"/>
              </w:rPr>
              <w:t>0.682</w:t>
            </w:r>
          </w:p>
        </w:tc>
      </w:tr>
      <w:tr w14:paraId="2914835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285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5C5402A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hint="eastAsia" w:eastAsia="宋体" w:cs="Times New Roman"/>
                <w:spacing w:val="5"/>
                <w:sz w:val="24"/>
                <w:szCs w:val="24"/>
                <w:lang w:val="en-US" w:eastAsia="zh-CN"/>
              </w:rPr>
              <w:t>m</w:t>
            </w:r>
            <w:r>
              <w:rPr>
                <w:rFonts w:hint="default" w:ascii="Times New Roman" w:hAnsi="Times New Roman" w:eastAsia="Times New Roman" w:cs="Times New Roman"/>
                <w:spacing w:val="5"/>
                <w:sz w:val="24"/>
                <w:szCs w:val="24"/>
              </w:rPr>
              <w:t>DC</w:t>
            </w:r>
          </w:p>
        </w:tc>
        <w:tc>
          <w:tcPr>
            <w:tcW w:w="2634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113CE81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  <w:t>2.90 ± 2.22</w:t>
            </w:r>
          </w:p>
        </w:tc>
        <w:tc>
          <w:tcPr>
            <w:tcW w:w="2433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5203357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  <w:t>3.83 ± 2.33</w:t>
            </w:r>
          </w:p>
        </w:tc>
        <w:tc>
          <w:tcPr>
            <w:tcW w:w="990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0624F99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pacing w:val="3"/>
                <w:sz w:val="24"/>
                <w:szCs w:val="24"/>
                <w:lang w:val="en-US" w:eastAsia="zh-CN"/>
              </w:rPr>
              <w:t>1.680</w:t>
            </w:r>
          </w:p>
        </w:tc>
        <w:tc>
          <w:tcPr>
            <w:tcW w:w="945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7D94AFF8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1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3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pacing w:val="3"/>
                <w:sz w:val="24"/>
                <w:szCs w:val="24"/>
                <w:lang w:val="en-US" w:eastAsia="zh-CN"/>
              </w:rPr>
              <w:t>0.093</w:t>
            </w:r>
          </w:p>
        </w:tc>
      </w:tr>
    </w:tbl>
    <w:p w14:paraId="246460D4"/>
    <w:p w14:paraId="21FEAF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p w14:paraId="14FDF114">
      <w:bookmarkStart w:id="1" w:name="_GoBack"/>
      <w:bookmarkEnd w:id="1"/>
    </w:p>
    <w:sectPr>
      <w:footerReference r:id="rId3" w:type="default"/>
      <w:pgSz w:w="11906" w:h="16838"/>
      <w:pgMar w:top="1701" w:right="1134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empus Sans ITC">
    <w:panose1 w:val="04020404030D07020202"/>
    <w:charset w:val="00"/>
    <w:family w:val="decorative"/>
    <w:pitch w:val="default"/>
    <w:sig w:usb0="00000003" w:usb1="00000000" w:usb2="00000000" w:usb3="00000000" w:csb0="2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0369C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A229FB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A229FB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E26B68"/>
    <w:rsid w:val="0127533C"/>
    <w:rsid w:val="02447348"/>
    <w:rsid w:val="07C63224"/>
    <w:rsid w:val="0D49488C"/>
    <w:rsid w:val="195048A6"/>
    <w:rsid w:val="1E3B1FCF"/>
    <w:rsid w:val="382E41C3"/>
    <w:rsid w:val="3B6E0E96"/>
    <w:rsid w:val="42B3101F"/>
    <w:rsid w:val="44A739F9"/>
    <w:rsid w:val="461550BE"/>
    <w:rsid w:val="5C0E2485"/>
    <w:rsid w:val="5F6E6E08"/>
    <w:rsid w:val="66E26B68"/>
    <w:rsid w:val="69680F41"/>
    <w:rsid w:val="76037302"/>
    <w:rsid w:val="7DD5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cs="Tempus Sans ITC" w:asciiTheme="minorHAnsi" w:hAnsiTheme="minorHAnsi"/>
      <w:kern w:val="2"/>
      <w:sz w:val="28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0"/>
      <w:szCs w:val="20"/>
      <w:lang w:eastAsia="en-US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276</Words>
  <Characters>1076</Characters>
  <Lines>0</Lines>
  <Paragraphs>0</Paragraphs>
  <TotalTime>0</TotalTime>
  <ScaleCrop>false</ScaleCrop>
  <LinksUpToDate>false</LinksUpToDate>
  <CharactersWithSpaces>1225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2026-05-10T19:20:00Z</dcterms:created>
  <dc:creator>信怀事伦</dc:creator>
  <cp:lastModifiedBy>mnsy77982</cp:lastModifiedBy>
  <dcterms:modified xsi:type="dcterms:W3CDTF">2026-06-04T23:20:51Z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DDCC5344C77048E3A9AB3D814C9FD887_11</vt:lpwstr>
  </property>
  <property fmtid="{D5CDD505-2E9C-101B-9397-08002B2CF9AE}" pid="4" name="KSOTemplateDocerSaveRecord">
    <vt:lpwstr>eyJoZGlkIjoiZmE4ODU2MjM2YjIwZGUyM2Y1YWUzYjU0YjY4MzA3ZjYiLCJ1c2VySWQiOiIxNzc1NTEwODMzIn0=</vt:lpwstr>
  </property>
</Properties>
</file>