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71A" w:rsidRPr="00842999" w:rsidRDefault="00E4571A">
      <w:pPr>
        <w:rPr>
          <w:rFonts w:asciiTheme="majorBidi" w:hAnsiTheme="majorBidi" w:cstheme="majorBidi"/>
          <w:sz w:val="24"/>
          <w:szCs w:val="24"/>
        </w:rPr>
      </w:pPr>
      <w:r w:rsidRPr="00842999">
        <w:rPr>
          <w:rFonts w:asciiTheme="majorBidi" w:hAnsiTheme="majorBidi" w:cstheme="majorBidi"/>
          <w:sz w:val="24"/>
          <w:szCs w:val="24"/>
        </w:rPr>
        <w:t xml:space="preserve">Supplemental data – online only </w:t>
      </w:r>
    </w:p>
    <w:p w:rsidR="00EB60F2" w:rsidRPr="00842999" w:rsidRDefault="00BC1694" w:rsidP="00EB60F2">
      <w:pPr>
        <w:shd w:val="clear" w:color="auto" w:fill="FFFFFF"/>
        <w:spacing w:after="0" w:line="480" w:lineRule="auto"/>
        <w:ind w:left="720"/>
        <w:textAlignment w:val="baseline"/>
        <w:rPr>
          <w:rFonts w:asciiTheme="majorBidi" w:eastAsia="Times New Roman" w:hAnsiTheme="majorBidi" w:cstheme="majorBidi"/>
          <w:sz w:val="24"/>
          <w:szCs w:val="24"/>
          <w:lang w:bidi="he-IL"/>
        </w:rPr>
      </w:pPr>
      <w:proofErr w:type="gramStart"/>
      <w:r>
        <w:rPr>
          <w:rFonts w:asciiTheme="majorBidi" w:eastAsia="Times New Roman" w:hAnsiTheme="majorBidi" w:cstheme="majorBidi"/>
          <w:sz w:val="24"/>
          <w:szCs w:val="24"/>
          <w:bdr w:val="none" w:sz="0" w:space="0" w:color="auto" w:frame="1"/>
          <w:lang w:bidi="he-IL"/>
        </w:rPr>
        <w:t xml:space="preserve">Additional file </w:t>
      </w:r>
      <w:r w:rsidR="00EB60F2" w:rsidRPr="00842999">
        <w:rPr>
          <w:rFonts w:asciiTheme="majorBidi" w:eastAsia="Times New Roman" w:hAnsiTheme="majorBidi" w:cstheme="majorBidi"/>
          <w:sz w:val="24"/>
          <w:szCs w:val="24"/>
          <w:bdr w:val="none" w:sz="0" w:space="0" w:color="auto" w:frame="1"/>
          <w:lang w:bidi="he-IL"/>
        </w:rPr>
        <w:t>Table A - supplemental.</w:t>
      </w:r>
      <w:proofErr w:type="gramEnd"/>
      <w:r w:rsidR="00EB60F2" w:rsidRPr="00842999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Baseline Clinical and Laboratory Characteristics of the study cohort by original study allocation </w:t>
      </w:r>
      <w:r w:rsidR="003E67EB" w:rsidRPr="00842999">
        <w:rPr>
          <w:rFonts w:asciiTheme="majorBidi" w:eastAsia="Times New Roman" w:hAnsiTheme="majorBidi" w:cstheme="majorBidi"/>
          <w:sz w:val="24"/>
          <w:szCs w:val="24"/>
          <w:vertAlign w:val="superscript"/>
          <w:lang w:bidi="he-IL"/>
        </w:rPr>
        <w:t>&amp;</w:t>
      </w:r>
    </w:p>
    <w:tbl>
      <w:tblPr>
        <w:tblW w:w="7602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11"/>
        <w:gridCol w:w="2107"/>
        <w:gridCol w:w="1984"/>
      </w:tblGrid>
      <w:tr w:rsidR="00EB60F2" w:rsidRPr="00842999" w:rsidTr="009B7210">
        <w:trPr>
          <w:tblHeader/>
        </w:trPr>
        <w:tc>
          <w:tcPr>
            <w:tcW w:w="3511" w:type="dxa"/>
            <w:shd w:val="clear" w:color="auto" w:fill="F9FBFC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bidi="he-IL"/>
              </w:rPr>
            </w:pPr>
          </w:p>
        </w:tc>
        <w:tc>
          <w:tcPr>
            <w:tcW w:w="2107" w:type="dxa"/>
            <w:shd w:val="clear" w:color="auto" w:fill="F9FBFC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proofErr w:type="spellStart"/>
            <w:r w:rsidRPr="00842999">
              <w:rPr>
                <w:rFonts w:asciiTheme="majorBidi" w:eastAsia="Times New Roman" w:hAnsiTheme="majorBidi" w:cstheme="majorBidi"/>
                <w:b/>
                <w:color w:val="000000" w:themeColor="text1"/>
                <w:sz w:val="24"/>
                <w:szCs w:val="24"/>
                <w:lang w:bidi="he-IL"/>
              </w:rPr>
              <w:t>Bezafibrate</w:t>
            </w:r>
            <w:proofErr w:type="spellEnd"/>
            <w:r w:rsidRPr="00842999">
              <w:rPr>
                <w:rFonts w:asciiTheme="majorBidi" w:eastAsia="Times New Roman" w:hAnsiTheme="majorBidi" w:cstheme="majorBidi"/>
                <w:b/>
                <w:color w:val="000000" w:themeColor="text1"/>
                <w:sz w:val="24"/>
                <w:szCs w:val="24"/>
                <w:lang w:bidi="he-IL"/>
              </w:rPr>
              <w:t xml:space="preserve"> Group</w:t>
            </w: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 xml:space="preserve"> (n = 1,539)</w:t>
            </w:r>
          </w:p>
        </w:tc>
        <w:tc>
          <w:tcPr>
            <w:tcW w:w="1984" w:type="dxa"/>
            <w:shd w:val="clear" w:color="auto" w:fill="F9FBFC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b/>
                <w:color w:val="000000" w:themeColor="text1"/>
                <w:sz w:val="24"/>
                <w:szCs w:val="24"/>
                <w:lang w:bidi="he-IL"/>
              </w:rPr>
              <w:t>Placebo Group</w:t>
            </w: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 xml:space="preserve"> </w:t>
            </w:r>
          </w:p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(n = 1,532)</w:t>
            </w:r>
          </w:p>
        </w:tc>
      </w:tr>
      <w:tr w:rsidR="00EB60F2" w:rsidRPr="00842999" w:rsidTr="009B7210">
        <w:tc>
          <w:tcPr>
            <w:tcW w:w="3511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color w:val="FF0000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b/>
                <w:color w:val="000000" w:themeColor="text1"/>
                <w:sz w:val="24"/>
                <w:szCs w:val="24"/>
                <w:lang w:bidi="he-IL"/>
              </w:rPr>
              <w:t>Clinical characteristics</w:t>
            </w:r>
          </w:p>
        </w:tc>
        <w:tc>
          <w:tcPr>
            <w:tcW w:w="2107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bidi="he-IL"/>
              </w:rPr>
            </w:pPr>
          </w:p>
        </w:tc>
        <w:tc>
          <w:tcPr>
            <w:tcW w:w="1984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bidi="he-IL"/>
              </w:rPr>
            </w:pPr>
          </w:p>
        </w:tc>
      </w:tr>
      <w:tr w:rsidR="00EB60F2" w:rsidRPr="00842999" w:rsidTr="009B7210">
        <w:tc>
          <w:tcPr>
            <w:tcW w:w="3511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 Age, yrs</w:t>
            </w:r>
          </w:p>
        </w:tc>
        <w:tc>
          <w:tcPr>
            <w:tcW w:w="2107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61 ± 7</w:t>
            </w:r>
          </w:p>
        </w:tc>
        <w:tc>
          <w:tcPr>
            <w:tcW w:w="1984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61 ± 7</w:t>
            </w:r>
          </w:p>
        </w:tc>
      </w:tr>
      <w:tr w:rsidR="00EB60F2" w:rsidRPr="00842999" w:rsidTr="009B7210">
        <w:tc>
          <w:tcPr>
            <w:tcW w:w="3511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 Male</w:t>
            </w:r>
          </w:p>
        </w:tc>
        <w:tc>
          <w:tcPr>
            <w:tcW w:w="2107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665 (90)</w:t>
            </w:r>
          </w:p>
        </w:tc>
        <w:tc>
          <w:tcPr>
            <w:tcW w:w="1984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619 (92)</w:t>
            </w:r>
          </w:p>
        </w:tc>
      </w:tr>
      <w:tr w:rsidR="00EB60F2" w:rsidRPr="00842999" w:rsidTr="009B7210">
        <w:tc>
          <w:tcPr>
            <w:tcW w:w="3511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 Hypertension</w:t>
            </w:r>
          </w:p>
        </w:tc>
        <w:tc>
          <w:tcPr>
            <w:tcW w:w="2107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220 (30)</w:t>
            </w:r>
          </w:p>
        </w:tc>
        <w:tc>
          <w:tcPr>
            <w:tcW w:w="1984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221 (33)</w:t>
            </w:r>
          </w:p>
        </w:tc>
      </w:tr>
      <w:tr w:rsidR="00EB60F2" w:rsidRPr="00842999" w:rsidTr="009B7210">
        <w:tc>
          <w:tcPr>
            <w:tcW w:w="3511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 DM</w:t>
            </w:r>
          </w:p>
        </w:tc>
        <w:tc>
          <w:tcPr>
            <w:tcW w:w="2107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73 (10)</w:t>
            </w:r>
          </w:p>
        </w:tc>
        <w:tc>
          <w:tcPr>
            <w:tcW w:w="1984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74 (11)</w:t>
            </w:r>
          </w:p>
        </w:tc>
      </w:tr>
      <w:tr w:rsidR="00EB60F2" w:rsidRPr="00842999" w:rsidTr="009B7210">
        <w:tc>
          <w:tcPr>
            <w:tcW w:w="3511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 BMI, kg/m</w:t>
            </w: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  <w:lang w:bidi="he-IL"/>
              </w:rPr>
              <w:t>2</w:t>
            </w:r>
          </w:p>
        </w:tc>
        <w:tc>
          <w:tcPr>
            <w:tcW w:w="2107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26.7 ± 3.4</w:t>
            </w:r>
          </w:p>
        </w:tc>
        <w:tc>
          <w:tcPr>
            <w:tcW w:w="1984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26.7 ± 3.3</w:t>
            </w:r>
          </w:p>
        </w:tc>
      </w:tr>
      <w:tr w:rsidR="00EB60F2" w:rsidRPr="00842999" w:rsidTr="009B7210">
        <w:tc>
          <w:tcPr>
            <w:tcW w:w="3511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 NYHA functional class ≥2</w:t>
            </w:r>
          </w:p>
        </w:tc>
        <w:tc>
          <w:tcPr>
            <w:tcW w:w="2107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201 (28)</w:t>
            </w:r>
          </w:p>
        </w:tc>
        <w:tc>
          <w:tcPr>
            <w:tcW w:w="1984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168 (26)</w:t>
            </w:r>
          </w:p>
        </w:tc>
      </w:tr>
      <w:tr w:rsidR="00EB60F2" w:rsidRPr="00842999" w:rsidTr="009B7210">
        <w:tc>
          <w:tcPr>
            <w:tcW w:w="3511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 AP functional class ≥2</w:t>
            </w:r>
          </w:p>
        </w:tc>
        <w:tc>
          <w:tcPr>
            <w:tcW w:w="2107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219 (30)</w:t>
            </w:r>
          </w:p>
        </w:tc>
        <w:tc>
          <w:tcPr>
            <w:tcW w:w="1984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184 (27)</w:t>
            </w:r>
          </w:p>
        </w:tc>
      </w:tr>
      <w:tr w:rsidR="00EB60F2" w:rsidRPr="00842999" w:rsidTr="009B7210">
        <w:tc>
          <w:tcPr>
            <w:tcW w:w="3511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 Prior MI</w:t>
            </w:r>
          </w:p>
        </w:tc>
        <w:tc>
          <w:tcPr>
            <w:tcW w:w="2107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586 (80)</w:t>
            </w:r>
          </w:p>
        </w:tc>
        <w:tc>
          <w:tcPr>
            <w:tcW w:w="1984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541 (81)</w:t>
            </w:r>
          </w:p>
        </w:tc>
      </w:tr>
      <w:tr w:rsidR="00EB60F2" w:rsidRPr="00842999" w:rsidTr="009B7210">
        <w:tc>
          <w:tcPr>
            <w:tcW w:w="3511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 Prior angina</w:t>
            </w:r>
          </w:p>
        </w:tc>
        <w:tc>
          <w:tcPr>
            <w:tcW w:w="2107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438 (60)</w:t>
            </w:r>
          </w:p>
        </w:tc>
        <w:tc>
          <w:tcPr>
            <w:tcW w:w="1984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400 (60)</w:t>
            </w:r>
          </w:p>
        </w:tc>
      </w:tr>
      <w:tr w:rsidR="00EB60F2" w:rsidRPr="00842999" w:rsidTr="009B7210">
        <w:tc>
          <w:tcPr>
            <w:tcW w:w="3511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 COPD</w:t>
            </w:r>
          </w:p>
        </w:tc>
        <w:tc>
          <w:tcPr>
            <w:tcW w:w="2107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25 (3)</w:t>
            </w:r>
          </w:p>
        </w:tc>
        <w:tc>
          <w:tcPr>
            <w:tcW w:w="1984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29 (4)</w:t>
            </w:r>
          </w:p>
        </w:tc>
      </w:tr>
      <w:tr w:rsidR="00EB60F2" w:rsidRPr="00842999" w:rsidTr="009B7210">
        <w:tc>
          <w:tcPr>
            <w:tcW w:w="3511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Triglycerides ≥ 200 mg/dl</w:t>
            </w:r>
          </w:p>
        </w:tc>
        <w:tc>
          <w:tcPr>
            <w:tcW w:w="2107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270 (15)</w:t>
            </w:r>
          </w:p>
        </w:tc>
        <w:tc>
          <w:tcPr>
            <w:tcW w:w="1984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256 (15)</w:t>
            </w:r>
          </w:p>
        </w:tc>
      </w:tr>
      <w:tr w:rsidR="00EB60F2" w:rsidRPr="00842999" w:rsidTr="009B7210">
        <w:tc>
          <w:tcPr>
            <w:tcW w:w="3511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b/>
                <w:color w:val="000000" w:themeColor="text1"/>
                <w:sz w:val="24"/>
                <w:szCs w:val="24"/>
                <w:lang w:bidi="he-IL"/>
              </w:rPr>
              <w:t>Medical therapy</w:t>
            </w:r>
          </w:p>
        </w:tc>
        <w:tc>
          <w:tcPr>
            <w:tcW w:w="2107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</w:p>
        </w:tc>
        <w:tc>
          <w:tcPr>
            <w:tcW w:w="1984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</w:p>
        </w:tc>
      </w:tr>
      <w:tr w:rsidR="00EB60F2" w:rsidRPr="00842999" w:rsidTr="009B7210">
        <w:tc>
          <w:tcPr>
            <w:tcW w:w="3511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Anti-platelets</w:t>
            </w:r>
          </w:p>
        </w:tc>
        <w:tc>
          <w:tcPr>
            <w:tcW w:w="2107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1085 (70)</w:t>
            </w:r>
          </w:p>
        </w:tc>
        <w:tc>
          <w:tcPr>
            <w:tcW w:w="1984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1060 (69)</w:t>
            </w:r>
          </w:p>
        </w:tc>
      </w:tr>
      <w:tr w:rsidR="00EB60F2" w:rsidRPr="00842999" w:rsidTr="009B7210">
        <w:tc>
          <w:tcPr>
            <w:tcW w:w="3511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 Beta-blockers</w:t>
            </w:r>
          </w:p>
        </w:tc>
        <w:tc>
          <w:tcPr>
            <w:tcW w:w="2107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580 (38)</w:t>
            </w:r>
          </w:p>
        </w:tc>
        <w:tc>
          <w:tcPr>
            <w:tcW w:w="1984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604 (39)</w:t>
            </w:r>
          </w:p>
        </w:tc>
      </w:tr>
      <w:tr w:rsidR="00EB60F2" w:rsidRPr="00842999" w:rsidTr="009B7210">
        <w:tc>
          <w:tcPr>
            <w:tcW w:w="3511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 Nitrates</w:t>
            </w:r>
          </w:p>
        </w:tc>
        <w:tc>
          <w:tcPr>
            <w:tcW w:w="2107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789 (51)</w:t>
            </w:r>
          </w:p>
        </w:tc>
        <w:tc>
          <w:tcPr>
            <w:tcW w:w="1984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779 (51)</w:t>
            </w:r>
          </w:p>
        </w:tc>
      </w:tr>
      <w:tr w:rsidR="00EB60F2" w:rsidRPr="00842999" w:rsidTr="009B7210">
        <w:tc>
          <w:tcPr>
            <w:tcW w:w="3511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 Ca</w:t>
            </w: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  <w:lang w:bidi="he-IL"/>
              </w:rPr>
              <w:t>2+</w:t>
            </w: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-blockers</w:t>
            </w:r>
          </w:p>
        </w:tc>
        <w:tc>
          <w:tcPr>
            <w:tcW w:w="2107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773 (50)</w:t>
            </w:r>
          </w:p>
        </w:tc>
        <w:tc>
          <w:tcPr>
            <w:tcW w:w="1984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798 (52)</w:t>
            </w:r>
          </w:p>
        </w:tc>
      </w:tr>
      <w:tr w:rsidR="00EB60F2" w:rsidRPr="00842999" w:rsidTr="009B7210">
        <w:tc>
          <w:tcPr>
            <w:tcW w:w="3511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 ACE inhibitors</w:t>
            </w:r>
          </w:p>
        </w:tc>
        <w:tc>
          <w:tcPr>
            <w:tcW w:w="2107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185 (13)</w:t>
            </w:r>
          </w:p>
        </w:tc>
        <w:tc>
          <w:tcPr>
            <w:tcW w:w="1984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196 (14)</w:t>
            </w:r>
          </w:p>
        </w:tc>
      </w:tr>
      <w:tr w:rsidR="00EB60F2" w:rsidRPr="00842999" w:rsidTr="009B7210">
        <w:tc>
          <w:tcPr>
            <w:tcW w:w="3511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lastRenderedPageBreak/>
              <w:t> Diuretics</w:t>
            </w:r>
          </w:p>
        </w:tc>
        <w:tc>
          <w:tcPr>
            <w:tcW w:w="2107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210 (12)</w:t>
            </w:r>
          </w:p>
        </w:tc>
        <w:tc>
          <w:tcPr>
            <w:tcW w:w="1984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222 (13)</w:t>
            </w:r>
          </w:p>
        </w:tc>
      </w:tr>
      <w:tr w:rsidR="00EB60F2" w:rsidRPr="00842999" w:rsidTr="009B7210">
        <w:tc>
          <w:tcPr>
            <w:tcW w:w="3511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 xml:space="preserve">Non-study LLD </w:t>
            </w:r>
          </w:p>
        </w:tc>
        <w:tc>
          <w:tcPr>
            <w:tcW w:w="2107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810 (53)</w:t>
            </w:r>
          </w:p>
        </w:tc>
        <w:tc>
          <w:tcPr>
            <w:tcW w:w="1984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868 (57)*</w:t>
            </w:r>
            <w:r w:rsidR="0072282C"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*</w:t>
            </w:r>
          </w:p>
        </w:tc>
      </w:tr>
      <w:tr w:rsidR="00EB60F2" w:rsidRPr="00842999" w:rsidTr="009B7210">
        <w:tc>
          <w:tcPr>
            <w:tcW w:w="3511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b/>
                <w:color w:val="000000" w:themeColor="text1"/>
                <w:sz w:val="24"/>
                <w:szCs w:val="24"/>
                <w:lang w:bidi="he-IL"/>
              </w:rPr>
              <w:t>Laboratory values</w:t>
            </w:r>
          </w:p>
        </w:tc>
        <w:tc>
          <w:tcPr>
            <w:tcW w:w="2107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</w:p>
        </w:tc>
        <w:tc>
          <w:tcPr>
            <w:tcW w:w="1984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</w:p>
        </w:tc>
      </w:tr>
      <w:tr w:rsidR="00EB60F2" w:rsidRPr="00842999" w:rsidTr="009B7210">
        <w:tc>
          <w:tcPr>
            <w:tcW w:w="3511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 Total cholesterol</w:t>
            </w:r>
          </w:p>
        </w:tc>
        <w:tc>
          <w:tcPr>
            <w:tcW w:w="2107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209 ± 17</w:t>
            </w:r>
          </w:p>
        </w:tc>
        <w:tc>
          <w:tcPr>
            <w:tcW w:w="1984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209 ± 17</w:t>
            </w:r>
          </w:p>
        </w:tc>
      </w:tr>
      <w:tr w:rsidR="00EB60F2" w:rsidRPr="00842999" w:rsidTr="009B7210">
        <w:tc>
          <w:tcPr>
            <w:tcW w:w="3511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 HDL-C</w:t>
            </w:r>
          </w:p>
        </w:tc>
        <w:tc>
          <w:tcPr>
            <w:tcW w:w="2107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35 ± 6</w:t>
            </w:r>
          </w:p>
        </w:tc>
        <w:tc>
          <w:tcPr>
            <w:tcW w:w="1984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35 ± 5</w:t>
            </w:r>
          </w:p>
        </w:tc>
      </w:tr>
      <w:tr w:rsidR="00EB60F2" w:rsidRPr="00842999" w:rsidTr="009B7210">
        <w:tc>
          <w:tcPr>
            <w:tcW w:w="3511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 LDL-C</w:t>
            </w:r>
          </w:p>
        </w:tc>
        <w:tc>
          <w:tcPr>
            <w:tcW w:w="2107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146 ± 16</w:t>
            </w:r>
          </w:p>
        </w:tc>
        <w:tc>
          <w:tcPr>
            <w:tcW w:w="1984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146 ± 16</w:t>
            </w:r>
          </w:p>
        </w:tc>
      </w:tr>
      <w:tr w:rsidR="00EB60F2" w:rsidRPr="00842999" w:rsidTr="009B7210">
        <w:tc>
          <w:tcPr>
            <w:tcW w:w="3511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 Triglycerides</w:t>
            </w:r>
          </w:p>
        </w:tc>
        <w:tc>
          <w:tcPr>
            <w:tcW w:w="2107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134 ± 44</w:t>
            </w:r>
          </w:p>
        </w:tc>
        <w:tc>
          <w:tcPr>
            <w:tcW w:w="1984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136 ± 43</w:t>
            </w:r>
          </w:p>
        </w:tc>
      </w:tr>
      <w:tr w:rsidR="00EB60F2" w:rsidRPr="00842999" w:rsidTr="009B7210">
        <w:tc>
          <w:tcPr>
            <w:tcW w:w="3511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 Fibrinogen</w:t>
            </w:r>
          </w:p>
        </w:tc>
        <w:tc>
          <w:tcPr>
            <w:tcW w:w="2107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349 ± 72</w:t>
            </w:r>
          </w:p>
        </w:tc>
        <w:tc>
          <w:tcPr>
            <w:tcW w:w="1984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B60F2" w:rsidRPr="00842999" w:rsidRDefault="00EB60F2" w:rsidP="009B7210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349 ± 72</w:t>
            </w:r>
          </w:p>
        </w:tc>
      </w:tr>
    </w:tbl>
    <w:p w:rsidR="00EB60F2" w:rsidRPr="00842999" w:rsidRDefault="00EB60F2" w:rsidP="00EB60F2">
      <w:pPr>
        <w:shd w:val="clear" w:color="auto" w:fill="FFFFFF"/>
        <w:spacing w:after="135" w:line="480" w:lineRule="auto"/>
        <w:ind w:left="720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842999">
        <w:rPr>
          <w:rFonts w:asciiTheme="majorBidi" w:eastAsia="Times New Roman" w:hAnsiTheme="majorBidi" w:cstheme="majorBidi"/>
          <w:sz w:val="24"/>
          <w:szCs w:val="24"/>
          <w:lang w:bidi="he-IL"/>
        </w:rPr>
        <w:t>Values are presented as n (%) or mean ± SD.</w:t>
      </w:r>
    </w:p>
    <w:p w:rsidR="00EB60F2" w:rsidRPr="00842999" w:rsidRDefault="003E67EB" w:rsidP="00EB60F2">
      <w:pPr>
        <w:pStyle w:val="ListParagraph"/>
        <w:rPr>
          <w:rFonts w:ascii="Segoe UI Symbol" w:eastAsia="Times New Roman" w:hAnsi="Segoe UI Symbol" w:cs="Segoe UI Symbol"/>
          <w:sz w:val="24"/>
          <w:szCs w:val="24"/>
        </w:rPr>
      </w:pPr>
      <w:r w:rsidRPr="00842999">
        <w:rPr>
          <w:rFonts w:ascii="Segoe UI Symbol" w:eastAsia="Times New Roman" w:hAnsi="Segoe UI Symbol" w:cs="Segoe UI Symbol"/>
          <w:sz w:val="24"/>
          <w:szCs w:val="24"/>
          <w:vertAlign w:val="superscript"/>
        </w:rPr>
        <w:t>&amp;</w:t>
      </w:r>
      <w:r w:rsidR="00EB60F2" w:rsidRPr="00842999">
        <w:rPr>
          <w:rFonts w:ascii="Segoe UI Symbol" w:eastAsia="Times New Roman" w:hAnsi="Segoe UI Symbol" w:cs="Segoe UI Symbol"/>
          <w:sz w:val="24"/>
          <w:szCs w:val="24"/>
        </w:rPr>
        <w:t>P-value &gt; 0.1 for all comparisons with the exception of non-study LLD use during follow-up period p=0.02</w:t>
      </w:r>
    </w:p>
    <w:p w:rsidR="00EB60F2" w:rsidRPr="00842999" w:rsidRDefault="0072282C" w:rsidP="000E03F6">
      <w:pPr>
        <w:pStyle w:val="ListParagraph"/>
        <w:rPr>
          <w:rFonts w:asciiTheme="majorBidi" w:eastAsia="Times New Roman" w:hAnsiTheme="majorBidi" w:cstheme="majorBidi"/>
          <w:sz w:val="24"/>
          <w:szCs w:val="24"/>
        </w:rPr>
      </w:pPr>
      <w:r w:rsidRPr="00842999">
        <w:rPr>
          <w:rFonts w:ascii="Segoe UI Symbol" w:eastAsia="Times New Roman" w:hAnsi="Segoe UI Symbol" w:cs="Segoe UI Symbol"/>
          <w:sz w:val="24"/>
          <w:szCs w:val="24"/>
          <w:vertAlign w:val="superscript"/>
        </w:rPr>
        <w:t xml:space="preserve">** </w:t>
      </w:r>
      <w:proofErr w:type="gramStart"/>
      <w:r w:rsidRPr="00842999">
        <w:rPr>
          <w:rFonts w:ascii="Segoe UI Symbol" w:eastAsia="Times New Roman" w:hAnsi="Segoe UI Symbol" w:cs="Segoe UI Symbol"/>
          <w:sz w:val="24"/>
          <w:szCs w:val="24"/>
        </w:rPr>
        <w:t>p</w:t>
      </w:r>
      <w:proofErr w:type="gramEnd"/>
      <w:r w:rsidRPr="00842999">
        <w:rPr>
          <w:rFonts w:ascii="Segoe UI Symbol" w:eastAsia="Times New Roman" w:hAnsi="Segoe UI Symbol" w:cs="Segoe UI Symbol"/>
          <w:sz w:val="24"/>
          <w:szCs w:val="24"/>
        </w:rPr>
        <w:t xml:space="preserve"> value &lt; 0.01</w:t>
      </w:r>
    </w:p>
    <w:p w:rsidR="00E4571A" w:rsidRPr="00BC1694" w:rsidRDefault="00EB60F2" w:rsidP="00BC1694">
      <w:pPr>
        <w:shd w:val="clear" w:color="auto" w:fill="FFFFFF"/>
        <w:spacing w:after="135" w:line="480" w:lineRule="auto"/>
        <w:ind w:left="720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842999">
        <w:rPr>
          <w:rFonts w:asciiTheme="majorBidi" w:eastAsia="Times New Roman" w:hAnsiTheme="majorBidi" w:cstheme="majorBidi"/>
          <w:sz w:val="24"/>
          <w:szCs w:val="24"/>
          <w:lang w:bidi="he-IL"/>
        </w:rPr>
        <w:t>AP = angina pectoris; ACE = angiotensin-converting enzyme; BMI = body mass index; COPD = chronic obstructive pulmonary disease; DM = diabetes mellitus; HDL-C = high-density lipoprotein cholesterol; LDL-C = low-density lipoprotein cholesterol; LLD = lipid-lowering drug; MI = myocardial infarction; NYHA = New York Heart Association.</w:t>
      </w:r>
    </w:p>
    <w:sectPr w:rsidR="00E4571A" w:rsidRPr="00BC1694" w:rsidSect="008E4EC6"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2876" w:rsidRDefault="00842876" w:rsidP="00FD4206">
      <w:pPr>
        <w:spacing w:after="0" w:line="240" w:lineRule="auto"/>
      </w:pPr>
      <w:r>
        <w:separator/>
      </w:r>
    </w:p>
  </w:endnote>
  <w:endnote w:type="continuationSeparator" w:id="0">
    <w:p w:rsidR="00842876" w:rsidRDefault="00842876" w:rsidP="00FD4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0"/>
    <w:family w:val="decorative"/>
    <w:notTrueType/>
    <w:pitch w:val="variable"/>
    <w:sig w:usb0="00000083" w:usb1="00000000" w:usb2="00000000" w:usb3="00000000" w:csb0="00000009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24203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A121D" w:rsidRDefault="00581976">
        <w:pPr>
          <w:pStyle w:val="Footer"/>
          <w:jc w:val="center"/>
        </w:pPr>
        <w:r>
          <w:fldChar w:fldCharType="begin"/>
        </w:r>
        <w:r w:rsidR="00AA121D">
          <w:instrText xml:space="preserve"> PAGE   \* MERGEFORMAT </w:instrText>
        </w:r>
        <w:r>
          <w:fldChar w:fldCharType="separate"/>
        </w:r>
        <w:r w:rsidR="00BC169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A121D" w:rsidRDefault="00AA121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2876" w:rsidRDefault="00842876" w:rsidP="00FD4206">
      <w:pPr>
        <w:spacing w:after="0" w:line="240" w:lineRule="auto"/>
      </w:pPr>
      <w:r>
        <w:separator/>
      </w:r>
    </w:p>
  </w:footnote>
  <w:footnote w:type="continuationSeparator" w:id="0">
    <w:p w:rsidR="00842876" w:rsidRDefault="00842876" w:rsidP="00FD42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13DED"/>
    <w:multiLevelType w:val="multilevel"/>
    <w:tmpl w:val="FE548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FC0972"/>
    <w:multiLevelType w:val="multilevel"/>
    <w:tmpl w:val="398C3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A2268D"/>
    <w:multiLevelType w:val="multilevel"/>
    <w:tmpl w:val="6DFA7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070968"/>
    <w:multiLevelType w:val="multilevel"/>
    <w:tmpl w:val="27A40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233967"/>
    <w:multiLevelType w:val="multilevel"/>
    <w:tmpl w:val="C890F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086058"/>
    <w:multiLevelType w:val="hybridMultilevel"/>
    <w:tmpl w:val="963C0E8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C92DF6"/>
    <w:multiLevelType w:val="multilevel"/>
    <w:tmpl w:val="C48A6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28413E"/>
    <w:multiLevelType w:val="multilevel"/>
    <w:tmpl w:val="420C4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E6537B"/>
    <w:multiLevelType w:val="multilevel"/>
    <w:tmpl w:val="DA988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1"/>
  </w:num>
  <w:num w:numId="8">
    <w:abstractNumId w:val="8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ardiovascular diabet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pav5e0re7vtr9hexxanxx5astd552f95p9af&quot;&gt;basic&lt;record-ids&gt;&lt;item&gt;2747&lt;/item&gt;&lt;item&gt;2748&lt;/item&gt;&lt;item&gt;2749&lt;/item&gt;&lt;item&gt;2750&lt;/item&gt;&lt;item&gt;2751&lt;/item&gt;&lt;item&gt;2752&lt;/item&gt;&lt;item&gt;2753&lt;/item&gt;&lt;item&gt;2754&lt;/item&gt;&lt;item&gt;2755&lt;/item&gt;&lt;item&gt;2756&lt;/item&gt;&lt;item&gt;2757&lt;/item&gt;&lt;item&gt;2758&lt;/item&gt;&lt;item&gt;2759&lt;/item&gt;&lt;item&gt;2760&lt;/item&gt;&lt;item&gt;2761&lt;/item&gt;&lt;item&gt;2762&lt;/item&gt;&lt;item&gt;2763&lt;/item&gt;&lt;item&gt;2764&lt;/item&gt;&lt;item&gt;2765&lt;/item&gt;&lt;item&gt;2766&lt;/item&gt;&lt;item&gt;2767&lt;/item&gt;&lt;item&gt;2768&lt;/item&gt;&lt;item&gt;2769&lt;/item&gt;&lt;item&gt;2770&lt;/item&gt;&lt;item&gt;2771&lt;/item&gt;&lt;item&gt;2772&lt;/item&gt;&lt;item&gt;2773&lt;/item&gt;&lt;item&gt;2774&lt;/item&gt;&lt;item&gt;2775&lt;/item&gt;&lt;item&gt;2776&lt;/item&gt;&lt;item&gt;2777&lt;/item&gt;&lt;item&gt;2778&lt;/item&gt;&lt;item&gt;2779&lt;/item&gt;&lt;item&gt;2780&lt;/item&gt;&lt;item&gt;2781&lt;/item&gt;&lt;item&gt;2782&lt;/item&gt;&lt;item&gt;2783&lt;/item&gt;&lt;item&gt;2785&lt;/item&gt;&lt;item&gt;2801&lt;/item&gt;&lt;/record-ids&gt;&lt;/item&gt;&lt;/Libraries&gt;"/>
  </w:docVars>
  <w:rsids>
    <w:rsidRoot w:val="00FE4475"/>
    <w:rsid w:val="00003F68"/>
    <w:rsid w:val="00013B88"/>
    <w:rsid w:val="00015EB1"/>
    <w:rsid w:val="00016A13"/>
    <w:rsid w:val="00024EC8"/>
    <w:rsid w:val="000279E1"/>
    <w:rsid w:val="00032F88"/>
    <w:rsid w:val="000501BB"/>
    <w:rsid w:val="0005546C"/>
    <w:rsid w:val="0006357F"/>
    <w:rsid w:val="00070B7E"/>
    <w:rsid w:val="00071E7C"/>
    <w:rsid w:val="0007478F"/>
    <w:rsid w:val="00081E80"/>
    <w:rsid w:val="000837E7"/>
    <w:rsid w:val="0009082B"/>
    <w:rsid w:val="000A29F1"/>
    <w:rsid w:val="000A5655"/>
    <w:rsid w:val="000A6187"/>
    <w:rsid w:val="000B3E1C"/>
    <w:rsid w:val="000C501E"/>
    <w:rsid w:val="000D7B28"/>
    <w:rsid w:val="000E03F6"/>
    <w:rsid w:val="000E51A7"/>
    <w:rsid w:val="000E51B0"/>
    <w:rsid w:val="000E7716"/>
    <w:rsid w:val="000F4FC8"/>
    <w:rsid w:val="00101C33"/>
    <w:rsid w:val="0010212C"/>
    <w:rsid w:val="00106051"/>
    <w:rsid w:val="0011116D"/>
    <w:rsid w:val="00113B38"/>
    <w:rsid w:val="00124302"/>
    <w:rsid w:val="00125542"/>
    <w:rsid w:val="001265AA"/>
    <w:rsid w:val="00127523"/>
    <w:rsid w:val="0013044D"/>
    <w:rsid w:val="001413E0"/>
    <w:rsid w:val="001478BB"/>
    <w:rsid w:val="0016243F"/>
    <w:rsid w:val="00166674"/>
    <w:rsid w:val="00167E21"/>
    <w:rsid w:val="00170591"/>
    <w:rsid w:val="00171E1F"/>
    <w:rsid w:val="001840D5"/>
    <w:rsid w:val="001933B6"/>
    <w:rsid w:val="0019402C"/>
    <w:rsid w:val="001A5769"/>
    <w:rsid w:val="001A659F"/>
    <w:rsid w:val="001B2F04"/>
    <w:rsid w:val="001B5482"/>
    <w:rsid w:val="001B7533"/>
    <w:rsid w:val="001C0000"/>
    <w:rsid w:val="001D72F1"/>
    <w:rsid w:val="001E60B7"/>
    <w:rsid w:val="001E7D66"/>
    <w:rsid w:val="001F1577"/>
    <w:rsid w:val="00200017"/>
    <w:rsid w:val="002020EC"/>
    <w:rsid w:val="00210DDE"/>
    <w:rsid w:val="00223987"/>
    <w:rsid w:val="00225E22"/>
    <w:rsid w:val="00227C48"/>
    <w:rsid w:val="0023228C"/>
    <w:rsid w:val="00233575"/>
    <w:rsid w:val="002342C8"/>
    <w:rsid w:val="0023472F"/>
    <w:rsid w:val="002446F8"/>
    <w:rsid w:val="00250060"/>
    <w:rsid w:val="00260A75"/>
    <w:rsid w:val="00272F70"/>
    <w:rsid w:val="00281918"/>
    <w:rsid w:val="00284C0C"/>
    <w:rsid w:val="002947C1"/>
    <w:rsid w:val="00297DC3"/>
    <w:rsid w:val="002A0FAE"/>
    <w:rsid w:val="002A5BB0"/>
    <w:rsid w:val="002B2B1C"/>
    <w:rsid w:val="002B5C7F"/>
    <w:rsid w:val="002C3C9D"/>
    <w:rsid w:val="002D727A"/>
    <w:rsid w:val="002D772D"/>
    <w:rsid w:val="002E3483"/>
    <w:rsid w:val="002F203F"/>
    <w:rsid w:val="00306AE2"/>
    <w:rsid w:val="003123B4"/>
    <w:rsid w:val="003164F2"/>
    <w:rsid w:val="003277DF"/>
    <w:rsid w:val="0033308A"/>
    <w:rsid w:val="00337DA0"/>
    <w:rsid w:val="00355FC2"/>
    <w:rsid w:val="003566E9"/>
    <w:rsid w:val="0036067F"/>
    <w:rsid w:val="003634F0"/>
    <w:rsid w:val="00363760"/>
    <w:rsid w:val="00364D11"/>
    <w:rsid w:val="003650D9"/>
    <w:rsid w:val="00374005"/>
    <w:rsid w:val="00377ECE"/>
    <w:rsid w:val="00382891"/>
    <w:rsid w:val="00382BCA"/>
    <w:rsid w:val="003B7037"/>
    <w:rsid w:val="003C7C67"/>
    <w:rsid w:val="003D2433"/>
    <w:rsid w:val="003D6E18"/>
    <w:rsid w:val="003E166C"/>
    <w:rsid w:val="003E26AF"/>
    <w:rsid w:val="003E390D"/>
    <w:rsid w:val="003E3DD4"/>
    <w:rsid w:val="003E6129"/>
    <w:rsid w:val="003E67EB"/>
    <w:rsid w:val="003F5897"/>
    <w:rsid w:val="003F6341"/>
    <w:rsid w:val="00402A48"/>
    <w:rsid w:val="004069BB"/>
    <w:rsid w:val="004176CB"/>
    <w:rsid w:val="004241F4"/>
    <w:rsid w:val="00434F71"/>
    <w:rsid w:val="00440D74"/>
    <w:rsid w:val="00441264"/>
    <w:rsid w:val="004430FE"/>
    <w:rsid w:val="00455C76"/>
    <w:rsid w:val="00456BF4"/>
    <w:rsid w:val="0046059C"/>
    <w:rsid w:val="00466C82"/>
    <w:rsid w:val="00471E53"/>
    <w:rsid w:val="00473F46"/>
    <w:rsid w:val="004800E9"/>
    <w:rsid w:val="00483F07"/>
    <w:rsid w:val="00495B63"/>
    <w:rsid w:val="00496461"/>
    <w:rsid w:val="004A20BB"/>
    <w:rsid w:val="004A3268"/>
    <w:rsid w:val="004C60D4"/>
    <w:rsid w:val="004C6971"/>
    <w:rsid w:val="004E57AE"/>
    <w:rsid w:val="004E6C49"/>
    <w:rsid w:val="004F2B3B"/>
    <w:rsid w:val="004F490E"/>
    <w:rsid w:val="004F4F76"/>
    <w:rsid w:val="00501C96"/>
    <w:rsid w:val="00502421"/>
    <w:rsid w:val="00502D81"/>
    <w:rsid w:val="00510C0D"/>
    <w:rsid w:val="005130B0"/>
    <w:rsid w:val="00515558"/>
    <w:rsid w:val="00515F6B"/>
    <w:rsid w:val="00522D69"/>
    <w:rsid w:val="00534555"/>
    <w:rsid w:val="005416B0"/>
    <w:rsid w:val="00547C70"/>
    <w:rsid w:val="00551C62"/>
    <w:rsid w:val="0055306C"/>
    <w:rsid w:val="0055685E"/>
    <w:rsid w:val="00570C16"/>
    <w:rsid w:val="00574B43"/>
    <w:rsid w:val="00581976"/>
    <w:rsid w:val="00582911"/>
    <w:rsid w:val="00585B27"/>
    <w:rsid w:val="00594416"/>
    <w:rsid w:val="00596235"/>
    <w:rsid w:val="005A0B4B"/>
    <w:rsid w:val="005A3317"/>
    <w:rsid w:val="005D489B"/>
    <w:rsid w:val="005D507F"/>
    <w:rsid w:val="005E15FB"/>
    <w:rsid w:val="005F755E"/>
    <w:rsid w:val="006058BF"/>
    <w:rsid w:val="006111B0"/>
    <w:rsid w:val="00621E6D"/>
    <w:rsid w:val="0063132F"/>
    <w:rsid w:val="00646766"/>
    <w:rsid w:val="00646E32"/>
    <w:rsid w:val="006516EE"/>
    <w:rsid w:val="0066116F"/>
    <w:rsid w:val="006750F6"/>
    <w:rsid w:val="00681909"/>
    <w:rsid w:val="00685720"/>
    <w:rsid w:val="006868B7"/>
    <w:rsid w:val="00687EB1"/>
    <w:rsid w:val="006A7AD7"/>
    <w:rsid w:val="006B1036"/>
    <w:rsid w:val="006B4D2D"/>
    <w:rsid w:val="006C29CD"/>
    <w:rsid w:val="006D2815"/>
    <w:rsid w:val="006D3D1F"/>
    <w:rsid w:val="006D59EC"/>
    <w:rsid w:val="006D7ADC"/>
    <w:rsid w:val="006E0074"/>
    <w:rsid w:val="006E330C"/>
    <w:rsid w:val="006E43C6"/>
    <w:rsid w:val="006E557F"/>
    <w:rsid w:val="006F26C1"/>
    <w:rsid w:val="006F6658"/>
    <w:rsid w:val="006F69EA"/>
    <w:rsid w:val="00703FCD"/>
    <w:rsid w:val="007054E4"/>
    <w:rsid w:val="0070701E"/>
    <w:rsid w:val="00720914"/>
    <w:rsid w:val="0072282C"/>
    <w:rsid w:val="00722CE2"/>
    <w:rsid w:val="0073490C"/>
    <w:rsid w:val="00737081"/>
    <w:rsid w:val="007519A8"/>
    <w:rsid w:val="007545DE"/>
    <w:rsid w:val="00756983"/>
    <w:rsid w:val="007612FC"/>
    <w:rsid w:val="00762497"/>
    <w:rsid w:val="007651F8"/>
    <w:rsid w:val="00771B2F"/>
    <w:rsid w:val="007728FD"/>
    <w:rsid w:val="00775EFF"/>
    <w:rsid w:val="00780BFD"/>
    <w:rsid w:val="007861AD"/>
    <w:rsid w:val="007900A1"/>
    <w:rsid w:val="007A4A0C"/>
    <w:rsid w:val="007A6619"/>
    <w:rsid w:val="007B5C4C"/>
    <w:rsid w:val="007B7416"/>
    <w:rsid w:val="007C56C6"/>
    <w:rsid w:val="007C7B12"/>
    <w:rsid w:val="007E2A2D"/>
    <w:rsid w:val="007E581F"/>
    <w:rsid w:val="0080756F"/>
    <w:rsid w:val="00811ED4"/>
    <w:rsid w:val="00837FE1"/>
    <w:rsid w:val="00842876"/>
    <w:rsid w:val="00842999"/>
    <w:rsid w:val="008459D9"/>
    <w:rsid w:val="00847AB4"/>
    <w:rsid w:val="00853E71"/>
    <w:rsid w:val="00861136"/>
    <w:rsid w:val="00864923"/>
    <w:rsid w:val="008759D5"/>
    <w:rsid w:val="00893FC6"/>
    <w:rsid w:val="008968B5"/>
    <w:rsid w:val="00897682"/>
    <w:rsid w:val="008A215F"/>
    <w:rsid w:val="008B11FA"/>
    <w:rsid w:val="008C0B57"/>
    <w:rsid w:val="008C3171"/>
    <w:rsid w:val="008C47E0"/>
    <w:rsid w:val="008D17E6"/>
    <w:rsid w:val="008D5C72"/>
    <w:rsid w:val="008E4EC6"/>
    <w:rsid w:val="008F2DF6"/>
    <w:rsid w:val="00915BA1"/>
    <w:rsid w:val="00920510"/>
    <w:rsid w:val="0092312E"/>
    <w:rsid w:val="009237DE"/>
    <w:rsid w:val="00931611"/>
    <w:rsid w:val="00935A78"/>
    <w:rsid w:val="0094275A"/>
    <w:rsid w:val="00951971"/>
    <w:rsid w:val="00953AF8"/>
    <w:rsid w:val="00956015"/>
    <w:rsid w:val="0097126A"/>
    <w:rsid w:val="00974692"/>
    <w:rsid w:val="00975661"/>
    <w:rsid w:val="00977445"/>
    <w:rsid w:val="009863B8"/>
    <w:rsid w:val="00990B91"/>
    <w:rsid w:val="0099537B"/>
    <w:rsid w:val="00997B7F"/>
    <w:rsid w:val="009A48D9"/>
    <w:rsid w:val="009A4D42"/>
    <w:rsid w:val="009B6C7B"/>
    <w:rsid w:val="009B6F0E"/>
    <w:rsid w:val="009B7210"/>
    <w:rsid w:val="009C4DD0"/>
    <w:rsid w:val="009D1ADE"/>
    <w:rsid w:val="009D1F24"/>
    <w:rsid w:val="009E5900"/>
    <w:rsid w:val="009F35D5"/>
    <w:rsid w:val="009F5B3E"/>
    <w:rsid w:val="009F6362"/>
    <w:rsid w:val="009F7156"/>
    <w:rsid w:val="00A00598"/>
    <w:rsid w:val="00A01703"/>
    <w:rsid w:val="00A036F8"/>
    <w:rsid w:val="00A162B8"/>
    <w:rsid w:val="00A2087F"/>
    <w:rsid w:val="00A21D99"/>
    <w:rsid w:val="00A40FF2"/>
    <w:rsid w:val="00A442E7"/>
    <w:rsid w:val="00A50BE1"/>
    <w:rsid w:val="00A528F5"/>
    <w:rsid w:val="00A65F69"/>
    <w:rsid w:val="00A67138"/>
    <w:rsid w:val="00A71680"/>
    <w:rsid w:val="00A7414B"/>
    <w:rsid w:val="00A80E04"/>
    <w:rsid w:val="00A91AB0"/>
    <w:rsid w:val="00A9338C"/>
    <w:rsid w:val="00A94B39"/>
    <w:rsid w:val="00AA121D"/>
    <w:rsid w:val="00AB37CF"/>
    <w:rsid w:val="00AB6966"/>
    <w:rsid w:val="00AB717D"/>
    <w:rsid w:val="00AC05A2"/>
    <w:rsid w:val="00AC0CAC"/>
    <w:rsid w:val="00AC4FA7"/>
    <w:rsid w:val="00AC7950"/>
    <w:rsid w:val="00AD2204"/>
    <w:rsid w:val="00AD5364"/>
    <w:rsid w:val="00AD75CB"/>
    <w:rsid w:val="00AE452D"/>
    <w:rsid w:val="00AE5F67"/>
    <w:rsid w:val="00AF0705"/>
    <w:rsid w:val="00B079FC"/>
    <w:rsid w:val="00B14BD3"/>
    <w:rsid w:val="00B4013F"/>
    <w:rsid w:val="00B477F8"/>
    <w:rsid w:val="00B55EA8"/>
    <w:rsid w:val="00B60D04"/>
    <w:rsid w:val="00B6180B"/>
    <w:rsid w:val="00B65632"/>
    <w:rsid w:val="00B65C7A"/>
    <w:rsid w:val="00B722ED"/>
    <w:rsid w:val="00B7533A"/>
    <w:rsid w:val="00B80049"/>
    <w:rsid w:val="00B818C1"/>
    <w:rsid w:val="00B85575"/>
    <w:rsid w:val="00B87215"/>
    <w:rsid w:val="00B90642"/>
    <w:rsid w:val="00B93196"/>
    <w:rsid w:val="00B96EF8"/>
    <w:rsid w:val="00BA5433"/>
    <w:rsid w:val="00BA7392"/>
    <w:rsid w:val="00BA7F47"/>
    <w:rsid w:val="00BB6249"/>
    <w:rsid w:val="00BC0073"/>
    <w:rsid w:val="00BC1082"/>
    <w:rsid w:val="00BC1694"/>
    <w:rsid w:val="00BD07BA"/>
    <w:rsid w:val="00BD3CD2"/>
    <w:rsid w:val="00BF63CF"/>
    <w:rsid w:val="00BF78A3"/>
    <w:rsid w:val="00C02842"/>
    <w:rsid w:val="00C039A4"/>
    <w:rsid w:val="00C06103"/>
    <w:rsid w:val="00C11F2C"/>
    <w:rsid w:val="00C12342"/>
    <w:rsid w:val="00C12D6B"/>
    <w:rsid w:val="00C1604F"/>
    <w:rsid w:val="00C167F9"/>
    <w:rsid w:val="00C218A2"/>
    <w:rsid w:val="00C21F24"/>
    <w:rsid w:val="00C26ABE"/>
    <w:rsid w:val="00C2759A"/>
    <w:rsid w:val="00C3664E"/>
    <w:rsid w:val="00C42A85"/>
    <w:rsid w:val="00C44082"/>
    <w:rsid w:val="00C62329"/>
    <w:rsid w:val="00C760ED"/>
    <w:rsid w:val="00C7794F"/>
    <w:rsid w:val="00C92F84"/>
    <w:rsid w:val="00CB07E6"/>
    <w:rsid w:val="00CB5E64"/>
    <w:rsid w:val="00CC66CE"/>
    <w:rsid w:val="00CC7146"/>
    <w:rsid w:val="00CD4F13"/>
    <w:rsid w:val="00CF142A"/>
    <w:rsid w:val="00CF41E8"/>
    <w:rsid w:val="00D13E4C"/>
    <w:rsid w:val="00D14A28"/>
    <w:rsid w:val="00D31B92"/>
    <w:rsid w:val="00D31F55"/>
    <w:rsid w:val="00D425F3"/>
    <w:rsid w:val="00D465C7"/>
    <w:rsid w:val="00D51BD2"/>
    <w:rsid w:val="00D565AB"/>
    <w:rsid w:val="00D571D3"/>
    <w:rsid w:val="00D62463"/>
    <w:rsid w:val="00D64E0C"/>
    <w:rsid w:val="00D73CE9"/>
    <w:rsid w:val="00D7642E"/>
    <w:rsid w:val="00D81D58"/>
    <w:rsid w:val="00D95601"/>
    <w:rsid w:val="00D969B5"/>
    <w:rsid w:val="00DB0ED0"/>
    <w:rsid w:val="00DB27B3"/>
    <w:rsid w:val="00DB72A0"/>
    <w:rsid w:val="00DD1C4F"/>
    <w:rsid w:val="00DE15A3"/>
    <w:rsid w:val="00DE66A9"/>
    <w:rsid w:val="00DF3DDF"/>
    <w:rsid w:val="00DF463C"/>
    <w:rsid w:val="00DF7ADB"/>
    <w:rsid w:val="00E0229E"/>
    <w:rsid w:val="00E20AD9"/>
    <w:rsid w:val="00E27C26"/>
    <w:rsid w:val="00E33664"/>
    <w:rsid w:val="00E37239"/>
    <w:rsid w:val="00E37D69"/>
    <w:rsid w:val="00E37EA5"/>
    <w:rsid w:val="00E41BC1"/>
    <w:rsid w:val="00E4571A"/>
    <w:rsid w:val="00E45F80"/>
    <w:rsid w:val="00E52345"/>
    <w:rsid w:val="00E54BA1"/>
    <w:rsid w:val="00E64166"/>
    <w:rsid w:val="00E64552"/>
    <w:rsid w:val="00E65E86"/>
    <w:rsid w:val="00E87CFF"/>
    <w:rsid w:val="00E93CED"/>
    <w:rsid w:val="00E9664C"/>
    <w:rsid w:val="00E96773"/>
    <w:rsid w:val="00E96872"/>
    <w:rsid w:val="00EA2156"/>
    <w:rsid w:val="00EB60F2"/>
    <w:rsid w:val="00EC1FE2"/>
    <w:rsid w:val="00ED1BDD"/>
    <w:rsid w:val="00ED2AA4"/>
    <w:rsid w:val="00EE41E7"/>
    <w:rsid w:val="00EE4993"/>
    <w:rsid w:val="00EF0BD4"/>
    <w:rsid w:val="00EF7C0C"/>
    <w:rsid w:val="00F00E1A"/>
    <w:rsid w:val="00F15A46"/>
    <w:rsid w:val="00F23B33"/>
    <w:rsid w:val="00F447B4"/>
    <w:rsid w:val="00F56B37"/>
    <w:rsid w:val="00F61D53"/>
    <w:rsid w:val="00F621E8"/>
    <w:rsid w:val="00F66CCF"/>
    <w:rsid w:val="00F75B2E"/>
    <w:rsid w:val="00F80C4D"/>
    <w:rsid w:val="00F848DE"/>
    <w:rsid w:val="00F86E33"/>
    <w:rsid w:val="00F9154A"/>
    <w:rsid w:val="00F95417"/>
    <w:rsid w:val="00F95FAE"/>
    <w:rsid w:val="00F97831"/>
    <w:rsid w:val="00FA62C8"/>
    <w:rsid w:val="00FA7A6E"/>
    <w:rsid w:val="00FB08EF"/>
    <w:rsid w:val="00FB08F1"/>
    <w:rsid w:val="00FB5874"/>
    <w:rsid w:val="00FC1951"/>
    <w:rsid w:val="00FC3373"/>
    <w:rsid w:val="00FC4A4D"/>
    <w:rsid w:val="00FC505D"/>
    <w:rsid w:val="00FD0F98"/>
    <w:rsid w:val="00FD13C6"/>
    <w:rsid w:val="00FD4206"/>
    <w:rsid w:val="00FD6271"/>
    <w:rsid w:val="00FE0BA4"/>
    <w:rsid w:val="00FE4475"/>
    <w:rsid w:val="00FE4DBA"/>
    <w:rsid w:val="00FE5476"/>
    <w:rsid w:val="00FE6257"/>
    <w:rsid w:val="00FF2957"/>
    <w:rsid w:val="00FF2B54"/>
    <w:rsid w:val="00FF7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475"/>
    <w:pPr>
      <w:spacing w:after="200" w:line="276" w:lineRule="auto"/>
    </w:pPr>
    <w:rPr>
      <w:lang w:bidi="ar-SA"/>
    </w:rPr>
  </w:style>
  <w:style w:type="paragraph" w:styleId="Heading3">
    <w:name w:val="heading 3"/>
    <w:basedOn w:val="Normal"/>
    <w:link w:val="Heading3Char"/>
    <w:uiPriority w:val="9"/>
    <w:qFormat/>
    <w:rsid w:val="00A933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F157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1577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1577"/>
    <w:rPr>
      <w:sz w:val="24"/>
      <w:szCs w:val="24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157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1577"/>
    <w:rPr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157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1577"/>
    <w:rPr>
      <w:rFonts w:ascii="Lucida Grande" w:hAnsi="Lucida Grande" w:cs="Lucida Grande"/>
      <w:sz w:val="18"/>
      <w:szCs w:val="18"/>
      <w:lang w:bidi="ar-SA"/>
    </w:rPr>
  </w:style>
  <w:style w:type="character" w:customStyle="1" w:styleId="apple-converted-space">
    <w:name w:val="apple-converted-space"/>
    <w:basedOn w:val="DefaultParagraphFont"/>
    <w:rsid w:val="00BC0073"/>
  </w:style>
  <w:style w:type="paragraph" w:styleId="Revision">
    <w:name w:val="Revision"/>
    <w:hidden/>
    <w:uiPriority w:val="99"/>
    <w:semiHidden/>
    <w:rsid w:val="004C60D4"/>
    <w:pPr>
      <w:spacing w:after="0" w:line="240" w:lineRule="auto"/>
    </w:pPr>
    <w:rPr>
      <w:lang w:bidi="ar-SA"/>
    </w:rPr>
  </w:style>
  <w:style w:type="character" w:styleId="Hyperlink">
    <w:name w:val="Hyperlink"/>
    <w:basedOn w:val="DefaultParagraphFont"/>
    <w:uiPriority w:val="99"/>
    <w:unhideWhenUsed/>
    <w:rsid w:val="00EF0BD4"/>
    <w:rPr>
      <w:color w:val="0563C1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FD4206"/>
    <w:pPr>
      <w:spacing w:after="0" w:line="240" w:lineRule="auto"/>
    </w:pPr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FD4206"/>
    <w:rPr>
      <w:sz w:val="24"/>
      <w:szCs w:val="24"/>
      <w:lang w:bidi="ar-SA"/>
    </w:rPr>
  </w:style>
  <w:style w:type="character" w:styleId="EndnoteReference">
    <w:name w:val="endnote reference"/>
    <w:basedOn w:val="DefaultParagraphFont"/>
    <w:uiPriority w:val="99"/>
    <w:unhideWhenUsed/>
    <w:rsid w:val="00FD4206"/>
    <w:rPr>
      <w:vertAlign w:val="superscript"/>
    </w:rPr>
  </w:style>
  <w:style w:type="paragraph" w:customStyle="1" w:styleId="desc2">
    <w:name w:val="desc2"/>
    <w:basedOn w:val="Normal"/>
    <w:rsid w:val="00E37D69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bidi="he-IL"/>
    </w:rPr>
  </w:style>
  <w:style w:type="paragraph" w:customStyle="1" w:styleId="details1">
    <w:name w:val="details1"/>
    <w:basedOn w:val="Normal"/>
    <w:rsid w:val="00E37D69"/>
    <w:pPr>
      <w:spacing w:after="0" w:line="240" w:lineRule="auto"/>
    </w:pPr>
    <w:rPr>
      <w:rFonts w:ascii="Times New Roman" w:eastAsia="Times New Roman" w:hAnsi="Times New Roman" w:cs="Times New Roman"/>
      <w:lang w:bidi="he-IL"/>
    </w:rPr>
  </w:style>
  <w:style w:type="character" w:customStyle="1" w:styleId="jrnl">
    <w:name w:val="jrnl"/>
    <w:basedOn w:val="DefaultParagraphFont"/>
    <w:rsid w:val="00E37D69"/>
  </w:style>
  <w:style w:type="character" w:customStyle="1" w:styleId="highlight2">
    <w:name w:val="highlight2"/>
    <w:basedOn w:val="DefaultParagraphFont"/>
    <w:rsid w:val="00E37D69"/>
  </w:style>
  <w:style w:type="paragraph" w:styleId="ListParagraph">
    <w:name w:val="List Paragraph"/>
    <w:basedOn w:val="Normal"/>
    <w:uiPriority w:val="34"/>
    <w:qFormat/>
    <w:rsid w:val="00E37D69"/>
    <w:pPr>
      <w:ind w:left="720"/>
      <w:contextualSpacing/>
    </w:pPr>
    <w:rPr>
      <w:rFonts w:eastAsiaTheme="minorEastAsia"/>
      <w:lang w:bidi="he-IL"/>
    </w:rPr>
  </w:style>
  <w:style w:type="character" w:customStyle="1" w:styleId="shorttext">
    <w:name w:val="short_text"/>
    <w:basedOn w:val="DefaultParagraphFont"/>
    <w:rsid w:val="00E37D69"/>
  </w:style>
  <w:style w:type="paragraph" w:customStyle="1" w:styleId="desc">
    <w:name w:val="desc"/>
    <w:basedOn w:val="Normal"/>
    <w:uiPriority w:val="99"/>
    <w:rsid w:val="00E37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xfull">
    <w:name w:val="xfull"/>
    <w:basedOn w:val="Normal"/>
    <w:uiPriority w:val="99"/>
    <w:rsid w:val="00E37D69"/>
    <w:pPr>
      <w:spacing w:before="100" w:beforeAutospacing="1" w:after="100" w:afterAutospacing="1" w:line="255" w:lineRule="atLeast"/>
    </w:pPr>
    <w:rPr>
      <w:rFonts w:ascii="Verdana" w:eastAsia="MS Mincho" w:hAnsi="Verdana" w:cs="Times New Roman"/>
      <w:color w:val="000000"/>
      <w:sz w:val="20"/>
      <w:szCs w:val="20"/>
      <w:lang w:eastAsia="ja-JP"/>
    </w:rPr>
  </w:style>
  <w:style w:type="character" w:customStyle="1" w:styleId="mixed-citation">
    <w:name w:val="mixed-citation"/>
    <w:basedOn w:val="DefaultParagraphFont"/>
    <w:uiPriority w:val="99"/>
    <w:rsid w:val="00E37D69"/>
    <w:rPr>
      <w:rFonts w:ascii="Times New Roman" w:hAnsi="Times New Roman" w:cs="Times New Roman" w:hint="default"/>
    </w:rPr>
  </w:style>
  <w:style w:type="character" w:customStyle="1" w:styleId="ref-journal">
    <w:name w:val="ref-journal"/>
    <w:basedOn w:val="DefaultParagraphFont"/>
    <w:uiPriority w:val="99"/>
    <w:rsid w:val="00E37D69"/>
    <w:rPr>
      <w:rFonts w:ascii="Times New Roman" w:hAnsi="Times New Roman" w:cs="Times New Roman" w:hint="default"/>
    </w:rPr>
  </w:style>
  <w:style w:type="character" w:customStyle="1" w:styleId="ref-vol">
    <w:name w:val="ref-vol"/>
    <w:basedOn w:val="DefaultParagraphFont"/>
    <w:uiPriority w:val="99"/>
    <w:rsid w:val="00E37D69"/>
    <w:rPr>
      <w:rFonts w:ascii="Times New Roman" w:hAnsi="Times New Roman" w:cs="Times New Roman" w:hint="default"/>
    </w:rPr>
  </w:style>
  <w:style w:type="character" w:customStyle="1" w:styleId="cit-source">
    <w:name w:val="cit-source"/>
    <w:basedOn w:val="DefaultParagraphFont"/>
    <w:rsid w:val="00A94B39"/>
  </w:style>
  <w:style w:type="character" w:styleId="Emphasis">
    <w:name w:val="Emphasis"/>
    <w:basedOn w:val="DefaultParagraphFont"/>
    <w:uiPriority w:val="20"/>
    <w:qFormat/>
    <w:rsid w:val="00A94B39"/>
    <w:rPr>
      <w:i/>
      <w:iCs/>
    </w:rPr>
  </w:style>
  <w:style w:type="character" w:customStyle="1" w:styleId="cit-pub-date">
    <w:name w:val="cit-pub-date"/>
    <w:basedOn w:val="DefaultParagraphFont"/>
    <w:rsid w:val="00A94B39"/>
  </w:style>
  <w:style w:type="character" w:customStyle="1" w:styleId="cit-vol">
    <w:name w:val="cit-vol"/>
    <w:basedOn w:val="DefaultParagraphFont"/>
    <w:rsid w:val="00A94B39"/>
  </w:style>
  <w:style w:type="character" w:customStyle="1" w:styleId="cit-fpage">
    <w:name w:val="cit-fpage"/>
    <w:basedOn w:val="DefaultParagraphFont"/>
    <w:rsid w:val="00A94B39"/>
  </w:style>
  <w:style w:type="paragraph" w:styleId="Header">
    <w:name w:val="header"/>
    <w:basedOn w:val="Normal"/>
    <w:link w:val="HeaderChar"/>
    <w:uiPriority w:val="99"/>
    <w:unhideWhenUsed/>
    <w:rsid w:val="008D5C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5C72"/>
    <w:rPr>
      <w:lang w:bidi="ar-SA"/>
    </w:rPr>
  </w:style>
  <w:style w:type="paragraph" w:styleId="Footer">
    <w:name w:val="footer"/>
    <w:basedOn w:val="Normal"/>
    <w:link w:val="FooterChar"/>
    <w:uiPriority w:val="99"/>
    <w:unhideWhenUsed/>
    <w:rsid w:val="008D5C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5C72"/>
    <w:rPr>
      <w:lang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A9338C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96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18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2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862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F23F641-5FD7-4316-B44A-631FC05AF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yaron arbel</dc:creator>
  <cp:lastModifiedBy>0010194</cp:lastModifiedBy>
  <cp:revision>6</cp:revision>
  <cp:lastPrinted>2015-06-09T09:23:00Z</cp:lastPrinted>
  <dcterms:created xsi:type="dcterms:W3CDTF">2015-12-15T06:40:00Z</dcterms:created>
  <dcterms:modified xsi:type="dcterms:W3CDTF">2015-12-16T04:08:00Z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PERS2_INFO_01">
    <vt:lpwstr>&lt;info&gt;&lt;style id="http://www.zotero.org/styles/the-new-england-journal-of-medicine"/&gt;&lt;format class="1"/&gt;&lt;/info&gt;PAPERS2_INFO_END</vt:lpwstr>
  </property>
</Properties>
</file>