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51B" w:rsidRPr="000063AD" w:rsidRDefault="00D5351B" w:rsidP="00D5351B">
      <w:pPr>
        <w:rPr>
          <w:rFonts w:ascii="Times New Roman" w:hAnsi="Times New Roman" w:cs="Times New Roman"/>
          <w:b/>
          <w:szCs w:val="24"/>
        </w:rPr>
      </w:pPr>
      <w:r w:rsidRPr="000063AD">
        <w:rPr>
          <w:rFonts w:ascii="Times New Roman" w:hAnsi="Times New Roman" w:cs="Times New Roman"/>
          <w:b/>
          <w:szCs w:val="24"/>
        </w:rPr>
        <w:t xml:space="preserve">Table </w:t>
      </w:r>
      <w:r w:rsidR="000E21E1" w:rsidRPr="000063AD">
        <w:rPr>
          <w:rFonts w:ascii="Times New Roman" w:hAnsi="Times New Roman" w:cs="Times New Roman"/>
          <w:b/>
          <w:szCs w:val="24"/>
        </w:rPr>
        <w:t>S</w:t>
      </w:r>
      <w:r w:rsidR="00A77A18" w:rsidRPr="000063AD">
        <w:rPr>
          <w:rFonts w:ascii="Times New Roman" w:hAnsi="Times New Roman" w:cs="Times New Roman"/>
          <w:b/>
          <w:szCs w:val="24"/>
        </w:rPr>
        <w:t>1</w:t>
      </w:r>
      <w:r w:rsidRPr="000063AD">
        <w:rPr>
          <w:rFonts w:ascii="Times New Roman" w:hAnsi="Times New Roman" w:cs="Times New Roman"/>
          <w:b/>
          <w:szCs w:val="24"/>
        </w:rPr>
        <w:t xml:space="preserve">: Hazards ratios of </w:t>
      </w:r>
      <w:r w:rsidR="000A3E29" w:rsidRPr="000063AD">
        <w:rPr>
          <w:rFonts w:ascii="Times New Roman" w:hAnsi="Times New Roman" w:cs="Times New Roman"/>
          <w:b/>
          <w:szCs w:val="24"/>
        </w:rPr>
        <w:t>cardiovascular diseases</w:t>
      </w:r>
      <w:r w:rsidRPr="000063AD">
        <w:rPr>
          <w:rFonts w:ascii="Times New Roman" w:hAnsi="Times New Roman" w:cs="Times New Roman"/>
          <w:b/>
          <w:szCs w:val="24"/>
        </w:rPr>
        <w:t xml:space="preserve"> as compared individual sulfonylureas* with glibenclamide as reference</w:t>
      </w:r>
    </w:p>
    <w:tbl>
      <w:tblPr>
        <w:tblStyle w:val="a3"/>
        <w:tblpPr w:leftFromText="180" w:rightFromText="180" w:vertAnchor="text" w:horzAnchor="margin" w:tblpXSpec="center" w:tblpY="232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5"/>
        <w:gridCol w:w="2362"/>
        <w:gridCol w:w="2362"/>
        <w:gridCol w:w="1561"/>
      </w:tblGrid>
      <w:tr w:rsidR="00D5351B" w:rsidRPr="000063AD" w:rsidTr="000A3E29">
        <w:trPr>
          <w:trHeight w:val="821"/>
        </w:trPr>
        <w:tc>
          <w:tcPr>
            <w:tcW w:w="3355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  <w:b/>
              </w:rPr>
            </w:pPr>
            <w:r w:rsidRPr="000063AD">
              <w:rPr>
                <w:rFonts w:ascii="Times New Roman" w:hAnsi="Times New Roman" w:cs="Times New Roman"/>
                <w:b/>
              </w:rPr>
              <w:t>MACEs</w:t>
            </w:r>
          </w:p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 w:val="26"/>
              </w:rPr>
            </w:pPr>
            <w:r w:rsidRPr="000063AD">
              <w:rPr>
                <w:rFonts w:ascii="Times New Roman" w:hAnsi="Times New Roman" w:cs="Times New Roman"/>
                <w:b/>
              </w:rPr>
              <w:t>(glibenclamide as reference)</w:t>
            </w:r>
          </w:p>
        </w:tc>
        <w:tc>
          <w:tcPr>
            <w:tcW w:w="2362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b/>
                <w:sz w:val="26"/>
              </w:rPr>
            </w:pPr>
            <w:r w:rsidRPr="000063AD">
              <w:rPr>
                <w:rFonts w:ascii="Times New Roman" w:hAnsi="Times New Roman" w:cs="Times New Roman"/>
                <w:b/>
              </w:rPr>
              <w:t xml:space="preserve">Unadjusted HR </w:t>
            </w:r>
            <w:r w:rsidRPr="000063AD">
              <w:rPr>
                <w:rFonts w:ascii="Times New Roman" w:hAnsi="Times New Roman" w:cs="Times New Roman"/>
              </w:rPr>
              <w:t>(95% CI)</w:t>
            </w:r>
          </w:p>
        </w:tc>
        <w:tc>
          <w:tcPr>
            <w:tcW w:w="2362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b/>
                <w:sz w:val="26"/>
              </w:rPr>
            </w:pPr>
            <w:r w:rsidRPr="000063AD">
              <w:rPr>
                <w:rFonts w:ascii="Times New Roman" w:hAnsi="Times New Roman" w:cs="Times New Roman"/>
                <w:b/>
              </w:rPr>
              <w:t xml:space="preserve">Adjusted HR** </w:t>
            </w:r>
            <w:r w:rsidRPr="000063AD">
              <w:rPr>
                <w:rFonts w:ascii="Times New Roman" w:hAnsi="Times New Roman" w:cs="Times New Roman"/>
                <w:b/>
              </w:rPr>
              <w:br/>
            </w:r>
            <w:r w:rsidRPr="000063AD">
              <w:rPr>
                <w:rFonts w:ascii="Times New Roman" w:hAnsi="Times New Roman" w:cs="Times New Roman"/>
              </w:rPr>
              <w:t>(95% CI)</w:t>
            </w:r>
          </w:p>
        </w:tc>
        <w:tc>
          <w:tcPr>
            <w:tcW w:w="1561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 w:val="26"/>
              </w:rPr>
            </w:pPr>
            <w:r w:rsidRPr="000063AD">
              <w:rPr>
                <w:rFonts w:ascii="Times New Roman" w:hAnsi="Times New Roman" w:cs="Times New Roman"/>
                <w:i/>
              </w:rPr>
              <w:t xml:space="preserve">p </w:t>
            </w:r>
            <w:r w:rsidRPr="000063AD">
              <w:rPr>
                <w:rFonts w:ascii="Times New Roman" w:hAnsi="Times New Roman" w:cs="Times New Roman"/>
              </w:rPr>
              <w:t>value</w:t>
            </w:r>
          </w:p>
        </w:tc>
      </w:tr>
      <w:tr w:rsidR="00D5351B" w:rsidRPr="000063AD" w:rsidTr="000A3E29">
        <w:trPr>
          <w:trHeight w:val="412"/>
        </w:trPr>
        <w:tc>
          <w:tcPr>
            <w:tcW w:w="3355" w:type="dxa"/>
            <w:tcBorders>
              <w:top w:val="single" w:sz="2" w:space="0" w:color="auto"/>
            </w:tcBorders>
            <w:hideMark/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 w:val="26"/>
              </w:rPr>
            </w:pPr>
            <w:r w:rsidRPr="000063AD">
              <w:rPr>
                <w:rFonts w:ascii="Times New Roman" w:hAnsi="Times New Roman" w:cs="Times New Roman"/>
              </w:rPr>
              <w:t>glipizide</w:t>
            </w:r>
          </w:p>
        </w:tc>
        <w:tc>
          <w:tcPr>
            <w:tcW w:w="2362" w:type="dxa"/>
            <w:tcBorders>
              <w:top w:val="single" w:sz="2" w:space="0" w:color="auto"/>
            </w:tcBorders>
            <w:hideMark/>
          </w:tcPr>
          <w:p w:rsidR="00D5351B" w:rsidRPr="000063AD" w:rsidRDefault="006949CD" w:rsidP="000D6754">
            <w:pPr>
              <w:rPr>
                <w:rFonts w:ascii="Times New Roman" w:eastAsia="標楷體" w:hAnsi="Times New Roman" w:cs="Times New Roman"/>
                <w:sz w:val="26"/>
              </w:rPr>
            </w:pPr>
            <w:r w:rsidRPr="000063AD">
              <w:rPr>
                <w:rFonts w:ascii="Times New Roman" w:hAnsi="Times New Roman" w:cs="Times New Roman"/>
              </w:rPr>
              <w:t>1.53 (1.31, 1.80</w:t>
            </w:r>
            <w:r w:rsidR="00D5351B" w:rsidRPr="000063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2" w:type="dxa"/>
            <w:tcBorders>
              <w:top w:val="single" w:sz="2" w:space="0" w:color="auto"/>
            </w:tcBorders>
            <w:hideMark/>
          </w:tcPr>
          <w:p w:rsidR="00D5351B" w:rsidRPr="000063AD" w:rsidRDefault="006949CD" w:rsidP="000D6754">
            <w:pPr>
              <w:rPr>
                <w:rFonts w:ascii="Times New Roman" w:eastAsia="標楷體" w:hAnsi="Times New Roman" w:cs="Times New Roman"/>
                <w:sz w:val="26"/>
              </w:rPr>
            </w:pPr>
            <w:r w:rsidRPr="000063AD">
              <w:rPr>
                <w:rFonts w:ascii="Times New Roman" w:hAnsi="Times New Roman" w:cs="Times New Roman"/>
              </w:rPr>
              <w:t>1.15 (0.97, 1.35</w:t>
            </w:r>
            <w:r w:rsidR="00D5351B" w:rsidRPr="000063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1" w:type="dxa"/>
            <w:tcBorders>
              <w:top w:val="single" w:sz="2" w:space="0" w:color="auto"/>
            </w:tcBorders>
            <w:hideMark/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 w:val="26"/>
              </w:rPr>
            </w:pPr>
            <w:r w:rsidRPr="000063AD">
              <w:rPr>
                <w:rFonts w:ascii="Times New Roman" w:hAnsi="Times New Roman" w:cs="Times New Roman"/>
              </w:rPr>
              <w:t>0.1059</w:t>
            </w:r>
          </w:p>
        </w:tc>
      </w:tr>
      <w:tr w:rsidR="00D5351B" w:rsidRPr="000063AD" w:rsidTr="000D6754">
        <w:trPr>
          <w:trHeight w:val="412"/>
        </w:trPr>
        <w:tc>
          <w:tcPr>
            <w:tcW w:w="3355" w:type="dxa"/>
            <w:hideMark/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 w:val="26"/>
              </w:rPr>
            </w:pPr>
            <w:r w:rsidRPr="000063AD">
              <w:rPr>
                <w:rFonts w:ascii="Times New Roman" w:hAnsi="Times New Roman" w:cs="Times New Roman"/>
              </w:rPr>
              <w:t>gliclazide</w:t>
            </w:r>
          </w:p>
        </w:tc>
        <w:tc>
          <w:tcPr>
            <w:tcW w:w="2362" w:type="dxa"/>
            <w:hideMark/>
          </w:tcPr>
          <w:p w:rsidR="00D5351B" w:rsidRPr="000063AD" w:rsidRDefault="00D5351B" w:rsidP="006949CD">
            <w:pPr>
              <w:rPr>
                <w:rFonts w:ascii="Times New Roman" w:eastAsia="標楷體" w:hAnsi="Times New Roman" w:cs="Times New Roman"/>
                <w:sz w:val="26"/>
              </w:rPr>
            </w:pPr>
            <w:r w:rsidRPr="000063AD">
              <w:rPr>
                <w:rFonts w:ascii="Times New Roman" w:hAnsi="Times New Roman" w:cs="Times New Roman"/>
              </w:rPr>
              <w:t>0.7</w:t>
            </w:r>
            <w:r w:rsidR="006949CD" w:rsidRPr="000063AD">
              <w:rPr>
                <w:rFonts w:ascii="Times New Roman" w:hAnsi="Times New Roman" w:cs="Times New Roman"/>
              </w:rPr>
              <w:t>9 (0.68, 0.91</w:t>
            </w:r>
            <w:r w:rsidRPr="000063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2" w:type="dxa"/>
            <w:hideMark/>
          </w:tcPr>
          <w:p w:rsidR="00D5351B" w:rsidRPr="000063AD" w:rsidRDefault="00D5351B" w:rsidP="006949CD">
            <w:pPr>
              <w:rPr>
                <w:rFonts w:ascii="Times New Roman" w:eastAsia="標楷體" w:hAnsi="Times New Roman" w:cs="Times New Roman"/>
                <w:sz w:val="26"/>
              </w:rPr>
            </w:pPr>
            <w:r w:rsidRPr="000063AD">
              <w:rPr>
                <w:rFonts w:ascii="Times New Roman" w:hAnsi="Times New Roman" w:cs="Times New Roman"/>
              </w:rPr>
              <w:t>0.8</w:t>
            </w:r>
            <w:r w:rsidR="006949CD" w:rsidRPr="000063AD">
              <w:rPr>
                <w:rFonts w:ascii="Times New Roman" w:hAnsi="Times New Roman" w:cs="Times New Roman"/>
              </w:rPr>
              <w:t>1 (0.69</w:t>
            </w:r>
            <w:r w:rsidRPr="000063AD">
              <w:rPr>
                <w:rFonts w:ascii="Times New Roman" w:hAnsi="Times New Roman" w:cs="Times New Roman"/>
              </w:rPr>
              <w:t>, 0.9</w:t>
            </w:r>
            <w:r w:rsidR="006949CD" w:rsidRPr="000063AD">
              <w:rPr>
                <w:rFonts w:ascii="Times New Roman" w:hAnsi="Times New Roman" w:cs="Times New Roman"/>
              </w:rPr>
              <w:t>4</w:t>
            </w:r>
            <w:r w:rsidRPr="000063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1" w:type="dxa"/>
            <w:hideMark/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 w:val="26"/>
              </w:rPr>
            </w:pPr>
            <w:r w:rsidRPr="000063AD">
              <w:rPr>
                <w:rFonts w:ascii="Times New Roman" w:hAnsi="Times New Roman" w:cs="Times New Roman"/>
              </w:rPr>
              <w:t>0.0045</w:t>
            </w:r>
          </w:p>
        </w:tc>
      </w:tr>
      <w:tr w:rsidR="00D5351B" w:rsidRPr="000063AD" w:rsidTr="000A3E29">
        <w:trPr>
          <w:trHeight w:val="412"/>
        </w:trPr>
        <w:tc>
          <w:tcPr>
            <w:tcW w:w="3355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 w:val="26"/>
              </w:rPr>
            </w:pPr>
            <w:r w:rsidRPr="000063AD">
              <w:rPr>
                <w:rFonts w:ascii="Times New Roman" w:hAnsi="Times New Roman" w:cs="Times New Roman"/>
              </w:rPr>
              <w:t>glimepiride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D5351B" w:rsidRPr="000063AD" w:rsidRDefault="00D5351B" w:rsidP="006949CD">
            <w:pPr>
              <w:rPr>
                <w:rFonts w:ascii="Times New Roman" w:eastAsia="標楷體" w:hAnsi="Times New Roman" w:cs="Times New Roman"/>
                <w:sz w:val="26"/>
              </w:rPr>
            </w:pPr>
            <w:r w:rsidRPr="000063AD">
              <w:rPr>
                <w:rFonts w:ascii="Times New Roman" w:hAnsi="Times New Roman" w:cs="Times New Roman"/>
              </w:rPr>
              <w:t>0.8</w:t>
            </w:r>
            <w:r w:rsidR="006949CD" w:rsidRPr="000063AD">
              <w:rPr>
                <w:rFonts w:ascii="Times New Roman" w:hAnsi="Times New Roman" w:cs="Times New Roman"/>
              </w:rPr>
              <w:t>7 (0.76, 0.9</w:t>
            </w:r>
            <w:r w:rsidRPr="000063AD">
              <w:rPr>
                <w:rFonts w:ascii="Times New Roman" w:hAnsi="Times New Roman" w:cs="Times New Roman"/>
              </w:rPr>
              <w:t>9)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D5351B" w:rsidRPr="000063AD" w:rsidRDefault="006949CD" w:rsidP="006949CD">
            <w:pPr>
              <w:rPr>
                <w:rFonts w:ascii="Times New Roman" w:eastAsia="標楷體" w:hAnsi="Times New Roman" w:cs="Times New Roman"/>
                <w:sz w:val="26"/>
              </w:rPr>
            </w:pPr>
            <w:r w:rsidRPr="000063AD">
              <w:rPr>
                <w:rFonts w:ascii="Times New Roman" w:hAnsi="Times New Roman" w:cs="Times New Roman"/>
              </w:rPr>
              <w:t>0.90</w:t>
            </w:r>
            <w:r w:rsidR="00D5351B" w:rsidRPr="000063AD">
              <w:rPr>
                <w:rFonts w:ascii="Times New Roman" w:hAnsi="Times New Roman" w:cs="Times New Roman"/>
              </w:rPr>
              <w:t xml:space="preserve"> (0.7</w:t>
            </w:r>
            <w:r w:rsidRPr="000063AD">
              <w:rPr>
                <w:rFonts w:ascii="Times New Roman" w:hAnsi="Times New Roman" w:cs="Times New Roman"/>
              </w:rPr>
              <w:t>9, 1.02</w:t>
            </w:r>
            <w:r w:rsidR="00D5351B" w:rsidRPr="000063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 w:val="26"/>
              </w:rPr>
            </w:pPr>
            <w:r w:rsidRPr="000063AD">
              <w:rPr>
                <w:rFonts w:ascii="Times New Roman" w:hAnsi="Times New Roman" w:cs="Times New Roman"/>
              </w:rPr>
              <w:t>0.0959</w:t>
            </w:r>
          </w:p>
        </w:tc>
      </w:tr>
      <w:tr w:rsidR="00D5351B" w:rsidRPr="000063AD" w:rsidTr="000A3E29">
        <w:trPr>
          <w:trHeight w:val="395"/>
        </w:trPr>
        <w:tc>
          <w:tcPr>
            <w:tcW w:w="3355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D5351B" w:rsidRPr="000063AD" w:rsidRDefault="00773112" w:rsidP="000D6754">
            <w:pPr>
              <w:rPr>
                <w:rFonts w:ascii="Times New Roman" w:eastAsia="標楷體" w:hAnsi="Times New Roman" w:cs="Times New Roman"/>
                <w:b/>
                <w:sz w:val="26"/>
              </w:rPr>
            </w:pPr>
            <w:r w:rsidRPr="000063AD">
              <w:rPr>
                <w:rFonts w:ascii="Times New Roman" w:hAnsi="Times New Roman" w:cs="Times New Roman"/>
                <w:b/>
              </w:rPr>
              <w:t>Ischemic s</w:t>
            </w:r>
            <w:r w:rsidR="00D5351B" w:rsidRPr="000063AD">
              <w:rPr>
                <w:rFonts w:ascii="Times New Roman" w:hAnsi="Times New Roman" w:cs="Times New Roman"/>
                <w:b/>
              </w:rPr>
              <w:t>troke</w:t>
            </w:r>
          </w:p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 w:val="26"/>
              </w:rPr>
            </w:pPr>
            <w:r w:rsidRPr="000063AD">
              <w:rPr>
                <w:rFonts w:ascii="Times New Roman" w:hAnsi="Times New Roman" w:cs="Times New Roman"/>
                <w:b/>
              </w:rPr>
              <w:t>(glibenclamide as reference)</w:t>
            </w:r>
          </w:p>
        </w:tc>
        <w:tc>
          <w:tcPr>
            <w:tcW w:w="2362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b/>
                <w:sz w:val="26"/>
              </w:rPr>
            </w:pPr>
            <w:r w:rsidRPr="000063AD">
              <w:rPr>
                <w:rFonts w:ascii="Times New Roman" w:hAnsi="Times New Roman" w:cs="Times New Roman"/>
                <w:b/>
              </w:rPr>
              <w:t xml:space="preserve">Unadjusted HR </w:t>
            </w:r>
            <w:r w:rsidRPr="000063AD">
              <w:rPr>
                <w:rFonts w:ascii="Times New Roman" w:hAnsi="Times New Roman" w:cs="Times New Roman"/>
              </w:rPr>
              <w:t>(95% CI)</w:t>
            </w:r>
          </w:p>
        </w:tc>
        <w:tc>
          <w:tcPr>
            <w:tcW w:w="2362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b/>
                <w:sz w:val="26"/>
              </w:rPr>
            </w:pPr>
            <w:r w:rsidRPr="000063AD">
              <w:rPr>
                <w:rFonts w:ascii="Times New Roman" w:hAnsi="Times New Roman" w:cs="Times New Roman"/>
                <w:b/>
              </w:rPr>
              <w:t xml:space="preserve">Adjusted HR** </w:t>
            </w:r>
            <w:r w:rsidRPr="000063AD">
              <w:rPr>
                <w:rFonts w:ascii="Times New Roman" w:hAnsi="Times New Roman" w:cs="Times New Roman"/>
                <w:b/>
              </w:rPr>
              <w:br/>
            </w:r>
            <w:r w:rsidRPr="000063AD">
              <w:rPr>
                <w:rFonts w:ascii="Times New Roman" w:hAnsi="Times New Roman" w:cs="Times New Roman"/>
              </w:rPr>
              <w:t>(95% CI)</w:t>
            </w:r>
          </w:p>
        </w:tc>
        <w:tc>
          <w:tcPr>
            <w:tcW w:w="1561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 w:val="26"/>
              </w:rPr>
            </w:pPr>
            <w:r w:rsidRPr="000063AD">
              <w:rPr>
                <w:rFonts w:ascii="Times New Roman" w:hAnsi="Times New Roman" w:cs="Times New Roman"/>
                <w:i/>
              </w:rPr>
              <w:t xml:space="preserve">p </w:t>
            </w:r>
            <w:r w:rsidRPr="000063AD">
              <w:rPr>
                <w:rFonts w:ascii="Times New Roman" w:hAnsi="Times New Roman" w:cs="Times New Roman"/>
              </w:rPr>
              <w:t>value</w:t>
            </w:r>
          </w:p>
        </w:tc>
      </w:tr>
      <w:tr w:rsidR="00D5351B" w:rsidRPr="000063AD" w:rsidTr="000A3E29">
        <w:trPr>
          <w:trHeight w:val="412"/>
        </w:trPr>
        <w:tc>
          <w:tcPr>
            <w:tcW w:w="3355" w:type="dxa"/>
            <w:tcBorders>
              <w:top w:val="single" w:sz="2" w:space="0" w:color="auto"/>
            </w:tcBorders>
            <w:hideMark/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 w:val="26"/>
              </w:rPr>
            </w:pPr>
            <w:r w:rsidRPr="000063AD">
              <w:rPr>
                <w:rFonts w:ascii="Times New Roman" w:hAnsi="Times New Roman" w:cs="Times New Roman"/>
              </w:rPr>
              <w:t>glipizide</w:t>
            </w:r>
          </w:p>
        </w:tc>
        <w:tc>
          <w:tcPr>
            <w:tcW w:w="2362" w:type="dxa"/>
            <w:tcBorders>
              <w:top w:val="single" w:sz="2" w:space="0" w:color="auto"/>
            </w:tcBorders>
            <w:hideMark/>
          </w:tcPr>
          <w:p w:rsidR="00D5351B" w:rsidRPr="000063AD" w:rsidRDefault="006949CD" w:rsidP="006949CD">
            <w:pPr>
              <w:rPr>
                <w:rFonts w:ascii="Times New Roman" w:eastAsia="標楷體" w:hAnsi="Times New Roman" w:cs="Times New Roman"/>
                <w:sz w:val="26"/>
              </w:rPr>
            </w:pPr>
            <w:r w:rsidRPr="000063AD">
              <w:rPr>
                <w:rFonts w:ascii="Times New Roman" w:hAnsi="Times New Roman" w:cs="Times New Roman"/>
              </w:rPr>
              <w:t>1.51</w:t>
            </w:r>
            <w:r w:rsidR="00D5351B" w:rsidRPr="000063AD">
              <w:rPr>
                <w:rFonts w:ascii="Times New Roman" w:hAnsi="Times New Roman" w:cs="Times New Roman"/>
              </w:rPr>
              <w:t xml:space="preserve"> (1.2</w:t>
            </w:r>
            <w:r w:rsidRPr="000063AD">
              <w:rPr>
                <w:rFonts w:ascii="Times New Roman" w:hAnsi="Times New Roman" w:cs="Times New Roman"/>
              </w:rPr>
              <w:t>4, 1.8</w:t>
            </w:r>
            <w:r w:rsidR="00D5351B" w:rsidRPr="000063AD"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2362" w:type="dxa"/>
            <w:tcBorders>
              <w:top w:val="single" w:sz="2" w:space="0" w:color="auto"/>
            </w:tcBorders>
            <w:hideMark/>
          </w:tcPr>
          <w:p w:rsidR="00D5351B" w:rsidRPr="000063AD" w:rsidRDefault="006949CD" w:rsidP="006949CD">
            <w:pPr>
              <w:rPr>
                <w:rFonts w:ascii="Times New Roman" w:eastAsia="標楷體" w:hAnsi="Times New Roman" w:cs="Times New Roman"/>
                <w:sz w:val="26"/>
              </w:rPr>
            </w:pPr>
            <w:r w:rsidRPr="000063AD">
              <w:rPr>
                <w:rFonts w:ascii="Times New Roman" w:hAnsi="Times New Roman" w:cs="Times New Roman"/>
              </w:rPr>
              <w:t>1.16 (0.94, 1.41</w:t>
            </w:r>
            <w:r w:rsidR="00D5351B" w:rsidRPr="000063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1" w:type="dxa"/>
            <w:tcBorders>
              <w:top w:val="single" w:sz="2" w:space="0" w:color="auto"/>
            </w:tcBorders>
            <w:hideMark/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 w:val="26"/>
              </w:rPr>
            </w:pPr>
            <w:r w:rsidRPr="000063AD">
              <w:rPr>
                <w:rFonts w:ascii="Times New Roman" w:hAnsi="Times New Roman" w:cs="Times New Roman"/>
              </w:rPr>
              <w:t>0.1621</w:t>
            </w:r>
          </w:p>
        </w:tc>
      </w:tr>
      <w:tr w:rsidR="00D5351B" w:rsidRPr="000063AD" w:rsidTr="000D6754">
        <w:trPr>
          <w:trHeight w:val="412"/>
        </w:trPr>
        <w:tc>
          <w:tcPr>
            <w:tcW w:w="3355" w:type="dxa"/>
            <w:hideMark/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 w:val="26"/>
              </w:rPr>
            </w:pPr>
            <w:r w:rsidRPr="000063AD">
              <w:rPr>
                <w:rFonts w:ascii="Times New Roman" w:hAnsi="Times New Roman" w:cs="Times New Roman"/>
              </w:rPr>
              <w:t>gliclazide</w:t>
            </w:r>
          </w:p>
        </w:tc>
        <w:tc>
          <w:tcPr>
            <w:tcW w:w="2362" w:type="dxa"/>
            <w:hideMark/>
          </w:tcPr>
          <w:p w:rsidR="00D5351B" w:rsidRPr="000063AD" w:rsidRDefault="006949CD" w:rsidP="000D6754">
            <w:pPr>
              <w:rPr>
                <w:rFonts w:ascii="Times New Roman" w:eastAsia="標楷體" w:hAnsi="Times New Roman" w:cs="Times New Roman"/>
                <w:sz w:val="26"/>
              </w:rPr>
            </w:pPr>
            <w:r w:rsidRPr="000063AD">
              <w:rPr>
                <w:rFonts w:ascii="Times New Roman" w:hAnsi="Times New Roman" w:cs="Times New Roman"/>
              </w:rPr>
              <w:t>0.75 (0.62, 0.91</w:t>
            </w:r>
            <w:r w:rsidR="00D5351B" w:rsidRPr="000063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2" w:type="dxa"/>
            <w:hideMark/>
          </w:tcPr>
          <w:p w:rsidR="00D5351B" w:rsidRPr="000063AD" w:rsidRDefault="006949CD" w:rsidP="006949CD">
            <w:pPr>
              <w:rPr>
                <w:rFonts w:ascii="Times New Roman" w:eastAsia="標楷體" w:hAnsi="Times New Roman" w:cs="Times New Roman"/>
                <w:sz w:val="26"/>
              </w:rPr>
            </w:pPr>
            <w:r w:rsidRPr="000063AD">
              <w:rPr>
                <w:rFonts w:ascii="Times New Roman" w:hAnsi="Times New Roman" w:cs="Times New Roman"/>
              </w:rPr>
              <w:t>0.76 (0.63</w:t>
            </w:r>
            <w:r w:rsidR="00D5351B" w:rsidRPr="000063AD">
              <w:rPr>
                <w:rFonts w:ascii="Times New Roman" w:hAnsi="Times New Roman" w:cs="Times New Roman"/>
              </w:rPr>
              <w:t>, 0.9</w:t>
            </w:r>
            <w:r w:rsidRPr="000063AD">
              <w:rPr>
                <w:rFonts w:ascii="Times New Roman" w:hAnsi="Times New Roman" w:cs="Times New Roman"/>
              </w:rPr>
              <w:t>2</w:t>
            </w:r>
            <w:r w:rsidR="00D5351B" w:rsidRPr="000063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1" w:type="dxa"/>
            <w:hideMark/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 w:val="26"/>
              </w:rPr>
            </w:pPr>
            <w:r w:rsidRPr="000063AD">
              <w:rPr>
                <w:rFonts w:ascii="Times New Roman" w:hAnsi="Times New Roman" w:cs="Times New Roman"/>
              </w:rPr>
              <w:t>0.0045</w:t>
            </w:r>
          </w:p>
        </w:tc>
      </w:tr>
      <w:tr w:rsidR="00D5351B" w:rsidRPr="000063AD" w:rsidTr="000A3E29">
        <w:trPr>
          <w:trHeight w:val="412"/>
        </w:trPr>
        <w:tc>
          <w:tcPr>
            <w:tcW w:w="3355" w:type="dxa"/>
            <w:tcBorders>
              <w:bottom w:val="single" w:sz="12" w:space="0" w:color="auto"/>
            </w:tcBorders>
            <w:hideMark/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 w:val="26"/>
              </w:rPr>
            </w:pPr>
            <w:r w:rsidRPr="000063AD">
              <w:rPr>
                <w:rFonts w:ascii="Times New Roman" w:hAnsi="Times New Roman" w:cs="Times New Roman"/>
              </w:rPr>
              <w:t>glimepiride</w:t>
            </w:r>
          </w:p>
        </w:tc>
        <w:tc>
          <w:tcPr>
            <w:tcW w:w="2362" w:type="dxa"/>
            <w:tcBorders>
              <w:bottom w:val="single" w:sz="12" w:space="0" w:color="auto"/>
            </w:tcBorders>
            <w:hideMark/>
          </w:tcPr>
          <w:p w:rsidR="00D5351B" w:rsidRPr="000063AD" w:rsidRDefault="00D5351B" w:rsidP="006949CD">
            <w:pPr>
              <w:rPr>
                <w:rFonts w:ascii="Times New Roman" w:eastAsia="標楷體" w:hAnsi="Times New Roman" w:cs="Times New Roman"/>
                <w:sz w:val="26"/>
              </w:rPr>
            </w:pPr>
            <w:r w:rsidRPr="000063AD">
              <w:rPr>
                <w:rFonts w:ascii="Times New Roman" w:hAnsi="Times New Roman" w:cs="Times New Roman"/>
              </w:rPr>
              <w:t>0.8</w:t>
            </w:r>
            <w:r w:rsidR="006949CD" w:rsidRPr="000063AD">
              <w:rPr>
                <w:rFonts w:ascii="Times New Roman" w:hAnsi="Times New Roman" w:cs="Times New Roman"/>
              </w:rPr>
              <w:t>1 (0.69, 0.95</w:t>
            </w:r>
            <w:r w:rsidRPr="000063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2" w:type="dxa"/>
            <w:tcBorders>
              <w:bottom w:val="single" w:sz="12" w:space="0" w:color="auto"/>
            </w:tcBorders>
            <w:hideMark/>
          </w:tcPr>
          <w:p w:rsidR="00D5351B" w:rsidRPr="000063AD" w:rsidRDefault="00D5351B" w:rsidP="006949CD">
            <w:pPr>
              <w:rPr>
                <w:rFonts w:ascii="Times New Roman" w:eastAsia="標楷體" w:hAnsi="Times New Roman" w:cs="Times New Roman"/>
                <w:sz w:val="26"/>
              </w:rPr>
            </w:pPr>
            <w:r w:rsidRPr="000063AD">
              <w:rPr>
                <w:rFonts w:ascii="Times New Roman" w:hAnsi="Times New Roman" w:cs="Times New Roman"/>
              </w:rPr>
              <w:t>0.8</w:t>
            </w:r>
            <w:r w:rsidR="006949CD" w:rsidRPr="000063AD">
              <w:rPr>
                <w:rFonts w:ascii="Times New Roman" w:hAnsi="Times New Roman" w:cs="Times New Roman"/>
              </w:rPr>
              <w:t>3</w:t>
            </w:r>
            <w:r w:rsidRPr="000063AD">
              <w:rPr>
                <w:rFonts w:ascii="Times New Roman" w:hAnsi="Times New Roman" w:cs="Times New Roman"/>
              </w:rPr>
              <w:t xml:space="preserve"> (0.7</w:t>
            </w:r>
            <w:r w:rsidR="006949CD" w:rsidRPr="000063AD">
              <w:rPr>
                <w:rFonts w:ascii="Times New Roman" w:hAnsi="Times New Roman" w:cs="Times New Roman"/>
              </w:rPr>
              <w:t>1</w:t>
            </w:r>
            <w:r w:rsidRPr="000063AD">
              <w:rPr>
                <w:rFonts w:ascii="Times New Roman" w:hAnsi="Times New Roman" w:cs="Times New Roman"/>
              </w:rPr>
              <w:t xml:space="preserve">, </w:t>
            </w:r>
            <w:r w:rsidR="006949CD" w:rsidRPr="000063AD">
              <w:rPr>
                <w:rFonts w:ascii="Times New Roman" w:hAnsi="Times New Roman" w:cs="Times New Roman"/>
              </w:rPr>
              <w:t>0.97</w:t>
            </w:r>
            <w:r w:rsidRPr="000063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1" w:type="dxa"/>
            <w:tcBorders>
              <w:bottom w:val="single" w:sz="12" w:space="0" w:color="auto"/>
            </w:tcBorders>
            <w:hideMark/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 w:val="26"/>
              </w:rPr>
            </w:pPr>
            <w:r w:rsidRPr="000063AD">
              <w:rPr>
                <w:rFonts w:ascii="Times New Roman" w:hAnsi="Times New Roman" w:cs="Times New Roman"/>
              </w:rPr>
              <w:t>0.0203</w:t>
            </w:r>
          </w:p>
        </w:tc>
      </w:tr>
      <w:tr w:rsidR="00D5351B" w:rsidRPr="000063AD" w:rsidTr="000A3E29">
        <w:trPr>
          <w:trHeight w:val="412"/>
        </w:trPr>
        <w:tc>
          <w:tcPr>
            <w:tcW w:w="3355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D5351B" w:rsidRPr="000063AD" w:rsidRDefault="00773112" w:rsidP="000D6754">
            <w:pPr>
              <w:rPr>
                <w:rFonts w:ascii="Times New Roman" w:eastAsia="標楷體" w:hAnsi="Times New Roman" w:cs="Times New Roman"/>
                <w:sz w:val="26"/>
              </w:rPr>
            </w:pPr>
            <w:r w:rsidRPr="000063AD">
              <w:rPr>
                <w:rFonts w:ascii="Times New Roman" w:hAnsi="Times New Roman" w:cs="Times New Roman"/>
                <w:b/>
              </w:rPr>
              <w:t xml:space="preserve">Myocardial infarction </w:t>
            </w:r>
            <w:r w:rsidR="00D5351B" w:rsidRPr="000063AD">
              <w:rPr>
                <w:rFonts w:ascii="Times New Roman" w:hAnsi="Times New Roman" w:cs="Times New Roman"/>
                <w:b/>
              </w:rPr>
              <w:t>(glibenclamide as reference)</w:t>
            </w:r>
          </w:p>
        </w:tc>
        <w:tc>
          <w:tcPr>
            <w:tcW w:w="2362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b/>
                <w:sz w:val="26"/>
              </w:rPr>
            </w:pPr>
            <w:r w:rsidRPr="000063AD">
              <w:rPr>
                <w:rFonts w:ascii="Times New Roman" w:hAnsi="Times New Roman" w:cs="Times New Roman"/>
                <w:b/>
              </w:rPr>
              <w:t xml:space="preserve">Unadjusted HR </w:t>
            </w:r>
            <w:r w:rsidRPr="000063AD">
              <w:rPr>
                <w:rFonts w:ascii="Times New Roman" w:hAnsi="Times New Roman" w:cs="Times New Roman"/>
              </w:rPr>
              <w:t>(95% CI)</w:t>
            </w:r>
          </w:p>
        </w:tc>
        <w:tc>
          <w:tcPr>
            <w:tcW w:w="2362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b/>
                <w:sz w:val="26"/>
              </w:rPr>
            </w:pPr>
            <w:r w:rsidRPr="000063AD">
              <w:rPr>
                <w:rFonts w:ascii="Times New Roman" w:hAnsi="Times New Roman" w:cs="Times New Roman"/>
                <w:b/>
              </w:rPr>
              <w:t xml:space="preserve">Adjusted HR** </w:t>
            </w:r>
            <w:r w:rsidRPr="000063AD">
              <w:rPr>
                <w:rFonts w:ascii="Times New Roman" w:hAnsi="Times New Roman" w:cs="Times New Roman"/>
                <w:b/>
              </w:rPr>
              <w:br/>
            </w:r>
            <w:r w:rsidRPr="000063AD">
              <w:rPr>
                <w:rFonts w:ascii="Times New Roman" w:hAnsi="Times New Roman" w:cs="Times New Roman"/>
              </w:rPr>
              <w:t>(95% CI)</w:t>
            </w:r>
          </w:p>
        </w:tc>
        <w:tc>
          <w:tcPr>
            <w:tcW w:w="1561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 w:val="26"/>
              </w:rPr>
            </w:pPr>
            <w:r w:rsidRPr="000063AD">
              <w:rPr>
                <w:rFonts w:ascii="Times New Roman" w:hAnsi="Times New Roman" w:cs="Times New Roman"/>
                <w:i/>
              </w:rPr>
              <w:t xml:space="preserve">p </w:t>
            </w:r>
            <w:r w:rsidRPr="000063AD">
              <w:rPr>
                <w:rFonts w:ascii="Times New Roman" w:hAnsi="Times New Roman" w:cs="Times New Roman"/>
              </w:rPr>
              <w:t>value</w:t>
            </w:r>
          </w:p>
        </w:tc>
      </w:tr>
      <w:tr w:rsidR="00D5351B" w:rsidRPr="000063AD" w:rsidTr="000A3E29">
        <w:trPr>
          <w:trHeight w:val="412"/>
        </w:trPr>
        <w:tc>
          <w:tcPr>
            <w:tcW w:w="3355" w:type="dxa"/>
            <w:tcBorders>
              <w:top w:val="single" w:sz="2" w:space="0" w:color="auto"/>
            </w:tcBorders>
            <w:hideMark/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 w:val="26"/>
              </w:rPr>
            </w:pPr>
            <w:r w:rsidRPr="000063AD">
              <w:rPr>
                <w:rFonts w:ascii="Times New Roman" w:hAnsi="Times New Roman" w:cs="Times New Roman"/>
              </w:rPr>
              <w:t>glipizide</w:t>
            </w:r>
          </w:p>
        </w:tc>
        <w:tc>
          <w:tcPr>
            <w:tcW w:w="2362" w:type="dxa"/>
            <w:tcBorders>
              <w:top w:val="single" w:sz="2" w:space="0" w:color="auto"/>
            </w:tcBorders>
            <w:hideMark/>
          </w:tcPr>
          <w:p w:rsidR="00D5351B" w:rsidRPr="000063AD" w:rsidRDefault="00D5351B" w:rsidP="006949CD">
            <w:pPr>
              <w:rPr>
                <w:rFonts w:ascii="Times New Roman" w:eastAsia="標楷體" w:hAnsi="Times New Roman" w:cs="Times New Roman"/>
                <w:sz w:val="26"/>
              </w:rPr>
            </w:pPr>
            <w:r w:rsidRPr="000063AD">
              <w:rPr>
                <w:rFonts w:ascii="Times New Roman" w:hAnsi="Times New Roman" w:cs="Times New Roman"/>
              </w:rPr>
              <w:t>1.</w:t>
            </w:r>
            <w:r w:rsidR="006949CD" w:rsidRPr="000063AD">
              <w:rPr>
                <w:rFonts w:ascii="Times New Roman" w:hAnsi="Times New Roman" w:cs="Times New Roman"/>
              </w:rPr>
              <w:t>40 (0.90, 2.16</w:t>
            </w:r>
            <w:r w:rsidRPr="000063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2" w:type="dxa"/>
            <w:tcBorders>
              <w:top w:val="single" w:sz="2" w:space="0" w:color="auto"/>
            </w:tcBorders>
            <w:hideMark/>
          </w:tcPr>
          <w:p w:rsidR="00D5351B" w:rsidRPr="000063AD" w:rsidRDefault="006949CD" w:rsidP="006949CD">
            <w:pPr>
              <w:rPr>
                <w:rFonts w:ascii="Times New Roman" w:eastAsia="標楷體" w:hAnsi="Times New Roman" w:cs="Times New Roman"/>
                <w:sz w:val="26"/>
              </w:rPr>
            </w:pPr>
            <w:r w:rsidRPr="000063AD">
              <w:rPr>
                <w:rFonts w:ascii="Times New Roman" w:hAnsi="Times New Roman" w:cs="Times New Roman"/>
              </w:rPr>
              <w:t>1.07 (0.68, 1.6</w:t>
            </w:r>
            <w:r w:rsidR="00D5351B" w:rsidRPr="000063AD">
              <w:rPr>
                <w:rFonts w:ascii="Times New Roman" w:hAnsi="Times New Roman" w:cs="Times New Roman"/>
              </w:rPr>
              <w:t>7)</w:t>
            </w:r>
          </w:p>
        </w:tc>
        <w:tc>
          <w:tcPr>
            <w:tcW w:w="1561" w:type="dxa"/>
            <w:tcBorders>
              <w:top w:val="single" w:sz="2" w:space="0" w:color="auto"/>
            </w:tcBorders>
            <w:hideMark/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 w:val="26"/>
              </w:rPr>
            </w:pPr>
            <w:r w:rsidRPr="000063AD">
              <w:rPr>
                <w:rFonts w:ascii="Times New Roman" w:hAnsi="Times New Roman" w:cs="Times New Roman"/>
              </w:rPr>
              <w:t>0.7725</w:t>
            </w:r>
          </w:p>
        </w:tc>
      </w:tr>
      <w:tr w:rsidR="00D5351B" w:rsidRPr="000063AD" w:rsidTr="000D6754">
        <w:trPr>
          <w:trHeight w:val="412"/>
        </w:trPr>
        <w:tc>
          <w:tcPr>
            <w:tcW w:w="3355" w:type="dxa"/>
            <w:hideMark/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 w:val="26"/>
              </w:rPr>
            </w:pPr>
            <w:r w:rsidRPr="000063AD">
              <w:rPr>
                <w:rFonts w:ascii="Times New Roman" w:hAnsi="Times New Roman" w:cs="Times New Roman"/>
              </w:rPr>
              <w:t>gliclazide</w:t>
            </w:r>
          </w:p>
        </w:tc>
        <w:tc>
          <w:tcPr>
            <w:tcW w:w="2362" w:type="dxa"/>
            <w:hideMark/>
          </w:tcPr>
          <w:p w:rsidR="00D5351B" w:rsidRPr="000063AD" w:rsidRDefault="006949CD" w:rsidP="006949CD">
            <w:pPr>
              <w:rPr>
                <w:rFonts w:ascii="Times New Roman" w:eastAsia="標楷體" w:hAnsi="Times New Roman" w:cs="Times New Roman"/>
                <w:sz w:val="26"/>
              </w:rPr>
            </w:pPr>
            <w:r w:rsidRPr="000063AD">
              <w:rPr>
                <w:rFonts w:ascii="Times New Roman" w:hAnsi="Times New Roman" w:cs="Times New Roman"/>
              </w:rPr>
              <w:t>0.99 (0.69, 1.44</w:t>
            </w:r>
            <w:r w:rsidR="00D5351B" w:rsidRPr="000063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2" w:type="dxa"/>
            <w:hideMark/>
          </w:tcPr>
          <w:p w:rsidR="00D5351B" w:rsidRPr="000063AD" w:rsidRDefault="006949CD" w:rsidP="006949CD">
            <w:pPr>
              <w:rPr>
                <w:rFonts w:ascii="Times New Roman" w:eastAsia="標楷體" w:hAnsi="Times New Roman" w:cs="Times New Roman"/>
                <w:sz w:val="26"/>
              </w:rPr>
            </w:pPr>
            <w:r w:rsidRPr="000063AD">
              <w:rPr>
                <w:rFonts w:ascii="Times New Roman" w:hAnsi="Times New Roman" w:cs="Times New Roman"/>
              </w:rPr>
              <w:t>0.99 (0.68, 1.43</w:t>
            </w:r>
            <w:r w:rsidR="00D5351B" w:rsidRPr="000063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1" w:type="dxa"/>
            <w:hideMark/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 w:val="26"/>
              </w:rPr>
            </w:pPr>
            <w:r w:rsidRPr="000063AD">
              <w:rPr>
                <w:rFonts w:ascii="Times New Roman" w:hAnsi="Times New Roman" w:cs="Times New Roman"/>
              </w:rPr>
              <w:t>0.9456</w:t>
            </w:r>
          </w:p>
        </w:tc>
      </w:tr>
      <w:tr w:rsidR="00D5351B" w:rsidRPr="000063AD" w:rsidTr="000A3E29">
        <w:trPr>
          <w:trHeight w:val="412"/>
        </w:trPr>
        <w:tc>
          <w:tcPr>
            <w:tcW w:w="3355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 w:val="26"/>
              </w:rPr>
            </w:pPr>
            <w:r w:rsidRPr="000063AD">
              <w:rPr>
                <w:rFonts w:ascii="Times New Roman" w:hAnsi="Times New Roman" w:cs="Times New Roman"/>
              </w:rPr>
              <w:t>glimepiride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D5351B" w:rsidRPr="000063AD" w:rsidRDefault="006949CD" w:rsidP="000D6754">
            <w:pPr>
              <w:rPr>
                <w:rFonts w:ascii="Times New Roman" w:eastAsia="標楷體" w:hAnsi="Times New Roman" w:cs="Times New Roman"/>
                <w:sz w:val="26"/>
              </w:rPr>
            </w:pPr>
            <w:r w:rsidRPr="000063AD">
              <w:rPr>
                <w:rFonts w:ascii="Times New Roman" w:hAnsi="Times New Roman" w:cs="Times New Roman"/>
              </w:rPr>
              <w:t>1.00</w:t>
            </w:r>
            <w:r w:rsidR="00D5351B" w:rsidRPr="000063AD">
              <w:rPr>
                <w:rFonts w:ascii="Times New Roman" w:hAnsi="Times New Roman" w:cs="Times New Roman"/>
              </w:rPr>
              <w:t xml:space="preserve"> (0.711, </w:t>
            </w:r>
            <w:r w:rsidRPr="000063AD">
              <w:rPr>
                <w:rFonts w:ascii="Times New Roman" w:hAnsi="Times New Roman" w:cs="Times New Roman"/>
              </w:rPr>
              <w:t>1.41</w:t>
            </w:r>
            <w:r w:rsidR="00D5351B" w:rsidRPr="000063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D5351B" w:rsidRPr="000063AD" w:rsidRDefault="006949CD" w:rsidP="006949CD">
            <w:pPr>
              <w:rPr>
                <w:rFonts w:ascii="Times New Roman" w:eastAsia="標楷體" w:hAnsi="Times New Roman" w:cs="Times New Roman"/>
                <w:sz w:val="26"/>
              </w:rPr>
            </w:pPr>
            <w:r w:rsidRPr="000063AD">
              <w:rPr>
                <w:rFonts w:ascii="Times New Roman" w:hAnsi="Times New Roman" w:cs="Times New Roman"/>
              </w:rPr>
              <w:t>0.98 (0.69, 1.38</w:t>
            </w:r>
            <w:r w:rsidR="00D5351B" w:rsidRPr="000063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 w:val="26"/>
              </w:rPr>
            </w:pPr>
            <w:r w:rsidRPr="000063AD">
              <w:rPr>
                <w:rFonts w:ascii="Times New Roman" w:hAnsi="Times New Roman" w:cs="Times New Roman"/>
              </w:rPr>
              <w:t>0.9041</w:t>
            </w:r>
          </w:p>
        </w:tc>
      </w:tr>
      <w:tr w:rsidR="00D5351B" w:rsidRPr="000063AD" w:rsidTr="000A3E29">
        <w:trPr>
          <w:trHeight w:val="412"/>
        </w:trPr>
        <w:tc>
          <w:tcPr>
            <w:tcW w:w="3355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b/>
                <w:sz w:val="26"/>
              </w:rPr>
            </w:pPr>
            <w:r w:rsidRPr="000063AD">
              <w:rPr>
                <w:rFonts w:ascii="Times New Roman" w:hAnsi="Times New Roman" w:cs="Times New Roman"/>
                <w:b/>
              </w:rPr>
              <w:t>Heart failure</w:t>
            </w:r>
          </w:p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 w:val="26"/>
              </w:rPr>
            </w:pPr>
            <w:r w:rsidRPr="000063AD">
              <w:rPr>
                <w:rFonts w:ascii="Times New Roman" w:hAnsi="Times New Roman" w:cs="Times New Roman"/>
                <w:b/>
              </w:rPr>
              <w:t>(glibenclamide as reference)</w:t>
            </w:r>
          </w:p>
        </w:tc>
        <w:tc>
          <w:tcPr>
            <w:tcW w:w="2362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b/>
                <w:sz w:val="26"/>
              </w:rPr>
            </w:pPr>
            <w:r w:rsidRPr="000063AD">
              <w:rPr>
                <w:rFonts w:ascii="Times New Roman" w:hAnsi="Times New Roman" w:cs="Times New Roman"/>
                <w:b/>
              </w:rPr>
              <w:t xml:space="preserve">Unadjusted HR </w:t>
            </w:r>
            <w:r w:rsidRPr="000063AD">
              <w:rPr>
                <w:rFonts w:ascii="Times New Roman" w:hAnsi="Times New Roman" w:cs="Times New Roman"/>
              </w:rPr>
              <w:t>(95% CI)</w:t>
            </w:r>
          </w:p>
        </w:tc>
        <w:tc>
          <w:tcPr>
            <w:tcW w:w="2362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b/>
                <w:sz w:val="26"/>
              </w:rPr>
            </w:pPr>
            <w:r w:rsidRPr="000063AD">
              <w:rPr>
                <w:rFonts w:ascii="Times New Roman" w:hAnsi="Times New Roman" w:cs="Times New Roman"/>
                <w:b/>
              </w:rPr>
              <w:t xml:space="preserve">Adjusted HR** </w:t>
            </w:r>
            <w:r w:rsidRPr="000063AD">
              <w:rPr>
                <w:rFonts w:ascii="Times New Roman" w:hAnsi="Times New Roman" w:cs="Times New Roman"/>
                <w:b/>
              </w:rPr>
              <w:br/>
            </w:r>
            <w:r w:rsidRPr="000063AD">
              <w:rPr>
                <w:rFonts w:ascii="Times New Roman" w:hAnsi="Times New Roman" w:cs="Times New Roman"/>
              </w:rPr>
              <w:t>(95% CI)</w:t>
            </w:r>
          </w:p>
        </w:tc>
        <w:tc>
          <w:tcPr>
            <w:tcW w:w="1561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hideMark/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 w:val="26"/>
              </w:rPr>
            </w:pPr>
            <w:r w:rsidRPr="000063AD">
              <w:rPr>
                <w:rFonts w:ascii="Times New Roman" w:hAnsi="Times New Roman" w:cs="Times New Roman"/>
                <w:i/>
              </w:rPr>
              <w:t xml:space="preserve">p </w:t>
            </w:r>
            <w:r w:rsidRPr="000063AD">
              <w:rPr>
                <w:rFonts w:ascii="Times New Roman" w:hAnsi="Times New Roman" w:cs="Times New Roman"/>
              </w:rPr>
              <w:t>value</w:t>
            </w:r>
          </w:p>
        </w:tc>
      </w:tr>
      <w:tr w:rsidR="00D5351B" w:rsidRPr="000063AD" w:rsidTr="000A3E29">
        <w:trPr>
          <w:trHeight w:val="412"/>
        </w:trPr>
        <w:tc>
          <w:tcPr>
            <w:tcW w:w="3355" w:type="dxa"/>
            <w:tcBorders>
              <w:top w:val="single" w:sz="2" w:space="0" w:color="auto"/>
            </w:tcBorders>
            <w:hideMark/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 w:val="26"/>
              </w:rPr>
            </w:pPr>
            <w:r w:rsidRPr="000063AD">
              <w:rPr>
                <w:rFonts w:ascii="Times New Roman" w:hAnsi="Times New Roman" w:cs="Times New Roman"/>
              </w:rPr>
              <w:t>glipizide</w:t>
            </w:r>
          </w:p>
        </w:tc>
        <w:tc>
          <w:tcPr>
            <w:tcW w:w="2362" w:type="dxa"/>
            <w:tcBorders>
              <w:top w:val="single" w:sz="2" w:space="0" w:color="auto"/>
            </w:tcBorders>
            <w:hideMark/>
          </w:tcPr>
          <w:p w:rsidR="00D5351B" w:rsidRPr="000063AD" w:rsidRDefault="006949CD" w:rsidP="000D6754">
            <w:pPr>
              <w:rPr>
                <w:rFonts w:ascii="Times New Roman" w:eastAsia="標楷體" w:hAnsi="Times New Roman" w:cs="Times New Roman"/>
                <w:sz w:val="26"/>
              </w:rPr>
            </w:pPr>
            <w:r w:rsidRPr="000063AD">
              <w:rPr>
                <w:rFonts w:ascii="Times New Roman" w:hAnsi="Times New Roman" w:cs="Times New Roman"/>
              </w:rPr>
              <w:t>1.61 (1.20, 2.15</w:t>
            </w:r>
            <w:r w:rsidR="00D5351B" w:rsidRPr="000063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2" w:type="dxa"/>
            <w:tcBorders>
              <w:top w:val="single" w:sz="2" w:space="0" w:color="auto"/>
            </w:tcBorders>
            <w:hideMark/>
          </w:tcPr>
          <w:p w:rsidR="00D5351B" w:rsidRPr="000063AD" w:rsidRDefault="00D5351B" w:rsidP="006949CD">
            <w:pPr>
              <w:rPr>
                <w:rFonts w:ascii="Times New Roman" w:eastAsia="標楷體" w:hAnsi="Times New Roman" w:cs="Times New Roman"/>
                <w:sz w:val="26"/>
              </w:rPr>
            </w:pPr>
            <w:r w:rsidRPr="000063AD">
              <w:rPr>
                <w:rFonts w:ascii="Times New Roman" w:hAnsi="Times New Roman" w:cs="Times New Roman"/>
              </w:rPr>
              <w:t>1.1</w:t>
            </w:r>
            <w:r w:rsidR="006949CD" w:rsidRPr="000063AD">
              <w:rPr>
                <w:rFonts w:ascii="Times New Roman" w:hAnsi="Times New Roman" w:cs="Times New Roman"/>
              </w:rPr>
              <w:t>3 (0.83</w:t>
            </w:r>
            <w:r w:rsidRPr="000063AD">
              <w:rPr>
                <w:rFonts w:ascii="Times New Roman" w:hAnsi="Times New Roman" w:cs="Times New Roman"/>
              </w:rPr>
              <w:t>, 1.5</w:t>
            </w:r>
            <w:r w:rsidR="006949CD" w:rsidRPr="000063AD">
              <w:rPr>
                <w:rFonts w:ascii="Times New Roman" w:hAnsi="Times New Roman" w:cs="Times New Roman"/>
              </w:rPr>
              <w:t>3</w:t>
            </w:r>
            <w:r w:rsidRPr="000063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1" w:type="dxa"/>
            <w:tcBorders>
              <w:top w:val="single" w:sz="2" w:space="0" w:color="auto"/>
            </w:tcBorders>
            <w:hideMark/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 w:val="26"/>
              </w:rPr>
            </w:pPr>
            <w:r w:rsidRPr="000063AD">
              <w:rPr>
                <w:rFonts w:ascii="Times New Roman" w:hAnsi="Times New Roman" w:cs="Times New Roman"/>
              </w:rPr>
              <w:t>0.4379</w:t>
            </w:r>
          </w:p>
        </w:tc>
      </w:tr>
      <w:tr w:rsidR="00D5351B" w:rsidRPr="000063AD" w:rsidTr="000D6754">
        <w:trPr>
          <w:trHeight w:val="412"/>
        </w:trPr>
        <w:tc>
          <w:tcPr>
            <w:tcW w:w="3355" w:type="dxa"/>
            <w:hideMark/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 w:val="26"/>
              </w:rPr>
            </w:pPr>
            <w:r w:rsidRPr="000063AD">
              <w:rPr>
                <w:rFonts w:ascii="Times New Roman" w:hAnsi="Times New Roman" w:cs="Times New Roman"/>
              </w:rPr>
              <w:t>gliclazide</w:t>
            </w:r>
          </w:p>
        </w:tc>
        <w:tc>
          <w:tcPr>
            <w:tcW w:w="2362" w:type="dxa"/>
            <w:hideMark/>
          </w:tcPr>
          <w:p w:rsidR="00D5351B" w:rsidRPr="000063AD" w:rsidRDefault="006949CD" w:rsidP="000D6754">
            <w:pPr>
              <w:rPr>
                <w:rFonts w:ascii="Times New Roman" w:eastAsia="標楷體" w:hAnsi="Times New Roman" w:cs="Times New Roman"/>
                <w:sz w:val="26"/>
              </w:rPr>
            </w:pPr>
            <w:r w:rsidRPr="000063AD">
              <w:rPr>
                <w:rFonts w:ascii="Times New Roman" w:hAnsi="Times New Roman" w:cs="Times New Roman"/>
              </w:rPr>
              <w:t>0.79 (0.61, 1.03</w:t>
            </w:r>
            <w:r w:rsidR="00D5351B" w:rsidRPr="000063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2" w:type="dxa"/>
            <w:hideMark/>
          </w:tcPr>
          <w:p w:rsidR="00D5351B" w:rsidRPr="000063AD" w:rsidRDefault="006949CD" w:rsidP="006949CD">
            <w:pPr>
              <w:rPr>
                <w:rFonts w:ascii="Times New Roman" w:eastAsia="標楷體" w:hAnsi="Times New Roman" w:cs="Times New Roman"/>
                <w:sz w:val="26"/>
              </w:rPr>
            </w:pPr>
            <w:r w:rsidRPr="000063AD">
              <w:rPr>
                <w:rFonts w:ascii="Times New Roman" w:hAnsi="Times New Roman" w:cs="Times New Roman"/>
              </w:rPr>
              <w:t>0.86 (0.65</w:t>
            </w:r>
            <w:r w:rsidR="00D5351B" w:rsidRPr="000063AD">
              <w:rPr>
                <w:rFonts w:ascii="Times New Roman" w:hAnsi="Times New Roman" w:cs="Times New Roman"/>
              </w:rPr>
              <w:t>, 1.1</w:t>
            </w:r>
            <w:r w:rsidRPr="000063AD">
              <w:rPr>
                <w:rFonts w:ascii="Times New Roman" w:hAnsi="Times New Roman" w:cs="Times New Roman"/>
              </w:rPr>
              <w:t>2</w:t>
            </w:r>
            <w:r w:rsidR="00D5351B" w:rsidRPr="000063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1" w:type="dxa"/>
            <w:hideMark/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 w:val="26"/>
              </w:rPr>
            </w:pPr>
            <w:r w:rsidRPr="000063AD">
              <w:rPr>
                <w:rFonts w:ascii="Times New Roman" w:hAnsi="Times New Roman" w:cs="Times New Roman"/>
              </w:rPr>
              <w:t>0.2557</w:t>
            </w:r>
          </w:p>
        </w:tc>
      </w:tr>
      <w:tr w:rsidR="00D5351B" w:rsidRPr="000063AD" w:rsidTr="000D6754">
        <w:trPr>
          <w:trHeight w:val="412"/>
        </w:trPr>
        <w:tc>
          <w:tcPr>
            <w:tcW w:w="3355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 w:val="26"/>
              </w:rPr>
            </w:pPr>
            <w:r w:rsidRPr="000063AD">
              <w:rPr>
                <w:rFonts w:ascii="Times New Roman" w:hAnsi="Times New Roman" w:cs="Times New Roman"/>
              </w:rPr>
              <w:t>glimepiride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D5351B" w:rsidRPr="000063AD" w:rsidRDefault="006949CD" w:rsidP="006949CD">
            <w:pPr>
              <w:rPr>
                <w:rFonts w:ascii="Times New Roman" w:eastAsia="標楷體" w:hAnsi="Times New Roman" w:cs="Times New Roman"/>
                <w:sz w:val="26"/>
              </w:rPr>
            </w:pPr>
            <w:r w:rsidRPr="000063AD">
              <w:rPr>
                <w:rFonts w:ascii="Times New Roman" w:hAnsi="Times New Roman" w:cs="Times New Roman"/>
              </w:rPr>
              <w:t>1.01</w:t>
            </w:r>
            <w:r w:rsidR="00D5351B" w:rsidRPr="000063AD">
              <w:rPr>
                <w:rFonts w:ascii="Times New Roman" w:hAnsi="Times New Roman" w:cs="Times New Roman"/>
              </w:rPr>
              <w:t xml:space="preserve"> (0.</w:t>
            </w:r>
            <w:r w:rsidRPr="000063AD">
              <w:rPr>
                <w:rFonts w:ascii="Times New Roman" w:hAnsi="Times New Roman" w:cs="Times New Roman"/>
              </w:rPr>
              <w:t>80, 1.28</w:t>
            </w:r>
            <w:r w:rsidR="00D5351B" w:rsidRPr="000063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D5351B" w:rsidRPr="000063AD" w:rsidRDefault="00D5351B" w:rsidP="006949CD">
            <w:pPr>
              <w:rPr>
                <w:rFonts w:ascii="Times New Roman" w:eastAsia="標楷體" w:hAnsi="Times New Roman" w:cs="Times New Roman"/>
                <w:sz w:val="26"/>
              </w:rPr>
            </w:pPr>
            <w:r w:rsidRPr="000063AD">
              <w:rPr>
                <w:rFonts w:ascii="Times New Roman" w:hAnsi="Times New Roman" w:cs="Times New Roman"/>
              </w:rPr>
              <w:t>1.0</w:t>
            </w:r>
            <w:r w:rsidR="006949CD" w:rsidRPr="000063AD">
              <w:rPr>
                <w:rFonts w:ascii="Times New Roman" w:hAnsi="Times New Roman" w:cs="Times New Roman"/>
              </w:rPr>
              <w:t>9 (0.85, 1.38</w:t>
            </w:r>
            <w:r w:rsidRPr="000063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 w:val="26"/>
              </w:rPr>
            </w:pPr>
            <w:r w:rsidRPr="000063AD">
              <w:rPr>
                <w:rFonts w:ascii="Times New Roman" w:hAnsi="Times New Roman" w:cs="Times New Roman"/>
              </w:rPr>
              <w:t>0.5049</w:t>
            </w:r>
          </w:p>
        </w:tc>
      </w:tr>
    </w:tbl>
    <w:p w:rsidR="00D5351B" w:rsidRPr="000063AD" w:rsidRDefault="00D5351B" w:rsidP="00D5351B">
      <w:pPr>
        <w:spacing w:line="300" w:lineRule="exact"/>
        <w:jc w:val="both"/>
        <w:rPr>
          <w:rFonts w:ascii="Times New Roman" w:hAnsi="Times New Roman" w:cs="Times New Roman"/>
          <w:b/>
        </w:rPr>
      </w:pPr>
      <w:r w:rsidRPr="000063AD">
        <w:rPr>
          <w:rFonts w:ascii="Times New Roman" w:hAnsi="Times New Roman" w:cs="Times New Roman"/>
        </w:rPr>
        <w:t xml:space="preserve">Abbreviations: HR: hazard ratio, CI: confidence interval, </w:t>
      </w:r>
      <w:r w:rsidRPr="000063AD">
        <w:rPr>
          <w:rFonts w:ascii="Times New Roman" w:hAnsi="Times New Roman" w:cs="Times New Roman"/>
          <w:kern w:val="0"/>
        </w:rPr>
        <w:t>MACEs: major adverse cardiovascular events</w:t>
      </w:r>
      <w:r w:rsidR="00773112" w:rsidRPr="000063AD">
        <w:rPr>
          <w:rFonts w:ascii="Times New Roman" w:hAnsi="Times New Roman" w:cs="Times New Roman"/>
          <w:kern w:val="0"/>
        </w:rPr>
        <w:t xml:space="preserve"> (a composite of </w:t>
      </w:r>
      <w:r w:rsidR="000A3E29" w:rsidRPr="000063AD">
        <w:rPr>
          <w:rFonts w:ascii="Times New Roman" w:hAnsi="Times New Roman" w:cs="Times New Roman"/>
          <w:kern w:val="0"/>
        </w:rPr>
        <w:t>cardiovascular disease</w:t>
      </w:r>
      <w:r w:rsidR="00773112" w:rsidRPr="000063AD">
        <w:rPr>
          <w:rFonts w:ascii="Times New Roman" w:hAnsi="Times New Roman" w:cs="Times New Roman"/>
          <w:kern w:val="0"/>
        </w:rPr>
        <w:t xml:space="preserve"> events including hospitalizations for ischemic stroke, myocardial infarction, and heart failure)</w:t>
      </w:r>
      <w:r w:rsidRPr="000063AD">
        <w:rPr>
          <w:rFonts w:ascii="Times New Roman" w:hAnsi="Times New Roman" w:cs="Times New Roman"/>
          <w:kern w:val="0"/>
        </w:rPr>
        <w:t xml:space="preserve">, DPP4i: </w:t>
      </w:r>
      <w:r w:rsidRPr="000063AD">
        <w:rPr>
          <w:rFonts w:ascii="Times New Roman" w:hAnsi="Times New Roman" w:cs="Times New Roman"/>
          <w:kern w:val="24"/>
          <w:sz w:val="22"/>
        </w:rPr>
        <w:t>dipeptidyl peptidase-4 inhibitors.</w:t>
      </w:r>
    </w:p>
    <w:p w:rsidR="00D5351B" w:rsidRPr="000063AD" w:rsidRDefault="00D5351B" w:rsidP="00D5351B">
      <w:pPr>
        <w:widowControl/>
        <w:spacing w:line="300" w:lineRule="exact"/>
        <w:rPr>
          <w:rFonts w:ascii="Times New Roman" w:hAnsi="Times New Roman" w:cs="Times New Roman"/>
          <w:sz w:val="22"/>
        </w:rPr>
      </w:pPr>
      <w:r w:rsidRPr="000063AD">
        <w:rPr>
          <w:rFonts w:ascii="Times New Roman" w:hAnsi="Times New Roman" w:cs="Times New Roman"/>
          <w:sz w:val="22"/>
        </w:rPr>
        <w:t>*</w:t>
      </w:r>
      <w:r w:rsidRPr="000063AD">
        <w:rPr>
          <w:rFonts w:ascii="Times New Roman" w:hAnsi="Times New Roman" w:cs="Times New Roman"/>
        </w:rPr>
        <w:t xml:space="preserve"> </w:t>
      </w:r>
      <w:r w:rsidRPr="000063AD">
        <w:rPr>
          <w:rFonts w:ascii="Times New Roman" w:hAnsi="Times New Roman" w:cs="Times New Roman"/>
          <w:sz w:val="22"/>
        </w:rPr>
        <w:t>The analyses did not include chlorpropamide and tolazamide because they are the 1st generation of SU and were not used very frequently</w:t>
      </w:r>
      <w:r w:rsidR="00A77A18" w:rsidRPr="000063AD">
        <w:rPr>
          <w:rFonts w:ascii="Times New Roman" w:hAnsi="Times New Roman" w:cs="Times New Roman"/>
          <w:sz w:val="22"/>
        </w:rPr>
        <w:t xml:space="preserve">; </w:t>
      </w:r>
      <w:r w:rsidRPr="000063AD">
        <w:rPr>
          <w:rFonts w:ascii="Times New Roman" w:hAnsi="Times New Roman" w:cs="Times New Roman"/>
          <w:sz w:val="22"/>
        </w:rPr>
        <w:t xml:space="preserve">they accounted less 1% of total </w:t>
      </w:r>
      <w:r w:rsidR="00A77A18" w:rsidRPr="000063AD">
        <w:rPr>
          <w:rFonts w:ascii="Times New Roman" w:hAnsi="Times New Roman" w:cs="Times New Roman"/>
          <w:sz w:val="22"/>
        </w:rPr>
        <w:t>sulfonyurea</w:t>
      </w:r>
      <w:r w:rsidRPr="000063AD">
        <w:rPr>
          <w:rFonts w:ascii="Times New Roman" w:hAnsi="Times New Roman" w:cs="Times New Roman"/>
          <w:sz w:val="22"/>
        </w:rPr>
        <w:t xml:space="preserve"> prescriptions</w:t>
      </w:r>
      <w:r w:rsidR="00A77A18" w:rsidRPr="000063AD">
        <w:rPr>
          <w:rFonts w:ascii="Times New Roman" w:hAnsi="Times New Roman" w:cs="Times New Roman"/>
          <w:sz w:val="22"/>
        </w:rPr>
        <w:t xml:space="preserve"> in our study cohort</w:t>
      </w:r>
      <w:r w:rsidRPr="000063AD">
        <w:rPr>
          <w:rFonts w:ascii="Times New Roman" w:hAnsi="Times New Roman" w:cs="Times New Roman"/>
          <w:sz w:val="22"/>
        </w:rPr>
        <w:t xml:space="preserve">. Also, gliquidone was not included in analysis because it was not used very frequently either (they accounted less 1% of total </w:t>
      </w:r>
      <w:r w:rsidR="00A77A18" w:rsidRPr="000063AD">
        <w:rPr>
          <w:rFonts w:ascii="Times New Roman" w:hAnsi="Times New Roman" w:cs="Times New Roman"/>
          <w:sz w:val="22"/>
        </w:rPr>
        <w:t>sulfonyurea</w:t>
      </w:r>
      <w:r w:rsidRPr="000063AD">
        <w:rPr>
          <w:rFonts w:ascii="Times New Roman" w:hAnsi="Times New Roman" w:cs="Times New Roman"/>
          <w:sz w:val="22"/>
        </w:rPr>
        <w:t xml:space="preserve"> prescriptions).</w:t>
      </w:r>
    </w:p>
    <w:p w:rsidR="00D5351B" w:rsidRPr="000063AD" w:rsidRDefault="00D5351B" w:rsidP="00D5351B">
      <w:pPr>
        <w:widowControl/>
        <w:spacing w:line="300" w:lineRule="exact"/>
        <w:rPr>
          <w:rFonts w:ascii="Times New Roman" w:hAnsi="Times New Roman" w:cs="Times New Roman"/>
          <w:bCs/>
          <w:kern w:val="24"/>
          <w:sz w:val="22"/>
        </w:rPr>
      </w:pPr>
      <w:r w:rsidRPr="000063AD">
        <w:rPr>
          <w:rFonts w:ascii="Times New Roman" w:hAnsi="Times New Roman" w:cs="Times New Roman"/>
          <w:sz w:val="22"/>
        </w:rPr>
        <w:t xml:space="preserve">** Adjusted hazard ratios were estimated from the Cox models adjusted for age, sex, diabetes duration, comorbidity history (hypertension, hyperlipidemia, </w:t>
      </w:r>
      <w:r w:rsidRPr="000063AD">
        <w:rPr>
          <w:rFonts w:ascii="Times New Roman" w:hAnsi="Times New Roman" w:cs="Times New Roman"/>
          <w:bCs/>
          <w:kern w:val="24"/>
          <w:sz w:val="22"/>
        </w:rPr>
        <w:t>coronary artery diseases,</w:t>
      </w:r>
      <w:r w:rsidRPr="000063AD">
        <w:rPr>
          <w:rFonts w:ascii="Times New Roman" w:hAnsi="Times New Roman" w:cs="Times New Roman"/>
          <w:sz w:val="22"/>
        </w:rPr>
        <w:t xml:space="preserve"> stroke, myocardial infarction, heart failure, Charlson comorbidity index), diabetic complications (via adapted diabetic complication severity index), co-medications (</w:t>
      </w:r>
      <m:oMath>
        <m:r>
          <m:rPr>
            <m:sty m:val="p"/>
          </m:rPr>
          <w:rPr>
            <w:rFonts w:ascii="Cambria Math" w:hAnsi="Cambria Math" w:cs="Times New Roman"/>
            <w:sz w:val="22"/>
          </w:rPr>
          <m:t>α</m:t>
        </m:r>
        <m:r>
          <m:rPr>
            <m:sty m:val="p"/>
          </m:rPr>
          <w:rPr>
            <w:rFonts w:ascii="Cambria Math" w:hAnsi="Cambria Math" w:cs="Times New Roman"/>
            <w:caps/>
            <w:sz w:val="22"/>
          </w:rPr>
          <m:t>-</m:t>
        </m:r>
      </m:oMath>
      <w:r w:rsidRPr="000063AD">
        <w:rPr>
          <w:rFonts w:ascii="Times New Roman" w:hAnsi="Times New Roman" w:cs="Times New Roman"/>
          <w:sz w:val="22"/>
        </w:rPr>
        <w:t>blocker</w:t>
      </w:r>
      <w:r w:rsidR="000A3E29" w:rsidRPr="000063AD">
        <w:rPr>
          <w:rFonts w:ascii="Times New Roman" w:hAnsi="Times New Roman" w:cs="Times New Roman"/>
          <w:sz w:val="22"/>
        </w:rPr>
        <w:t>s</w:t>
      </w:r>
      <w:r w:rsidRPr="000063AD">
        <w:rPr>
          <w:rFonts w:ascii="Times New Roman" w:hAnsi="Times New Roman" w:cs="Times New Roman"/>
          <w:sz w:val="22"/>
        </w:rPr>
        <w:t xml:space="preserve">, </w:t>
      </w:r>
      <m:oMath>
        <m:r>
          <m:rPr>
            <m:sty m:val="p"/>
          </m:rPr>
          <w:rPr>
            <w:rFonts w:ascii="Cambria Math" w:hAnsi="Cambria Math" w:cs="Times New Roman"/>
            <w:sz w:val="22"/>
          </w:rPr>
          <m:t>β</m:t>
        </m:r>
        <m:r>
          <m:rPr>
            <m:sty m:val="p"/>
          </m:rPr>
          <w:rPr>
            <w:rFonts w:ascii="Cambria Math" w:hAnsi="Cambria Math" w:cs="Times New Roman"/>
            <w:caps/>
            <w:sz w:val="22"/>
          </w:rPr>
          <m:t>-</m:t>
        </m:r>
      </m:oMath>
      <w:r w:rsidRPr="000063AD">
        <w:rPr>
          <w:rFonts w:ascii="Times New Roman" w:hAnsi="Times New Roman" w:cs="Times New Roman"/>
          <w:sz w:val="22"/>
        </w:rPr>
        <w:t>blocker</w:t>
      </w:r>
      <w:r w:rsidR="000A3E29" w:rsidRPr="000063AD">
        <w:rPr>
          <w:rFonts w:ascii="Times New Roman" w:hAnsi="Times New Roman" w:cs="Times New Roman"/>
          <w:sz w:val="22"/>
        </w:rPr>
        <w:t>s</w:t>
      </w:r>
      <w:r w:rsidRPr="000063AD">
        <w:rPr>
          <w:rFonts w:ascii="Times New Roman" w:hAnsi="Times New Roman" w:cs="Times New Roman"/>
          <w:sz w:val="22"/>
        </w:rPr>
        <w:t xml:space="preserve">, diuretics, </w:t>
      </w:r>
      <w:r w:rsidRPr="000063AD">
        <w:rPr>
          <w:rFonts w:ascii="Times New Roman" w:hAnsi="Times New Roman" w:cs="Times New Roman"/>
          <w:bCs/>
          <w:kern w:val="24"/>
          <w:sz w:val="22"/>
        </w:rPr>
        <w:t>calcium channel blocker</w:t>
      </w:r>
      <w:r w:rsidR="000A3E29" w:rsidRPr="000063AD">
        <w:rPr>
          <w:rFonts w:ascii="Times New Roman" w:hAnsi="Times New Roman" w:cs="Times New Roman"/>
          <w:bCs/>
          <w:kern w:val="24"/>
          <w:sz w:val="22"/>
        </w:rPr>
        <w:t>s</w:t>
      </w:r>
      <w:r w:rsidRPr="000063AD">
        <w:rPr>
          <w:rFonts w:ascii="Times New Roman" w:hAnsi="Times New Roman" w:cs="Times New Roman"/>
          <w:bCs/>
          <w:kern w:val="24"/>
          <w:sz w:val="22"/>
        </w:rPr>
        <w:t>, angiotensin-II-converting enzyme inhibitor</w:t>
      </w:r>
      <w:r w:rsidR="000A3E29" w:rsidRPr="000063AD">
        <w:rPr>
          <w:rFonts w:ascii="Times New Roman" w:hAnsi="Times New Roman" w:cs="Times New Roman"/>
          <w:bCs/>
          <w:kern w:val="24"/>
          <w:sz w:val="22"/>
        </w:rPr>
        <w:t>s</w:t>
      </w:r>
      <w:r w:rsidRPr="000063AD">
        <w:rPr>
          <w:rFonts w:ascii="Times New Roman" w:hAnsi="Times New Roman" w:cs="Times New Roman"/>
          <w:bCs/>
          <w:kern w:val="24"/>
          <w:sz w:val="22"/>
        </w:rPr>
        <w:t>/angiotensin receptor blocker</w:t>
      </w:r>
      <w:r w:rsidR="000A3E29" w:rsidRPr="000063AD">
        <w:rPr>
          <w:rFonts w:ascii="Times New Roman" w:hAnsi="Times New Roman" w:cs="Times New Roman"/>
          <w:bCs/>
          <w:kern w:val="24"/>
          <w:sz w:val="22"/>
        </w:rPr>
        <w:t>s</w:t>
      </w:r>
      <w:r w:rsidRPr="000063AD">
        <w:rPr>
          <w:rFonts w:ascii="Times New Roman" w:hAnsi="Times New Roman" w:cs="Times New Roman"/>
          <w:bCs/>
          <w:kern w:val="24"/>
          <w:sz w:val="22"/>
        </w:rPr>
        <w:t>, lipid-lowering agents, anti-platelet agents/anticoagulants, nitroglycerin, digoxin).</w:t>
      </w:r>
    </w:p>
    <w:p w:rsidR="00D5351B" w:rsidRPr="000063AD" w:rsidRDefault="00D5351B" w:rsidP="00D5351B">
      <w:pPr>
        <w:rPr>
          <w:rFonts w:ascii="Times New Roman" w:hAnsi="Times New Roman" w:cs="Times New Roman"/>
          <w:b/>
          <w:szCs w:val="24"/>
        </w:rPr>
      </w:pPr>
      <w:r w:rsidRPr="000063AD">
        <w:rPr>
          <w:rFonts w:ascii="Times New Roman" w:hAnsi="Times New Roman" w:cs="Times New Roman"/>
          <w:b/>
          <w:szCs w:val="24"/>
        </w:rPr>
        <w:lastRenderedPageBreak/>
        <w:t xml:space="preserve">Table </w:t>
      </w:r>
      <w:r w:rsidR="000E21E1" w:rsidRPr="000063AD">
        <w:rPr>
          <w:rFonts w:ascii="Times New Roman" w:hAnsi="Times New Roman" w:cs="Times New Roman"/>
          <w:b/>
          <w:szCs w:val="24"/>
        </w:rPr>
        <w:t>S</w:t>
      </w:r>
      <w:r w:rsidR="00A77A18" w:rsidRPr="000063AD">
        <w:rPr>
          <w:rFonts w:ascii="Times New Roman" w:hAnsi="Times New Roman" w:cs="Times New Roman"/>
          <w:b/>
          <w:szCs w:val="24"/>
        </w:rPr>
        <w:t>2</w:t>
      </w:r>
      <w:r w:rsidRPr="000063AD">
        <w:rPr>
          <w:rFonts w:ascii="Times New Roman" w:hAnsi="Times New Roman" w:cs="Times New Roman"/>
          <w:b/>
          <w:szCs w:val="24"/>
        </w:rPr>
        <w:t xml:space="preserve">: Hazards ratios of </w:t>
      </w:r>
      <w:r w:rsidR="000A3E29" w:rsidRPr="000063AD">
        <w:rPr>
          <w:rFonts w:ascii="Times New Roman" w:hAnsi="Times New Roman" w:cs="Times New Roman"/>
          <w:b/>
          <w:szCs w:val="24"/>
        </w:rPr>
        <w:t xml:space="preserve">cardiovascular diseases </w:t>
      </w:r>
      <w:r w:rsidRPr="000063AD">
        <w:rPr>
          <w:rFonts w:ascii="Times New Roman" w:hAnsi="Times New Roman" w:cs="Times New Roman"/>
          <w:b/>
          <w:szCs w:val="24"/>
        </w:rPr>
        <w:t xml:space="preserve">as compared </w:t>
      </w:r>
      <w:r w:rsidR="000A3E29" w:rsidRPr="000063AD">
        <w:rPr>
          <w:rFonts w:ascii="Times New Roman" w:hAnsi="Times New Roman" w:cs="Times New Roman"/>
          <w:b/>
          <w:szCs w:val="24"/>
        </w:rPr>
        <w:t xml:space="preserve">individual </w:t>
      </w:r>
      <w:r w:rsidR="00A77A18" w:rsidRPr="000063AD">
        <w:rPr>
          <w:rFonts w:ascii="Times New Roman" w:hAnsi="Times New Roman" w:cs="Times New Roman"/>
          <w:b/>
          <w:szCs w:val="24"/>
        </w:rPr>
        <w:t>sulfonyureas</w:t>
      </w:r>
      <w:r w:rsidRPr="000063AD">
        <w:rPr>
          <w:rFonts w:ascii="Times New Roman" w:hAnsi="Times New Roman" w:cs="Times New Roman"/>
          <w:b/>
          <w:szCs w:val="24"/>
        </w:rPr>
        <w:t xml:space="preserve"> with DPP4i as reference</w:t>
      </w:r>
    </w:p>
    <w:tbl>
      <w:tblPr>
        <w:tblStyle w:val="a3"/>
        <w:tblpPr w:leftFromText="180" w:rightFromText="180" w:vertAnchor="text" w:horzAnchor="margin" w:tblpXSpec="center" w:tblpY="232"/>
        <w:tblW w:w="9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1"/>
        <w:gridCol w:w="2362"/>
        <w:gridCol w:w="2362"/>
        <w:gridCol w:w="2362"/>
      </w:tblGrid>
      <w:tr w:rsidR="00D5351B" w:rsidRPr="000063AD" w:rsidTr="000A3E29">
        <w:trPr>
          <w:trHeight w:val="679"/>
        </w:trPr>
        <w:tc>
          <w:tcPr>
            <w:tcW w:w="2821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hideMark/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063AD">
              <w:rPr>
                <w:rFonts w:ascii="Times New Roman" w:hAnsi="Times New Roman" w:cs="Times New Roman"/>
                <w:b/>
                <w:szCs w:val="24"/>
              </w:rPr>
              <w:t>MACEs</w:t>
            </w:r>
          </w:p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063AD">
              <w:rPr>
                <w:rFonts w:ascii="Times New Roman" w:hAnsi="Times New Roman" w:cs="Times New Roman"/>
                <w:b/>
                <w:szCs w:val="24"/>
              </w:rPr>
              <w:t>(DPP4i as reference)</w:t>
            </w:r>
          </w:p>
        </w:tc>
        <w:tc>
          <w:tcPr>
            <w:tcW w:w="236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hideMark/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063AD">
              <w:rPr>
                <w:rFonts w:ascii="Times New Roman" w:hAnsi="Times New Roman" w:cs="Times New Roman"/>
                <w:b/>
                <w:szCs w:val="24"/>
              </w:rPr>
              <w:t xml:space="preserve">Unadjusted HR </w:t>
            </w:r>
          </w:p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063AD">
              <w:rPr>
                <w:rFonts w:ascii="Times New Roman" w:hAnsi="Times New Roman" w:cs="Times New Roman"/>
                <w:szCs w:val="24"/>
              </w:rPr>
              <w:t>(95% CI)</w:t>
            </w:r>
          </w:p>
        </w:tc>
        <w:tc>
          <w:tcPr>
            <w:tcW w:w="236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hideMark/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063AD">
              <w:rPr>
                <w:rFonts w:ascii="Times New Roman" w:hAnsi="Times New Roman" w:cs="Times New Roman"/>
                <w:b/>
                <w:szCs w:val="24"/>
              </w:rPr>
              <w:t xml:space="preserve">Adjusted HR* </w:t>
            </w:r>
          </w:p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063AD">
              <w:rPr>
                <w:rFonts w:ascii="Times New Roman" w:hAnsi="Times New Roman" w:cs="Times New Roman"/>
                <w:szCs w:val="24"/>
              </w:rPr>
              <w:t>(95% CI)</w:t>
            </w:r>
          </w:p>
        </w:tc>
        <w:tc>
          <w:tcPr>
            <w:tcW w:w="236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hideMark/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063AD">
              <w:rPr>
                <w:rFonts w:ascii="Times New Roman" w:hAnsi="Times New Roman" w:cs="Times New Roman"/>
                <w:i/>
                <w:szCs w:val="24"/>
              </w:rPr>
              <w:t xml:space="preserve">p </w:t>
            </w:r>
            <w:r w:rsidRPr="000063AD">
              <w:rPr>
                <w:rFonts w:ascii="Times New Roman" w:hAnsi="Times New Roman" w:cs="Times New Roman"/>
                <w:szCs w:val="24"/>
              </w:rPr>
              <w:t>value</w:t>
            </w:r>
          </w:p>
        </w:tc>
      </w:tr>
      <w:tr w:rsidR="00D5351B" w:rsidRPr="000063AD" w:rsidTr="000A3E29">
        <w:trPr>
          <w:trHeight w:val="449"/>
        </w:trPr>
        <w:tc>
          <w:tcPr>
            <w:tcW w:w="2821" w:type="dxa"/>
            <w:tcBorders>
              <w:top w:val="single" w:sz="2" w:space="0" w:color="auto"/>
            </w:tcBorders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063AD">
              <w:rPr>
                <w:rFonts w:ascii="Times New Roman" w:eastAsia="標楷體" w:hAnsi="Times New Roman" w:cs="Times New Roman"/>
                <w:szCs w:val="24"/>
              </w:rPr>
              <w:t>Glibenclamide</w:t>
            </w:r>
          </w:p>
        </w:tc>
        <w:tc>
          <w:tcPr>
            <w:tcW w:w="2362" w:type="dxa"/>
            <w:tcBorders>
              <w:top w:val="single" w:sz="2" w:space="0" w:color="auto"/>
            </w:tcBorders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063AD">
              <w:rPr>
                <w:rFonts w:ascii="Times New Roman" w:eastAsia="標楷體" w:hAnsi="Times New Roman" w:cs="Times New Roman"/>
                <w:szCs w:val="24"/>
              </w:rPr>
              <w:t>0.93 (0.81, 1.08)</w:t>
            </w:r>
          </w:p>
        </w:tc>
        <w:tc>
          <w:tcPr>
            <w:tcW w:w="2362" w:type="dxa"/>
            <w:tcBorders>
              <w:top w:val="single" w:sz="2" w:space="0" w:color="auto"/>
            </w:tcBorders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063AD">
              <w:rPr>
                <w:rFonts w:ascii="Times New Roman" w:eastAsia="標楷體" w:hAnsi="Times New Roman" w:cs="Times New Roman"/>
                <w:szCs w:val="24"/>
              </w:rPr>
              <w:t>1.19 (1.03, 1.38)</w:t>
            </w:r>
          </w:p>
        </w:tc>
        <w:tc>
          <w:tcPr>
            <w:tcW w:w="2362" w:type="dxa"/>
            <w:tcBorders>
              <w:top w:val="single" w:sz="2" w:space="0" w:color="auto"/>
            </w:tcBorders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063AD">
              <w:rPr>
                <w:rFonts w:ascii="Times New Roman" w:eastAsia="標楷體" w:hAnsi="Times New Roman" w:cs="Times New Roman"/>
                <w:szCs w:val="24"/>
              </w:rPr>
              <w:t>0.0222</w:t>
            </w:r>
          </w:p>
        </w:tc>
      </w:tr>
      <w:tr w:rsidR="00D5351B" w:rsidRPr="000063AD" w:rsidTr="00773112">
        <w:trPr>
          <w:trHeight w:val="412"/>
        </w:trPr>
        <w:tc>
          <w:tcPr>
            <w:tcW w:w="2821" w:type="dxa"/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063AD">
              <w:rPr>
                <w:rFonts w:ascii="Times New Roman" w:eastAsia="標楷體" w:hAnsi="Times New Roman" w:cs="Times New Roman"/>
                <w:szCs w:val="24"/>
              </w:rPr>
              <w:t>Glipizide</w:t>
            </w:r>
          </w:p>
        </w:tc>
        <w:tc>
          <w:tcPr>
            <w:tcW w:w="2362" w:type="dxa"/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063AD">
              <w:rPr>
                <w:rFonts w:ascii="Times New Roman" w:eastAsia="標楷體" w:hAnsi="Times New Roman" w:cs="Times New Roman"/>
                <w:szCs w:val="24"/>
              </w:rPr>
              <w:t>1.43 (1.25, 1.63)</w:t>
            </w:r>
          </w:p>
        </w:tc>
        <w:tc>
          <w:tcPr>
            <w:tcW w:w="2362" w:type="dxa"/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063AD">
              <w:rPr>
                <w:rFonts w:ascii="Times New Roman" w:eastAsia="標楷體" w:hAnsi="Times New Roman" w:cs="Times New Roman"/>
                <w:szCs w:val="24"/>
              </w:rPr>
              <w:t>1.38 (1.20, 1.59)</w:t>
            </w:r>
          </w:p>
        </w:tc>
        <w:tc>
          <w:tcPr>
            <w:tcW w:w="2362" w:type="dxa"/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063AD">
              <w:rPr>
                <w:rFonts w:ascii="Times New Roman" w:eastAsia="標楷體" w:hAnsi="Times New Roman" w:cs="Times New Roman"/>
                <w:szCs w:val="24"/>
              </w:rPr>
              <w:t>&lt;.0001</w:t>
            </w:r>
          </w:p>
        </w:tc>
      </w:tr>
      <w:tr w:rsidR="00D5351B" w:rsidRPr="000063AD" w:rsidTr="00773112">
        <w:trPr>
          <w:trHeight w:val="412"/>
        </w:trPr>
        <w:tc>
          <w:tcPr>
            <w:tcW w:w="2821" w:type="dxa"/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  <w:szCs w:val="24"/>
              </w:rPr>
            </w:pPr>
            <w:r w:rsidRPr="000063AD">
              <w:rPr>
                <w:rFonts w:ascii="Times New Roman" w:hAnsi="Times New Roman" w:cs="Times New Roman"/>
                <w:szCs w:val="24"/>
              </w:rPr>
              <w:t>Gliclazide</w:t>
            </w:r>
          </w:p>
        </w:tc>
        <w:tc>
          <w:tcPr>
            <w:tcW w:w="2362" w:type="dxa"/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  <w:szCs w:val="24"/>
              </w:rPr>
            </w:pPr>
            <w:r w:rsidRPr="000063AD">
              <w:rPr>
                <w:rFonts w:ascii="Times New Roman" w:hAnsi="Times New Roman" w:cs="Times New Roman"/>
                <w:szCs w:val="24"/>
              </w:rPr>
              <w:t>0.73 (0.65, 0.83)</w:t>
            </w:r>
          </w:p>
        </w:tc>
        <w:tc>
          <w:tcPr>
            <w:tcW w:w="2362" w:type="dxa"/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  <w:szCs w:val="24"/>
              </w:rPr>
            </w:pPr>
            <w:r w:rsidRPr="000063AD">
              <w:rPr>
                <w:rFonts w:ascii="Times New Roman" w:hAnsi="Times New Roman" w:cs="Times New Roman"/>
                <w:szCs w:val="24"/>
              </w:rPr>
              <w:t>0.96 (0.85, 1.09)</w:t>
            </w:r>
          </w:p>
        </w:tc>
        <w:tc>
          <w:tcPr>
            <w:tcW w:w="2362" w:type="dxa"/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  <w:szCs w:val="24"/>
              </w:rPr>
            </w:pPr>
            <w:r w:rsidRPr="000063AD">
              <w:rPr>
                <w:rFonts w:ascii="Times New Roman" w:hAnsi="Times New Roman" w:cs="Times New Roman"/>
                <w:szCs w:val="24"/>
              </w:rPr>
              <w:t>0.5426</w:t>
            </w:r>
          </w:p>
        </w:tc>
      </w:tr>
      <w:tr w:rsidR="00D5351B" w:rsidRPr="000063AD" w:rsidTr="000A3E29">
        <w:trPr>
          <w:trHeight w:val="412"/>
        </w:trPr>
        <w:tc>
          <w:tcPr>
            <w:tcW w:w="2821" w:type="dxa"/>
            <w:tcBorders>
              <w:bottom w:val="single" w:sz="12" w:space="0" w:color="auto"/>
            </w:tcBorders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  <w:szCs w:val="24"/>
              </w:rPr>
            </w:pPr>
            <w:r w:rsidRPr="000063AD">
              <w:rPr>
                <w:rFonts w:ascii="Times New Roman" w:hAnsi="Times New Roman" w:cs="Times New Roman"/>
                <w:szCs w:val="24"/>
              </w:rPr>
              <w:t>Glimepiride</w:t>
            </w:r>
          </w:p>
        </w:tc>
        <w:tc>
          <w:tcPr>
            <w:tcW w:w="2362" w:type="dxa"/>
            <w:tcBorders>
              <w:bottom w:val="single" w:sz="12" w:space="0" w:color="auto"/>
            </w:tcBorders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  <w:szCs w:val="24"/>
              </w:rPr>
            </w:pPr>
            <w:r w:rsidRPr="000063AD">
              <w:rPr>
                <w:rFonts w:ascii="Times New Roman" w:hAnsi="Times New Roman" w:cs="Times New Roman"/>
                <w:szCs w:val="24"/>
              </w:rPr>
              <w:t>0.81 (0.74, 0.89)</w:t>
            </w:r>
          </w:p>
        </w:tc>
        <w:tc>
          <w:tcPr>
            <w:tcW w:w="2362" w:type="dxa"/>
            <w:tcBorders>
              <w:bottom w:val="single" w:sz="12" w:space="0" w:color="auto"/>
            </w:tcBorders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  <w:szCs w:val="24"/>
              </w:rPr>
            </w:pPr>
            <w:r w:rsidRPr="000063AD">
              <w:rPr>
                <w:rFonts w:ascii="Times New Roman" w:hAnsi="Times New Roman" w:cs="Times New Roman"/>
                <w:szCs w:val="24"/>
              </w:rPr>
              <w:t>1.07 (0.96, 1.18)</w:t>
            </w:r>
          </w:p>
        </w:tc>
        <w:tc>
          <w:tcPr>
            <w:tcW w:w="2362" w:type="dxa"/>
            <w:tcBorders>
              <w:bottom w:val="single" w:sz="12" w:space="0" w:color="auto"/>
            </w:tcBorders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  <w:szCs w:val="24"/>
              </w:rPr>
            </w:pPr>
            <w:r w:rsidRPr="000063AD">
              <w:rPr>
                <w:rFonts w:ascii="Times New Roman" w:hAnsi="Times New Roman" w:cs="Times New Roman"/>
                <w:szCs w:val="24"/>
              </w:rPr>
              <w:t>0.2091</w:t>
            </w:r>
          </w:p>
        </w:tc>
      </w:tr>
      <w:tr w:rsidR="00D5351B" w:rsidRPr="000063AD" w:rsidTr="000A3E29">
        <w:trPr>
          <w:trHeight w:val="395"/>
        </w:trPr>
        <w:tc>
          <w:tcPr>
            <w:tcW w:w="2821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hideMark/>
          </w:tcPr>
          <w:p w:rsidR="00773112" w:rsidRPr="000063AD" w:rsidRDefault="00773112" w:rsidP="00773112">
            <w:pPr>
              <w:rPr>
                <w:rFonts w:ascii="Times New Roman" w:eastAsia="標楷體" w:hAnsi="Times New Roman" w:cs="Times New Roman"/>
                <w:b/>
                <w:sz w:val="26"/>
              </w:rPr>
            </w:pPr>
            <w:r w:rsidRPr="000063AD">
              <w:rPr>
                <w:rFonts w:ascii="Times New Roman" w:hAnsi="Times New Roman" w:cs="Times New Roman"/>
                <w:b/>
              </w:rPr>
              <w:t>Ischemic stroke</w:t>
            </w:r>
          </w:p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063AD">
              <w:rPr>
                <w:rFonts w:ascii="Times New Roman" w:hAnsi="Times New Roman" w:cs="Times New Roman"/>
                <w:b/>
                <w:szCs w:val="24"/>
              </w:rPr>
              <w:t>(DPP4i as reference)</w:t>
            </w:r>
          </w:p>
        </w:tc>
        <w:tc>
          <w:tcPr>
            <w:tcW w:w="236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hideMark/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063AD">
              <w:rPr>
                <w:rFonts w:ascii="Times New Roman" w:hAnsi="Times New Roman" w:cs="Times New Roman"/>
                <w:b/>
                <w:szCs w:val="24"/>
              </w:rPr>
              <w:t xml:space="preserve">Unadjusted HR </w:t>
            </w:r>
          </w:p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0063AD">
              <w:rPr>
                <w:rFonts w:ascii="Times New Roman" w:hAnsi="Times New Roman" w:cs="Times New Roman"/>
                <w:szCs w:val="24"/>
              </w:rPr>
              <w:t>(95% CI)</w:t>
            </w:r>
          </w:p>
        </w:tc>
        <w:tc>
          <w:tcPr>
            <w:tcW w:w="236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hideMark/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063AD">
              <w:rPr>
                <w:rFonts w:ascii="Times New Roman" w:hAnsi="Times New Roman" w:cs="Times New Roman"/>
                <w:b/>
                <w:szCs w:val="24"/>
              </w:rPr>
              <w:t xml:space="preserve">Adjusted HR* </w:t>
            </w:r>
          </w:p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0063AD">
              <w:rPr>
                <w:rFonts w:ascii="Times New Roman" w:hAnsi="Times New Roman" w:cs="Times New Roman"/>
                <w:szCs w:val="24"/>
              </w:rPr>
              <w:t>(95% CI)</w:t>
            </w:r>
          </w:p>
        </w:tc>
        <w:tc>
          <w:tcPr>
            <w:tcW w:w="236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hideMark/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063AD">
              <w:rPr>
                <w:rFonts w:ascii="Times New Roman" w:hAnsi="Times New Roman" w:cs="Times New Roman"/>
                <w:i/>
                <w:szCs w:val="24"/>
              </w:rPr>
              <w:t xml:space="preserve">p </w:t>
            </w:r>
            <w:r w:rsidRPr="000063AD">
              <w:rPr>
                <w:rFonts w:ascii="Times New Roman" w:hAnsi="Times New Roman" w:cs="Times New Roman"/>
                <w:szCs w:val="24"/>
              </w:rPr>
              <w:t>value</w:t>
            </w:r>
          </w:p>
        </w:tc>
      </w:tr>
      <w:tr w:rsidR="00D5351B" w:rsidRPr="000063AD" w:rsidTr="000A3E29">
        <w:trPr>
          <w:trHeight w:val="412"/>
        </w:trPr>
        <w:tc>
          <w:tcPr>
            <w:tcW w:w="2821" w:type="dxa"/>
            <w:tcBorders>
              <w:top w:val="single" w:sz="2" w:space="0" w:color="auto"/>
            </w:tcBorders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063AD">
              <w:rPr>
                <w:rFonts w:ascii="Times New Roman" w:eastAsia="標楷體" w:hAnsi="Times New Roman" w:cs="Times New Roman"/>
                <w:szCs w:val="24"/>
              </w:rPr>
              <w:t>Glibenclamide</w:t>
            </w:r>
          </w:p>
        </w:tc>
        <w:tc>
          <w:tcPr>
            <w:tcW w:w="2362" w:type="dxa"/>
            <w:tcBorders>
              <w:top w:val="single" w:sz="2" w:space="0" w:color="auto"/>
            </w:tcBorders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063AD">
              <w:rPr>
                <w:rFonts w:ascii="Times New Roman" w:eastAsia="標楷體" w:hAnsi="Times New Roman" w:cs="Times New Roman"/>
                <w:szCs w:val="24"/>
              </w:rPr>
              <w:t>1.15 (0.96, 1.37)</w:t>
            </w:r>
          </w:p>
        </w:tc>
        <w:tc>
          <w:tcPr>
            <w:tcW w:w="2362" w:type="dxa"/>
            <w:tcBorders>
              <w:top w:val="single" w:sz="2" w:space="0" w:color="auto"/>
            </w:tcBorders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063AD">
              <w:rPr>
                <w:rFonts w:ascii="Times New Roman" w:eastAsia="標楷體" w:hAnsi="Times New Roman" w:cs="Times New Roman"/>
                <w:szCs w:val="24"/>
              </w:rPr>
              <w:t>1.35 (1.12, 1.63)</w:t>
            </w:r>
          </w:p>
        </w:tc>
        <w:tc>
          <w:tcPr>
            <w:tcW w:w="2362" w:type="dxa"/>
            <w:tcBorders>
              <w:top w:val="single" w:sz="2" w:space="0" w:color="auto"/>
            </w:tcBorders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063AD">
              <w:rPr>
                <w:rFonts w:ascii="Times New Roman" w:eastAsia="標楷體" w:hAnsi="Times New Roman" w:cs="Times New Roman"/>
                <w:szCs w:val="24"/>
              </w:rPr>
              <w:t>0.0015</w:t>
            </w:r>
          </w:p>
        </w:tc>
      </w:tr>
      <w:tr w:rsidR="00D5351B" w:rsidRPr="000063AD" w:rsidTr="00773112">
        <w:trPr>
          <w:trHeight w:val="412"/>
        </w:trPr>
        <w:tc>
          <w:tcPr>
            <w:tcW w:w="2821" w:type="dxa"/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063AD">
              <w:rPr>
                <w:rFonts w:ascii="Times New Roman" w:eastAsia="標楷體" w:hAnsi="Times New Roman" w:cs="Times New Roman"/>
                <w:szCs w:val="24"/>
              </w:rPr>
              <w:t>Glipizide</w:t>
            </w:r>
          </w:p>
        </w:tc>
        <w:tc>
          <w:tcPr>
            <w:tcW w:w="2362" w:type="dxa"/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  <w:szCs w:val="24"/>
              </w:rPr>
            </w:pPr>
            <w:r w:rsidRPr="000063AD">
              <w:rPr>
                <w:rFonts w:ascii="Times New Roman" w:hAnsi="Times New Roman" w:cs="Times New Roman"/>
                <w:szCs w:val="24"/>
              </w:rPr>
              <w:t>1.74 (1.46, 2.07)</w:t>
            </w:r>
          </w:p>
        </w:tc>
        <w:tc>
          <w:tcPr>
            <w:tcW w:w="2362" w:type="dxa"/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  <w:szCs w:val="24"/>
              </w:rPr>
            </w:pPr>
            <w:r w:rsidRPr="000063AD">
              <w:rPr>
                <w:rFonts w:ascii="Times New Roman" w:hAnsi="Times New Roman" w:cs="Times New Roman"/>
                <w:szCs w:val="24"/>
              </w:rPr>
              <w:t>1.57 (1.31, 1.89)</w:t>
            </w:r>
          </w:p>
        </w:tc>
        <w:tc>
          <w:tcPr>
            <w:tcW w:w="2362" w:type="dxa"/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  <w:szCs w:val="24"/>
              </w:rPr>
            </w:pPr>
            <w:r w:rsidRPr="000063AD">
              <w:rPr>
                <w:rFonts w:ascii="Times New Roman" w:hAnsi="Times New Roman" w:cs="Times New Roman"/>
                <w:szCs w:val="24"/>
              </w:rPr>
              <w:t>&lt;.0001</w:t>
            </w:r>
          </w:p>
        </w:tc>
      </w:tr>
      <w:tr w:rsidR="00D5351B" w:rsidRPr="000063AD" w:rsidTr="00773112">
        <w:trPr>
          <w:trHeight w:val="412"/>
        </w:trPr>
        <w:tc>
          <w:tcPr>
            <w:tcW w:w="2821" w:type="dxa"/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  <w:szCs w:val="24"/>
              </w:rPr>
            </w:pPr>
            <w:r w:rsidRPr="000063AD">
              <w:rPr>
                <w:rFonts w:ascii="Times New Roman" w:hAnsi="Times New Roman" w:cs="Times New Roman"/>
                <w:szCs w:val="24"/>
              </w:rPr>
              <w:t>Gliclazide</w:t>
            </w:r>
          </w:p>
        </w:tc>
        <w:tc>
          <w:tcPr>
            <w:tcW w:w="2362" w:type="dxa"/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  <w:szCs w:val="24"/>
              </w:rPr>
            </w:pPr>
            <w:r w:rsidRPr="000063AD">
              <w:rPr>
                <w:rFonts w:ascii="Times New Roman" w:hAnsi="Times New Roman" w:cs="Times New Roman"/>
                <w:szCs w:val="24"/>
              </w:rPr>
              <w:t>0.87 (0.73, 1.03)</w:t>
            </w:r>
          </w:p>
        </w:tc>
        <w:tc>
          <w:tcPr>
            <w:tcW w:w="2362" w:type="dxa"/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  <w:szCs w:val="24"/>
              </w:rPr>
            </w:pPr>
            <w:r w:rsidRPr="000063AD">
              <w:rPr>
                <w:rFonts w:ascii="Times New Roman" w:hAnsi="Times New Roman" w:cs="Times New Roman"/>
                <w:szCs w:val="24"/>
              </w:rPr>
              <w:t>1.03 (0.86, 1.23)</w:t>
            </w:r>
          </w:p>
        </w:tc>
        <w:tc>
          <w:tcPr>
            <w:tcW w:w="2362" w:type="dxa"/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  <w:szCs w:val="24"/>
              </w:rPr>
            </w:pPr>
            <w:r w:rsidRPr="000063AD">
              <w:rPr>
                <w:rFonts w:ascii="Times New Roman" w:hAnsi="Times New Roman" w:cs="Times New Roman"/>
                <w:szCs w:val="24"/>
              </w:rPr>
              <w:t>0.7611</w:t>
            </w:r>
          </w:p>
        </w:tc>
      </w:tr>
      <w:tr w:rsidR="00D5351B" w:rsidRPr="000063AD" w:rsidTr="000A3E29">
        <w:trPr>
          <w:trHeight w:val="412"/>
        </w:trPr>
        <w:tc>
          <w:tcPr>
            <w:tcW w:w="2821" w:type="dxa"/>
            <w:tcBorders>
              <w:bottom w:val="single" w:sz="12" w:space="0" w:color="auto"/>
            </w:tcBorders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  <w:szCs w:val="24"/>
              </w:rPr>
            </w:pPr>
            <w:r w:rsidRPr="000063AD">
              <w:rPr>
                <w:rFonts w:ascii="Times New Roman" w:hAnsi="Times New Roman" w:cs="Times New Roman"/>
                <w:szCs w:val="24"/>
              </w:rPr>
              <w:t>Glimepiride</w:t>
            </w:r>
          </w:p>
        </w:tc>
        <w:tc>
          <w:tcPr>
            <w:tcW w:w="2362" w:type="dxa"/>
            <w:tcBorders>
              <w:bottom w:val="single" w:sz="12" w:space="0" w:color="auto"/>
            </w:tcBorders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063AD">
              <w:rPr>
                <w:rFonts w:ascii="Times New Roman" w:eastAsia="標楷體" w:hAnsi="Times New Roman" w:cs="Times New Roman"/>
                <w:szCs w:val="24"/>
              </w:rPr>
              <w:t>0.93 (0.82, 1.06)</w:t>
            </w:r>
          </w:p>
        </w:tc>
        <w:tc>
          <w:tcPr>
            <w:tcW w:w="2362" w:type="dxa"/>
            <w:tcBorders>
              <w:bottom w:val="single" w:sz="12" w:space="0" w:color="auto"/>
            </w:tcBorders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063AD">
              <w:rPr>
                <w:rFonts w:ascii="Times New Roman" w:eastAsia="標楷體" w:hAnsi="Times New Roman" w:cs="Times New Roman"/>
                <w:szCs w:val="24"/>
              </w:rPr>
              <w:t>1.12 (0.98, 1.28)</w:t>
            </w:r>
          </w:p>
        </w:tc>
        <w:tc>
          <w:tcPr>
            <w:tcW w:w="2362" w:type="dxa"/>
            <w:tcBorders>
              <w:bottom w:val="single" w:sz="12" w:space="0" w:color="auto"/>
            </w:tcBorders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063AD">
              <w:rPr>
                <w:rFonts w:ascii="Times New Roman" w:eastAsia="標楷體" w:hAnsi="Times New Roman" w:cs="Times New Roman"/>
                <w:szCs w:val="24"/>
              </w:rPr>
              <w:t>0.1085</w:t>
            </w:r>
          </w:p>
        </w:tc>
      </w:tr>
      <w:tr w:rsidR="00D5351B" w:rsidRPr="000063AD" w:rsidTr="000A3E29">
        <w:trPr>
          <w:trHeight w:val="412"/>
        </w:trPr>
        <w:tc>
          <w:tcPr>
            <w:tcW w:w="2821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hideMark/>
          </w:tcPr>
          <w:p w:rsidR="00D5351B" w:rsidRPr="000063AD" w:rsidRDefault="00773112" w:rsidP="000D675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063AD">
              <w:rPr>
                <w:rFonts w:ascii="Times New Roman" w:hAnsi="Times New Roman" w:cs="Times New Roman"/>
                <w:b/>
              </w:rPr>
              <w:t xml:space="preserve">Myocardial infarction </w:t>
            </w:r>
            <w:r w:rsidR="00D5351B" w:rsidRPr="000063AD">
              <w:rPr>
                <w:rFonts w:ascii="Times New Roman" w:hAnsi="Times New Roman" w:cs="Times New Roman"/>
                <w:b/>
                <w:szCs w:val="24"/>
              </w:rPr>
              <w:t>(DPP4i as reference)</w:t>
            </w:r>
          </w:p>
        </w:tc>
        <w:tc>
          <w:tcPr>
            <w:tcW w:w="236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hideMark/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063AD">
              <w:rPr>
                <w:rFonts w:ascii="Times New Roman" w:hAnsi="Times New Roman" w:cs="Times New Roman"/>
                <w:b/>
                <w:szCs w:val="24"/>
              </w:rPr>
              <w:t xml:space="preserve">Unadjusted HR </w:t>
            </w:r>
          </w:p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0063AD">
              <w:rPr>
                <w:rFonts w:ascii="Times New Roman" w:hAnsi="Times New Roman" w:cs="Times New Roman"/>
                <w:szCs w:val="24"/>
              </w:rPr>
              <w:t>(95% CI)</w:t>
            </w:r>
          </w:p>
        </w:tc>
        <w:tc>
          <w:tcPr>
            <w:tcW w:w="236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hideMark/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063AD">
              <w:rPr>
                <w:rFonts w:ascii="Times New Roman" w:hAnsi="Times New Roman" w:cs="Times New Roman"/>
                <w:b/>
                <w:szCs w:val="24"/>
              </w:rPr>
              <w:t xml:space="preserve">Adjusted HR* </w:t>
            </w:r>
          </w:p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0063AD">
              <w:rPr>
                <w:rFonts w:ascii="Times New Roman" w:hAnsi="Times New Roman" w:cs="Times New Roman"/>
                <w:szCs w:val="24"/>
              </w:rPr>
              <w:t>(95% CI)</w:t>
            </w:r>
          </w:p>
        </w:tc>
        <w:tc>
          <w:tcPr>
            <w:tcW w:w="236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hideMark/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063AD">
              <w:rPr>
                <w:rFonts w:ascii="Times New Roman" w:hAnsi="Times New Roman" w:cs="Times New Roman"/>
                <w:i/>
                <w:szCs w:val="24"/>
              </w:rPr>
              <w:t xml:space="preserve">p </w:t>
            </w:r>
            <w:r w:rsidRPr="000063AD">
              <w:rPr>
                <w:rFonts w:ascii="Times New Roman" w:hAnsi="Times New Roman" w:cs="Times New Roman"/>
                <w:szCs w:val="24"/>
              </w:rPr>
              <w:t>value</w:t>
            </w:r>
          </w:p>
        </w:tc>
      </w:tr>
      <w:tr w:rsidR="00D5351B" w:rsidRPr="000063AD" w:rsidTr="000A3E29">
        <w:trPr>
          <w:trHeight w:val="412"/>
        </w:trPr>
        <w:tc>
          <w:tcPr>
            <w:tcW w:w="2821" w:type="dxa"/>
            <w:tcBorders>
              <w:top w:val="single" w:sz="2" w:space="0" w:color="auto"/>
            </w:tcBorders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063AD">
              <w:rPr>
                <w:rFonts w:ascii="Times New Roman" w:eastAsia="標楷體" w:hAnsi="Times New Roman" w:cs="Times New Roman"/>
                <w:szCs w:val="24"/>
              </w:rPr>
              <w:t>Glibenclamide</w:t>
            </w:r>
          </w:p>
        </w:tc>
        <w:tc>
          <w:tcPr>
            <w:tcW w:w="2362" w:type="dxa"/>
            <w:tcBorders>
              <w:top w:val="single" w:sz="2" w:space="0" w:color="auto"/>
            </w:tcBorders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  <w:szCs w:val="24"/>
              </w:rPr>
            </w:pPr>
            <w:r w:rsidRPr="000063AD">
              <w:rPr>
                <w:rFonts w:ascii="Times New Roman" w:hAnsi="Times New Roman" w:cs="Times New Roman"/>
                <w:szCs w:val="24"/>
              </w:rPr>
              <w:t>0.76 (0.53, 1.10)</w:t>
            </w:r>
          </w:p>
        </w:tc>
        <w:tc>
          <w:tcPr>
            <w:tcW w:w="2362" w:type="dxa"/>
            <w:tcBorders>
              <w:top w:val="single" w:sz="2" w:space="0" w:color="auto"/>
            </w:tcBorders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  <w:szCs w:val="24"/>
              </w:rPr>
            </w:pPr>
            <w:r w:rsidRPr="000063AD">
              <w:rPr>
                <w:rFonts w:ascii="Times New Roman" w:hAnsi="Times New Roman" w:cs="Times New Roman"/>
                <w:szCs w:val="24"/>
              </w:rPr>
              <w:t>1.04 (0.71, 1.52)</w:t>
            </w:r>
          </w:p>
        </w:tc>
        <w:tc>
          <w:tcPr>
            <w:tcW w:w="2362" w:type="dxa"/>
            <w:tcBorders>
              <w:top w:val="single" w:sz="2" w:space="0" w:color="auto"/>
            </w:tcBorders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  <w:szCs w:val="24"/>
              </w:rPr>
            </w:pPr>
            <w:r w:rsidRPr="000063AD">
              <w:rPr>
                <w:rFonts w:ascii="Times New Roman" w:hAnsi="Times New Roman" w:cs="Times New Roman"/>
                <w:szCs w:val="24"/>
              </w:rPr>
              <w:t>0.8462</w:t>
            </w:r>
          </w:p>
        </w:tc>
      </w:tr>
      <w:tr w:rsidR="00D5351B" w:rsidRPr="000063AD" w:rsidTr="00773112">
        <w:trPr>
          <w:trHeight w:val="412"/>
        </w:trPr>
        <w:tc>
          <w:tcPr>
            <w:tcW w:w="2821" w:type="dxa"/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063AD">
              <w:rPr>
                <w:rFonts w:ascii="Times New Roman" w:eastAsia="標楷體" w:hAnsi="Times New Roman" w:cs="Times New Roman"/>
                <w:szCs w:val="24"/>
              </w:rPr>
              <w:t>Glipizide</w:t>
            </w:r>
          </w:p>
        </w:tc>
        <w:tc>
          <w:tcPr>
            <w:tcW w:w="2362" w:type="dxa"/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  <w:szCs w:val="24"/>
              </w:rPr>
            </w:pPr>
            <w:r w:rsidRPr="000063AD">
              <w:rPr>
                <w:rFonts w:ascii="Times New Roman" w:hAnsi="Times New Roman" w:cs="Times New Roman"/>
                <w:szCs w:val="24"/>
              </w:rPr>
              <w:t>1.06 (0.75, 1.50)</w:t>
            </w:r>
          </w:p>
        </w:tc>
        <w:tc>
          <w:tcPr>
            <w:tcW w:w="2362" w:type="dxa"/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  <w:szCs w:val="24"/>
              </w:rPr>
            </w:pPr>
            <w:r w:rsidRPr="000063AD">
              <w:rPr>
                <w:rFonts w:ascii="Times New Roman" w:hAnsi="Times New Roman" w:cs="Times New Roman"/>
                <w:szCs w:val="24"/>
              </w:rPr>
              <w:t>1.13 (0.79, 1.63)</w:t>
            </w:r>
          </w:p>
        </w:tc>
        <w:tc>
          <w:tcPr>
            <w:tcW w:w="2362" w:type="dxa"/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  <w:szCs w:val="24"/>
              </w:rPr>
            </w:pPr>
            <w:r w:rsidRPr="000063AD">
              <w:rPr>
                <w:rFonts w:ascii="Times New Roman" w:hAnsi="Times New Roman" w:cs="Times New Roman"/>
                <w:szCs w:val="24"/>
              </w:rPr>
              <w:t>0.5040</w:t>
            </w:r>
          </w:p>
        </w:tc>
      </w:tr>
      <w:tr w:rsidR="00D5351B" w:rsidRPr="000063AD" w:rsidTr="00773112">
        <w:trPr>
          <w:trHeight w:val="412"/>
        </w:trPr>
        <w:tc>
          <w:tcPr>
            <w:tcW w:w="2821" w:type="dxa"/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  <w:szCs w:val="24"/>
              </w:rPr>
            </w:pPr>
            <w:r w:rsidRPr="000063AD">
              <w:rPr>
                <w:rFonts w:ascii="Times New Roman" w:hAnsi="Times New Roman" w:cs="Times New Roman"/>
                <w:szCs w:val="24"/>
              </w:rPr>
              <w:t>Gliclazide</w:t>
            </w:r>
          </w:p>
        </w:tc>
        <w:tc>
          <w:tcPr>
            <w:tcW w:w="2362" w:type="dxa"/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063AD">
              <w:rPr>
                <w:rFonts w:ascii="Times New Roman" w:eastAsia="標楷體" w:hAnsi="Times New Roman" w:cs="Times New Roman"/>
                <w:szCs w:val="24"/>
              </w:rPr>
              <w:t>0.76 (0.58, 0.98)</w:t>
            </w:r>
          </w:p>
        </w:tc>
        <w:tc>
          <w:tcPr>
            <w:tcW w:w="2362" w:type="dxa"/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063AD">
              <w:rPr>
                <w:rFonts w:ascii="Times New Roman" w:eastAsia="標楷體" w:hAnsi="Times New Roman" w:cs="Times New Roman"/>
                <w:szCs w:val="24"/>
              </w:rPr>
              <w:t>1.03 (0.78, 1.36)</w:t>
            </w:r>
          </w:p>
        </w:tc>
        <w:tc>
          <w:tcPr>
            <w:tcW w:w="2362" w:type="dxa"/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063AD">
              <w:rPr>
                <w:rFonts w:ascii="Times New Roman" w:eastAsia="標楷體" w:hAnsi="Times New Roman" w:cs="Times New Roman"/>
                <w:szCs w:val="24"/>
              </w:rPr>
              <w:t>0.8482</w:t>
            </w:r>
          </w:p>
        </w:tc>
      </w:tr>
      <w:tr w:rsidR="00D5351B" w:rsidRPr="000063AD" w:rsidTr="000A3E29">
        <w:trPr>
          <w:trHeight w:val="412"/>
        </w:trPr>
        <w:tc>
          <w:tcPr>
            <w:tcW w:w="2821" w:type="dxa"/>
            <w:tcBorders>
              <w:bottom w:val="single" w:sz="12" w:space="0" w:color="auto"/>
            </w:tcBorders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  <w:szCs w:val="24"/>
              </w:rPr>
            </w:pPr>
            <w:r w:rsidRPr="000063AD">
              <w:rPr>
                <w:rFonts w:ascii="Times New Roman" w:hAnsi="Times New Roman" w:cs="Times New Roman"/>
                <w:szCs w:val="24"/>
              </w:rPr>
              <w:t>Glimepiride</w:t>
            </w:r>
          </w:p>
        </w:tc>
        <w:tc>
          <w:tcPr>
            <w:tcW w:w="2362" w:type="dxa"/>
            <w:tcBorders>
              <w:bottom w:val="single" w:sz="12" w:space="0" w:color="auto"/>
            </w:tcBorders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063AD">
              <w:rPr>
                <w:rFonts w:ascii="Times New Roman" w:eastAsia="標楷體" w:hAnsi="Times New Roman" w:cs="Times New Roman"/>
                <w:szCs w:val="24"/>
              </w:rPr>
              <w:t>0.76 (0.61, 0.94)</w:t>
            </w:r>
          </w:p>
        </w:tc>
        <w:tc>
          <w:tcPr>
            <w:tcW w:w="2362" w:type="dxa"/>
            <w:tcBorders>
              <w:bottom w:val="single" w:sz="12" w:space="0" w:color="auto"/>
            </w:tcBorders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063AD">
              <w:rPr>
                <w:rFonts w:ascii="Times New Roman" w:eastAsia="標楷體" w:hAnsi="Times New Roman" w:cs="Times New Roman"/>
                <w:szCs w:val="24"/>
              </w:rPr>
              <w:t>1.02 (0.81, 1.28)</w:t>
            </w:r>
          </w:p>
        </w:tc>
        <w:tc>
          <w:tcPr>
            <w:tcW w:w="2362" w:type="dxa"/>
            <w:tcBorders>
              <w:bottom w:val="single" w:sz="12" w:space="0" w:color="auto"/>
            </w:tcBorders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063AD">
              <w:rPr>
                <w:rFonts w:ascii="Times New Roman" w:eastAsia="標楷體" w:hAnsi="Times New Roman" w:cs="Times New Roman"/>
                <w:szCs w:val="24"/>
              </w:rPr>
              <w:t>0.8611</w:t>
            </w:r>
          </w:p>
        </w:tc>
      </w:tr>
      <w:tr w:rsidR="00D5351B" w:rsidRPr="000063AD" w:rsidTr="000A3E29">
        <w:trPr>
          <w:trHeight w:val="412"/>
        </w:trPr>
        <w:tc>
          <w:tcPr>
            <w:tcW w:w="2821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hideMark/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0063AD">
              <w:rPr>
                <w:rFonts w:ascii="Times New Roman" w:hAnsi="Times New Roman" w:cs="Times New Roman"/>
                <w:b/>
                <w:szCs w:val="24"/>
              </w:rPr>
              <w:t>Heart failure</w:t>
            </w:r>
          </w:p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063AD">
              <w:rPr>
                <w:rFonts w:ascii="Times New Roman" w:hAnsi="Times New Roman" w:cs="Times New Roman"/>
                <w:b/>
                <w:szCs w:val="24"/>
              </w:rPr>
              <w:t>(DPP4i as reference)</w:t>
            </w:r>
          </w:p>
        </w:tc>
        <w:tc>
          <w:tcPr>
            <w:tcW w:w="236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hideMark/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063AD">
              <w:rPr>
                <w:rFonts w:ascii="Times New Roman" w:hAnsi="Times New Roman" w:cs="Times New Roman"/>
                <w:b/>
                <w:szCs w:val="24"/>
              </w:rPr>
              <w:t xml:space="preserve">Unadjusted HR </w:t>
            </w:r>
          </w:p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0063AD">
              <w:rPr>
                <w:rFonts w:ascii="Times New Roman" w:hAnsi="Times New Roman" w:cs="Times New Roman"/>
                <w:szCs w:val="24"/>
              </w:rPr>
              <w:t>(95% CI)</w:t>
            </w:r>
          </w:p>
        </w:tc>
        <w:tc>
          <w:tcPr>
            <w:tcW w:w="236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hideMark/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063AD">
              <w:rPr>
                <w:rFonts w:ascii="Times New Roman" w:hAnsi="Times New Roman" w:cs="Times New Roman"/>
                <w:b/>
                <w:szCs w:val="24"/>
              </w:rPr>
              <w:t xml:space="preserve">Adjusted HR* </w:t>
            </w:r>
          </w:p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0063AD">
              <w:rPr>
                <w:rFonts w:ascii="Times New Roman" w:hAnsi="Times New Roman" w:cs="Times New Roman"/>
                <w:szCs w:val="24"/>
              </w:rPr>
              <w:t>(95% CI)</w:t>
            </w:r>
          </w:p>
        </w:tc>
        <w:tc>
          <w:tcPr>
            <w:tcW w:w="236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hideMark/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063AD">
              <w:rPr>
                <w:rFonts w:ascii="Times New Roman" w:hAnsi="Times New Roman" w:cs="Times New Roman"/>
                <w:i/>
                <w:szCs w:val="24"/>
              </w:rPr>
              <w:t xml:space="preserve">p </w:t>
            </w:r>
            <w:r w:rsidRPr="000063AD">
              <w:rPr>
                <w:rFonts w:ascii="Times New Roman" w:hAnsi="Times New Roman" w:cs="Times New Roman"/>
                <w:szCs w:val="24"/>
              </w:rPr>
              <w:t>value</w:t>
            </w:r>
          </w:p>
        </w:tc>
      </w:tr>
      <w:tr w:rsidR="00D5351B" w:rsidRPr="000063AD" w:rsidTr="000A3E29">
        <w:trPr>
          <w:trHeight w:val="412"/>
        </w:trPr>
        <w:tc>
          <w:tcPr>
            <w:tcW w:w="2821" w:type="dxa"/>
            <w:tcBorders>
              <w:top w:val="single" w:sz="2" w:space="0" w:color="auto"/>
            </w:tcBorders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063AD">
              <w:rPr>
                <w:rFonts w:ascii="Times New Roman" w:eastAsia="標楷體" w:hAnsi="Times New Roman" w:cs="Times New Roman"/>
                <w:szCs w:val="24"/>
              </w:rPr>
              <w:t>Glibenclamide</w:t>
            </w:r>
          </w:p>
        </w:tc>
        <w:tc>
          <w:tcPr>
            <w:tcW w:w="2362" w:type="dxa"/>
            <w:tcBorders>
              <w:top w:val="single" w:sz="2" w:space="0" w:color="auto"/>
            </w:tcBorders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  <w:szCs w:val="24"/>
              </w:rPr>
            </w:pPr>
            <w:r w:rsidRPr="000063AD">
              <w:rPr>
                <w:rFonts w:ascii="Times New Roman" w:hAnsi="Times New Roman" w:cs="Times New Roman"/>
                <w:szCs w:val="24"/>
              </w:rPr>
              <w:t>0.67 (0.52, 0.87)</w:t>
            </w:r>
          </w:p>
        </w:tc>
        <w:tc>
          <w:tcPr>
            <w:tcW w:w="2362" w:type="dxa"/>
            <w:tcBorders>
              <w:top w:val="single" w:sz="2" w:space="0" w:color="auto"/>
            </w:tcBorders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  <w:szCs w:val="24"/>
              </w:rPr>
            </w:pPr>
            <w:r w:rsidRPr="000063AD">
              <w:rPr>
                <w:rFonts w:ascii="Times New Roman" w:hAnsi="Times New Roman" w:cs="Times New Roman"/>
                <w:szCs w:val="24"/>
              </w:rPr>
              <w:t>0.99 (0.76, 1.29)</w:t>
            </w:r>
          </w:p>
        </w:tc>
        <w:tc>
          <w:tcPr>
            <w:tcW w:w="2362" w:type="dxa"/>
            <w:tcBorders>
              <w:top w:val="single" w:sz="2" w:space="0" w:color="auto"/>
            </w:tcBorders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  <w:szCs w:val="24"/>
              </w:rPr>
            </w:pPr>
            <w:r w:rsidRPr="000063AD">
              <w:rPr>
                <w:rFonts w:ascii="Times New Roman" w:hAnsi="Times New Roman" w:cs="Times New Roman"/>
                <w:szCs w:val="24"/>
              </w:rPr>
              <w:t>0.9539</w:t>
            </w:r>
          </w:p>
        </w:tc>
      </w:tr>
      <w:tr w:rsidR="00D5351B" w:rsidRPr="000063AD" w:rsidTr="00773112">
        <w:trPr>
          <w:trHeight w:val="412"/>
        </w:trPr>
        <w:tc>
          <w:tcPr>
            <w:tcW w:w="2821" w:type="dxa"/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063AD">
              <w:rPr>
                <w:rFonts w:ascii="Times New Roman" w:eastAsia="標楷體" w:hAnsi="Times New Roman" w:cs="Times New Roman"/>
                <w:szCs w:val="24"/>
              </w:rPr>
              <w:t>Glipizide</w:t>
            </w:r>
          </w:p>
        </w:tc>
        <w:tc>
          <w:tcPr>
            <w:tcW w:w="2362" w:type="dxa"/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  <w:szCs w:val="24"/>
              </w:rPr>
            </w:pPr>
            <w:r w:rsidRPr="000063AD">
              <w:rPr>
                <w:rFonts w:ascii="Times New Roman" w:hAnsi="Times New Roman" w:cs="Times New Roman"/>
                <w:szCs w:val="24"/>
              </w:rPr>
              <w:t>1.08 (0.86, 1.35)</w:t>
            </w:r>
          </w:p>
        </w:tc>
        <w:tc>
          <w:tcPr>
            <w:tcW w:w="2362" w:type="dxa"/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  <w:szCs w:val="24"/>
              </w:rPr>
            </w:pPr>
            <w:r w:rsidRPr="000063AD">
              <w:rPr>
                <w:rFonts w:ascii="Times New Roman" w:hAnsi="Times New Roman" w:cs="Times New Roman"/>
                <w:szCs w:val="24"/>
              </w:rPr>
              <w:t>1.15 (0.90, 1.48)</w:t>
            </w:r>
          </w:p>
        </w:tc>
        <w:tc>
          <w:tcPr>
            <w:tcW w:w="2362" w:type="dxa"/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  <w:szCs w:val="24"/>
              </w:rPr>
            </w:pPr>
            <w:r w:rsidRPr="000063AD">
              <w:rPr>
                <w:rFonts w:ascii="Times New Roman" w:hAnsi="Times New Roman" w:cs="Times New Roman"/>
                <w:szCs w:val="24"/>
              </w:rPr>
              <w:t>0.2543</w:t>
            </w:r>
          </w:p>
        </w:tc>
      </w:tr>
      <w:tr w:rsidR="00D5351B" w:rsidRPr="000063AD" w:rsidTr="00773112">
        <w:trPr>
          <w:trHeight w:val="412"/>
        </w:trPr>
        <w:tc>
          <w:tcPr>
            <w:tcW w:w="2821" w:type="dxa"/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  <w:szCs w:val="24"/>
              </w:rPr>
            </w:pPr>
            <w:r w:rsidRPr="000063AD">
              <w:rPr>
                <w:rFonts w:ascii="Times New Roman" w:hAnsi="Times New Roman" w:cs="Times New Roman"/>
                <w:szCs w:val="24"/>
              </w:rPr>
              <w:t>Gliclazide</w:t>
            </w:r>
          </w:p>
        </w:tc>
        <w:tc>
          <w:tcPr>
            <w:tcW w:w="2362" w:type="dxa"/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063AD">
              <w:rPr>
                <w:rFonts w:ascii="Times New Roman" w:eastAsia="標楷體" w:hAnsi="Times New Roman" w:cs="Times New Roman"/>
                <w:szCs w:val="24"/>
              </w:rPr>
              <w:t>0.53 (0.43, 0.64)</w:t>
            </w:r>
          </w:p>
        </w:tc>
        <w:tc>
          <w:tcPr>
            <w:tcW w:w="2362" w:type="dxa"/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063AD">
              <w:rPr>
                <w:rFonts w:ascii="Times New Roman" w:eastAsia="標楷體" w:hAnsi="Times New Roman" w:cs="Times New Roman"/>
                <w:szCs w:val="24"/>
              </w:rPr>
              <w:t>0.86 (0.71, 1.05)</w:t>
            </w:r>
          </w:p>
        </w:tc>
        <w:tc>
          <w:tcPr>
            <w:tcW w:w="2362" w:type="dxa"/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063AD">
              <w:rPr>
                <w:rFonts w:ascii="Times New Roman" w:eastAsia="標楷體" w:hAnsi="Times New Roman" w:cs="Times New Roman"/>
                <w:szCs w:val="24"/>
              </w:rPr>
              <w:t>0.1327</w:t>
            </w:r>
          </w:p>
        </w:tc>
      </w:tr>
      <w:tr w:rsidR="00D5351B" w:rsidRPr="000063AD" w:rsidTr="00773112">
        <w:trPr>
          <w:trHeight w:val="412"/>
        </w:trPr>
        <w:tc>
          <w:tcPr>
            <w:tcW w:w="2821" w:type="dxa"/>
            <w:tcBorders>
              <w:bottom w:val="single" w:sz="12" w:space="0" w:color="auto"/>
            </w:tcBorders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  <w:szCs w:val="24"/>
              </w:rPr>
            </w:pPr>
            <w:r w:rsidRPr="000063AD">
              <w:rPr>
                <w:rFonts w:ascii="Times New Roman" w:hAnsi="Times New Roman" w:cs="Times New Roman"/>
                <w:szCs w:val="24"/>
              </w:rPr>
              <w:t>Glimepiride</w:t>
            </w:r>
          </w:p>
        </w:tc>
        <w:tc>
          <w:tcPr>
            <w:tcW w:w="2362" w:type="dxa"/>
            <w:tcBorders>
              <w:bottom w:val="single" w:sz="12" w:space="0" w:color="auto"/>
            </w:tcBorders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063AD">
              <w:rPr>
                <w:rFonts w:ascii="Times New Roman" w:eastAsia="標楷體" w:hAnsi="Times New Roman" w:cs="Times New Roman"/>
                <w:szCs w:val="24"/>
              </w:rPr>
              <w:t>0.68 (0.58, 0.79)</w:t>
            </w:r>
          </w:p>
        </w:tc>
        <w:tc>
          <w:tcPr>
            <w:tcW w:w="2362" w:type="dxa"/>
            <w:tcBorders>
              <w:bottom w:val="single" w:sz="12" w:space="0" w:color="auto"/>
            </w:tcBorders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063AD">
              <w:rPr>
                <w:rFonts w:ascii="Times New Roman" w:eastAsia="標楷體" w:hAnsi="Times New Roman" w:cs="Times New Roman"/>
                <w:szCs w:val="24"/>
              </w:rPr>
              <w:t>1.08 (0.92, 1.28)</w:t>
            </w:r>
          </w:p>
        </w:tc>
        <w:tc>
          <w:tcPr>
            <w:tcW w:w="2362" w:type="dxa"/>
            <w:tcBorders>
              <w:bottom w:val="single" w:sz="12" w:space="0" w:color="auto"/>
            </w:tcBorders>
          </w:tcPr>
          <w:p w:rsidR="00D5351B" w:rsidRPr="000063AD" w:rsidRDefault="00D5351B" w:rsidP="000D675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063AD">
              <w:rPr>
                <w:rFonts w:ascii="Times New Roman" w:eastAsia="標楷體" w:hAnsi="Times New Roman" w:cs="Times New Roman"/>
                <w:szCs w:val="24"/>
              </w:rPr>
              <w:t>0.3584</w:t>
            </w:r>
          </w:p>
        </w:tc>
      </w:tr>
    </w:tbl>
    <w:p w:rsidR="00D5351B" w:rsidRPr="000063AD" w:rsidRDefault="00D5351B" w:rsidP="00D5351B">
      <w:pPr>
        <w:spacing w:line="300" w:lineRule="exact"/>
        <w:jc w:val="both"/>
        <w:rPr>
          <w:rFonts w:ascii="Times New Roman" w:hAnsi="Times New Roman" w:cs="Times New Roman"/>
          <w:b/>
        </w:rPr>
      </w:pPr>
      <w:r w:rsidRPr="000063AD">
        <w:rPr>
          <w:rFonts w:ascii="Times New Roman" w:hAnsi="Times New Roman" w:cs="Times New Roman"/>
          <w:b/>
        </w:rPr>
        <w:t>Abbreviations:</w:t>
      </w:r>
      <w:r w:rsidRPr="000063AD">
        <w:rPr>
          <w:rFonts w:ascii="Times New Roman" w:hAnsi="Times New Roman" w:cs="Times New Roman"/>
        </w:rPr>
        <w:t xml:space="preserve"> HR: hazard ratio, CI: confidence interval, </w:t>
      </w:r>
      <w:r w:rsidRPr="000063AD">
        <w:rPr>
          <w:rFonts w:ascii="Times New Roman" w:hAnsi="Times New Roman" w:cs="Times New Roman"/>
          <w:kern w:val="0"/>
        </w:rPr>
        <w:t>MACEs: major adverse cardiovascular events</w:t>
      </w:r>
      <w:r w:rsidR="00773112" w:rsidRPr="000063AD">
        <w:rPr>
          <w:rFonts w:ascii="Times New Roman" w:hAnsi="Times New Roman" w:cs="Times New Roman"/>
          <w:kern w:val="0"/>
        </w:rPr>
        <w:t xml:space="preserve"> (a composite of </w:t>
      </w:r>
      <w:r w:rsidR="000A3E29" w:rsidRPr="000063AD">
        <w:rPr>
          <w:rFonts w:ascii="Times New Roman" w:hAnsi="Times New Roman" w:cs="Times New Roman"/>
          <w:kern w:val="0"/>
        </w:rPr>
        <w:t>cardiovascular disease</w:t>
      </w:r>
      <w:r w:rsidR="00773112" w:rsidRPr="000063AD">
        <w:rPr>
          <w:rFonts w:ascii="Times New Roman" w:hAnsi="Times New Roman" w:cs="Times New Roman"/>
          <w:kern w:val="0"/>
        </w:rPr>
        <w:t xml:space="preserve"> events including hospitalizations for ischemic stroke, myocardial infarction, and heart failure)</w:t>
      </w:r>
      <w:r w:rsidRPr="000063AD">
        <w:rPr>
          <w:rFonts w:ascii="Times New Roman" w:hAnsi="Times New Roman" w:cs="Times New Roman"/>
          <w:kern w:val="0"/>
        </w:rPr>
        <w:t xml:space="preserve">, DPP4i: </w:t>
      </w:r>
      <w:r w:rsidRPr="000063AD">
        <w:rPr>
          <w:rFonts w:ascii="Times New Roman" w:hAnsi="Times New Roman" w:cs="Times New Roman"/>
          <w:kern w:val="24"/>
          <w:sz w:val="22"/>
        </w:rPr>
        <w:t>dipeptidyl peptidase-4 inhibitors.</w:t>
      </w:r>
    </w:p>
    <w:p w:rsidR="00D5351B" w:rsidRPr="000063AD" w:rsidRDefault="00D5351B" w:rsidP="00D5351B">
      <w:pPr>
        <w:spacing w:line="300" w:lineRule="exact"/>
        <w:rPr>
          <w:rFonts w:ascii="Times New Roman" w:hAnsi="Times New Roman" w:cs="Times New Roman"/>
        </w:rPr>
        <w:sectPr w:rsidR="00D5351B" w:rsidRPr="000063AD" w:rsidSect="000A3E29">
          <w:pgSz w:w="11906" w:h="16838"/>
          <w:pgMar w:top="1440" w:right="1800" w:bottom="1440" w:left="1800" w:header="851" w:footer="992" w:gutter="0"/>
          <w:cols w:space="720"/>
          <w:docGrid w:type="lines" w:linePitch="360"/>
        </w:sectPr>
      </w:pPr>
      <w:r w:rsidRPr="000063AD">
        <w:rPr>
          <w:rFonts w:ascii="Times New Roman" w:hAnsi="Times New Roman" w:cs="Times New Roman"/>
        </w:rPr>
        <w:t xml:space="preserve"> </w:t>
      </w:r>
      <w:r w:rsidRPr="000063AD">
        <w:rPr>
          <w:rFonts w:ascii="Times New Roman" w:hAnsi="Times New Roman" w:cs="Times New Roman"/>
          <w:sz w:val="22"/>
        </w:rPr>
        <w:t xml:space="preserve">*Adjusted hazard ratios were estimated from the Cox models adjusted for age, sex, diabetes duration, comorbidity history (hypertension, hyperlipidemia, </w:t>
      </w:r>
      <w:r w:rsidRPr="000063AD">
        <w:rPr>
          <w:rFonts w:ascii="Times New Roman" w:hAnsi="Times New Roman" w:cs="Times New Roman"/>
          <w:bCs/>
          <w:kern w:val="24"/>
          <w:sz w:val="22"/>
        </w:rPr>
        <w:t>coronary artery diseases,</w:t>
      </w:r>
      <w:r w:rsidRPr="000063AD">
        <w:rPr>
          <w:rFonts w:ascii="Times New Roman" w:hAnsi="Times New Roman" w:cs="Times New Roman"/>
          <w:sz w:val="22"/>
        </w:rPr>
        <w:t xml:space="preserve"> stroke, myocardial infarction, heart failure, Charlson comorbidity index), diabetic complications (via adapted diabetic complication severity index), co-medications (</w:t>
      </w:r>
      <m:oMath>
        <m:r>
          <m:rPr>
            <m:sty m:val="p"/>
          </m:rPr>
          <w:rPr>
            <w:rFonts w:ascii="Cambria Math" w:hAnsi="Cambria Math" w:cs="Times New Roman"/>
            <w:sz w:val="22"/>
          </w:rPr>
          <m:t>α</m:t>
        </m:r>
        <m:r>
          <m:rPr>
            <m:sty m:val="p"/>
          </m:rPr>
          <w:rPr>
            <w:rFonts w:ascii="Cambria Math" w:hAnsi="Cambria Math" w:cs="Times New Roman"/>
            <w:caps/>
            <w:sz w:val="22"/>
          </w:rPr>
          <m:t>-</m:t>
        </m:r>
      </m:oMath>
      <w:r w:rsidRPr="000063AD">
        <w:rPr>
          <w:rFonts w:ascii="Times New Roman" w:hAnsi="Times New Roman" w:cs="Times New Roman"/>
          <w:sz w:val="22"/>
        </w:rPr>
        <w:t>blocker</w:t>
      </w:r>
      <w:r w:rsidR="000A3E29" w:rsidRPr="000063AD">
        <w:rPr>
          <w:rFonts w:ascii="Times New Roman" w:hAnsi="Times New Roman" w:cs="Times New Roman"/>
          <w:sz w:val="22"/>
        </w:rPr>
        <w:t>s</w:t>
      </w:r>
      <w:r w:rsidRPr="000063AD">
        <w:rPr>
          <w:rFonts w:ascii="Times New Roman" w:hAnsi="Times New Roman" w:cs="Times New Roman"/>
          <w:sz w:val="22"/>
        </w:rPr>
        <w:t xml:space="preserve">, </w:t>
      </w:r>
      <m:oMath>
        <m:r>
          <m:rPr>
            <m:sty m:val="p"/>
          </m:rPr>
          <w:rPr>
            <w:rFonts w:ascii="Cambria Math" w:hAnsi="Cambria Math" w:cs="Times New Roman"/>
            <w:sz w:val="22"/>
          </w:rPr>
          <m:t>β</m:t>
        </m:r>
        <m:r>
          <m:rPr>
            <m:sty m:val="p"/>
          </m:rPr>
          <w:rPr>
            <w:rFonts w:ascii="Cambria Math" w:hAnsi="Cambria Math" w:cs="Times New Roman"/>
            <w:caps/>
            <w:sz w:val="22"/>
          </w:rPr>
          <m:t>-</m:t>
        </m:r>
      </m:oMath>
      <w:r w:rsidRPr="000063AD">
        <w:rPr>
          <w:rFonts w:ascii="Times New Roman" w:hAnsi="Times New Roman" w:cs="Times New Roman"/>
          <w:sz w:val="22"/>
        </w:rPr>
        <w:t>blocker</w:t>
      </w:r>
      <w:r w:rsidR="000A3E29" w:rsidRPr="000063AD">
        <w:rPr>
          <w:rFonts w:ascii="Times New Roman" w:hAnsi="Times New Roman" w:cs="Times New Roman"/>
          <w:sz w:val="22"/>
        </w:rPr>
        <w:t>s</w:t>
      </w:r>
      <w:r w:rsidRPr="000063AD">
        <w:rPr>
          <w:rFonts w:ascii="Times New Roman" w:hAnsi="Times New Roman" w:cs="Times New Roman"/>
          <w:sz w:val="22"/>
        </w:rPr>
        <w:t xml:space="preserve">, diuretics, </w:t>
      </w:r>
      <w:r w:rsidRPr="000063AD">
        <w:rPr>
          <w:rFonts w:ascii="Times New Roman" w:hAnsi="Times New Roman" w:cs="Times New Roman"/>
          <w:bCs/>
          <w:kern w:val="24"/>
          <w:sz w:val="22"/>
        </w:rPr>
        <w:t>calcium channel blocker</w:t>
      </w:r>
      <w:r w:rsidR="000A3E29" w:rsidRPr="000063AD">
        <w:rPr>
          <w:rFonts w:ascii="Times New Roman" w:hAnsi="Times New Roman" w:cs="Times New Roman"/>
          <w:bCs/>
          <w:kern w:val="24"/>
          <w:sz w:val="22"/>
        </w:rPr>
        <w:t>s</w:t>
      </w:r>
      <w:r w:rsidRPr="000063AD">
        <w:rPr>
          <w:rFonts w:ascii="Times New Roman" w:hAnsi="Times New Roman" w:cs="Times New Roman"/>
          <w:bCs/>
          <w:kern w:val="24"/>
          <w:sz w:val="22"/>
        </w:rPr>
        <w:t>, angiotensin-II-converting enzyme inhibitor</w:t>
      </w:r>
      <w:r w:rsidR="000A3E29" w:rsidRPr="000063AD">
        <w:rPr>
          <w:rFonts w:ascii="Times New Roman" w:hAnsi="Times New Roman" w:cs="Times New Roman"/>
          <w:bCs/>
          <w:kern w:val="24"/>
          <w:sz w:val="22"/>
        </w:rPr>
        <w:t>s</w:t>
      </w:r>
      <w:r w:rsidRPr="000063AD">
        <w:rPr>
          <w:rFonts w:ascii="Times New Roman" w:hAnsi="Times New Roman" w:cs="Times New Roman"/>
          <w:bCs/>
          <w:kern w:val="24"/>
          <w:sz w:val="22"/>
        </w:rPr>
        <w:t>/angiotensin receptor blocker</w:t>
      </w:r>
      <w:r w:rsidR="000A3E29" w:rsidRPr="000063AD">
        <w:rPr>
          <w:rFonts w:ascii="Times New Roman" w:hAnsi="Times New Roman" w:cs="Times New Roman"/>
          <w:bCs/>
          <w:kern w:val="24"/>
          <w:sz w:val="22"/>
        </w:rPr>
        <w:t>s</w:t>
      </w:r>
      <w:r w:rsidRPr="000063AD">
        <w:rPr>
          <w:rFonts w:ascii="Times New Roman" w:hAnsi="Times New Roman" w:cs="Times New Roman"/>
          <w:bCs/>
          <w:kern w:val="24"/>
          <w:sz w:val="22"/>
        </w:rPr>
        <w:t>, lipid-lowering agents, anti-platelet agents/anticoagulants, nitroglycerin, digoxin)</w:t>
      </w:r>
    </w:p>
    <w:p w:rsidR="00D5351B" w:rsidRPr="000063AD" w:rsidRDefault="00D5351B" w:rsidP="00D5351B">
      <w:pPr>
        <w:rPr>
          <w:rFonts w:ascii="Times New Roman" w:hAnsi="Times New Roman" w:cs="Times New Roman"/>
          <w:b/>
          <w:szCs w:val="24"/>
        </w:rPr>
      </w:pPr>
      <w:r w:rsidRPr="000063AD">
        <w:rPr>
          <w:rFonts w:ascii="Times New Roman" w:hAnsi="Times New Roman" w:cs="Times New Roman"/>
          <w:b/>
          <w:szCs w:val="24"/>
        </w:rPr>
        <w:lastRenderedPageBreak/>
        <w:t xml:space="preserve">Table </w:t>
      </w:r>
      <w:r w:rsidR="000E21E1" w:rsidRPr="000063AD">
        <w:rPr>
          <w:rFonts w:ascii="Times New Roman" w:hAnsi="Times New Roman" w:cs="Times New Roman"/>
          <w:b/>
          <w:szCs w:val="24"/>
        </w:rPr>
        <w:t>S</w:t>
      </w:r>
      <w:r w:rsidR="00A77A18" w:rsidRPr="000063AD">
        <w:rPr>
          <w:rFonts w:ascii="Times New Roman" w:hAnsi="Times New Roman" w:cs="Times New Roman"/>
          <w:b/>
          <w:szCs w:val="24"/>
        </w:rPr>
        <w:t>3</w:t>
      </w:r>
      <w:r w:rsidRPr="000063AD">
        <w:rPr>
          <w:rFonts w:ascii="Times New Roman" w:hAnsi="Times New Roman" w:cs="Times New Roman"/>
          <w:b/>
          <w:szCs w:val="24"/>
        </w:rPr>
        <w:t xml:space="preserve">: Hazards ratios of </w:t>
      </w:r>
      <w:r w:rsidR="000A3E29" w:rsidRPr="000063AD">
        <w:rPr>
          <w:rFonts w:ascii="Times New Roman" w:hAnsi="Times New Roman" w:cs="Times New Roman"/>
          <w:b/>
          <w:szCs w:val="24"/>
        </w:rPr>
        <w:t>cardiovascular diseases</w:t>
      </w:r>
      <w:r w:rsidRPr="000063AD">
        <w:rPr>
          <w:rFonts w:ascii="Times New Roman" w:hAnsi="Times New Roman" w:cs="Times New Roman"/>
          <w:b/>
          <w:szCs w:val="24"/>
        </w:rPr>
        <w:t xml:space="preserve"> as compared individual DPP4i with sitagliptin as reference</w:t>
      </w:r>
    </w:p>
    <w:tbl>
      <w:tblPr>
        <w:tblStyle w:val="a3"/>
        <w:tblpPr w:leftFromText="180" w:rightFromText="180" w:vertAnchor="text" w:horzAnchor="margin" w:tblpXSpec="center" w:tblpY="232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8"/>
        <w:gridCol w:w="2362"/>
        <w:gridCol w:w="2362"/>
        <w:gridCol w:w="1560"/>
      </w:tblGrid>
      <w:tr w:rsidR="00D5351B" w:rsidRPr="000063AD" w:rsidTr="000A3E29">
        <w:trPr>
          <w:trHeight w:val="821"/>
        </w:trPr>
        <w:tc>
          <w:tcPr>
            <w:tcW w:w="2788" w:type="dxa"/>
            <w:tcBorders>
              <w:top w:val="single" w:sz="12" w:space="0" w:color="auto"/>
              <w:bottom w:val="single" w:sz="2" w:space="0" w:color="auto"/>
            </w:tcBorders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  <w:b/>
              </w:rPr>
            </w:pPr>
            <w:r w:rsidRPr="000063AD">
              <w:rPr>
                <w:rFonts w:ascii="Times New Roman" w:hAnsi="Times New Roman" w:cs="Times New Roman"/>
                <w:b/>
              </w:rPr>
              <w:t>MACEs</w:t>
            </w:r>
          </w:p>
          <w:p w:rsidR="00D5351B" w:rsidRPr="000063AD" w:rsidRDefault="00D5351B" w:rsidP="000D6754">
            <w:pPr>
              <w:rPr>
                <w:rFonts w:ascii="Times New Roman" w:hAnsi="Times New Roman" w:cs="Times New Roman"/>
              </w:rPr>
            </w:pPr>
            <w:r w:rsidRPr="000063AD">
              <w:rPr>
                <w:rFonts w:ascii="Times New Roman" w:hAnsi="Times New Roman" w:cs="Times New Roman"/>
                <w:b/>
              </w:rPr>
              <w:t>(sitagliptin as reference)</w:t>
            </w:r>
          </w:p>
        </w:tc>
        <w:tc>
          <w:tcPr>
            <w:tcW w:w="2362" w:type="dxa"/>
            <w:tcBorders>
              <w:top w:val="single" w:sz="12" w:space="0" w:color="auto"/>
              <w:bottom w:val="single" w:sz="2" w:space="0" w:color="auto"/>
            </w:tcBorders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  <w:b/>
              </w:rPr>
            </w:pPr>
            <w:r w:rsidRPr="000063AD">
              <w:rPr>
                <w:rFonts w:ascii="Times New Roman" w:hAnsi="Times New Roman" w:cs="Times New Roman"/>
                <w:b/>
              </w:rPr>
              <w:t>Unadjusted HR (95% CI)</w:t>
            </w:r>
          </w:p>
        </w:tc>
        <w:tc>
          <w:tcPr>
            <w:tcW w:w="2362" w:type="dxa"/>
            <w:tcBorders>
              <w:top w:val="single" w:sz="12" w:space="0" w:color="auto"/>
              <w:bottom w:val="single" w:sz="2" w:space="0" w:color="auto"/>
            </w:tcBorders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  <w:b/>
              </w:rPr>
            </w:pPr>
            <w:r w:rsidRPr="000063AD">
              <w:rPr>
                <w:rFonts w:ascii="Times New Roman" w:hAnsi="Times New Roman" w:cs="Times New Roman"/>
                <w:b/>
              </w:rPr>
              <w:t>Adjusted HR</w:t>
            </w:r>
            <w:r w:rsidRPr="000063AD">
              <w:rPr>
                <w:rFonts w:ascii="Times New Roman" w:hAnsi="Times New Roman" w:cs="Times New Roman"/>
                <w:b/>
                <w:szCs w:val="24"/>
              </w:rPr>
              <w:t>*</w:t>
            </w:r>
          </w:p>
          <w:p w:rsidR="00D5351B" w:rsidRPr="000063AD" w:rsidRDefault="00D5351B" w:rsidP="000D6754">
            <w:pPr>
              <w:rPr>
                <w:rFonts w:ascii="Times New Roman" w:hAnsi="Times New Roman" w:cs="Times New Roman"/>
                <w:b/>
              </w:rPr>
            </w:pPr>
            <w:r w:rsidRPr="000063AD">
              <w:rPr>
                <w:rFonts w:ascii="Times New Roman" w:hAnsi="Times New Roman" w:cs="Times New Roman"/>
                <w:b/>
              </w:rPr>
              <w:t>(95% CI)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2" w:space="0" w:color="auto"/>
            </w:tcBorders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</w:rPr>
            </w:pPr>
            <w:r w:rsidRPr="000063AD">
              <w:rPr>
                <w:rFonts w:ascii="Times New Roman" w:hAnsi="Times New Roman" w:cs="Times New Roman"/>
                <w:i/>
              </w:rPr>
              <w:t xml:space="preserve">p </w:t>
            </w:r>
            <w:r w:rsidRPr="000063AD">
              <w:rPr>
                <w:rFonts w:ascii="Times New Roman" w:hAnsi="Times New Roman" w:cs="Times New Roman"/>
              </w:rPr>
              <w:t>value</w:t>
            </w:r>
          </w:p>
        </w:tc>
      </w:tr>
      <w:tr w:rsidR="00D5351B" w:rsidRPr="000063AD" w:rsidTr="000A3E29">
        <w:trPr>
          <w:trHeight w:val="449"/>
        </w:trPr>
        <w:tc>
          <w:tcPr>
            <w:tcW w:w="2788" w:type="dxa"/>
            <w:tcBorders>
              <w:top w:val="single" w:sz="2" w:space="0" w:color="auto"/>
            </w:tcBorders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</w:rPr>
            </w:pPr>
            <w:r w:rsidRPr="000063AD">
              <w:rPr>
                <w:rFonts w:ascii="Times New Roman" w:hAnsi="Times New Roman" w:cs="Times New Roman"/>
              </w:rPr>
              <w:t>vildagliptin</w:t>
            </w:r>
          </w:p>
        </w:tc>
        <w:tc>
          <w:tcPr>
            <w:tcW w:w="2362" w:type="dxa"/>
            <w:tcBorders>
              <w:top w:val="single" w:sz="2" w:space="0" w:color="auto"/>
            </w:tcBorders>
          </w:tcPr>
          <w:p w:rsidR="00D5351B" w:rsidRPr="000063AD" w:rsidRDefault="00D5351B" w:rsidP="000A3E29">
            <w:pPr>
              <w:rPr>
                <w:rFonts w:ascii="Times New Roman" w:hAnsi="Times New Roman" w:cs="Times New Roman"/>
              </w:rPr>
            </w:pPr>
            <w:r w:rsidRPr="000063AD">
              <w:rPr>
                <w:rFonts w:ascii="Times New Roman" w:hAnsi="Times New Roman" w:cs="Times New Roman"/>
              </w:rPr>
              <w:t>0.8</w:t>
            </w:r>
            <w:r w:rsidR="000A3E29" w:rsidRPr="000063AD">
              <w:rPr>
                <w:rFonts w:ascii="Times New Roman" w:hAnsi="Times New Roman" w:cs="Times New Roman"/>
              </w:rPr>
              <w:t>9 (0.68, 1.18</w:t>
            </w:r>
            <w:r w:rsidRPr="000063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2" w:type="dxa"/>
            <w:tcBorders>
              <w:top w:val="single" w:sz="2" w:space="0" w:color="auto"/>
            </w:tcBorders>
          </w:tcPr>
          <w:p w:rsidR="00D5351B" w:rsidRPr="000063AD" w:rsidRDefault="000A3E29" w:rsidP="000D6754">
            <w:pPr>
              <w:rPr>
                <w:rFonts w:ascii="Times New Roman" w:hAnsi="Times New Roman" w:cs="Times New Roman"/>
              </w:rPr>
            </w:pPr>
            <w:r w:rsidRPr="000063AD">
              <w:rPr>
                <w:rFonts w:ascii="Times New Roman" w:hAnsi="Times New Roman" w:cs="Times New Roman"/>
              </w:rPr>
              <w:t>0.97 (0.74, 1.27</w:t>
            </w:r>
            <w:r w:rsidR="00D5351B" w:rsidRPr="000063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  <w:tcBorders>
              <w:top w:val="single" w:sz="2" w:space="0" w:color="auto"/>
            </w:tcBorders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</w:rPr>
            </w:pPr>
            <w:r w:rsidRPr="000063AD">
              <w:rPr>
                <w:rFonts w:ascii="Times New Roman" w:hAnsi="Times New Roman" w:cs="Times New Roman"/>
              </w:rPr>
              <w:t>0.827</w:t>
            </w:r>
          </w:p>
        </w:tc>
      </w:tr>
      <w:tr w:rsidR="00D5351B" w:rsidRPr="000063AD" w:rsidTr="000D6754">
        <w:trPr>
          <w:trHeight w:val="412"/>
        </w:trPr>
        <w:tc>
          <w:tcPr>
            <w:tcW w:w="2788" w:type="dxa"/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</w:rPr>
            </w:pPr>
            <w:r w:rsidRPr="000063AD">
              <w:rPr>
                <w:rFonts w:ascii="Times New Roman" w:hAnsi="Times New Roman" w:cs="Times New Roman"/>
              </w:rPr>
              <w:t>saxagliptin</w:t>
            </w:r>
          </w:p>
        </w:tc>
        <w:tc>
          <w:tcPr>
            <w:tcW w:w="2362" w:type="dxa"/>
          </w:tcPr>
          <w:p w:rsidR="00D5351B" w:rsidRPr="000063AD" w:rsidRDefault="00D5351B" w:rsidP="000A3E29">
            <w:pPr>
              <w:rPr>
                <w:rFonts w:ascii="Times New Roman" w:hAnsi="Times New Roman" w:cs="Times New Roman"/>
              </w:rPr>
            </w:pPr>
            <w:r w:rsidRPr="000063AD">
              <w:rPr>
                <w:rFonts w:ascii="Times New Roman" w:hAnsi="Times New Roman" w:cs="Times New Roman"/>
              </w:rPr>
              <w:t>1.2</w:t>
            </w:r>
            <w:r w:rsidR="000A3E29" w:rsidRPr="000063AD">
              <w:rPr>
                <w:rFonts w:ascii="Times New Roman" w:hAnsi="Times New Roman" w:cs="Times New Roman"/>
              </w:rPr>
              <w:t>9 (0.99</w:t>
            </w:r>
            <w:r w:rsidRPr="000063AD">
              <w:rPr>
                <w:rFonts w:ascii="Times New Roman" w:hAnsi="Times New Roman" w:cs="Times New Roman"/>
              </w:rPr>
              <w:t>, 1.6</w:t>
            </w:r>
            <w:r w:rsidR="000A3E29" w:rsidRPr="000063AD">
              <w:rPr>
                <w:rFonts w:ascii="Times New Roman" w:hAnsi="Times New Roman" w:cs="Times New Roman"/>
              </w:rPr>
              <w:t>6</w:t>
            </w:r>
            <w:r w:rsidRPr="000063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2" w:type="dxa"/>
          </w:tcPr>
          <w:p w:rsidR="00D5351B" w:rsidRPr="000063AD" w:rsidRDefault="000A3E29" w:rsidP="000D6754">
            <w:pPr>
              <w:rPr>
                <w:rFonts w:ascii="Times New Roman" w:hAnsi="Times New Roman" w:cs="Times New Roman"/>
              </w:rPr>
            </w:pPr>
            <w:r w:rsidRPr="000063AD">
              <w:rPr>
                <w:rFonts w:ascii="Times New Roman" w:hAnsi="Times New Roman" w:cs="Times New Roman"/>
              </w:rPr>
              <w:t>1.28 (0.99, 1.65</w:t>
            </w:r>
            <w:r w:rsidR="00D5351B" w:rsidRPr="000063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</w:rPr>
            </w:pPr>
            <w:r w:rsidRPr="000063AD">
              <w:rPr>
                <w:rFonts w:ascii="Times New Roman" w:hAnsi="Times New Roman" w:cs="Times New Roman"/>
              </w:rPr>
              <w:t>0.062</w:t>
            </w:r>
          </w:p>
        </w:tc>
      </w:tr>
      <w:tr w:rsidR="00D5351B" w:rsidRPr="000063AD" w:rsidTr="000A3E29">
        <w:trPr>
          <w:trHeight w:val="412"/>
        </w:trPr>
        <w:tc>
          <w:tcPr>
            <w:tcW w:w="2788" w:type="dxa"/>
            <w:tcBorders>
              <w:bottom w:val="single" w:sz="12" w:space="0" w:color="auto"/>
            </w:tcBorders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</w:rPr>
            </w:pPr>
            <w:r w:rsidRPr="000063AD">
              <w:rPr>
                <w:rFonts w:ascii="Times New Roman" w:hAnsi="Times New Roman" w:cs="Times New Roman"/>
              </w:rPr>
              <w:t>linagliptin</w:t>
            </w:r>
          </w:p>
        </w:tc>
        <w:tc>
          <w:tcPr>
            <w:tcW w:w="2362" w:type="dxa"/>
            <w:tcBorders>
              <w:bottom w:val="single" w:sz="12" w:space="0" w:color="auto"/>
            </w:tcBorders>
          </w:tcPr>
          <w:p w:rsidR="00D5351B" w:rsidRPr="000063AD" w:rsidRDefault="00D5351B" w:rsidP="000A3E29">
            <w:pPr>
              <w:rPr>
                <w:rFonts w:ascii="Times New Roman" w:hAnsi="Times New Roman" w:cs="Times New Roman"/>
              </w:rPr>
            </w:pPr>
            <w:r w:rsidRPr="000063AD">
              <w:rPr>
                <w:rFonts w:ascii="Times New Roman" w:hAnsi="Times New Roman" w:cs="Times New Roman"/>
              </w:rPr>
              <w:t>1.5</w:t>
            </w:r>
            <w:r w:rsidR="000A3E29" w:rsidRPr="000063AD">
              <w:rPr>
                <w:rFonts w:ascii="Times New Roman" w:hAnsi="Times New Roman" w:cs="Times New Roman"/>
              </w:rPr>
              <w:t>9</w:t>
            </w:r>
            <w:r w:rsidRPr="000063AD">
              <w:rPr>
                <w:rFonts w:ascii="Times New Roman" w:hAnsi="Times New Roman" w:cs="Times New Roman"/>
              </w:rPr>
              <w:t xml:space="preserve"> (1.13</w:t>
            </w:r>
            <w:r w:rsidR="000A3E29" w:rsidRPr="000063AD">
              <w:rPr>
                <w:rFonts w:ascii="Times New Roman" w:hAnsi="Times New Roman" w:cs="Times New Roman"/>
              </w:rPr>
              <w:t>, 2.22</w:t>
            </w:r>
            <w:r w:rsidRPr="000063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2" w:type="dxa"/>
            <w:tcBorders>
              <w:bottom w:val="single" w:sz="12" w:space="0" w:color="auto"/>
            </w:tcBorders>
          </w:tcPr>
          <w:p w:rsidR="00D5351B" w:rsidRPr="000063AD" w:rsidRDefault="000A3E29" w:rsidP="000D6754">
            <w:pPr>
              <w:rPr>
                <w:rFonts w:ascii="Times New Roman" w:hAnsi="Times New Roman" w:cs="Times New Roman"/>
              </w:rPr>
            </w:pPr>
            <w:r w:rsidRPr="000063AD">
              <w:rPr>
                <w:rFonts w:ascii="Times New Roman" w:hAnsi="Times New Roman" w:cs="Times New Roman"/>
              </w:rPr>
              <w:t>1.28 (0.91, 1.79</w:t>
            </w:r>
            <w:r w:rsidR="00D5351B" w:rsidRPr="000063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</w:rPr>
            </w:pPr>
            <w:r w:rsidRPr="000063AD">
              <w:rPr>
                <w:rFonts w:ascii="Times New Roman" w:hAnsi="Times New Roman" w:cs="Times New Roman"/>
              </w:rPr>
              <w:t>0.161</w:t>
            </w:r>
          </w:p>
        </w:tc>
      </w:tr>
      <w:tr w:rsidR="00D5351B" w:rsidRPr="000063AD" w:rsidTr="000A3E29">
        <w:trPr>
          <w:trHeight w:val="412"/>
        </w:trPr>
        <w:tc>
          <w:tcPr>
            <w:tcW w:w="2788" w:type="dxa"/>
            <w:tcBorders>
              <w:top w:val="single" w:sz="12" w:space="0" w:color="auto"/>
              <w:bottom w:val="single" w:sz="2" w:space="0" w:color="auto"/>
            </w:tcBorders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  <w:b/>
              </w:rPr>
            </w:pPr>
            <w:r w:rsidRPr="000063AD">
              <w:rPr>
                <w:rFonts w:ascii="Times New Roman" w:hAnsi="Times New Roman" w:cs="Times New Roman"/>
                <w:b/>
              </w:rPr>
              <w:t>Heart failure</w:t>
            </w:r>
          </w:p>
          <w:p w:rsidR="00D5351B" w:rsidRPr="000063AD" w:rsidRDefault="00D5351B" w:rsidP="000D6754">
            <w:pPr>
              <w:rPr>
                <w:rFonts w:ascii="Times New Roman" w:hAnsi="Times New Roman" w:cs="Times New Roman"/>
              </w:rPr>
            </w:pPr>
            <w:r w:rsidRPr="000063AD">
              <w:rPr>
                <w:rFonts w:ascii="Times New Roman" w:hAnsi="Times New Roman" w:cs="Times New Roman"/>
                <w:b/>
              </w:rPr>
              <w:t>(sitagliptin as reference)</w:t>
            </w:r>
          </w:p>
        </w:tc>
        <w:tc>
          <w:tcPr>
            <w:tcW w:w="2362" w:type="dxa"/>
            <w:tcBorders>
              <w:top w:val="single" w:sz="12" w:space="0" w:color="auto"/>
              <w:bottom w:val="single" w:sz="2" w:space="0" w:color="auto"/>
            </w:tcBorders>
          </w:tcPr>
          <w:p w:rsidR="00D5351B" w:rsidRPr="000063AD" w:rsidRDefault="00D5351B" w:rsidP="006949CD">
            <w:pPr>
              <w:rPr>
                <w:rFonts w:ascii="Times New Roman" w:hAnsi="Times New Roman" w:cs="Times New Roman"/>
                <w:b/>
              </w:rPr>
            </w:pPr>
            <w:r w:rsidRPr="000063AD">
              <w:rPr>
                <w:rFonts w:ascii="Times New Roman" w:hAnsi="Times New Roman" w:cs="Times New Roman"/>
                <w:b/>
              </w:rPr>
              <w:t xml:space="preserve">Unadjusted </w:t>
            </w:r>
            <w:r w:rsidR="006949CD" w:rsidRPr="000063AD">
              <w:rPr>
                <w:rFonts w:ascii="Times New Roman" w:hAnsi="Times New Roman" w:cs="Times New Roman"/>
                <w:b/>
              </w:rPr>
              <w:t>HR</w:t>
            </w:r>
            <w:r w:rsidRPr="000063AD">
              <w:rPr>
                <w:rFonts w:ascii="Times New Roman" w:hAnsi="Times New Roman" w:cs="Times New Roman"/>
                <w:b/>
              </w:rPr>
              <w:t xml:space="preserve"> (95% CI)</w:t>
            </w:r>
          </w:p>
        </w:tc>
        <w:tc>
          <w:tcPr>
            <w:tcW w:w="2362" w:type="dxa"/>
            <w:tcBorders>
              <w:top w:val="single" w:sz="12" w:space="0" w:color="auto"/>
              <w:bottom w:val="single" w:sz="2" w:space="0" w:color="auto"/>
            </w:tcBorders>
          </w:tcPr>
          <w:p w:rsidR="00D5351B" w:rsidRPr="000063AD" w:rsidRDefault="00D5351B" w:rsidP="006949CD">
            <w:pPr>
              <w:rPr>
                <w:rFonts w:ascii="Times New Roman" w:hAnsi="Times New Roman" w:cs="Times New Roman"/>
                <w:b/>
              </w:rPr>
            </w:pPr>
            <w:r w:rsidRPr="000063AD">
              <w:rPr>
                <w:rFonts w:ascii="Times New Roman" w:hAnsi="Times New Roman" w:cs="Times New Roman"/>
                <w:b/>
              </w:rPr>
              <w:t xml:space="preserve">Adjusted </w:t>
            </w:r>
            <w:r w:rsidR="006949CD" w:rsidRPr="000063AD">
              <w:rPr>
                <w:rFonts w:ascii="Times New Roman" w:hAnsi="Times New Roman" w:cs="Times New Roman"/>
                <w:b/>
              </w:rPr>
              <w:t>HR*</w:t>
            </w:r>
            <w:r w:rsidRPr="000063AD">
              <w:rPr>
                <w:rFonts w:ascii="Times New Roman" w:hAnsi="Times New Roman" w:cs="Times New Roman"/>
                <w:b/>
              </w:rPr>
              <w:t xml:space="preserve"> </w:t>
            </w:r>
            <w:r w:rsidR="006949CD" w:rsidRPr="000063AD">
              <w:rPr>
                <w:rFonts w:ascii="Times New Roman" w:hAnsi="Times New Roman" w:cs="Times New Roman"/>
                <w:b/>
              </w:rPr>
              <w:br/>
            </w:r>
            <w:r w:rsidRPr="000063AD">
              <w:rPr>
                <w:rFonts w:ascii="Times New Roman" w:hAnsi="Times New Roman" w:cs="Times New Roman"/>
                <w:b/>
              </w:rPr>
              <w:t>(95% CI)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2" w:space="0" w:color="auto"/>
            </w:tcBorders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</w:rPr>
            </w:pPr>
            <w:r w:rsidRPr="000063AD">
              <w:rPr>
                <w:rFonts w:ascii="Times New Roman" w:hAnsi="Times New Roman" w:cs="Times New Roman"/>
                <w:i/>
              </w:rPr>
              <w:t xml:space="preserve">p </w:t>
            </w:r>
            <w:r w:rsidRPr="000063AD">
              <w:rPr>
                <w:rFonts w:ascii="Times New Roman" w:hAnsi="Times New Roman" w:cs="Times New Roman"/>
              </w:rPr>
              <w:t>value</w:t>
            </w:r>
          </w:p>
        </w:tc>
      </w:tr>
      <w:tr w:rsidR="00D5351B" w:rsidRPr="000063AD" w:rsidTr="000A3E29">
        <w:trPr>
          <w:trHeight w:val="412"/>
        </w:trPr>
        <w:tc>
          <w:tcPr>
            <w:tcW w:w="2788" w:type="dxa"/>
            <w:tcBorders>
              <w:top w:val="single" w:sz="2" w:space="0" w:color="auto"/>
            </w:tcBorders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</w:rPr>
            </w:pPr>
            <w:r w:rsidRPr="000063AD">
              <w:rPr>
                <w:rFonts w:ascii="Times New Roman" w:hAnsi="Times New Roman" w:cs="Times New Roman"/>
              </w:rPr>
              <w:t>vildagliptin</w:t>
            </w:r>
          </w:p>
        </w:tc>
        <w:tc>
          <w:tcPr>
            <w:tcW w:w="2362" w:type="dxa"/>
            <w:tcBorders>
              <w:top w:val="single" w:sz="2" w:space="0" w:color="auto"/>
            </w:tcBorders>
          </w:tcPr>
          <w:p w:rsidR="00D5351B" w:rsidRPr="000063AD" w:rsidRDefault="000A3E29" w:rsidP="000D6754">
            <w:pPr>
              <w:rPr>
                <w:rFonts w:ascii="Times New Roman" w:hAnsi="Times New Roman" w:cs="Times New Roman"/>
              </w:rPr>
            </w:pPr>
            <w:r w:rsidRPr="000063AD">
              <w:rPr>
                <w:rFonts w:ascii="Times New Roman" w:hAnsi="Times New Roman" w:cs="Times New Roman"/>
              </w:rPr>
              <w:t>0.62 (0.37, 1.03</w:t>
            </w:r>
            <w:r w:rsidR="00D5351B" w:rsidRPr="000063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2" w:type="dxa"/>
            <w:tcBorders>
              <w:top w:val="single" w:sz="2" w:space="0" w:color="auto"/>
            </w:tcBorders>
          </w:tcPr>
          <w:p w:rsidR="00D5351B" w:rsidRPr="000063AD" w:rsidRDefault="006949CD" w:rsidP="000D6754">
            <w:pPr>
              <w:rPr>
                <w:rFonts w:ascii="Times New Roman" w:hAnsi="Times New Roman" w:cs="Times New Roman"/>
              </w:rPr>
            </w:pPr>
            <w:r w:rsidRPr="000063AD">
              <w:rPr>
                <w:rFonts w:ascii="Times New Roman" w:hAnsi="Times New Roman" w:cs="Times New Roman"/>
              </w:rPr>
              <w:t>0.73</w:t>
            </w:r>
            <w:r w:rsidR="000A3E29" w:rsidRPr="000063AD">
              <w:rPr>
                <w:rFonts w:ascii="Times New Roman" w:hAnsi="Times New Roman" w:cs="Times New Roman"/>
              </w:rPr>
              <w:t xml:space="preserve"> (0.44, 1.21</w:t>
            </w:r>
            <w:r w:rsidR="00D5351B" w:rsidRPr="000063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  <w:tcBorders>
              <w:top w:val="single" w:sz="2" w:space="0" w:color="auto"/>
            </w:tcBorders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</w:rPr>
            </w:pPr>
            <w:r w:rsidRPr="000063AD">
              <w:rPr>
                <w:rFonts w:ascii="Times New Roman" w:hAnsi="Times New Roman" w:cs="Times New Roman"/>
              </w:rPr>
              <w:t>0.2201</w:t>
            </w:r>
          </w:p>
        </w:tc>
      </w:tr>
      <w:tr w:rsidR="00D5351B" w:rsidRPr="000063AD" w:rsidTr="000D6754">
        <w:trPr>
          <w:trHeight w:val="412"/>
        </w:trPr>
        <w:tc>
          <w:tcPr>
            <w:tcW w:w="2788" w:type="dxa"/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</w:rPr>
            </w:pPr>
            <w:r w:rsidRPr="000063AD">
              <w:rPr>
                <w:rFonts w:ascii="Times New Roman" w:hAnsi="Times New Roman" w:cs="Times New Roman"/>
              </w:rPr>
              <w:t>saxagliptin</w:t>
            </w:r>
          </w:p>
        </w:tc>
        <w:tc>
          <w:tcPr>
            <w:tcW w:w="2362" w:type="dxa"/>
          </w:tcPr>
          <w:p w:rsidR="00D5351B" w:rsidRPr="000063AD" w:rsidRDefault="000A3E29" w:rsidP="000D6754">
            <w:pPr>
              <w:rPr>
                <w:rFonts w:ascii="Times New Roman" w:hAnsi="Times New Roman" w:cs="Times New Roman"/>
              </w:rPr>
            </w:pPr>
            <w:r w:rsidRPr="000063AD">
              <w:rPr>
                <w:rFonts w:ascii="Times New Roman" w:hAnsi="Times New Roman" w:cs="Times New Roman"/>
              </w:rPr>
              <w:t>1.15 (0.75, 1.76</w:t>
            </w:r>
            <w:r w:rsidR="00D5351B" w:rsidRPr="000063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2" w:type="dxa"/>
          </w:tcPr>
          <w:p w:rsidR="00D5351B" w:rsidRPr="000063AD" w:rsidRDefault="006949CD" w:rsidP="000D6754">
            <w:pPr>
              <w:rPr>
                <w:rFonts w:ascii="Times New Roman" w:hAnsi="Times New Roman" w:cs="Times New Roman"/>
              </w:rPr>
            </w:pPr>
            <w:r w:rsidRPr="000063AD">
              <w:rPr>
                <w:rFonts w:ascii="Times New Roman" w:hAnsi="Times New Roman" w:cs="Times New Roman"/>
              </w:rPr>
              <w:t>1.14</w:t>
            </w:r>
            <w:r w:rsidR="000A3E29" w:rsidRPr="000063AD">
              <w:rPr>
                <w:rFonts w:ascii="Times New Roman" w:hAnsi="Times New Roman" w:cs="Times New Roman"/>
              </w:rPr>
              <w:t xml:space="preserve"> (0.73, 1.77</w:t>
            </w:r>
            <w:r w:rsidR="00D5351B" w:rsidRPr="000063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</w:rPr>
            </w:pPr>
            <w:r w:rsidRPr="000063AD">
              <w:rPr>
                <w:rFonts w:ascii="Times New Roman" w:hAnsi="Times New Roman" w:cs="Times New Roman"/>
              </w:rPr>
              <w:t>0.5669</w:t>
            </w:r>
          </w:p>
        </w:tc>
      </w:tr>
      <w:tr w:rsidR="00D5351B" w:rsidRPr="000063AD" w:rsidTr="000D6754">
        <w:trPr>
          <w:trHeight w:val="412"/>
        </w:trPr>
        <w:tc>
          <w:tcPr>
            <w:tcW w:w="2788" w:type="dxa"/>
            <w:tcBorders>
              <w:bottom w:val="double" w:sz="4" w:space="0" w:color="auto"/>
            </w:tcBorders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</w:rPr>
            </w:pPr>
            <w:r w:rsidRPr="000063AD">
              <w:rPr>
                <w:rFonts w:ascii="Times New Roman" w:hAnsi="Times New Roman" w:cs="Times New Roman"/>
              </w:rPr>
              <w:t>linagliptin</w:t>
            </w:r>
          </w:p>
        </w:tc>
        <w:tc>
          <w:tcPr>
            <w:tcW w:w="2362" w:type="dxa"/>
            <w:tcBorders>
              <w:bottom w:val="double" w:sz="4" w:space="0" w:color="auto"/>
            </w:tcBorders>
          </w:tcPr>
          <w:p w:rsidR="00D5351B" w:rsidRPr="000063AD" w:rsidRDefault="000A3E29" w:rsidP="000D6754">
            <w:pPr>
              <w:rPr>
                <w:rFonts w:ascii="Times New Roman" w:hAnsi="Times New Roman" w:cs="Times New Roman"/>
              </w:rPr>
            </w:pPr>
            <w:r w:rsidRPr="000063AD">
              <w:rPr>
                <w:rFonts w:ascii="Times New Roman" w:hAnsi="Times New Roman" w:cs="Times New Roman"/>
              </w:rPr>
              <w:t>1.19 (0.68, 2.08</w:t>
            </w:r>
            <w:r w:rsidR="00D5351B" w:rsidRPr="000063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2" w:type="dxa"/>
            <w:tcBorders>
              <w:bottom w:val="double" w:sz="4" w:space="0" w:color="auto"/>
            </w:tcBorders>
          </w:tcPr>
          <w:p w:rsidR="00D5351B" w:rsidRPr="000063AD" w:rsidRDefault="006949CD" w:rsidP="000D6754">
            <w:pPr>
              <w:rPr>
                <w:rFonts w:ascii="Times New Roman" w:hAnsi="Times New Roman" w:cs="Times New Roman"/>
              </w:rPr>
            </w:pPr>
            <w:r w:rsidRPr="000063AD">
              <w:rPr>
                <w:rFonts w:ascii="Times New Roman" w:hAnsi="Times New Roman" w:cs="Times New Roman"/>
              </w:rPr>
              <w:t>0.87</w:t>
            </w:r>
            <w:r w:rsidR="000A3E29" w:rsidRPr="000063AD">
              <w:rPr>
                <w:rFonts w:ascii="Times New Roman" w:hAnsi="Times New Roman" w:cs="Times New Roman"/>
              </w:rPr>
              <w:t xml:space="preserve"> (0.49, 1.56</w:t>
            </w:r>
            <w:r w:rsidR="00D5351B" w:rsidRPr="000063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  <w:tcBorders>
              <w:bottom w:val="double" w:sz="4" w:space="0" w:color="auto"/>
            </w:tcBorders>
          </w:tcPr>
          <w:p w:rsidR="00D5351B" w:rsidRPr="000063AD" w:rsidRDefault="00D5351B" w:rsidP="000D6754">
            <w:pPr>
              <w:rPr>
                <w:rFonts w:ascii="Times New Roman" w:hAnsi="Times New Roman" w:cs="Times New Roman"/>
              </w:rPr>
            </w:pPr>
            <w:r w:rsidRPr="000063AD">
              <w:rPr>
                <w:rFonts w:ascii="Times New Roman" w:hAnsi="Times New Roman" w:cs="Times New Roman"/>
              </w:rPr>
              <w:t>0.6447</w:t>
            </w:r>
          </w:p>
        </w:tc>
      </w:tr>
    </w:tbl>
    <w:p w:rsidR="00D5351B" w:rsidRPr="000063AD" w:rsidRDefault="00D5351B" w:rsidP="00D5351B">
      <w:pPr>
        <w:jc w:val="both"/>
        <w:rPr>
          <w:rFonts w:ascii="Times New Roman" w:hAnsi="Times New Roman" w:cs="Times New Roman"/>
          <w:sz w:val="22"/>
        </w:rPr>
      </w:pPr>
      <w:r w:rsidRPr="000063AD">
        <w:rPr>
          <w:rFonts w:ascii="Times New Roman" w:hAnsi="Times New Roman" w:cs="Times New Roman"/>
        </w:rPr>
        <w:t xml:space="preserve">Abbreviations: HR: hazard ratio, CI: confidence interval, </w:t>
      </w:r>
      <w:r w:rsidRPr="000063AD">
        <w:rPr>
          <w:rFonts w:ascii="Times New Roman" w:hAnsi="Times New Roman" w:cs="Times New Roman"/>
          <w:kern w:val="0"/>
        </w:rPr>
        <w:t xml:space="preserve">MACEs: major adverse cardiovascular events (a composite of </w:t>
      </w:r>
      <w:r w:rsidR="000A3E29" w:rsidRPr="000063AD">
        <w:rPr>
          <w:rFonts w:ascii="Times New Roman" w:hAnsi="Times New Roman" w:cs="Times New Roman"/>
          <w:kern w:val="0"/>
        </w:rPr>
        <w:t>cardiovascular disease</w:t>
      </w:r>
      <w:r w:rsidRPr="000063AD">
        <w:rPr>
          <w:rFonts w:ascii="Times New Roman" w:hAnsi="Times New Roman" w:cs="Times New Roman"/>
          <w:kern w:val="0"/>
        </w:rPr>
        <w:t xml:space="preserve"> events including hospitalizations for ischemic stroke, myocardial infarction, and heart failure), DPP4i: </w:t>
      </w:r>
      <w:r w:rsidRPr="000063AD">
        <w:rPr>
          <w:rFonts w:ascii="Times New Roman" w:hAnsi="Times New Roman" w:cs="Times New Roman"/>
          <w:kern w:val="24"/>
          <w:sz w:val="22"/>
        </w:rPr>
        <w:t>dipeptidyl peptidase-4 inhibitors.</w:t>
      </w:r>
      <w:r w:rsidRPr="000063AD">
        <w:rPr>
          <w:rFonts w:ascii="Times New Roman" w:hAnsi="Times New Roman" w:cs="Times New Roman"/>
          <w:sz w:val="22"/>
        </w:rPr>
        <w:t xml:space="preserve"> </w:t>
      </w:r>
    </w:p>
    <w:p w:rsidR="00D5351B" w:rsidRPr="006949CD" w:rsidRDefault="00D5351B" w:rsidP="00D5351B">
      <w:pPr>
        <w:jc w:val="both"/>
        <w:rPr>
          <w:rFonts w:ascii="Times New Roman" w:hAnsi="Times New Roman" w:cs="Times New Roman"/>
          <w:b/>
        </w:rPr>
      </w:pPr>
      <w:r w:rsidRPr="000063AD">
        <w:rPr>
          <w:rFonts w:ascii="Times New Roman" w:hAnsi="Times New Roman" w:cs="Times New Roman"/>
          <w:sz w:val="22"/>
        </w:rPr>
        <w:t xml:space="preserve">*Adjusted hazard ratios were estimated from the Cox models adjusted for age, sex, diabetes duration, comorbidity history (hypertension, hyperlipidemia, </w:t>
      </w:r>
      <w:r w:rsidRPr="000063AD">
        <w:rPr>
          <w:rFonts w:ascii="Times New Roman" w:hAnsi="Times New Roman" w:cs="Times New Roman"/>
          <w:bCs/>
          <w:kern w:val="24"/>
          <w:sz w:val="22"/>
        </w:rPr>
        <w:t>coronary artery diseases,</w:t>
      </w:r>
      <w:r w:rsidRPr="000063AD">
        <w:rPr>
          <w:rFonts w:ascii="Times New Roman" w:hAnsi="Times New Roman" w:cs="Times New Roman"/>
          <w:sz w:val="22"/>
        </w:rPr>
        <w:t xml:space="preserve"> stroke, myocardial infarction, heart failure, Charlson comorbidity index), diabetic complications (via adapted diabetic complication severity index), co-medications (</w:t>
      </w:r>
      <m:oMath>
        <m:r>
          <m:rPr>
            <m:sty m:val="p"/>
          </m:rPr>
          <w:rPr>
            <w:rFonts w:ascii="Cambria Math" w:hAnsi="Cambria Math" w:cs="Times New Roman"/>
            <w:sz w:val="22"/>
          </w:rPr>
          <m:t>α</m:t>
        </m:r>
        <m:r>
          <m:rPr>
            <m:sty m:val="p"/>
          </m:rPr>
          <w:rPr>
            <w:rFonts w:ascii="Cambria Math" w:hAnsi="Cambria Math" w:cs="Times New Roman"/>
            <w:caps/>
            <w:sz w:val="22"/>
          </w:rPr>
          <m:t>-</m:t>
        </m:r>
      </m:oMath>
      <w:r w:rsidRPr="000063AD">
        <w:rPr>
          <w:rFonts w:ascii="Times New Roman" w:hAnsi="Times New Roman" w:cs="Times New Roman"/>
          <w:sz w:val="22"/>
        </w:rPr>
        <w:t>blocker</w:t>
      </w:r>
      <w:r w:rsidR="000A3E29" w:rsidRPr="000063AD">
        <w:rPr>
          <w:rFonts w:ascii="Times New Roman" w:hAnsi="Times New Roman" w:cs="Times New Roman"/>
          <w:sz w:val="22"/>
        </w:rPr>
        <w:t>s</w:t>
      </w:r>
      <w:r w:rsidRPr="000063AD">
        <w:rPr>
          <w:rFonts w:ascii="Times New Roman" w:hAnsi="Times New Roman" w:cs="Times New Roman"/>
          <w:sz w:val="22"/>
        </w:rPr>
        <w:t xml:space="preserve">, </w:t>
      </w:r>
      <m:oMath>
        <m:r>
          <m:rPr>
            <m:sty m:val="p"/>
          </m:rPr>
          <w:rPr>
            <w:rFonts w:ascii="Cambria Math" w:hAnsi="Cambria Math" w:cs="Times New Roman"/>
            <w:sz w:val="22"/>
          </w:rPr>
          <m:t>β</m:t>
        </m:r>
        <m:r>
          <m:rPr>
            <m:sty m:val="p"/>
          </m:rPr>
          <w:rPr>
            <w:rFonts w:ascii="Cambria Math" w:hAnsi="Cambria Math" w:cs="Times New Roman"/>
            <w:caps/>
            <w:sz w:val="22"/>
          </w:rPr>
          <m:t>-</m:t>
        </m:r>
      </m:oMath>
      <w:r w:rsidRPr="000063AD">
        <w:rPr>
          <w:rFonts w:ascii="Times New Roman" w:hAnsi="Times New Roman" w:cs="Times New Roman"/>
          <w:sz w:val="22"/>
        </w:rPr>
        <w:t>blocker</w:t>
      </w:r>
      <w:r w:rsidR="000A3E29" w:rsidRPr="000063AD">
        <w:rPr>
          <w:rFonts w:ascii="Times New Roman" w:hAnsi="Times New Roman" w:cs="Times New Roman"/>
          <w:sz w:val="22"/>
        </w:rPr>
        <w:t>s</w:t>
      </w:r>
      <w:r w:rsidRPr="000063AD">
        <w:rPr>
          <w:rFonts w:ascii="Times New Roman" w:hAnsi="Times New Roman" w:cs="Times New Roman"/>
          <w:sz w:val="22"/>
        </w:rPr>
        <w:t xml:space="preserve">, diuretics, </w:t>
      </w:r>
      <w:r w:rsidRPr="000063AD">
        <w:rPr>
          <w:rFonts w:ascii="Times New Roman" w:hAnsi="Times New Roman" w:cs="Times New Roman"/>
          <w:bCs/>
          <w:kern w:val="24"/>
          <w:sz w:val="22"/>
        </w:rPr>
        <w:t>calcium channel blocker</w:t>
      </w:r>
      <w:r w:rsidR="000A3E29" w:rsidRPr="000063AD">
        <w:rPr>
          <w:rFonts w:ascii="Times New Roman" w:hAnsi="Times New Roman" w:cs="Times New Roman"/>
          <w:bCs/>
          <w:kern w:val="24"/>
          <w:sz w:val="22"/>
        </w:rPr>
        <w:t>s</w:t>
      </w:r>
      <w:r w:rsidRPr="000063AD">
        <w:rPr>
          <w:rFonts w:ascii="Times New Roman" w:hAnsi="Times New Roman" w:cs="Times New Roman"/>
          <w:bCs/>
          <w:kern w:val="24"/>
          <w:sz w:val="22"/>
        </w:rPr>
        <w:t>, angiotensin-II-converting enzyme inhibitor</w:t>
      </w:r>
      <w:r w:rsidR="000A3E29" w:rsidRPr="000063AD">
        <w:rPr>
          <w:rFonts w:ascii="Times New Roman" w:hAnsi="Times New Roman" w:cs="Times New Roman"/>
          <w:bCs/>
          <w:kern w:val="24"/>
          <w:sz w:val="22"/>
        </w:rPr>
        <w:t>s</w:t>
      </w:r>
      <w:r w:rsidRPr="000063AD">
        <w:rPr>
          <w:rFonts w:ascii="Times New Roman" w:hAnsi="Times New Roman" w:cs="Times New Roman"/>
          <w:bCs/>
          <w:kern w:val="24"/>
          <w:sz w:val="22"/>
        </w:rPr>
        <w:t>/angiotensin receptor blocker</w:t>
      </w:r>
      <w:r w:rsidR="000A3E29" w:rsidRPr="000063AD">
        <w:rPr>
          <w:rFonts w:ascii="Times New Roman" w:hAnsi="Times New Roman" w:cs="Times New Roman"/>
          <w:bCs/>
          <w:kern w:val="24"/>
          <w:sz w:val="22"/>
        </w:rPr>
        <w:t>s</w:t>
      </w:r>
      <w:r w:rsidRPr="000063AD">
        <w:rPr>
          <w:rFonts w:ascii="Times New Roman" w:hAnsi="Times New Roman" w:cs="Times New Roman"/>
          <w:bCs/>
          <w:kern w:val="24"/>
          <w:sz w:val="22"/>
        </w:rPr>
        <w:t>, lipid-lowering agents, anti-platelet agents/anticoagulants, nitroglycerin, digoxin).</w:t>
      </w:r>
      <w:bookmarkStart w:id="0" w:name="_GoBack"/>
      <w:bookmarkEnd w:id="0"/>
    </w:p>
    <w:sectPr w:rsidR="00D5351B" w:rsidRPr="006949CD" w:rsidSect="000A3E29">
      <w:pgSz w:w="11906" w:h="16838"/>
      <w:pgMar w:top="249" w:right="567" w:bottom="249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BF4" w:rsidRDefault="002C7BF4" w:rsidP="00A77A18">
      <w:r>
        <w:separator/>
      </w:r>
    </w:p>
  </w:endnote>
  <w:endnote w:type="continuationSeparator" w:id="0">
    <w:p w:rsidR="002C7BF4" w:rsidRDefault="002C7BF4" w:rsidP="00A77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BF4" w:rsidRDefault="002C7BF4" w:rsidP="00A77A18">
      <w:r>
        <w:separator/>
      </w:r>
    </w:p>
  </w:footnote>
  <w:footnote w:type="continuationSeparator" w:id="0">
    <w:p w:rsidR="002C7BF4" w:rsidRDefault="002C7BF4" w:rsidP="00A77A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51B"/>
    <w:rsid w:val="000063AD"/>
    <w:rsid w:val="000A3E29"/>
    <w:rsid w:val="000E21E1"/>
    <w:rsid w:val="002C7BF4"/>
    <w:rsid w:val="0039717A"/>
    <w:rsid w:val="006949CD"/>
    <w:rsid w:val="007205BF"/>
    <w:rsid w:val="00773112"/>
    <w:rsid w:val="00A77A18"/>
    <w:rsid w:val="00A87701"/>
    <w:rsid w:val="00D5351B"/>
    <w:rsid w:val="00E2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610DC96-DCD9-4632-80D5-737151F57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51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35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77A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A77A1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77A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77A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77A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77A1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908</Words>
  <Characters>5181</Characters>
  <Application>Microsoft Office Word</Application>
  <DocSecurity>0</DocSecurity>
  <Lines>43</Lines>
  <Paragraphs>12</Paragraphs>
  <ScaleCrop>false</ScaleCrop>
  <Company/>
  <LinksUpToDate>false</LinksUpToDate>
  <CharactersWithSpaces>6077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Anita</cp:lastModifiedBy>
  <cp:revision>2</cp:revision>
  <dcterms:created xsi:type="dcterms:W3CDTF">2016-02-16T03:38:00Z</dcterms:created>
  <dcterms:modified xsi:type="dcterms:W3CDTF">2016-02-16T03:38:00Z</dcterms:modified>
</cp:coreProperties>
</file>