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237" w:type="dxa"/>
        <w:jc w:val="center"/>
        <w:tblInd w:w="15" w:type="dxa"/>
        <w:tblLook w:val="04A0"/>
      </w:tblPr>
      <w:tblGrid>
        <w:gridCol w:w="2343"/>
        <w:gridCol w:w="1057"/>
        <w:gridCol w:w="1073"/>
        <w:gridCol w:w="1097"/>
        <w:gridCol w:w="1188"/>
        <w:gridCol w:w="1144"/>
        <w:gridCol w:w="1262"/>
        <w:gridCol w:w="1184"/>
        <w:gridCol w:w="1197"/>
        <w:gridCol w:w="1142"/>
        <w:gridCol w:w="1153"/>
        <w:gridCol w:w="1057"/>
        <w:gridCol w:w="1340"/>
      </w:tblGrid>
      <w:tr w:rsidR="005E1A05" w:rsidRPr="00330E5E" w:rsidTr="007734D0">
        <w:trPr>
          <w:trHeight w:val="284"/>
          <w:jc w:val="center"/>
        </w:trPr>
        <w:tc>
          <w:tcPr>
            <w:tcW w:w="16237" w:type="dxa"/>
            <w:gridSpan w:val="13"/>
            <w:tcBorders>
              <w:top w:val="single" w:sz="4" w:space="0" w:color="auto"/>
            </w:tcBorders>
            <w:shd w:val="clear" w:color="auto" w:fill="auto"/>
            <w:hideMark/>
          </w:tcPr>
          <w:p w:rsidR="005E1A05" w:rsidRPr="005E1A05" w:rsidRDefault="005E1A05" w:rsidP="005E1A05">
            <w:pPr>
              <w:pBdr>
                <w:top w:val="single" w:sz="4" w:space="0" w:color="auto"/>
              </w:pBdr>
              <w:tabs>
                <w:tab w:val="left" w:pos="7371"/>
              </w:tabs>
              <w:ind w:rightChars="-20" w:right="-42" w:firstLineChars="13" w:firstLine="31"/>
              <w:rPr>
                <w:rFonts w:ascii="Arial" w:hAnsi="Arial" w:cs="Arial"/>
                <w:sz w:val="24"/>
                <w:szCs w:val="24"/>
              </w:rPr>
            </w:pPr>
            <w:r w:rsidRPr="00D678F2">
              <w:rPr>
                <w:rFonts w:ascii="Arial" w:hAnsi="Arial" w:cs="Arial"/>
                <w:b/>
                <w:sz w:val="24"/>
                <w:szCs w:val="24"/>
              </w:rPr>
              <w:t>Supplementary Table</w:t>
            </w:r>
            <w:r w:rsidRPr="00D678F2">
              <w:rPr>
                <w:rFonts w:ascii="Arial" w:hAnsi="Arial" w:cs="Arial" w:hint="eastAsia"/>
                <w:b/>
                <w:sz w:val="24"/>
                <w:szCs w:val="24"/>
              </w:rPr>
              <w:t xml:space="preserve"> 1.</w:t>
            </w:r>
            <w:r w:rsidRPr="00D678F2">
              <w:rPr>
                <w:rFonts w:ascii="Arial" w:hAnsi="Arial" w:cs="Arial"/>
                <w:b/>
                <w:color w:val="231F20"/>
                <w:sz w:val="24"/>
                <w:szCs w:val="24"/>
              </w:rPr>
              <w:t xml:space="preserve"> </w:t>
            </w:r>
            <w:r w:rsidRPr="00D678F2">
              <w:rPr>
                <w:rFonts w:ascii="Arial" w:hAnsi="Arial" w:cs="Arial" w:hint="eastAsia"/>
                <w:kern w:val="0"/>
                <w:sz w:val="24"/>
                <w:szCs w:val="24"/>
                <w:highlight w:val="white"/>
              </w:rPr>
              <w:t>A</w:t>
            </w:r>
            <w:r w:rsidRPr="00D678F2">
              <w:rPr>
                <w:rFonts w:ascii="Arial" w:hAnsi="Arial" w:cs="Arial"/>
                <w:kern w:val="0"/>
                <w:sz w:val="24"/>
                <w:szCs w:val="24"/>
                <w:highlight w:val="white"/>
              </w:rPr>
              <w:t xml:space="preserve">ge- and gender- adjusted </w:t>
            </w:r>
            <w:r w:rsidRPr="00D678F2">
              <w:rPr>
                <w:rFonts w:ascii="Arial" w:hAnsi="Arial" w:cs="Arial" w:hint="eastAsia"/>
                <w:kern w:val="0"/>
                <w:sz w:val="24"/>
                <w:szCs w:val="24"/>
                <w:highlight w:val="white"/>
              </w:rPr>
              <w:t>p</w:t>
            </w:r>
            <w:r w:rsidRPr="00D678F2">
              <w:rPr>
                <w:rFonts w:ascii="Arial" w:hAnsi="Arial" w:cs="Arial"/>
                <w:kern w:val="0"/>
                <w:sz w:val="24"/>
                <w:szCs w:val="24"/>
                <w:highlight w:val="white"/>
              </w:rPr>
              <w:t xml:space="preserve">artial correlation </w:t>
            </w:r>
            <w:r w:rsidRPr="00D678F2">
              <w:rPr>
                <w:rFonts w:ascii="Arial" w:hAnsi="Arial" w:cs="Arial" w:hint="eastAsia"/>
                <w:kern w:val="0"/>
                <w:sz w:val="24"/>
                <w:szCs w:val="24"/>
                <w:highlight w:val="white"/>
              </w:rPr>
              <w:t>c</w:t>
            </w:r>
            <w:r w:rsidRPr="00D678F2">
              <w:rPr>
                <w:rFonts w:ascii="Arial" w:hAnsi="Arial" w:cs="Arial"/>
                <w:kern w:val="0"/>
                <w:sz w:val="24"/>
                <w:szCs w:val="24"/>
                <w:highlight w:val="white"/>
              </w:rPr>
              <w:t>oefficients</w:t>
            </w:r>
            <w:r>
              <w:rPr>
                <w:rFonts w:ascii="Arial" w:hAnsi="Arial" w:cs="Arial"/>
                <w:sz w:val="24"/>
                <w:szCs w:val="24"/>
              </w:rPr>
              <w:t xml:space="preserve"> between </w:t>
            </w:r>
            <w:r>
              <w:rPr>
                <w:rFonts w:ascii="Arial" w:hAnsi="Arial" w:cs="Arial" w:hint="eastAsia"/>
                <w:sz w:val="24"/>
                <w:szCs w:val="24"/>
              </w:rPr>
              <w:t>FGF21,</w:t>
            </w:r>
            <w:r w:rsidRPr="00D678F2">
              <w:rPr>
                <w:rFonts w:ascii="Arial" w:hAnsi="Arial" w:cs="Arial" w:hint="eastAsia"/>
                <w:sz w:val="24"/>
                <w:szCs w:val="24"/>
              </w:rPr>
              <w:t xml:space="preserve"> </w:t>
            </w:r>
            <w:proofErr w:type="spellStart"/>
            <w:r w:rsidRPr="00D678F2">
              <w:rPr>
                <w:rFonts w:ascii="Arial" w:hAnsi="Arial" w:cs="Arial" w:hint="eastAsia"/>
                <w:sz w:val="24"/>
                <w:szCs w:val="24"/>
              </w:rPr>
              <w:t>adiponectin</w:t>
            </w:r>
            <w:proofErr w:type="spellEnd"/>
            <w:r w:rsidRPr="00D678F2">
              <w:rPr>
                <w:rFonts w:ascii="Arial" w:hAnsi="Arial" w:cs="Arial"/>
                <w:sz w:val="24"/>
                <w:szCs w:val="24"/>
              </w:rPr>
              <w:t xml:space="preserve"> and metabolic parameters stratified by vitamin D status </w:t>
            </w:r>
          </w:p>
        </w:tc>
      </w:tr>
      <w:tr w:rsidR="008B3520" w:rsidRPr="00330E5E" w:rsidTr="007734D0">
        <w:trPr>
          <w:trHeight w:val="284"/>
          <w:jc w:val="center"/>
        </w:trPr>
        <w:tc>
          <w:tcPr>
            <w:tcW w:w="23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8B3520" w:rsidRPr="00330E5E" w:rsidRDefault="008B3520" w:rsidP="00AA43D0">
            <w:pPr>
              <w:rPr>
                <w:rFonts w:ascii="Arial" w:hAnsi="Arial" w:cs="Arial"/>
                <w:b/>
                <w:kern w:val="0"/>
                <w:szCs w:val="21"/>
              </w:rPr>
            </w:pPr>
          </w:p>
          <w:p w:rsidR="008B3520" w:rsidRPr="00330E5E" w:rsidRDefault="008B3520" w:rsidP="00AA43D0">
            <w:pPr>
              <w:rPr>
                <w:rFonts w:ascii="Arial" w:eastAsia="MingLiU" w:hAnsi="Arial" w:cs="Arial"/>
                <w:b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b/>
                <w:kern w:val="0"/>
                <w:szCs w:val="21"/>
              </w:rPr>
              <w:t>Variables</w:t>
            </w:r>
          </w:p>
        </w:tc>
        <w:tc>
          <w:tcPr>
            <w:tcW w:w="6821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3520" w:rsidRPr="00330E5E" w:rsidRDefault="008B3520" w:rsidP="00AA43D0">
            <w:pPr>
              <w:widowControl/>
              <w:jc w:val="center"/>
              <w:rPr>
                <w:rFonts w:ascii="Arial" w:eastAsia="MingLiU" w:hAnsi="Arial" w:cs="Arial"/>
                <w:b/>
                <w:color w:val="000000"/>
                <w:kern w:val="0"/>
                <w:szCs w:val="21"/>
                <w:u w:val="single"/>
              </w:rPr>
            </w:pPr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  <w:u w:val="single"/>
              </w:rPr>
              <w:t>Ln</w:t>
            </w:r>
            <w:r w:rsidRPr="00330E5E">
              <w:rPr>
                <w:rFonts w:ascii="Arial" w:hAnsi="Arial" w:cs="Arial" w:hint="eastAsia"/>
                <w:b/>
                <w:color w:val="000000"/>
                <w:kern w:val="0"/>
                <w:szCs w:val="21"/>
                <w:u w:val="single"/>
              </w:rPr>
              <w:t>-</w:t>
            </w:r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  <w:u w:val="single"/>
              </w:rPr>
              <w:t>FGF21</w:t>
            </w:r>
          </w:p>
        </w:tc>
        <w:tc>
          <w:tcPr>
            <w:tcW w:w="7073" w:type="dxa"/>
            <w:gridSpan w:val="6"/>
            <w:tcBorders>
              <w:top w:val="single" w:sz="4" w:space="0" w:color="auto"/>
            </w:tcBorders>
          </w:tcPr>
          <w:p w:rsidR="008B3520" w:rsidRPr="00330E5E" w:rsidRDefault="008B3520" w:rsidP="00AA43D0">
            <w:pPr>
              <w:widowControl/>
              <w:jc w:val="center"/>
              <w:rPr>
                <w:rFonts w:ascii="Arial" w:eastAsia="MingLiU" w:hAnsi="Arial" w:cs="Arial"/>
                <w:b/>
                <w:color w:val="000000"/>
                <w:kern w:val="0"/>
                <w:szCs w:val="21"/>
                <w:u w:val="single"/>
              </w:rPr>
            </w:pPr>
            <w:proofErr w:type="spellStart"/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  <w:u w:val="single"/>
              </w:rPr>
              <w:t>Ln</w:t>
            </w:r>
            <w:proofErr w:type="spellEnd"/>
            <w:r w:rsidRPr="00330E5E">
              <w:rPr>
                <w:rFonts w:ascii="Arial" w:hAnsi="Arial" w:cs="Arial" w:hint="eastAsia"/>
                <w:b/>
                <w:color w:val="000000"/>
                <w:kern w:val="0"/>
                <w:szCs w:val="21"/>
                <w:u w:val="single"/>
              </w:rPr>
              <w:t>-</w:t>
            </w:r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  <w:u w:val="single"/>
              </w:rPr>
              <w:t>APN</w:t>
            </w:r>
          </w:p>
        </w:tc>
      </w:tr>
      <w:tr w:rsidR="008B3520" w:rsidRPr="00330E5E" w:rsidTr="007734D0">
        <w:trPr>
          <w:trHeight w:val="285"/>
          <w:jc w:val="center"/>
        </w:trPr>
        <w:tc>
          <w:tcPr>
            <w:tcW w:w="2343" w:type="dxa"/>
            <w:vMerge/>
            <w:shd w:val="clear" w:color="auto" w:fill="auto"/>
            <w:hideMark/>
          </w:tcPr>
          <w:p w:rsidR="008B3520" w:rsidRPr="00330E5E" w:rsidRDefault="008B3520" w:rsidP="00AA43D0">
            <w:pPr>
              <w:widowControl/>
              <w:rPr>
                <w:rFonts w:ascii="Arial" w:eastAsia="MingLiU" w:hAnsi="Arial" w:cs="Arial"/>
                <w:b/>
                <w:color w:val="000000"/>
                <w:kern w:val="0"/>
                <w:szCs w:val="21"/>
              </w:rPr>
            </w:pP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B3520" w:rsidRPr="00330E5E" w:rsidRDefault="008B3520" w:rsidP="00AA43D0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2285" w:type="dxa"/>
            <w:gridSpan w:val="2"/>
            <w:tcBorders>
              <w:bottom w:val="single" w:sz="4" w:space="0" w:color="auto"/>
            </w:tcBorders>
          </w:tcPr>
          <w:p w:rsidR="008B3520" w:rsidRPr="00330E5E" w:rsidRDefault="008B3520" w:rsidP="00AA43D0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Vitamin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D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&gt;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15ng/ml</w:t>
            </w:r>
          </w:p>
          <w:p w:rsidR="008B3520" w:rsidRPr="00330E5E" w:rsidRDefault="008B3520" w:rsidP="00AA43D0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 w:hint="eastAsia"/>
                <w:b/>
                <w:szCs w:val="21"/>
              </w:rPr>
              <w:t>(n = 250)</w:t>
            </w:r>
          </w:p>
        </w:tc>
        <w:tc>
          <w:tcPr>
            <w:tcW w:w="2406" w:type="dxa"/>
            <w:gridSpan w:val="2"/>
            <w:tcBorders>
              <w:bottom w:val="single" w:sz="4" w:space="0" w:color="auto"/>
            </w:tcBorders>
          </w:tcPr>
          <w:p w:rsidR="008B3520" w:rsidRDefault="008B3520" w:rsidP="00AA43D0">
            <w:pPr>
              <w:widowControl/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Vitamin D ≤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15ng/ml</w:t>
            </w:r>
          </w:p>
          <w:p w:rsidR="008B3520" w:rsidRPr="00330E5E" w:rsidRDefault="008B3520" w:rsidP="00AA43D0">
            <w:pPr>
              <w:widowControl/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(n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=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309)</w:t>
            </w:r>
          </w:p>
        </w:tc>
        <w:tc>
          <w:tcPr>
            <w:tcW w:w="2381" w:type="dxa"/>
            <w:gridSpan w:val="2"/>
          </w:tcPr>
          <w:p w:rsidR="008B3520" w:rsidRPr="00330E5E" w:rsidRDefault="008B3520" w:rsidP="00AA43D0">
            <w:pPr>
              <w:widowControl/>
              <w:jc w:val="center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b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2295" w:type="dxa"/>
            <w:gridSpan w:val="2"/>
            <w:vAlign w:val="bottom"/>
          </w:tcPr>
          <w:p w:rsidR="008B3520" w:rsidRPr="00330E5E" w:rsidRDefault="008B3520" w:rsidP="00AA43D0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Vitamin D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&gt;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15ng/ml</w:t>
            </w:r>
          </w:p>
          <w:p w:rsidR="008B3520" w:rsidRPr="00330E5E" w:rsidRDefault="008B3520" w:rsidP="00AA43D0">
            <w:pPr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 w:hint="eastAsia"/>
                <w:b/>
                <w:szCs w:val="21"/>
              </w:rPr>
              <w:t>(n = 250)</w:t>
            </w:r>
          </w:p>
        </w:tc>
        <w:tc>
          <w:tcPr>
            <w:tcW w:w="2397" w:type="dxa"/>
            <w:gridSpan w:val="2"/>
          </w:tcPr>
          <w:p w:rsidR="008B3520" w:rsidRPr="00330E5E" w:rsidRDefault="008B3520" w:rsidP="00AA43D0">
            <w:pPr>
              <w:widowControl/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Vitamin D ≤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15ng/ml</w:t>
            </w:r>
          </w:p>
          <w:p w:rsidR="008B3520" w:rsidRPr="00330E5E" w:rsidRDefault="008B3520" w:rsidP="00AA43D0">
            <w:pPr>
              <w:widowControl/>
              <w:jc w:val="center"/>
              <w:rPr>
                <w:rFonts w:ascii="Arial" w:hAnsi="Arial" w:cs="Arial"/>
                <w:b/>
                <w:szCs w:val="21"/>
              </w:rPr>
            </w:pPr>
            <w:r w:rsidRPr="00330E5E">
              <w:rPr>
                <w:rFonts w:ascii="Arial" w:hAnsi="Arial" w:cs="Arial"/>
                <w:b/>
                <w:szCs w:val="21"/>
              </w:rPr>
              <w:t>(n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=</w:t>
            </w:r>
            <w:r w:rsidRPr="00330E5E">
              <w:rPr>
                <w:rFonts w:ascii="Arial" w:hAnsi="Arial" w:cs="Arial" w:hint="eastAsia"/>
                <w:b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b/>
                <w:szCs w:val="21"/>
              </w:rPr>
              <w:t>309)</w:t>
            </w:r>
          </w:p>
        </w:tc>
      </w:tr>
      <w:tr w:rsidR="005E1A05" w:rsidRPr="00330E5E" w:rsidTr="007734D0">
        <w:trPr>
          <w:trHeight w:val="285"/>
          <w:jc w:val="center"/>
        </w:trPr>
        <w:tc>
          <w:tcPr>
            <w:tcW w:w="234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b/>
                <w:color w:val="000000"/>
                <w:kern w:val="0"/>
                <w:szCs w:val="21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vAlign w:val="center"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596013">
              <w:rPr>
                <w:rFonts w:ascii="Arial" w:hAnsi="Arial" w:cs="Arial"/>
                <w:b/>
                <w:i/>
                <w:noProof/>
                <w:kern w:val="0"/>
                <w:szCs w:val="21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7" type="#_x0000_t32" style="position:absolute;left:0;text-align:left;margin-left:1.4pt;margin-top:-.25pt;width:346.25pt;height:0;z-index:251658240;visibility:visible;mso-wrap-distance-top:-1e-4mm;mso-wrap-distance-bottom:-1e-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" adj="-29944,-1,-29944"/>
              </w:pict>
            </w: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</w:tcPr>
          <w:p w:rsidR="005E1A05" w:rsidRPr="00330E5E" w:rsidRDefault="005E1A05" w:rsidP="00E06CBC">
            <w:pPr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r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5E1A05" w:rsidRPr="00330E5E" w:rsidRDefault="005E1A05" w:rsidP="00E06CBC">
            <w:pPr>
              <w:ind w:rightChars="-12" w:right="-25"/>
              <w:rPr>
                <w:rFonts w:ascii="Arial" w:hAnsi="Arial" w:cs="Arial"/>
                <w:b/>
                <w:i/>
                <w:szCs w:val="21"/>
              </w:rPr>
            </w:pPr>
            <w:r w:rsidRPr="00330E5E">
              <w:rPr>
                <w:rFonts w:ascii="Arial" w:hAnsi="Arial" w:cs="Arial"/>
                <w:b/>
                <w:i/>
                <w:szCs w:val="21"/>
              </w:rPr>
              <w:t>P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0067E1" w:rsidRDefault="005E1A05" w:rsidP="00AA43D0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0067E1">
              <w:rPr>
                <w:rFonts w:ascii="Arial" w:hAnsi="Arial" w:cs="Arial"/>
                <w:b/>
                <w:kern w:val="0"/>
                <w:szCs w:val="21"/>
              </w:rPr>
              <w:t>Obesity traits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 xml:space="preserve">BMI </w:t>
            </w:r>
            <w:r w:rsidRPr="00330E5E">
              <w:rPr>
                <w:rFonts w:ascii="Arial" w:hAnsi="Arial" w:cs="Arial"/>
                <w:szCs w:val="21"/>
              </w:rPr>
              <w:t>(kg/m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2</w:t>
            </w:r>
            <w:r w:rsidRPr="00330E5E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eastAsia="AdvP4C4E74" w:hAnsi="Arial" w:cs="Arial"/>
                <w:b/>
                <w:kern w:val="0"/>
                <w:szCs w:val="21"/>
              </w:rPr>
              <w:t xml:space="preserve">&lt; </w:t>
            </w:r>
            <w:r w:rsidRPr="00F17BC5">
              <w:rPr>
                <w:rFonts w:ascii="Arial" w:hAnsi="Arial" w:cs="Arial"/>
                <w:b/>
                <w:szCs w:val="21"/>
              </w:rPr>
              <w:t>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.300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eastAsia="AdvP4C4E74" w:hAnsi="Arial" w:cs="Arial"/>
                <w:b/>
                <w:kern w:val="0"/>
                <w:szCs w:val="21"/>
              </w:rPr>
              <w:t xml:space="preserve">&lt; </w:t>
            </w:r>
            <w:r w:rsidRPr="00F17BC5">
              <w:rPr>
                <w:rFonts w:ascii="Arial" w:hAnsi="Arial" w:cs="Arial"/>
                <w:b/>
                <w:szCs w:val="21"/>
              </w:rPr>
              <w:t>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eastAsia="AdvP4C4E74" w:hAnsi="Arial" w:cs="Arial"/>
                <w:b/>
                <w:kern w:val="0"/>
                <w:szCs w:val="21"/>
              </w:rPr>
              <w:t xml:space="preserve">&lt; </w:t>
            </w:r>
            <w:r w:rsidRPr="00F17BC5">
              <w:rPr>
                <w:rFonts w:ascii="Arial" w:hAnsi="Arial" w:cs="Arial"/>
                <w:b/>
                <w:szCs w:val="21"/>
              </w:rPr>
              <w:t>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.391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eastAsia="AdvP4C4E74" w:hAnsi="Arial" w:cs="Arial"/>
                <w:b/>
                <w:kern w:val="0"/>
                <w:szCs w:val="21"/>
              </w:rPr>
              <w:t xml:space="preserve">&lt; </w:t>
            </w:r>
            <w:r w:rsidRPr="00F17BC5">
              <w:rPr>
                <w:rFonts w:ascii="Arial" w:hAnsi="Arial" w:cs="Arial"/>
                <w:b/>
                <w:szCs w:val="21"/>
              </w:rPr>
              <w:t>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.346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eastAsia="AdvP4C4E74" w:hAnsi="Arial" w:cs="Arial"/>
                <w:b/>
                <w:kern w:val="0"/>
                <w:szCs w:val="21"/>
              </w:rPr>
              <w:t xml:space="preserve">&lt; </w:t>
            </w:r>
            <w:r w:rsidRPr="00F17BC5">
              <w:rPr>
                <w:rFonts w:ascii="Arial" w:hAnsi="Arial" w:cs="Arial"/>
                <w:b/>
                <w:szCs w:val="21"/>
              </w:rPr>
              <w:t>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.432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vAlign w:val="center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WC (cm)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.312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.414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vAlign w:val="center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 w:hint="eastAsia"/>
                <w:szCs w:val="21"/>
              </w:rPr>
              <w:t>P</w:t>
            </w:r>
            <w:r w:rsidRPr="00330E5E">
              <w:rPr>
                <w:rFonts w:ascii="Arial" w:hAnsi="Arial" w:cs="Arial"/>
                <w:szCs w:val="21"/>
              </w:rPr>
              <w:t>ercent body fat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.353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.403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F17BC5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 w:hint="eastAsia"/>
                <w:b/>
                <w:szCs w:val="21"/>
              </w:rPr>
              <w:t>P</w:t>
            </w:r>
            <w:r w:rsidRPr="00F17BC5">
              <w:rPr>
                <w:rFonts w:ascii="Arial" w:hAnsi="Arial" w:cs="Arial"/>
                <w:b/>
                <w:szCs w:val="21"/>
              </w:rPr>
              <w:t>ressure</w:t>
            </w:r>
            <w:r w:rsidRPr="00F17BC5">
              <w:rPr>
                <w:rFonts w:ascii="Arial" w:hAnsi="Arial" w:cs="Arial" w:hint="eastAsia"/>
                <w:b/>
                <w:szCs w:val="21"/>
              </w:rPr>
              <w:t>s</w:t>
            </w:r>
            <w:r w:rsidRPr="00F17BC5">
              <w:rPr>
                <w:rFonts w:ascii="Arial" w:hAnsi="Arial" w:cs="Arial"/>
                <w:b/>
                <w:szCs w:val="21"/>
              </w:rPr>
              <w:t xml:space="preserve"> (mmHg)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SBP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DBP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.208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.004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F17BC5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 w:hint="eastAsia"/>
                <w:b/>
                <w:szCs w:val="21"/>
              </w:rPr>
              <w:t>L</w:t>
            </w:r>
            <w:r w:rsidRPr="00F17BC5">
              <w:rPr>
                <w:rFonts w:ascii="Arial" w:hAnsi="Arial" w:cs="Arial"/>
                <w:b/>
                <w:szCs w:val="21"/>
              </w:rPr>
              <w:t>ipid</w:t>
            </w:r>
            <w:r w:rsidRPr="00F17BC5">
              <w:rPr>
                <w:rFonts w:ascii="Arial" w:hAnsi="Arial" w:cs="Arial" w:hint="eastAsia"/>
                <w:b/>
                <w:szCs w:val="21"/>
              </w:rPr>
              <w:t>s</w:t>
            </w:r>
            <w:r w:rsidRPr="00F17BC5">
              <w:rPr>
                <w:rFonts w:ascii="Arial" w:hAnsi="Arial" w:cs="Arial"/>
                <w:b/>
                <w:szCs w:val="21"/>
              </w:rPr>
              <w:t xml:space="preserve"> (</w:t>
            </w:r>
            <w:proofErr w:type="spellStart"/>
            <w:r w:rsidRPr="00F17BC5">
              <w:rPr>
                <w:rFonts w:ascii="Arial" w:hAnsi="Arial" w:cs="Arial"/>
                <w:b/>
                <w:szCs w:val="21"/>
              </w:rPr>
              <w:t>mmol</w:t>
            </w:r>
            <w:proofErr w:type="spellEnd"/>
            <w:r w:rsidRPr="00F17BC5">
              <w:rPr>
                <w:rFonts w:ascii="Arial" w:hAnsi="Arial" w:cs="Arial"/>
                <w:b/>
                <w:szCs w:val="21"/>
              </w:rPr>
              <w:t>/l)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TC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.205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.019</w:t>
            </w:r>
          </w:p>
        </w:tc>
        <w:tc>
          <w:tcPr>
            <w:tcW w:w="11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.649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.087</w:t>
            </w:r>
          </w:p>
        </w:tc>
        <w:tc>
          <w:tcPr>
            <w:tcW w:w="1153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.176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.093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.105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TG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.392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.377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.393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.315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LDL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.308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.304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.242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.085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.140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HDL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.249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.004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.414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.438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F17BC5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Glucose and insulin–related traits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Glucose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0</w:t>
            </w:r>
            <w:r w:rsidRPr="00330E5E">
              <w:rPr>
                <w:rFonts w:ascii="Arial" w:hAnsi="Arial" w:cs="Arial"/>
                <w:szCs w:val="21"/>
              </w:rPr>
              <w:t xml:space="preserve">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mmol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/l)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.044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.091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.164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.085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.145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.103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.016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.165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.010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.076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.185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Glucose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30</w:t>
            </w:r>
            <w:r w:rsidRPr="00330E5E">
              <w:rPr>
                <w:rFonts w:ascii="Arial" w:hAnsi="Arial" w:cs="Arial"/>
                <w:szCs w:val="21"/>
              </w:rPr>
              <w:t xml:space="preserve">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mmol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/l)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.144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.197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.003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.109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.065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.011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.041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.480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Glucose</w:t>
            </w:r>
            <w:r w:rsidRPr="00330E5E">
              <w:rPr>
                <w:rFonts w:ascii="Arial" w:hAnsi="Arial" w:cs="Arial" w:hint="eastAsia"/>
                <w:szCs w:val="21"/>
                <w:vertAlign w:val="subscript"/>
              </w:rPr>
              <w:t>120</w:t>
            </w:r>
            <w:r w:rsidRPr="00330E5E">
              <w:rPr>
                <w:rFonts w:ascii="Arial" w:hAnsi="Arial" w:cs="Arial"/>
                <w:szCs w:val="21"/>
              </w:rPr>
              <w:t xml:space="preserve">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mmol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/l)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.201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.111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.010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.027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.642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color w:val="00000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szCs w:val="21"/>
              </w:rPr>
              <w:t>HbA1c (%)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.158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.128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0.050</w:t>
            </w:r>
            <w:r w:rsidRPr="00F17BC5">
              <w:rPr>
                <w:rFonts w:ascii="Arial" w:eastAsia="MingLiU" w:hAnsiTheme="majorHAnsi" w:cs="Arial"/>
                <w:b/>
                <w:kern w:val="0"/>
                <w:szCs w:val="21"/>
              </w:rPr>
              <w:t xml:space="preserve">　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.003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.071</w:t>
            </w:r>
          </w:p>
        </w:tc>
        <w:tc>
          <w:tcPr>
            <w:tcW w:w="11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.095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.004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.015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.789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Insulin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0</w:t>
            </w:r>
            <w:r w:rsidRPr="00330E5E">
              <w:rPr>
                <w:rFonts w:ascii="Arial" w:hAnsi="Arial" w:cs="Arial" w:hint="eastAsia"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szCs w:val="21"/>
              </w:rPr>
              <w:t>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mU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 xml:space="preserve">/L)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5E41B9" w:rsidRDefault="005E1A05" w:rsidP="00AA43D0">
            <w:pPr>
              <w:widowControl/>
              <w:rPr>
                <w:rFonts w:ascii="Arial" w:eastAsiaTheme="minorEastAsia" w:hAnsi="Arial" w:cs="Arial" w:hint="eastAsia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0.009</w:t>
            </w:r>
            <w:r w:rsidRPr="00F17BC5">
              <w:rPr>
                <w:rFonts w:ascii="Arial" w:eastAsia="MingLiU" w:hAnsiTheme="majorHAnsi" w:cs="Arial"/>
                <w:b/>
                <w:kern w:val="0"/>
                <w:szCs w:val="21"/>
              </w:rPr>
              <w:t xml:space="preserve">　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.343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.400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Insulin</w:t>
            </w:r>
            <w:r w:rsidRPr="00330E5E">
              <w:rPr>
                <w:rFonts w:ascii="Arial" w:hAnsi="Arial" w:cs="Arial" w:hint="eastAsia"/>
                <w:szCs w:val="21"/>
                <w:vertAlign w:val="subscript"/>
              </w:rPr>
              <w:t>3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0</w:t>
            </w:r>
            <w:r w:rsidRPr="00330E5E">
              <w:rPr>
                <w:rFonts w:ascii="Arial" w:hAnsi="Arial" w:cs="Arial"/>
                <w:szCs w:val="21"/>
              </w:rPr>
              <w:t xml:space="preserve"> (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mU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 xml:space="preserve">/L)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.156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.191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.004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.126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.034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.203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.002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Insulin</w:t>
            </w:r>
            <w:r w:rsidRPr="00330E5E">
              <w:rPr>
                <w:rFonts w:ascii="Arial" w:hAnsi="Arial" w:cs="Arial" w:hint="eastAsia"/>
                <w:szCs w:val="21"/>
                <w:vertAlign w:val="subscript"/>
              </w:rPr>
              <w:t>12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0</w:t>
            </w:r>
            <w:r w:rsidRPr="00330E5E">
              <w:rPr>
                <w:rFonts w:ascii="Arial" w:hAnsi="Arial" w:cs="Arial"/>
                <w:szCs w:val="21"/>
              </w:rPr>
              <w:t xml:space="preserve"> (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mU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 xml:space="preserve">/L)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.246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.276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.347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.002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lastRenderedPageBreak/>
              <w:t xml:space="preserve">HOMA-IR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.240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.007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.286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.349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.391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ISI</w:t>
            </w:r>
            <w:r w:rsidRPr="00330E5E">
              <w:rPr>
                <w:rFonts w:ascii="Arial" w:hAnsi="Arial" w:cs="Arial"/>
                <w:szCs w:val="21"/>
                <w:vertAlign w:val="subscript"/>
              </w:rPr>
              <w:t>M</w:t>
            </w:r>
            <w:r w:rsidRPr="00330E5E">
              <w:rPr>
                <w:rFonts w:ascii="Arial" w:hAnsi="Arial" w:cs="Arial"/>
                <w:szCs w:val="21"/>
              </w:rPr>
              <w:t xml:space="preserve">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.263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.357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.368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  <w:highlight w:val="yellow"/>
              </w:rPr>
            </w:pPr>
            <w:r w:rsidRPr="00330E5E">
              <w:rPr>
                <w:rFonts w:ascii="Arial" w:hAnsi="Arial" w:cs="Arial"/>
                <w:szCs w:val="21"/>
              </w:rPr>
              <w:t xml:space="preserve">IGI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.042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.348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.069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.306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.016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.789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.138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.002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.067</w:t>
            </w:r>
          </w:p>
        </w:tc>
        <w:tc>
          <w:tcPr>
            <w:tcW w:w="1153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.314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340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 xml:space="preserve">DIO </w:t>
            </w:r>
            <w:r w:rsidRPr="00330E5E">
              <w:rPr>
                <w:rFonts w:ascii="Arial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.121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.074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97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.104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.079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F17BC5" w:rsidRDefault="005E1A05" w:rsidP="00AA43D0">
            <w:pPr>
              <w:rPr>
                <w:rFonts w:ascii="Arial" w:hAnsi="Arial" w:cs="Arial"/>
                <w:b/>
                <w:szCs w:val="21"/>
              </w:rPr>
            </w:pPr>
            <w:proofErr w:type="spellStart"/>
            <w:r w:rsidRPr="00F17BC5">
              <w:rPr>
                <w:rFonts w:ascii="Arial" w:hAnsi="Arial" w:cs="Arial"/>
                <w:b/>
                <w:szCs w:val="21"/>
              </w:rPr>
              <w:t>Hepar</w:t>
            </w:r>
            <w:proofErr w:type="spellEnd"/>
            <w:r w:rsidRPr="00F17BC5">
              <w:rPr>
                <w:rFonts w:ascii="Arial" w:hAnsi="Arial" w:cs="Arial" w:hint="eastAsia"/>
                <w:b/>
                <w:szCs w:val="21"/>
              </w:rPr>
              <w:t xml:space="preserve"> and renal</w:t>
            </w:r>
            <w:r w:rsidRPr="00F17BC5">
              <w:rPr>
                <w:rFonts w:ascii="Arial" w:hAnsi="Arial" w:cs="Arial"/>
                <w:b/>
                <w:szCs w:val="21"/>
              </w:rPr>
              <w:t>-related traits</w:t>
            </w:r>
            <w:r w:rsidRPr="00F17BC5">
              <w:rPr>
                <w:rFonts w:ascii="Arial" w:hAnsi="Arial" w:cs="Arial" w:hint="eastAsia"/>
                <w:b/>
                <w:szCs w:val="21"/>
              </w:rPr>
              <w:t xml:space="preserve"> 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proofErr w:type="spellStart"/>
            <w:r w:rsidRPr="00330E5E">
              <w:rPr>
                <w:rFonts w:ascii="Arial" w:hAnsi="Arial" w:cs="Arial"/>
                <w:szCs w:val="21"/>
              </w:rPr>
              <w:t>Creatinine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 xml:space="preserve"> (mg/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dL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0.127</w:t>
            </w:r>
            <w:r>
              <w:rPr>
                <w:rFonts w:ascii="Arial" w:hAnsi="Arial" w:cs="Arial" w:hint="eastAsia"/>
                <w:szCs w:val="21"/>
              </w:rPr>
              <w:t>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hAnsi="Arial" w:cs="Arial"/>
                <w:b/>
                <w:szCs w:val="21"/>
              </w:rPr>
            </w:pPr>
            <w:r w:rsidRPr="00F17BC5">
              <w:rPr>
                <w:rFonts w:ascii="Arial" w:hAnsi="Arial" w:cs="Arial"/>
                <w:b/>
                <w:szCs w:val="21"/>
              </w:rPr>
              <w:t>0.003</w:t>
            </w:r>
            <w:r w:rsidRPr="00F17BC5">
              <w:rPr>
                <w:rFonts w:ascii="Arial" w:hAnsi="Arial" w:cs="Arial"/>
                <w:b/>
                <w:szCs w:val="21"/>
              </w:rPr>
              <w:t xml:space="preserve">　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0.096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0.142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0.151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262" w:type="dxa"/>
          </w:tcPr>
          <w:p w:rsidR="005E1A05" w:rsidRPr="00444D39" w:rsidRDefault="005E1A05" w:rsidP="00AA43D0">
            <w:pPr>
              <w:widowControl/>
              <w:rPr>
                <w:rFonts w:ascii="Arial" w:hAnsi="Arial" w:cs="Arial"/>
                <w:b/>
                <w:szCs w:val="21"/>
              </w:rPr>
            </w:pPr>
            <w:r w:rsidRPr="00444D39">
              <w:rPr>
                <w:rFonts w:ascii="Arial" w:hAnsi="Arial" w:cs="Arial"/>
                <w:b/>
                <w:szCs w:val="21"/>
              </w:rPr>
              <w:t>0.009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0.095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hAnsi="Arial" w:cs="Arial"/>
                <w:b/>
                <w:szCs w:val="21"/>
              </w:rPr>
            </w:pPr>
            <w:r w:rsidRPr="00444D39">
              <w:rPr>
                <w:rFonts w:ascii="Arial" w:hAnsi="Arial" w:cs="Arial"/>
                <w:b/>
                <w:szCs w:val="21"/>
              </w:rPr>
              <w:t>0.025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-0.013</w:t>
            </w:r>
          </w:p>
        </w:tc>
        <w:tc>
          <w:tcPr>
            <w:tcW w:w="1153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0.837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0.176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340" w:type="dxa"/>
          </w:tcPr>
          <w:p w:rsidR="005E1A05" w:rsidRPr="00444D39" w:rsidRDefault="005E1A05" w:rsidP="00AA43D0">
            <w:pPr>
              <w:widowControl/>
              <w:rPr>
                <w:rFonts w:ascii="Arial" w:hAnsi="Arial" w:cs="Arial"/>
                <w:b/>
                <w:szCs w:val="21"/>
              </w:rPr>
            </w:pPr>
            <w:r w:rsidRPr="00444D39">
              <w:rPr>
                <w:rFonts w:ascii="Arial" w:hAnsi="Arial" w:cs="Arial"/>
                <w:b/>
                <w:szCs w:val="21"/>
              </w:rPr>
              <w:t>0.002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Uric acid (mg/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dL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.247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.254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.236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.293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.329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AST</w:t>
            </w:r>
            <w:r w:rsidRPr="00330E5E">
              <w:rPr>
                <w:rFonts w:ascii="Arial" w:hAnsi="Arial" w:cs="Arial"/>
                <w:szCs w:val="21"/>
              </w:rPr>
              <w:t xml:space="preserve"> (IU/L)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.107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F17BC5">
              <w:rPr>
                <w:rFonts w:ascii="Arial" w:eastAsia="MingLiU" w:hAnsi="Arial" w:cs="Arial"/>
                <w:b/>
                <w:kern w:val="0"/>
                <w:szCs w:val="21"/>
              </w:rPr>
              <w:t>.013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.147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88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.024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.080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.170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.090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.034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.206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.018</w:t>
            </w:r>
          </w:p>
        </w:tc>
        <w:tc>
          <w:tcPr>
            <w:tcW w:w="1340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.758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ALT</w:t>
            </w:r>
            <w:r w:rsidRPr="00330E5E">
              <w:rPr>
                <w:rFonts w:ascii="Arial" w:hAnsi="Arial" w:cs="Arial"/>
                <w:szCs w:val="21"/>
              </w:rPr>
              <w:t xml:space="preserve"> (IU/L)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.196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.226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88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.175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262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.003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.252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53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.183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340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16237" w:type="dxa"/>
            <w:gridSpan w:val="13"/>
            <w:shd w:val="clear" w:color="auto" w:fill="auto"/>
            <w:hideMark/>
          </w:tcPr>
          <w:p w:rsidR="005E1A05" w:rsidRPr="00444D39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proofErr w:type="spellStart"/>
            <w:r w:rsidRPr="00444D39">
              <w:rPr>
                <w:rFonts w:ascii="Arial" w:hAnsi="Arial" w:cs="Arial"/>
                <w:b/>
                <w:szCs w:val="21"/>
              </w:rPr>
              <w:t>Adipokines</w:t>
            </w:r>
            <w:proofErr w:type="spellEnd"/>
            <w:r w:rsidRPr="00444D39">
              <w:rPr>
                <w:rFonts w:ascii="Arial" w:hAnsi="Arial" w:cs="Arial"/>
                <w:b/>
                <w:szCs w:val="21"/>
                <w:vertAlign w:val="superscript"/>
              </w:rPr>
              <w:t xml:space="preserve"> 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r w:rsidRPr="00330E5E">
              <w:rPr>
                <w:rFonts w:ascii="Arial" w:hAnsi="Arial" w:cs="Arial"/>
                <w:szCs w:val="21"/>
              </w:rPr>
              <w:t>FGF21 (pg/ml)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 xml:space="preserve">　</w:t>
            </w: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 xml:space="preserve">　</w:t>
            </w: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 xml:space="preserve">　</w:t>
            </w: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53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.005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340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rPr>
                <w:rFonts w:ascii="Arial" w:hAnsi="Arial" w:cs="Arial"/>
                <w:szCs w:val="21"/>
              </w:rPr>
            </w:pPr>
            <w:proofErr w:type="spellStart"/>
            <w:r w:rsidRPr="00330E5E">
              <w:rPr>
                <w:rFonts w:ascii="Arial" w:hAnsi="Arial" w:cs="Arial"/>
                <w:szCs w:val="21"/>
              </w:rPr>
              <w:t>Adiponectin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 xml:space="preserve"> (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μg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/</w:t>
            </w:r>
            <w:proofErr w:type="spellStart"/>
            <w:r w:rsidRPr="00330E5E">
              <w:rPr>
                <w:rFonts w:ascii="Arial" w:hAnsi="Arial" w:cs="Arial"/>
                <w:szCs w:val="21"/>
              </w:rPr>
              <w:t>mL</w:t>
            </w:r>
            <w:proofErr w:type="spellEnd"/>
            <w:r w:rsidRPr="00330E5E">
              <w:rPr>
                <w:rFonts w:ascii="Arial" w:hAnsi="Arial" w:cs="Arial"/>
                <w:szCs w:val="21"/>
              </w:rPr>
              <w:t>)</w:t>
            </w:r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.210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F17BC5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r w:rsidRPr="00F17BC5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097" w:type="dxa"/>
          </w:tcPr>
          <w:p w:rsidR="005E1A05" w:rsidRPr="008600F1" w:rsidRDefault="005E1A05" w:rsidP="00AA43D0">
            <w:pPr>
              <w:widowControl/>
              <w:rPr>
                <w:rFonts w:ascii="Arial" w:eastAsiaTheme="minorEastAsia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.181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</w:t>
            </w:r>
          </w:p>
        </w:tc>
        <w:tc>
          <w:tcPr>
            <w:tcW w:w="1188" w:type="dxa"/>
          </w:tcPr>
          <w:p w:rsidR="005E1A05" w:rsidRPr="00444D39" w:rsidRDefault="005E1A05" w:rsidP="00AA43D0">
            <w:pPr>
              <w:widowControl/>
              <w:rPr>
                <w:rFonts w:ascii="Arial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.005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.218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***</w:t>
            </w:r>
          </w:p>
        </w:tc>
        <w:tc>
          <w:tcPr>
            <w:tcW w:w="1262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&lt; 0.001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153" w:type="dxa"/>
            <w:vAlign w:val="center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 w:hint="eastAsia"/>
                <w:kern w:val="0"/>
                <w:szCs w:val="21"/>
              </w:rPr>
              <w:t>/</w:t>
            </w:r>
          </w:p>
        </w:tc>
        <w:tc>
          <w:tcPr>
            <w:tcW w:w="1340" w:type="dxa"/>
            <w:vAlign w:val="center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 w:hint="eastAsia"/>
                <w:kern w:val="0"/>
                <w:szCs w:val="21"/>
              </w:rPr>
              <w:t>/</w:t>
            </w:r>
          </w:p>
        </w:tc>
      </w:tr>
      <w:tr w:rsidR="005E1A05" w:rsidRPr="00330E5E" w:rsidTr="007734D0">
        <w:trPr>
          <w:trHeight w:val="285"/>
          <w:jc w:val="center"/>
        </w:trPr>
        <w:tc>
          <w:tcPr>
            <w:tcW w:w="2343" w:type="dxa"/>
            <w:shd w:val="clear" w:color="auto" w:fill="auto"/>
            <w:hideMark/>
          </w:tcPr>
          <w:p w:rsidR="005E1A05" w:rsidRPr="00330E5E" w:rsidRDefault="005E1A05" w:rsidP="00AA43D0">
            <w:pPr>
              <w:widowControl/>
              <w:rPr>
                <w:rFonts w:ascii="Arial" w:hAnsi="Arial" w:cs="Arial"/>
                <w:color w:val="000000"/>
                <w:kern w:val="0"/>
                <w:szCs w:val="21"/>
              </w:rPr>
            </w:pPr>
            <w:proofErr w:type="spellStart"/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Betatrophin</w:t>
            </w:r>
            <w:proofErr w:type="spellEnd"/>
            <w:r w:rsidRPr="00330E5E">
              <w:rPr>
                <w:rFonts w:ascii="Arial" w:hAnsi="Arial" w:cs="Arial" w:hint="eastAsia"/>
                <w:color w:val="000000"/>
                <w:kern w:val="0"/>
                <w:szCs w:val="21"/>
                <w:vertAlign w:val="superscript"/>
              </w:rPr>
              <w:t xml:space="preserve"> #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.004</w:t>
            </w:r>
          </w:p>
        </w:tc>
        <w:tc>
          <w:tcPr>
            <w:tcW w:w="1073" w:type="dxa"/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.933</w:t>
            </w:r>
          </w:p>
        </w:tc>
        <w:tc>
          <w:tcPr>
            <w:tcW w:w="109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.063</w:t>
            </w:r>
          </w:p>
        </w:tc>
        <w:tc>
          <w:tcPr>
            <w:tcW w:w="1188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.336</w:t>
            </w:r>
          </w:p>
        </w:tc>
        <w:tc>
          <w:tcPr>
            <w:tcW w:w="114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.058</w:t>
            </w:r>
          </w:p>
        </w:tc>
        <w:tc>
          <w:tcPr>
            <w:tcW w:w="126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.324</w:t>
            </w:r>
          </w:p>
        </w:tc>
        <w:tc>
          <w:tcPr>
            <w:tcW w:w="1184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.086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197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.044</w:t>
            </w:r>
          </w:p>
        </w:tc>
        <w:tc>
          <w:tcPr>
            <w:tcW w:w="1142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.039</w:t>
            </w:r>
          </w:p>
        </w:tc>
        <w:tc>
          <w:tcPr>
            <w:tcW w:w="1153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.545</w:t>
            </w:r>
          </w:p>
        </w:tc>
        <w:tc>
          <w:tcPr>
            <w:tcW w:w="1057" w:type="dxa"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kern w:val="0"/>
                <w:szCs w:val="21"/>
              </w:rPr>
            </w:pPr>
            <w:r w:rsidRPr="00330E5E">
              <w:rPr>
                <w:rFonts w:ascii="Arial" w:hAnsi="Arial" w:cs="Arial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kern w:val="0"/>
                <w:szCs w:val="21"/>
              </w:rPr>
              <w:t>.142</w:t>
            </w:r>
            <w:r>
              <w:rPr>
                <w:rFonts w:ascii="Arial" w:eastAsiaTheme="minorEastAsia" w:hAnsi="Arial" w:cs="Arial" w:hint="eastAsia"/>
                <w:kern w:val="0"/>
                <w:szCs w:val="21"/>
              </w:rPr>
              <w:t>*</w:t>
            </w:r>
          </w:p>
        </w:tc>
        <w:tc>
          <w:tcPr>
            <w:tcW w:w="1340" w:type="dxa"/>
          </w:tcPr>
          <w:p w:rsidR="005E1A05" w:rsidRPr="00444D39" w:rsidRDefault="005E1A05" w:rsidP="00AA43D0">
            <w:pPr>
              <w:widowControl/>
              <w:rPr>
                <w:rFonts w:ascii="Arial" w:eastAsia="MingLiU" w:hAnsi="Arial" w:cs="Arial"/>
                <w:b/>
                <w:kern w:val="0"/>
                <w:szCs w:val="21"/>
              </w:rPr>
            </w:pPr>
            <w:r w:rsidRPr="00444D39">
              <w:rPr>
                <w:rFonts w:ascii="Arial" w:hAnsi="Arial" w:cs="Arial"/>
                <w:b/>
                <w:kern w:val="0"/>
                <w:szCs w:val="21"/>
              </w:rPr>
              <w:t>0</w:t>
            </w:r>
            <w:r w:rsidRPr="00444D39">
              <w:rPr>
                <w:rFonts w:ascii="Arial" w:eastAsia="MingLiU" w:hAnsi="Arial" w:cs="Arial"/>
                <w:b/>
                <w:kern w:val="0"/>
                <w:szCs w:val="21"/>
              </w:rPr>
              <w:t>.013</w:t>
            </w:r>
          </w:p>
        </w:tc>
      </w:tr>
      <w:tr w:rsidR="005E1A05" w:rsidRPr="00330E5E" w:rsidTr="007734D0">
        <w:trPr>
          <w:trHeight w:val="270"/>
          <w:jc w:val="center"/>
        </w:trPr>
        <w:tc>
          <w:tcPr>
            <w:tcW w:w="234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5E1A05" w:rsidRPr="000067E1" w:rsidRDefault="005E1A05" w:rsidP="00AA43D0">
            <w:pPr>
              <w:widowControl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 w:rsidRPr="000067E1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V</w:t>
            </w:r>
            <w:r w:rsidRPr="000067E1">
              <w:rPr>
                <w:rFonts w:ascii="Arial" w:eastAsia="MingLiU" w:hAnsi="Arial" w:cs="Arial"/>
                <w:b/>
                <w:color w:val="000000"/>
                <w:kern w:val="0"/>
                <w:szCs w:val="21"/>
              </w:rPr>
              <w:t>it</w:t>
            </w:r>
            <w:r w:rsidRPr="000067E1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>amin</w:t>
            </w:r>
            <w:r>
              <w:rPr>
                <w:rFonts w:ascii="Arial" w:hAnsi="Arial" w:cs="Arial"/>
                <w:b/>
                <w:color w:val="000000"/>
                <w:kern w:val="0"/>
                <w:szCs w:val="21"/>
              </w:rPr>
              <w:t xml:space="preserve"> </w:t>
            </w:r>
            <w:r w:rsidRPr="000067E1">
              <w:rPr>
                <w:rFonts w:ascii="Arial" w:eastAsia="MingLiU" w:hAnsi="Arial" w:cs="Arial"/>
                <w:b/>
                <w:color w:val="000000"/>
                <w:kern w:val="0"/>
                <w:szCs w:val="21"/>
              </w:rPr>
              <w:t>D</w:t>
            </w:r>
            <w:r w:rsidRPr="000067E1">
              <w:rPr>
                <w:rFonts w:ascii="Arial" w:hAnsi="Arial" w:cs="Arial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0067E1">
              <w:rPr>
                <w:rFonts w:ascii="Arial" w:hAnsi="Arial" w:cs="Arial" w:hint="eastAsia"/>
                <w:b/>
                <w:color w:val="000000"/>
                <w:kern w:val="0"/>
                <w:szCs w:val="21"/>
                <w:vertAlign w:val="superscript"/>
              </w:rPr>
              <w:t>#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.026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.561</w:t>
            </w: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.073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.288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.080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.170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.039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.370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.068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.314</w:t>
            </w:r>
          </w:p>
        </w:tc>
        <w:tc>
          <w:tcPr>
            <w:tcW w:w="1057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-</w:t>
            </w: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.051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5E1A05" w:rsidRPr="00330E5E" w:rsidRDefault="005E1A05" w:rsidP="00AA43D0">
            <w:pPr>
              <w:widowControl/>
              <w:rPr>
                <w:rFonts w:ascii="Arial" w:eastAsia="MingLiU" w:hAnsi="Arial" w:cs="Arial"/>
                <w:color w:val="000000"/>
                <w:kern w:val="0"/>
                <w:szCs w:val="21"/>
              </w:rPr>
            </w:pPr>
            <w:r w:rsidRPr="00330E5E">
              <w:rPr>
                <w:rFonts w:ascii="Arial" w:hAnsi="Arial" w:cs="Arial"/>
                <w:color w:val="000000"/>
                <w:kern w:val="0"/>
                <w:szCs w:val="21"/>
              </w:rPr>
              <w:t>0</w:t>
            </w:r>
            <w:r w:rsidRPr="00330E5E">
              <w:rPr>
                <w:rFonts w:ascii="Arial" w:eastAsia="MingLiU" w:hAnsi="Arial" w:cs="Arial"/>
                <w:color w:val="000000"/>
                <w:kern w:val="0"/>
                <w:szCs w:val="21"/>
              </w:rPr>
              <w:t>.381</w:t>
            </w:r>
          </w:p>
        </w:tc>
      </w:tr>
    </w:tbl>
    <w:p w:rsidR="008B3520" w:rsidRPr="005F2D37" w:rsidRDefault="008B3520" w:rsidP="008B3520">
      <w:pPr>
        <w:spacing w:line="360" w:lineRule="auto"/>
        <w:ind w:leftChars="-507" w:left="-1065" w:rightChars="-508" w:right="-1067"/>
        <w:rPr>
          <w:rFonts w:ascii="Arial" w:hAnsi="Arial" w:cs="Arial"/>
          <w:sz w:val="24"/>
          <w:szCs w:val="24"/>
        </w:rPr>
      </w:pPr>
      <w:r w:rsidRPr="005F2D37">
        <w:rPr>
          <w:rFonts w:ascii="Arial" w:hAnsi="Arial" w:cs="Arial" w:hint="eastAsia"/>
          <w:color w:val="000000"/>
          <w:kern w:val="0"/>
          <w:sz w:val="24"/>
          <w:szCs w:val="24"/>
          <w:vertAlign w:val="superscript"/>
        </w:rPr>
        <w:t>#</w:t>
      </w:r>
      <w:r w:rsidRPr="005F2D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F2D37">
        <w:rPr>
          <w:rFonts w:ascii="Arial" w:hAnsi="Arial" w:cs="Arial"/>
          <w:sz w:val="24"/>
          <w:szCs w:val="24"/>
        </w:rPr>
        <w:t>Skewed</w:t>
      </w:r>
      <w:proofErr w:type="gramEnd"/>
      <w:r w:rsidRPr="005F2D37">
        <w:rPr>
          <w:rFonts w:ascii="Arial" w:hAnsi="Arial" w:cs="Arial"/>
          <w:sz w:val="24"/>
          <w:szCs w:val="24"/>
        </w:rPr>
        <w:t xml:space="preserve"> distributions were natural logarithmically transformed. Vitamin D was adjusted for visiting season.</w:t>
      </w:r>
      <w:r w:rsidRPr="005F2D37">
        <w:rPr>
          <w:rFonts w:ascii="Arial" w:hAnsi="Arial" w:cs="Arial" w:hint="eastAsia"/>
          <w:sz w:val="24"/>
          <w:szCs w:val="24"/>
        </w:rPr>
        <w:t xml:space="preserve"> </w:t>
      </w:r>
      <w:proofErr w:type="gramStart"/>
      <w:r w:rsidRPr="005F2D37">
        <w:rPr>
          <w:rFonts w:ascii="Arial" w:hAnsi="Arial" w:cs="Arial"/>
          <w:i/>
          <w:sz w:val="24"/>
          <w:szCs w:val="24"/>
        </w:rPr>
        <w:t>r</w:t>
      </w:r>
      <w:proofErr w:type="gramEnd"/>
      <w:r w:rsidRPr="005F2D37">
        <w:rPr>
          <w:rFonts w:ascii="Arial" w:hAnsi="Arial" w:cs="Arial"/>
          <w:sz w:val="24"/>
          <w:szCs w:val="24"/>
        </w:rPr>
        <w:t xml:space="preserve">: Partial Correlation Coefficients. </w:t>
      </w:r>
      <w:r w:rsidRPr="005F2D37">
        <w:rPr>
          <w:rFonts w:ascii="Arial" w:hAnsi="Arial" w:cs="Arial" w:hint="eastAsia"/>
          <w:sz w:val="24"/>
          <w:szCs w:val="24"/>
        </w:rPr>
        <w:t xml:space="preserve"> </w:t>
      </w:r>
      <w:r w:rsidRPr="005F2D37">
        <w:rPr>
          <w:rFonts w:ascii="Arial" w:hAnsi="Arial" w:cs="Arial"/>
          <w:kern w:val="0"/>
          <w:sz w:val="24"/>
          <w:szCs w:val="24"/>
          <w:vertAlign w:val="superscript"/>
        </w:rPr>
        <w:t>*</w:t>
      </w:r>
      <w:r w:rsidRPr="005F2D37">
        <w:rPr>
          <w:rFonts w:ascii="Arial" w:hAnsi="Arial" w:cs="Arial"/>
          <w:kern w:val="0"/>
          <w:sz w:val="24"/>
          <w:szCs w:val="24"/>
        </w:rPr>
        <w:t xml:space="preserve"> </w:t>
      </w:r>
      <w:r w:rsidRPr="005F2D37">
        <w:rPr>
          <w:rFonts w:ascii="Arial" w:hAnsi="Arial" w:cs="Arial" w:hint="eastAsia"/>
          <w:i/>
          <w:kern w:val="0"/>
          <w:sz w:val="24"/>
          <w:szCs w:val="24"/>
        </w:rPr>
        <w:t>P</w:t>
      </w:r>
      <w:r w:rsidRPr="005F2D37">
        <w:rPr>
          <w:rFonts w:ascii="Arial" w:hAnsi="Arial" w:cs="Arial" w:hint="eastAsia"/>
          <w:kern w:val="0"/>
          <w:sz w:val="24"/>
          <w:szCs w:val="24"/>
        </w:rPr>
        <w:t xml:space="preserve"> </w:t>
      </w:r>
      <w:r w:rsidRPr="005F2D37">
        <w:rPr>
          <w:rFonts w:ascii="Arial" w:hAnsi="Arial" w:cs="Arial"/>
          <w:kern w:val="0"/>
          <w:sz w:val="24"/>
          <w:szCs w:val="24"/>
        </w:rPr>
        <w:t xml:space="preserve">≤ </w:t>
      </w:r>
      <w:r w:rsidRPr="005F2D37">
        <w:rPr>
          <w:rFonts w:ascii="Arial" w:hAnsi="Arial" w:cs="Arial" w:hint="eastAsia"/>
          <w:kern w:val="0"/>
          <w:sz w:val="24"/>
          <w:szCs w:val="24"/>
        </w:rPr>
        <w:t>0</w:t>
      </w:r>
      <w:r w:rsidRPr="005F2D37">
        <w:rPr>
          <w:rFonts w:ascii="Arial" w:hAnsi="Arial" w:cs="Arial"/>
          <w:kern w:val="0"/>
          <w:sz w:val="24"/>
          <w:szCs w:val="24"/>
        </w:rPr>
        <w:t>.05</w:t>
      </w:r>
      <w:r w:rsidRPr="005F2D37">
        <w:rPr>
          <w:rFonts w:ascii="Arial" w:hAnsi="Arial" w:cs="Arial" w:hint="eastAsia"/>
          <w:kern w:val="0"/>
          <w:sz w:val="24"/>
          <w:szCs w:val="24"/>
        </w:rPr>
        <w:t>,</w:t>
      </w:r>
      <w:r w:rsidRPr="005F2D37">
        <w:rPr>
          <w:rFonts w:ascii="Arial" w:hAnsi="Arial" w:cs="Arial"/>
          <w:kern w:val="0"/>
          <w:sz w:val="24"/>
          <w:szCs w:val="24"/>
          <w:vertAlign w:val="superscript"/>
        </w:rPr>
        <w:t xml:space="preserve"> **</w:t>
      </w:r>
      <w:r w:rsidRPr="005F2D37">
        <w:rPr>
          <w:rFonts w:ascii="Arial" w:hAnsi="Arial" w:cs="Arial" w:hint="eastAsia"/>
          <w:i/>
          <w:kern w:val="0"/>
          <w:sz w:val="24"/>
          <w:szCs w:val="24"/>
        </w:rPr>
        <w:t>P</w:t>
      </w:r>
      <w:r w:rsidRPr="005F2D37">
        <w:rPr>
          <w:rFonts w:ascii="Arial" w:hAnsi="Arial" w:cs="Arial" w:hint="eastAsia"/>
          <w:kern w:val="0"/>
          <w:sz w:val="24"/>
          <w:szCs w:val="24"/>
        </w:rPr>
        <w:t xml:space="preserve"> </w:t>
      </w:r>
      <w:r w:rsidRPr="005F2D37">
        <w:rPr>
          <w:rFonts w:ascii="Arial" w:hAnsi="Arial" w:cs="Arial"/>
          <w:kern w:val="0"/>
          <w:sz w:val="24"/>
          <w:szCs w:val="24"/>
        </w:rPr>
        <w:t xml:space="preserve">≤ </w:t>
      </w:r>
      <w:r w:rsidRPr="005F2D37">
        <w:rPr>
          <w:rFonts w:ascii="Arial" w:hAnsi="Arial" w:cs="Arial" w:hint="eastAsia"/>
          <w:kern w:val="0"/>
          <w:sz w:val="24"/>
          <w:szCs w:val="24"/>
        </w:rPr>
        <w:t>0</w:t>
      </w:r>
      <w:r w:rsidRPr="005F2D37">
        <w:rPr>
          <w:rFonts w:ascii="Arial" w:hAnsi="Arial" w:cs="Arial"/>
          <w:kern w:val="0"/>
          <w:sz w:val="24"/>
          <w:szCs w:val="24"/>
        </w:rPr>
        <w:t>.01</w:t>
      </w:r>
      <w:r w:rsidRPr="005F2D37">
        <w:rPr>
          <w:rFonts w:ascii="Arial" w:hAnsi="Arial" w:cs="Arial" w:hint="eastAsia"/>
          <w:kern w:val="0"/>
          <w:sz w:val="24"/>
          <w:szCs w:val="24"/>
        </w:rPr>
        <w:t xml:space="preserve">, </w:t>
      </w:r>
      <w:r w:rsidRPr="005F2D37">
        <w:rPr>
          <w:rFonts w:ascii="Arial" w:hAnsi="Arial" w:cs="Arial"/>
          <w:kern w:val="0"/>
          <w:sz w:val="24"/>
          <w:szCs w:val="24"/>
          <w:vertAlign w:val="superscript"/>
        </w:rPr>
        <w:t>***</w:t>
      </w:r>
      <w:r w:rsidRPr="005F2D37">
        <w:rPr>
          <w:rFonts w:ascii="Arial" w:hAnsi="Arial" w:cs="Arial"/>
          <w:kern w:val="0"/>
          <w:sz w:val="24"/>
          <w:szCs w:val="24"/>
        </w:rPr>
        <w:t xml:space="preserve"> </w:t>
      </w:r>
      <w:r w:rsidRPr="005F2D37">
        <w:rPr>
          <w:rFonts w:ascii="Arial" w:hAnsi="Arial" w:cs="Arial" w:hint="eastAsia"/>
          <w:i/>
          <w:kern w:val="0"/>
          <w:sz w:val="24"/>
          <w:szCs w:val="24"/>
        </w:rPr>
        <w:t>P</w:t>
      </w:r>
      <w:r w:rsidRPr="005F2D37">
        <w:rPr>
          <w:rFonts w:ascii="Arial" w:hAnsi="Arial" w:cs="Arial" w:hint="eastAsia"/>
          <w:kern w:val="0"/>
          <w:sz w:val="24"/>
          <w:szCs w:val="24"/>
        </w:rPr>
        <w:t xml:space="preserve"> </w:t>
      </w:r>
      <w:r w:rsidRPr="005F2D37">
        <w:rPr>
          <w:rFonts w:ascii="Arial" w:hAnsi="Arial" w:cs="Arial"/>
          <w:kern w:val="0"/>
          <w:sz w:val="24"/>
          <w:szCs w:val="24"/>
        </w:rPr>
        <w:t xml:space="preserve">≤ </w:t>
      </w:r>
      <w:r w:rsidRPr="005F2D37">
        <w:rPr>
          <w:rFonts w:ascii="Arial" w:hAnsi="Arial" w:cs="Arial" w:hint="eastAsia"/>
          <w:kern w:val="0"/>
          <w:sz w:val="24"/>
          <w:szCs w:val="24"/>
        </w:rPr>
        <w:t>0</w:t>
      </w:r>
      <w:r w:rsidRPr="005F2D37">
        <w:rPr>
          <w:rFonts w:ascii="Arial" w:hAnsi="Arial" w:cs="Arial"/>
          <w:kern w:val="0"/>
          <w:sz w:val="24"/>
          <w:szCs w:val="24"/>
        </w:rPr>
        <w:t>.001.</w:t>
      </w:r>
    </w:p>
    <w:p w:rsidR="008B3520" w:rsidRPr="005F2D37" w:rsidRDefault="008B3520" w:rsidP="008B3520">
      <w:pPr>
        <w:spacing w:line="360" w:lineRule="auto"/>
        <w:ind w:leftChars="-507" w:left="-1065" w:rightChars="-508" w:right="-1067"/>
        <w:rPr>
          <w:rFonts w:ascii="Arial" w:hAnsi="Arial" w:cs="Arial"/>
          <w:sz w:val="24"/>
          <w:szCs w:val="24"/>
        </w:rPr>
      </w:pPr>
      <w:r w:rsidRPr="005F2D37">
        <w:rPr>
          <w:rFonts w:ascii="Arial" w:hAnsi="Arial" w:cs="Arial"/>
          <w:kern w:val="0"/>
          <w:sz w:val="24"/>
          <w:szCs w:val="24"/>
          <w:highlight w:val="white"/>
        </w:rPr>
        <w:t>Abb</w:t>
      </w:r>
      <w:r w:rsidRPr="005F2D37">
        <w:rPr>
          <w:rFonts w:ascii="Arial" w:hAnsi="Arial" w:cs="Arial"/>
          <w:sz w:val="24"/>
          <w:szCs w:val="24"/>
        </w:rPr>
        <w:t>reviations:</w:t>
      </w:r>
      <w:r w:rsidRPr="005F2D37">
        <w:rPr>
          <w:rFonts w:ascii="Arial" w:hAnsi="Arial" w:cs="Arial" w:hint="eastAsia"/>
          <w:sz w:val="24"/>
          <w:szCs w:val="24"/>
        </w:rPr>
        <w:t xml:space="preserve"> </w:t>
      </w:r>
      <w:r w:rsidRPr="005F2D37">
        <w:rPr>
          <w:rFonts w:ascii="Arial" w:hAnsi="Arial" w:cs="Arial"/>
          <w:sz w:val="24"/>
          <w:szCs w:val="24"/>
        </w:rPr>
        <w:t>BMI, body mass index; WC, waist circumference; SBP, Systolic blood pressure; DBP, Diastolic blood pressure; TC, total cholesterol; TG, triglycerides; LDL-</w:t>
      </w:r>
      <w:r>
        <w:rPr>
          <w:rFonts w:ascii="Arial" w:hAnsi="Arial" w:cs="Arial" w:hint="eastAsia"/>
          <w:sz w:val="24"/>
          <w:szCs w:val="24"/>
        </w:rPr>
        <w:t>C</w:t>
      </w:r>
      <w:r w:rsidRPr="005F2D37">
        <w:rPr>
          <w:rFonts w:ascii="Arial" w:hAnsi="Arial" w:cs="Arial"/>
          <w:sz w:val="24"/>
          <w:szCs w:val="24"/>
        </w:rPr>
        <w:t>, low density lipoprotein cholesterol; HDL-</w:t>
      </w:r>
      <w:r>
        <w:rPr>
          <w:rFonts w:ascii="Arial" w:hAnsi="Arial" w:cs="Arial" w:hint="eastAsia"/>
          <w:sz w:val="24"/>
          <w:szCs w:val="24"/>
        </w:rPr>
        <w:t>C</w:t>
      </w:r>
      <w:r w:rsidRPr="005F2D37">
        <w:rPr>
          <w:rFonts w:ascii="Arial" w:hAnsi="Arial" w:cs="Arial"/>
          <w:sz w:val="24"/>
          <w:szCs w:val="24"/>
        </w:rPr>
        <w:t>, high-density lipoprotein cholesterol; HOMA-IR, homeostasis model assessment for insulin resistance; ISI</w:t>
      </w:r>
      <w:r w:rsidRPr="005F2D37">
        <w:rPr>
          <w:rFonts w:ascii="Arial" w:hAnsi="Arial" w:cs="Arial"/>
          <w:sz w:val="24"/>
          <w:szCs w:val="24"/>
          <w:vertAlign w:val="subscript"/>
        </w:rPr>
        <w:t>M</w:t>
      </w:r>
      <w:r w:rsidRPr="005F2D37">
        <w:rPr>
          <w:rFonts w:ascii="Arial" w:hAnsi="Arial" w:cs="Arial"/>
          <w:sz w:val="24"/>
          <w:szCs w:val="24"/>
        </w:rPr>
        <w:t xml:space="preserve">, insulin sensitivity Matsuda index; IGI, </w:t>
      </w:r>
      <w:proofErr w:type="spellStart"/>
      <w:r w:rsidRPr="005F2D37">
        <w:rPr>
          <w:rFonts w:ascii="Arial" w:hAnsi="Arial" w:cs="Arial"/>
          <w:sz w:val="24"/>
          <w:szCs w:val="24"/>
        </w:rPr>
        <w:t>insulinogenesis</w:t>
      </w:r>
      <w:proofErr w:type="spellEnd"/>
      <w:r w:rsidRPr="005F2D37">
        <w:rPr>
          <w:rFonts w:ascii="Arial" w:hAnsi="Arial" w:cs="Arial"/>
          <w:sz w:val="24"/>
          <w:szCs w:val="24"/>
        </w:rPr>
        <w:t xml:space="preserve"> index; DIO, oral disposition index; AST, </w:t>
      </w:r>
      <w:proofErr w:type="spellStart"/>
      <w:r w:rsidRPr="005F2D37">
        <w:rPr>
          <w:rFonts w:ascii="Arial" w:hAnsi="Arial" w:cs="Arial"/>
          <w:sz w:val="24"/>
          <w:szCs w:val="24"/>
        </w:rPr>
        <w:t>Aspartate</w:t>
      </w:r>
      <w:proofErr w:type="spellEnd"/>
      <w:r w:rsidRPr="005F2D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2D37">
        <w:rPr>
          <w:rFonts w:ascii="Arial" w:hAnsi="Arial" w:cs="Arial"/>
          <w:sz w:val="24"/>
          <w:szCs w:val="24"/>
        </w:rPr>
        <w:t>transaminase</w:t>
      </w:r>
      <w:proofErr w:type="spellEnd"/>
      <w:r w:rsidRPr="005F2D37">
        <w:rPr>
          <w:rFonts w:ascii="Arial" w:hAnsi="Arial" w:cs="Arial"/>
          <w:sz w:val="24"/>
          <w:szCs w:val="24"/>
        </w:rPr>
        <w:t xml:space="preserve">; ALT, </w:t>
      </w:r>
      <w:proofErr w:type="spellStart"/>
      <w:r w:rsidRPr="005F2D37">
        <w:rPr>
          <w:rFonts w:ascii="Arial" w:hAnsi="Arial" w:cs="Arial"/>
          <w:sz w:val="24"/>
          <w:szCs w:val="24"/>
        </w:rPr>
        <w:t>Alanine</w:t>
      </w:r>
      <w:proofErr w:type="spellEnd"/>
      <w:r w:rsidRPr="005F2D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2D37">
        <w:rPr>
          <w:rFonts w:ascii="Arial" w:hAnsi="Arial" w:cs="Arial"/>
          <w:sz w:val="24"/>
          <w:szCs w:val="24"/>
        </w:rPr>
        <w:t>aminotransferase</w:t>
      </w:r>
      <w:proofErr w:type="spellEnd"/>
      <w:r w:rsidRPr="005F2D37">
        <w:rPr>
          <w:rFonts w:ascii="Arial" w:hAnsi="Arial" w:cs="Arial"/>
          <w:sz w:val="24"/>
          <w:szCs w:val="24"/>
        </w:rPr>
        <w:t xml:space="preserve">; FGF21, fibroblast growth factor 21. </w:t>
      </w:r>
    </w:p>
    <w:p w:rsidR="008B3520" w:rsidRPr="005F2D37" w:rsidRDefault="008B3520" w:rsidP="008B3520">
      <w:pPr>
        <w:spacing w:line="360" w:lineRule="auto"/>
        <w:ind w:leftChars="-607" w:left="-1275" w:rightChars="-508" w:right="-1067" w:firstLineChars="100" w:firstLine="240"/>
        <w:rPr>
          <w:rFonts w:ascii="Arial" w:hAnsi="Arial" w:cs="Arial"/>
          <w:sz w:val="24"/>
          <w:szCs w:val="24"/>
        </w:rPr>
      </w:pPr>
      <w:r w:rsidRPr="005F2D37">
        <w:rPr>
          <w:rFonts w:ascii="Arial" w:hAnsi="Arial" w:cs="Arial"/>
          <w:kern w:val="0"/>
          <w:sz w:val="24"/>
          <w:szCs w:val="24"/>
        </w:rPr>
        <w:t>Note: Values in bo</w:t>
      </w:r>
      <w:r w:rsidRPr="005F2D37">
        <w:rPr>
          <w:rFonts w:ascii="Arial" w:hAnsi="Arial" w:cs="Arial"/>
          <w:sz w:val="24"/>
          <w:szCs w:val="24"/>
        </w:rPr>
        <w:t xml:space="preserve">ld are significant at </w:t>
      </w:r>
      <w:r w:rsidRPr="005F2D37">
        <w:rPr>
          <w:rFonts w:ascii="Arial" w:hAnsi="Arial" w:cs="Arial"/>
          <w:i/>
          <w:sz w:val="24"/>
          <w:szCs w:val="24"/>
        </w:rPr>
        <w:t>P</w:t>
      </w:r>
      <w:r w:rsidRPr="005F2D37">
        <w:rPr>
          <w:rFonts w:ascii="Arial" w:hAnsi="Arial" w:cs="Arial" w:hint="eastAsia"/>
          <w:sz w:val="24"/>
          <w:szCs w:val="24"/>
        </w:rPr>
        <w:t xml:space="preserve"> </w:t>
      </w:r>
      <w:r w:rsidRPr="005F2D37">
        <w:rPr>
          <w:rFonts w:ascii="Arial" w:hAnsi="Arial" w:cs="Arial"/>
          <w:kern w:val="0"/>
          <w:sz w:val="24"/>
          <w:szCs w:val="24"/>
        </w:rPr>
        <w:t>≤</w:t>
      </w:r>
      <w:r w:rsidRPr="005F2D37">
        <w:rPr>
          <w:rFonts w:ascii="Arial" w:hAnsi="Arial" w:cs="Arial"/>
          <w:sz w:val="24"/>
          <w:szCs w:val="24"/>
        </w:rPr>
        <w:t xml:space="preserve"> 0.05</w:t>
      </w:r>
      <w:r w:rsidRPr="005F2D37">
        <w:rPr>
          <w:rFonts w:ascii="Arial" w:hAnsi="Arial" w:cs="Arial" w:hint="eastAsia"/>
          <w:sz w:val="24"/>
          <w:szCs w:val="24"/>
        </w:rPr>
        <w:t>.</w:t>
      </w:r>
    </w:p>
    <w:p w:rsidR="00481CC6" w:rsidRPr="008B3520" w:rsidRDefault="00481CC6"/>
    <w:sectPr w:rsidR="00481CC6" w:rsidRPr="008B3520" w:rsidSect="008B35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81E" w:rsidRDefault="00A0181E" w:rsidP="005E1A05">
      <w:r>
        <w:separator/>
      </w:r>
    </w:p>
  </w:endnote>
  <w:endnote w:type="continuationSeparator" w:id="0">
    <w:p w:rsidR="00A0181E" w:rsidRDefault="00A0181E" w:rsidP="005E1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dvP4C4E74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81E" w:rsidRDefault="00A0181E" w:rsidP="005E1A05">
      <w:r>
        <w:separator/>
      </w:r>
    </w:p>
  </w:footnote>
  <w:footnote w:type="continuationSeparator" w:id="0">
    <w:p w:rsidR="00A0181E" w:rsidRDefault="00A0181E" w:rsidP="005E1A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3520"/>
    <w:rsid w:val="00481CC6"/>
    <w:rsid w:val="00596013"/>
    <w:rsid w:val="005E1A05"/>
    <w:rsid w:val="005E41B9"/>
    <w:rsid w:val="007734D0"/>
    <w:rsid w:val="008B3520"/>
    <w:rsid w:val="00A0181E"/>
    <w:rsid w:val="00A433CB"/>
    <w:rsid w:val="00FF1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AutoShape 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1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1A0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1A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1A0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2016-07-15T17:53:00Z</dcterms:created>
  <dcterms:modified xsi:type="dcterms:W3CDTF">2016-09-22T08:00:00Z</dcterms:modified>
</cp:coreProperties>
</file>