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DB" w:rsidRPr="008F4DC7" w:rsidRDefault="008F4DC7" w:rsidP="009D6DDB">
      <w:pPr>
        <w:spacing w:line="480" w:lineRule="auto"/>
        <w:rPr>
          <w:rFonts w:ascii="Times New Roman" w:hAnsi="Times New Roman" w:cs="Times New Roman"/>
          <w:bCs/>
          <w:sz w:val="22"/>
        </w:rPr>
      </w:pPr>
      <w:proofErr w:type="gramStart"/>
      <w:r w:rsidRPr="008F4DC7">
        <w:rPr>
          <w:rFonts w:ascii="Times New Roman" w:hAnsi="Times New Roman" w:cs="Times New Roman"/>
          <w:b/>
          <w:bCs/>
          <w:sz w:val="22"/>
        </w:rPr>
        <w:t>Additional</w:t>
      </w:r>
      <w:r w:rsidR="009D6DDB" w:rsidRPr="008F4DC7">
        <w:rPr>
          <w:rFonts w:ascii="Times New Roman" w:hAnsi="Times New Roman" w:cs="Times New Roman"/>
          <w:b/>
          <w:bCs/>
          <w:sz w:val="22"/>
        </w:rPr>
        <w:t xml:space="preserve"> </w:t>
      </w:r>
      <w:r w:rsidR="009D6DDB" w:rsidRPr="008F4DC7">
        <w:rPr>
          <w:rFonts w:ascii="Times New Roman" w:hAnsi="Times New Roman" w:cs="Times New Roman" w:hint="eastAsia"/>
          <w:b/>
          <w:bCs/>
          <w:sz w:val="22"/>
        </w:rPr>
        <w:t>T</w:t>
      </w:r>
      <w:r w:rsidR="009D6DDB" w:rsidRPr="008F4DC7">
        <w:rPr>
          <w:rFonts w:ascii="Times New Roman" w:hAnsi="Times New Roman" w:cs="Times New Roman"/>
          <w:b/>
          <w:bCs/>
          <w:sz w:val="22"/>
        </w:rPr>
        <w:t xml:space="preserve">able </w:t>
      </w:r>
      <w:proofErr w:type="spellStart"/>
      <w:r w:rsidRPr="008F4DC7">
        <w:rPr>
          <w:rFonts w:ascii="Times New Roman" w:hAnsi="Times New Roman" w:cs="Times New Roman"/>
          <w:b/>
          <w:bCs/>
          <w:sz w:val="22"/>
        </w:rPr>
        <w:t>S</w:t>
      </w:r>
      <w:r w:rsidR="009D6DDB" w:rsidRPr="008F4DC7">
        <w:rPr>
          <w:rFonts w:ascii="Times New Roman" w:hAnsi="Times New Roman" w:cs="Times New Roman"/>
          <w:b/>
          <w:bCs/>
          <w:sz w:val="22"/>
        </w:rPr>
        <w:t>1</w:t>
      </w:r>
      <w:proofErr w:type="spellEnd"/>
      <w:r w:rsidR="009D6DDB" w:rsidRPr="008F4DC7">
        <w:rPr>
          <w:rFonts w:ascii="Times New Roman" w:hAnsi="Times New Roman" w:cs="Times New Roman"/>
          <w:bCs/>
          <w:sz w:val="22"/>
        </w:rPr>
        <w:t>.</w:t>
      </w:r>
      <w:proofErr w:type="gramEnd"/>
      <w:r w:rsidR="009D6DDB" w:rsidRPr="008F4DC7">
        <w:rPr>
          <w:rFonts w:ascii="Times New Roman" w:hAnsi="Times New Roman" w:cs="Times New Roman" w:hint="eastAsia"/>
          <w:bCs/>
          <w:sz w:val="22"/>
        </w:rPr>
        <w:t xml:space="preserve"> R</w:t>
      </w:r>
      <w:r w:rsidR="009D6DDB" w:rsidRPr="008F4DC7">
        <w:rPr>
          <w:rFonts w:ascii="Times New Roman" w:hAnsi="Times New Roman" w:cs="Times New Roman"/>
          <w:bCs/>
          <w:sz w:val="22"/>
        </w:rPr>
        <w:t xml:space="preserve">eference values of the five autonomic function tests and the severity scores expressed as points. </w:t>
      </w:r>
    </w:p>
    <w:tbl>
      <w:tblPr>
        <w:tblStyle w:val="TableGrid"/>
        <w:tblW w:w="0" w:type="auto"/>
        <w:tblLook w:val="04A0"/>
      </w:tblPr>
      <w:tblGrid>
        <w:gridCol w:w="2660"/>
        <w:gridCol w:w="2137"/>
        <w:gridCol w:w="1273"/>
        <w:gridCol w:w="1703"/>
        <w:gridCol w:w="1469"/>
      </w:tblGrid>
      <w:tr w:rsidR="009D6DDB" w:rsidRPr="008F4DC7" w:rsidTr="00DC2526">
        <w:trPr>
          <w:trHeight w:val="240"/>
        </w:trPr>
        <w:tc>
          <w:tcPr>
            <w:tcW w:w="266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Autonomic function test</w:t>
            </w:r>
          </w:p>
        </w:tc>
        <w:tc>
          <w:tcPr>
            <w:tcW w:w="213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Measurement</w:t>
            </w:r>
          </w:p>
        </w:tc>
        <w:tc>
          <w:tcPr>
            <w:tcW w:w="444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Defined values</w:t>
            </w:r>
          </w:p>
        </w:tc>
      </w:tr>
      <w:tr w:rsidR="009D6DDB" w:rsidRPr="008F4DC7" w:rsidTr="00DC2526">
        <w:trPr>
          <w:trHeight w:val="412"/>
        </w:trPr>
        <w:tc>
          <w:tcPr>
            <w:tcW w:w="266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2137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Normal(0)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Borderline(0.5)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303B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Abnormal(1)</w:t>
            </w:r>
          </w:p>
        </w:tc>
      </w:tr>
      <w:tr w:rsidR="009D6DDB" w:rsidRPr="008F4DC7" w:rsidTr="00DC2526">
        <w:trPr>
          <w:trHeight w:val="638"/>
        </w:trPr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ΔHR</w:t>
            </w:r>
            <w:proofErr w:type="spellEnd"/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 to deep breathing</w:t>
            </w:r>
          </w:p>
        </w:tc>
        <w:tc>
          <w:tcPr>
            <w:tcW w:w="213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E:I ratio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≥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1.06</w:t>
            </w:r>
            <w:r w:rsidRPr="008F4DC7">
              <w:rPr>
                <w:rFonts w:ascii="Times New Roman" w:hAnsi="Times New Roman" w:cs="Times New Roman" w:hint="eastAsia"/>
                <w:bCs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  <w:vertAlign w:val="superscript"/>
              </w:rPr>
            </w:pP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&lt;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1.06</w:t>
            </w:r>
            <w:r w:rsidRPr="008F4DC7">
              <w:rPr>
                <w:rFonts w:ascii="Times New Roman" w:hAnsi="Times New Roman" w:cs="Times New Roman" w:hint="eastAsia"/>
                <w:bCs/>
                <w:sz w:val="22"/>
                <w:vertAlign w:val="superscript"/>
              </w:rPr>
              <w:t>a</w:t>
            </w:r>
            <w:proofErr w:type="spellEnd"/>
          </w:p>
        </w:tc>
      </w:tr>
      <w:tr w:rsidR="009D6DDB" w:rsidRPr="008F4DC7" w:rsidTr="009303B3">
        <w:trPr>
          <w:trHeight w:val="638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Lying to standing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ΔHR</w:t>
            </w:r>
            <w:proofErr w:type="spellEnd"/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30 : 15 ratio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  <w:vertAlign w:val="superscript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≥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1.07</w:t>
            </w:r>
            <w:r w:rsidRPr="008F4DC7">
              <w:rPr>
                <w:rFonts w:ascii="Times New Roman" w:eastAsia="Malgun Gothic" w:hAnsi="Times New Roman" w:cs="Times New Roman" w:hint="eastAsia"/>
                <w:bCs/>
                <w:sz w:val="22"/>
                <w:vertAlign w:val="superscript"/>
              </w:rPr>
              <w:t>b</w:t>
            </w:r>
            <w:proofErr w:type="spellEnd"/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&lt;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1.07</w:t>
            </w:r>
            <w:r w:rsidRPr="008F4DC7">
              <w:rPr>
                <w:rFonts w:ascii="Times New Roman" w:hAnsi="Times New Roman" w:cs="Times New Roman" w:hint="eastAsia"/>
                <w:bCs/>
                <w:sz w:val="22"/>
                <w:vertAlign w:val="superscript"/>
              </w:rPr>
              <w:t>b</w:t>
            </w:r>
            <w:proofErr w:type="spellEnd"/>
          </w:p>
        </w:tc>
      </w:tr>
      <w:tr w:rsidR="009D6DDB" w:rsidRPr="008F4DC7" w:rsidTr="009D6DDB">
        <w:trPr>
          <w:trHeight w:val="638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Valsalva maneuver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Valsalva ratio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≥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1.12</w:t>
            </w:r>
            <w:r w:rsidRPr="008F4DC7">
              <w:rPr>
                <w:rFonts w:ascii="Times New Roman" w:hAnsi="Times New Roman" w:cs="Times New Roman" w:hint="eastAsia"/>
                <w:bCs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 xml:space="preserve">&lt; </w:t>
            </w:r>
            <w:proofErr w:type="spellStart"/>
            <w:r w:rsidRPr="008F4DC7">
              <w:rPr>
                <w:rFonts w:ascii="Times New Roman" w:hAnsi="Times New Roman" w:cs="Times New Roman"/>
                <w:bCs/>
                <w:sz w:val="22"/>
              </w:rPr>
              <w:t>1.12</w:t>
            </w:r>
            <w:r w:rsidRPr="008F4DC7">
              <w:rPr>
                <w:rFonts w:ascii="Times New Roman" w:hAnsi="Times New Roman" w:cs="Times New Roman" w:hint="eastAsia"/>
                <w:bCs/>
                <w:sz w:val="22"/>
                <w:vertAlign w:val="superscript"/>
              </w:rPr>
              <w:t>c</w:t>
            </w:r>
            <w:proofErr w:type="spellEnd"/>
          </w:p>
        </w:tc>
      </w:tr>
      <w:tr w:rsidR="009D6DDB" w:rsidRPr="008F4DC7" w:rsidTr="009D6DDB">
        <w:trPr>
          <w:trHeight w:val="638"/>
        </w:trPr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Postural BP change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Fall in systolic BP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≤ 10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11-29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D6DDB" w:rsidRPr="008F4DC7" w:rsidRDefault="009D6DDB" w:rsidP="009D6DDB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F4DC7">
              <w:rPr>
                <w:rFonts w:ascii="Times New Roman" w:hAnsi="Times New Roman" w:cs="Times New Roman"/>
                <w:bCs/>
                <w:sz w:val="22"/>
              </w:rPr>
              <w:t>≥ 30</w:t>
            </w:r>
          </w:p>
        </w:tc>
      </w:tr>
    </w:tbl>
    <w:p w:rsidR="009D6DDB" w:rsidRPr="008F4DC7" w:rsidRDefault="009D6DDB" w:rsidP="009D6DDB">
      <w:pPr>
        <w:spacing w:after="0"/>
        <w:rPr>
          <w:rFonts w:ascii="Times New Roman" w:hAnsi="Times New Roman" w:cs="Times New Roman"/>
          <w:bCs/>
          <w:sz w:val="22"/>
        </w:rPr>
      </w:pPr>
      <w:proofErr w:type="spellStart"/>
      <w:r w:rsidRPr="008F4DC7">
        <w:rPr>
          <w:rFonts w:ascii="Times New Roman" w:hAnsi="Times New Roman" w:cs="Times New Roman"/>
          <w:bCs/>
          <w:sz w:val="22"/>
        </w:rPr>
        <w:t>ΔHR</w:t>
      </w:r>
      <w:proofErr w:type="spellEnd"/>
      <w:r w:rsidRPr="008F4DC7">
        <w:rPr>
          <w:rFonts w:ascii="Times New Roman" w:hAnsi="Times New Roman" w:cs="Times New Roman"/>
          <w:bCs/>
          <w:sz w:val="22"/>
        </w:rPr>
        <w:t>, heart rate change; BP (mm Hg), blood pressure; E</w:t>
      </w:r>
      <w:proofErr w:type="gramStart"/>
      <w:r w:rsidRPr="008F4DC7">
        <w:rPr>
          <w:rFonts w:ascii="Times New Roman" w:hAnsi="Times New Roman" w:cs="Times New Roman"/>
          <w:bCs/>
          <w:sz w:val="22"/>
        </w:rPr>
        <w:t>:I</w:t>
      </w:r>
      <w:proofErr w:type="gramEnd"/>
      <w:r w:rsidRPr="008F4DC7">
        <w:rPr>
          <w:rFonts w:ascii="Times New Roman" w:hAnsi="Times New Roman" w:cs="Times New Roman"/>
          <w:bCs/>
          <w:sz w:val="22"/>
        </w:rPr>
        <w:t xml:space="preserve"> ratio, expiration to inspiration ratio.</w:t>
      </w:r>
    </w:p>
    <w:p w:rsidR="009D6DDB" w:rsidRPr="008F4DC7" w:rsidRDefault="009D6DDB" w:rsidP="009D6DDB">
      <w:pPr>
        <w:rPr>
          <w:rFonts w:ascii="Times New Roman" w:hAnsi="Times New Roman" w:cs="Times New Roman"/>
          <w:bCs/>
          <w:sz w:val="22"/>
        </w:rPr>
      </w:pPr>
      <w:proofErr w:type="spellStart"/>
      <w:r w:rsidRPr="008F4DC7">
        <w:rPr>
          <w:rFonts w:ascii="Times New Roman" w:hAnsi="Times New Roman" w:cs="Times New Roman" w:hint="eastAsia"/>
          <w:bCs/>
          <w:sz w:val="22"/>
          <w:vertAlign w:val="superscript"/>
        </w:rPr>
        <w:t>a</w:t>
      </w:r>
      <w:r w:rsidRPr="008F4DC7">
        <w:rPr>
          <w:rFonts w:ascii="Times New Roman" w:hAnsi="Times New Roman" w:cs="Times New Roman" w:hint="eastAsia"/>
          <w:bCs/>
          <w:sz w:val="22"/>
        </w:rPr>
        <w:t>Lower</w:t>
      </w:r>
      <w:proofErr w:type="spellEnd"/>
      <w:r w:rsidRPr="008F4DC7">
        <w:rPr>
          <w:rFonts w:ascii="Times New Roman" w:hAnsi="Times New Roman" w:cs="Times New Roman" w:hint="eastAsia"/>
          <w:bCs/>
          <w:sz w:val="22"/>
        </w:rPr>
        <w:t xml:space="preserve"> limit </w:t>
      </w:r>
      <w:r w:rsidRPr="008F4DC7">
        <w:rPr>
          <w:rFonts w:ascii="Times New Roman" w:hAnsi="Times New Roman" w:cs="Times New Roman"/>
          <w:bCs/>
          <w:sz w:val="22"/>
        </w:rPr>
        <w:t xml:space="preserve">of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the age-specific reference range of </w:t>
      </w:r>
      <w:r w:rsidRPr="008F4DC7">
        <w:rPr>
          <w:rFonts w:ascii="Times New Roman" w:hAnsi="Times New Roman" w:cs="Times New Roman"/>
          <w:bCs/>
          <w:sz w:val="22"/>
        </w:rPr>
        <w:t>E:I ratio : age 20-24 years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, </w:t>
      </w:r>
      <w:r w:rsidRPr="008F4DC7">
        <w:rPr>
          <w:rFonts w:ascii="Times New Roman" w:hAnsi="Times New Roman" w:cs="Times New Roman"/>
          <w:bCs/>
          <w:sz w:val="22"/>
        </w:rPr>
        <w:t xml:space="preserve">1.17;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 xml:space="preserve">25-29, 1.15;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 xml:space="preserve">30-34, 1.13;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35-39,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 xml:space="preserve">1.12;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40-44,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1.10;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45-49, 1.08;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50-54,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1.07;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55-59,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1.06;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60-64,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1.04;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</w:t>
      </w:r>
      <w:r w:rsidRPr="008F4DC7">
        <w:rPr>
          <w:rFonts w:ascii="Times New Roman" w:hAnsi="Times New Roman" w:cs="Times New Roman"/>
          <w:bCs/>
          <w:sz w:val="22"/>
        </w:rPr>
        <w:t xml:space="preserve"> 65-69,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 xml:space="preserve">1.03; and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70-75,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 xml:space="preserve">1.02. </w:t>
      </w:r>
    </w:p>
    <w:p w:rsidR="009D6DDB" w:rsidRPr="008F4DC7" w:rsidRDefault="009D6DDB" w:rsidP="009D6DDB">
      <w:pPr>
        <w:spacing w:after="0"/>
        <w:rPr>
          <w:rFonts w:ascii="Times New Roman" w:eastAsia="Malgun Gothic" w:hAnsi="Times New Roman" w:cs="Times New Roman"/>
          <w:bCs/>
          <w:sz w:val="22"/>
        </w:rPr>
      </w:pPr>
      <w:proofErr w:type="spellStart"/>
      <w:r w:rsidRPr="008F4DC7">
        <w:rPr>
          <w:rFonts w:ascii="Times New Roman" w:eastAsia="Malgun Gothic" w:hAnsi="Times New Roman" w:cs="Times New Roman"/>
          <w:bCs/>
          <w:sz w:val="22"/>
          <w:vertAlign w:val="superscript"/>
        </w:rPr>
        <w:t>b</w:t>
      </w:r>
      <w:r w:rsidRPr="008F4DC7">
        <w:rPr>
          <w:rFonts w:ascii="Times New Roman" w:hAnsi="Times New Roman" w:cs="Times New Roman" w:hint="eastAsia"/>
          <w:bCs/>
          <w:sz w:val="22"/>
        </w:rPr>
        <w:t>Lower</w:t>
      </w:r>
      <w:proofErr w:type="spellEnd"/>
      <w:r w:rsidRPr="008F4DC7">
        <w:rPr>
          <w:rFonts w:ascii="Times New Roman" w:hAnsi="Times New Roman" w:cs="Times New Roman" w:hint="eastAsia"/>
          <w:bCs/>
          <w:sz w:val="22"/>
        </w:rPr>
        <w:t xml:space="preserve"> limit </w:t>
      </w:r>
      <w:r w:rsidRPr="008F4DC7">
        <w:rPr>
          <w:rFonts w:ascii="Times New Roman" w:hAnsi="Times New Roman" w:cs="Times New Roman"/>
          <w:bCs/>
          <w:sz w:val="22"/>
        </w:rPr>
        <w:t xml:space="preserve">of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the age-specific reference range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of 30:15 ratio : age 20-24 </w:t>
      </w:r>
      <w:r w:rsidRPr="008F4DC7">
        <w:rPr>
          <w:rFonts w:ascii="Times New Roman" w:eastAsia="Malgun Gothic" w:hAnsi="Times New Roman" w:cs="Times New Roman"/>
          <w:bCs/>
          <w:sz w:val="22"/>
        </w:rPr>
        <w:t>years 1.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15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;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eastAsia="Malgun Gothic" w:hAnsi="Times New Roman" w:cs="Times New Roman"/>
          <w:bCs/>
          <w:sz w:val="22"/>
        </w:rPr>
        <w:t>25-29, 1.1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4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;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eastAsia="Malgun Gothic" w:hAnsi="Times New Roman" w:cs="Times New Roman"/>
          <w:bCs/>
          <w:sz w:val="22"/>
        </w:rPr>
        <w:t>30-34, 1.1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2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;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eastAsia="Malgun Gothic" w:hAnsi="Times New Roman" w:cs="Times New Roman"/>
          <w:bCs/>
          <w:sz w:val="22"/>
        </w:rPr>
        <w:t>35-39,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1.1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1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;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eastAsia="Malgun Gothic" w:hAnsi="Times New Roman" w:cs="Times New Roman"/>
          <w:bCs/>
          <w:sz w:val="22"/>
        </w:rPr>
        <w:t>40-44,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1.10;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eastAsia="Malgun Gothic" w:hAnsi="Times New Roman" w:cs="Times New Roman"/>
          <w:bCs/>
          <w:sz w:val="22"/>
        </w:rPr>
        <w:t>45-49,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1.0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9</w:t>
      </w:r>
      <w:r w:rsidRPr="008F4DC7">
        <w:rPr>
          <w:rFonts w:ascii="Times New Roman" w:eastAsia="Malgun Gothic" w:hAnsi="Times New Roman" w:cs="Times New Roman"/>
          <w:bCs/>
          <w:sz w:val="22"/>
        </w:rPr>
        <w:t>;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eastAsia="Malgun Gothic" w:hAnsi="Times New Roman" w:cs="Times New Roman"/>
          <w:bCs/>
          <w:sz w:val="22"/>
        </w:rPr>
        <w:t>50-54,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1.0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8</w:t>
      </w:r>
      <w:r w:rsidRPr="008F4DC7">
        <w:rPr>
          <w:rFonts w:ascii="Times New Roman" w:eastAsia="Malgun Gothic" w:hAnsi="Times New Roman" w:cs="Times New Roman"/>
          <w:bCs/>
          <w:sz w:val="22"/>
        </w:rPr>
        <w:t>;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eastAsia="Malgun Gothic" w:hAnsi="Times New Roman" w:cs="Times New Roman"/>
          <w:bCs/>
          <w:sz w:val="22"/>
        </w:rPr>
        <w:t>55-59,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1.0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7</w:t>
      </w:r>
      <w:r w:rsidRPr="008F4DC7">
        <w:rPr>
          <w:rFonts w:ascii="Times New Roman" w:eastAsia="Malgun Gothic" w:hAnsi="Times New Roman" w:cs="Times New Roman"/>
          <w:bCs/>
          <w:sz w:val="22"/>
        </w:rPr>
        <w:t>;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eastAsia="Malgun Gothic" w:hAnsi="Times New Roman" w:cs="Times New Roman"/>
          <w:bCs/>
          <w:sz w:val="22"/>
        </w:rPr>
        <w:t>60-64,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1.0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7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;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eastAsia="Malgun Gothic" w:hAnsi="Times New Roman" w:cs="Times New Roman"/>
          <w:bCs/>
          <w:sz w:val="22"/>
        </w:rPr>
        <w:t>65-69,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1.0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6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; and 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eastAsia="Malgun Gothic" w:hAnsi="Times New Roman" w:cs="Times New Roman"/>
          <w:bCs/>
          <w:sz w:val="22"/>
        </w:rPr>
        <w:t>70-75,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eastAsia="Malgun Gothic" w:hAnsi="Times New Roman" w:cs="Times New Roman"/>
          <w:bCs/>
          <w:sz w:val="22"/>
        </w:rPr>
        <w:t>1.0</w:t>
      </w:r>
      <w:r w:rsidRPr="008F4DC7">
        <w:rPr>
          <w:rFonts w:ascii="Times New Roman" w:eastAsia="Malgun Gothic" w:hAnsi="Times New Roman" w:cs="Times New Roman" w:hint="eastAsia"/>
          <w:bCs/>
          <w:sz w:val="22"/>
        </w:rPr>
        <w:t>6</w:t>
      </w:r>
      <w:r w:rsidRPr="008F4DC7">
        <w:rPr>
          <w:rFonts w:ascii="Times New Roman" w:eastAsia="Malgun Gothic" w:hAnsi="Times New Roman" w:cs="Times New Roman"/>
          <w:bCs/>
          <w:sz w:val="22"/>
        </w:rPr>
        <w:t xml:space="preserve">. </w:t>
      </w:r>
    </w:p>
    <w:p w:rsidR="009D6DDB" w:rsidRPr="008F4DC7" w:rsidRDefault="009D6DDB" w:rsidP="009D6DDB">
      <w:pPr>
        <w:spacing w:after="0"/>
        <w:rPr>
          <w:rFonts w:ascii="Times New Roman" w:hAnsi="Times New Roman" w:cs="Times New Roman"/>
          <w:bCs/>
          <w:szCs w:val="20"/>
        </w:rPr>
      </w:pPr>
    </w:p>
    <w:p w:rsidR="009D6DDB" w:rsidRPr="008F4DC7" w:rsidRDefault="009D6DDB" w:rsidP="009D6DDB">
      <w:pPr>
        <w:rPr>
          <w:rFonts w:ascii="Times New Roman" w:hAnsi="Times New Roman" w:cs="Times New Roman"/>
          <w:bCs/>
          <w:sz w:val="22"/>
        </w:rPr>
      </w:pPr>
      <w:proofErr w:type="spellStart"/>
      <w:r w:rsidRPr="008F4DC7">
        <w:rPr>
          <w:rFonts w:ascii="Times New Roman" w:hAnsi="Times New Roman" w:cs="Times New Roman" w:hint="eastAsia"/>
          <w:bCs/>
          <w:sz w:val="22"/>
          <w:vertAlign w:val="superscript"/>
        </w:rPr>
        <w:t>c</w:t>
      </w:r>
      <w:r w:rsidRPr="008F4DC7">
        <w:rPr>
          <w:rFonts w:ascii="Times New Roman" w:hAnsi="Times New Roman" w:cs="Times New Roman" w:hint="eastAsia"/>
          <w:bCs/>
          <w:sz w:val="22"/>
        </w:rPr>
        <w:t>Lower</w:t>
      </w:r>
      <w:proofErr w:type="spellEnd"/>
      <w:r w:rsidRPr="008F4DC7">
        <w:rPr>
          <w:rFonts w:ascii="Times New Roman" w:hAnsi="Times New Roman" w:cs="Times New Roman" w:hint="eastAsia"/>
          <w:bCs/>
          <w:sz w:val="22"/>
        </w:rPr>
        <w:t xml:space="preserve"> limit </w:t>
      </w:r>
      <w:r w:rsidRPr="008F4DC7">
        <w:rPr>
          <w:rFonts w:ascii="Times New Roman" w:hAnsi="Times New Roman" w:cs="Times New Roman"/>
          <w:bCs/>
          <w:sz w:val="22"/>
        </w:rPr>
        <w:t xml:space="preserve">of </w:t>
      </w:r>
      <w:r w:rsidRPr="008F4DC7">
        <w:rPr>
          <w:rFonts w:ascii="Times New Roman" w:hAnsi="Times New Roman" w:cs="Times New Roman" w:hint="eastAsia"/>
          <w:bCs/>
          <w:sz w:val="22"/>
        </w:rPr>
        <w:t>the age-specific reference range of</w:t>
      </w:r>
      <w:r w:rsidRPr="008F4DC7">
        <w:rPr>
          <w:rFonts w:ascii="Times New Roman" w:hAnsi="Times New Roman" w:cs="Times New Roman"/>
          <w:bCs/>
          <w:sz w:val="22"/>
        </w:rPr>
        <w:t xml:space="preserve"> </w:t>
      </w:r>
      <w:r w:rsidRPr="008F4DC7">
        <w:rPr>
          <w:rFonts w:ascii="Times New Roman" w:hAnsi="Times New Roman" w:cs="Times New Roman" w:hint="eastAsia"/>
          <w:bCs/>
          <w:sz w:val="22"/>
        </w:rPr>
        <w:t>valsalva</w:t>
      </w:r>
      <w:r w:rsidRPr="008F4DC7">
        <w:rPr>
          <w:rFonts w:ascii="Times New Roman" w:hAnsi="Times New Roman" w:cs="Times New Roman"/>
          <w:bCs/>
          <w:sz w:val="22"/>
        </w:rPr>
        <w:t xml:space="preserve"> ratio : age 20-24 years</w:t>
      </w:r>
      <w:r w:rsidRPr="008F4DC7">
        <w:rPr>
          <w:rFonts w:ascii="Times New Roman" w:hAnsi="Times New Roman" w:cs="Times New Roman" w:hint="eastAsia"/>
          <w:bCs/>
          <w:sz w:val="22"/>
        </w:rPr>
        <w:t>,</w:t>
      </w:r>
      <w:r w:rsidRPr="008F4DC7">
        <w:rPr>
          <w:rFonts w:ascii="Times New Roman" w:hAnsi="Times New Roman" w:cs="Times New Roman"/>
          <w:bCs/>
          <w:sz w:val="22"/>
        </w:rPr>
        <w:t xml:space="preserve"> 1.</w:t>
      </w:r>
      <w:r w:rsidRPr="008F4DC7">
        <w:rPr>
          <w:rFonts w:ascii="Times New Roman" w:hAnsi="Times New Roman" w:cs="Times New Roman" w:hint="eastAsia"/>
          <w:bCs/>
          <w:sz w:val="22"/>
        </w:rPr>
        <w:t>43</w:t>
      </w:r>
      <w:r w:rsidRPr="008F4DC7">
        <w:rPr>
          <w:rFonts w:ascii="Times New Roman" w:hAnsi="Times New Roman" w:cs="Times New Roman"/>
          <w:bCs/>
          <w:sz w:val="22"/>
        </w:rPr>
        <w:t xml:space="preserve">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25-29, 1.</w:t>
      </w:r>
      <w:r w:rsidRPr="008F4DC7">
        <w:rPr>
          <w:rFonts w:ascii="Times New Roman" w:hAnsi="Times New Roman" w:cs="Times New Roman" w:hint="eastAsia"/>
          <w:bCs/>
          <w:sz w:val="22"/>
        </w:rPr>
        <w:t>38</w:t>
      </w:r>
      <w:r w:rsidRPr="008F4DC7">
        <w:rPr>
          <w:rFonts w:ascii="Times New Roman" w:hAnsi="Times New Roman" w:cs="Times New Roman"/>
          <w:bCs/>
          <w:sz w:val="22"/>
        </w:rPr>
        <w:t xml:space="preserve">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30-34, 1.</w:t>
      </w:r>
      <w:r w:rsidRPr="008F4DC7">
        <w:rPr>
          <w:rFonts w:ascii="Times New Roman" w:hAnsi="Times New Roman" w:cs="Times New Roman" w:hint="eastAsia"/>
          <w:bCs/>
          <w:sz w:val="22"/>
        </w:rPr>
        <w:t>33</w:t>
      </w:r>
      <w:r w:rsidRPr="008F4DC7">
        <w:rPr>
          <w:rFonts w:ascii="Times New Roman" w:hAnsi="Times New Roman" w:cs="Times New Roman"/>
          <w:bCs/>
          <w:sz w:val="22"/>
        </w:rPr>
        <w:t xml:space="preserve">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35-39,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</w:t>
      </w:r>
      <w:r w:rsidRPr="008F4DC7">
        <w:rPr>
          <w:rFonts w:ascii="Times New Roman" w:hAnsi="Times New Roman" w:cs="Times New Roman" w:hint="eastAsia"/>
          <w:bCs/>
          <w:sz w:val="22"/>
        </w:rPr>
        <w:t>28</w:t>
      </w:r>
      <w:r w:rsidRPr="008F4DC7">
        <w:rPr>
          <w:rFonts w:ascii="Times New Roman" w:hAnsi="Times New Roman" w:cs="Times New Roman"/>
          <w:bCs/>
          <w:sz w:val="22"/>
        </w:rPr>
        <w:t xml:space="preserve">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40-44,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</w:t>
      </w:r>
      <w:r w:rsidRPr="008F4DC7">
        <w:rPr>
          <w:rFonts w:ascii="Times New Roman" w:hAnsi="Times New Roman" w:cs="Times New Roman" w:hint="eastAsia"/>
          <w:bCs/>
          <w:sz w:val="22"/>
        </w:rPr>
        <w:t>24</w:t>
      </w:r>
      <w:r w:rsidRPr="008F4DC7">
        <w:rPr>
          <w:rFonts w:ascii="Times New Roman" w:hAnsi="Times New Roman" w:cs="Times New Roman"/>
          <w:bCs/>
          <w:sz w:val="22"/>
        </w:rPr>
        <w:t>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45-49, 1.</w:t>
      </w:r>
      <w:r w:rsidRPr="008F4DC7">
        <w:rPr>
          <w:rFonts w:ascii="Times New Roman" w:hAnsi="Times New Roman" w:cs="Times New Roman" w:hint="eastAsia"/>
          <w:bCs/>
          <w:sz w:val="22"/>
        </w:rPr>
        <w:t>20</w:t>
      </w:r>
      <w:r w:rsidRPr="008F4DC7">
        <w:rPr>
          <w:rFonts w:ascii="Times New Roman" w:hAnsi="Times New Roman" w:cs="Times New Roman"/>
          <w:bCs/>
          <w:sz w:val="22"/>
        </w:rPr>
        <w:t>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50-54,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</w:t>
      </w:r>
      <w:r w:rsidRPr="008F4DC7">
        <w:rPr>
          <w:rFonts w:ascii="Times New Roman" w:hAnsi="Times New Roman" w:cs="Times New Roman" w:hint="eastAsia"/>
          <w:bCs/>
          <w:sz w:val="22"/>
        </w:rPr>
        <w:t>16</w:t>
      </w:r>
      <w:r w:rsidRPr="008F4DC7">
        <w:rPr>
          <w:rFonts w:ascii="Times New Roman" w:hAnsi="Times New Roman" w:cs="Times New Roman"/>
          <w:bCs/>
          <w:sz w:val="22"/>
        </w:rPr>
        <w:t>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55-59,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</w:t>
      </w:r>
      <w:r w:rsidRPr="008F4DC7">
        <w:rPr>
          <w:rFonts w:ascii="Times New Roman" w:hAnsi="Times New Roman" w:cs="Times New Roman" w:hint="eastAsia"/>
          <w:bCs/>
          <w:sz w:val="22"/>
        </w:rPr>
        <w:t>12</w:t>
      </w:r>
      <w:r w:rsidRPr="008F4DC7">
        <w:rPr>
          <w:rFonts w:ascii="Times New Roman" w:hAnsi="Times New Roman" w:cs="Times New Roman"/>
          <w:bCs/>
          <w:sz w:val="22"/>
        </w:rPr>
        <w:t>;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age </w:t>
      </w:r>
      <w:r w:rsidRPr="008F4DC7">
        <w:rPr>
          <w:rFonts w:ascii="Times New Roman" w:hAnsi="Times New Roman" w:cs="Times New Roman"/>
          <w:bCs/>
          <w:sz w:val="22"/>
        </w:rPr>
        <w:t>60-64,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1.0</w:t>
      </w:r>
      <w:r w:rsidRPr="008F4DC7">
        <w:rPr>
          <w:rFonts w:ascii="Times New Roman" w:hAnsi="Times New Roman" w:cs="Times New Roman" w:hint="eastAsia"/>
          <w:bCs/>
          <w:sz w:val="22"/>
        </w:rPr>
        <w:t>8</w:t>
      </w:r>
      <w:r w:rsidRPr="008F4DC7">
        <w:rPr>
          <w:rFonts w:ascii="Times New Roman" w:hAnsi="Times New Roman" w:cs="Times New Roman"/>
          <w:bCs/>
          <w:sz w:val="22"/>
        </w:rPr>
        <w:t xml:space="preserve">;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65-69,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1.0</w:t>
      </w:r>
      <w:r w:rsidRPr="008F4DC7">
        <w:rPr>
          <w:rFonts w:ascii="Times New Roman" w:hAnsi="Times New Roman" w:cs="Times New Roman" w:hint="eastAsia"/>
          <w:bCs/>
          <w:sz w:val="22"/>
        </w:rPr>
        <w:t>4</w:t>
      </w:r>
      <w:r w:rsidRPr="008F4DC7">
        <w:rPr>
          <w:rFonts w:ascii="Times New Roman" w:hAnsi="Times New Roman" w:cs="Times New Roman"/>
          <w:bCs/>
          <w:sz w:val="22"/>
        </w:rPr>
        <w:t xml:space="preserve">; and 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age </w:t>
      </w:r>
      <w:r w:rsidRPr="008F4DC7">
        <w:rPr>
          <w:rFonts w:ascii="Times New Roman" w:hAnsi="Times New Roman" w:cs="Times New Roman"/>
          <w:bCs/>
          <w:sz w:val="22"/>
        </w:rPr>
        <w:t>70-75,</w:t>
      </w:r>
      <w:r w:rsidRPr="008F4DC7">
        <w:rPr>
          <w:rFonts w:ascii="Times New Roman" w:hAnsi="Times New Roman" w:cs="Times New Roman" w:hint="eastAsia"/>
          <w:bCs/>
          <w:sz w:val="22"/>
        </w:rPr>
        <w:t xml:space="preserve"> </w:t>
      </w:r>
      <w:r w:rsidRPr="008F4DC7">
        <w:rPr>
          <w:rFonts w:ascii="Times New Roman" w:hAnsi="Times New Roman" w:cs="Times New Roman"/>
          <w:bCs/>
          <w:sz w:val="22"/>
        </w:rPr>
        <w:t>1.0</w:t>
      </w:r>
      <w:r w:rsidRPr="008F4DC7">
        <w:rPr>
          <w:rFonts w:ascii="Times New Roman" w:hAnsi="Times New Roman" w:cs="Times New Roman" w:hint="eastAsia"/>
          <w:bCs/>
          <w:sz w:val="22"/>
        </w:rPr>
        <w:t>0</w:t>
      </w:r>
      <w:r w:rsidRPr="008F4DC7">
        <w:rPr>
          <w:rFonts w:ascii="Times New Roman" w:hAnsi="Times New Roman" w:cs="Times New Roman"/>
          <w:bCs/>
          <w:sz w:val="22"/>
        </w:rPr>
        <w:t xml:space="preserve">. </w:t>
      </w:r>
    </w:p>
    <w:p w:rsidR="009D6DDB" w:rsidRPr="008F4DC7" w:rsidRDefault="009D6DDB" w:rsidP="009D6DDB">
      <w:pPr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9D6DDB">
      <w:pPr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9D6DDB">
      <w:pPr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9D6DDB">
      <w:pPr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9D6DDB">
      <w:pPr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9D6DDB">
      <w:pPr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D6DDB" w:rsidRPr="008F4DC7" w:rsidRDefault="009D6DDB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B73A2" w:rsidRPr="008F4DC7" w:rsidRDefault="001B73A2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B73A2" w:rsidRPr="008F4DC7" w:rsidRDefault="001B73A2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1B73A2" w:rsidRPr="008F4DC7" w:rsidSect="009D6DD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44561C" w:rsidRPr="008F4DC7" w:rsidRDefault="008F4DC7" w:rsidP="001739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F4DC7">
        <w:rPr>
          <w:rFonts w:ascii="Times New Roman" w:hAnsi="Times New Roman" w:cs="Times New Roman"/>
          <w:b/>
          <w:bCs/>
          <w:sz w:val="22"/>
        </w:rPr>
        <w:lastRenderedPageBreak/>
        <w:t xml:space="preserve">Additional </w:t>
      </w:r>
      <w:r w:rsidRPr="008F4DC7">
        <w:rPr>
          <w:rFonts w:ascii="Times New Roman" w:hAnsi="Times New Roman" w:cs="Times New Roman" w:hint="eastAsia"/>
          <w:b/>
          <w:bCs/>
          <w:sz w:val="22"/>
        </w:rPr>
        <w:t>T</w:t>
      </w:r>
      <w:r w:rsidRPr="008F4DC7">
        <w:rPr>
          <w:rFonts w:ascii="Times New Roman" w:hAnsi="Times New Roman" w:cs="Times New Roman"/>
          <w:b/>
          <w:bCs/>
          <w:sz w:val="22"/>
        </w:rPr>
        <w:t xml:space="preserve">able </w:t>
      </w:r>
      <w:proofErr w:type="spellStart"/>
      <w:r w:rsidRPr="008F4DC7">
        <w:rPr>
          <w:rFonts w:ascii="Times New Roman" w:hAnsi="Times New Roman" w:cs="Times New Roman"/>
          <w:b/>
          <w:bCs/>
          <w:sz w:val="22"/>
        </w:rPr>
        <w:t>S2</w:t>
      </w:r>
      <w:proofErr w:type="spellEnd"/>
      <w:r w:rsidR="00220A46" w:rsidRPr="008F4DC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220A46" w:rsidRPr="008F4D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A46" w:rsidRPr="008F4DC7">
        <w:rPr>
          <w:rFonts w:ascii="Times New Roman" w:hAnsi="Times New Roman" w:cs="Times New Roman"/>
          <w:sz w:val="24"/>
          <w:szCs w:val="24"/>
        </w:rPr>
        <w:t>Descriptive characteristics according to the r</w:t>
      </w:r>
      <w:r w:rsidR="007A3099" w:rsidRPr="008F4DC7">
        <w:rPr>
          <w:rFonts w:ascii="Times New Roman" w:hAnsi="Times New Roman" w:cs="Times New Roman"/>
          <w:sz w:val="24"/>
          <w:szCs w:val="24"/>
        </w:rPr>
        <w:t>e</w:t>
      </w:r>
      <w:r w:rsidR="00220A46" w:rsidRPr="008F4DC7">
        <w:rPr>
          <w:rFonts w:ascii="Times New Roman" w:hAnsi="Times New Roman" w:cs="Times New Roman"/>
          <w:sz w:val="24"/>
          <w:szCs w:val="24"/>
        </w:rPr>
        <w:t>covery status of cardiovascular autonomic neuropathy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843"/>
        <w:gridCol w:w="2126"/>
        <w:gridCol w:w="2126"/>
        <w:gridCol w:w="2268"/>
        <w:gridCol w:w="1189"/>
      </w:tblGrid>
      <w:tr w:rsidR="00220A46" w:rsidRPr="008F4DC7" w:rsidTr="0074439C">
        <w:trPr>
          <w:trHeight w:val="551"/>
        </w:trPr>
        <w:tc>
          <w:tcPr>
            <w:tcW w:w="4361" w:type="dxa"/>
            <w:tcBorders>
              <w:top w:val="single" w:sz="12" w:space="0" w:color="auto"/>
              <w:bottom w:val="single" w:sz="12" w:space="0" w:color="auto"/>
            </w:tcBorders>
          </w:tcPr>
          <w:p w:rsidR="00220A46" w:rsidRPr="008F4DC7" w:rsidRDefault="00220A46" w:rsidP="0017390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8D0729" w:rsidRPr="008F4DC7" w:rsidRDefault="008D0729" w:rsidP="008D072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A46" w:rsidRPr="008F4DC7" w:rsidRDefault="00220A46" w:rsidP="008D0729">
            <w:pPr>
              <w:spacing w:line="276" w:lineRule="auto"/>
              <w:ind w:firstLineChars="50" w:firstLin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No recovery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421B38" w:rsidRPr="008F4DC7" w:rsidRDefault="00220A46" w:rsidP="008D0729">
            <w:pPr>
              <w:spacing w:line="276" w:lineRule="auto"/>
              <w:ind w:firstLineChars="250" w:firstLine="6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Early</w:t>
            </w:r>
          </w:p>
          <w:p w:rsidR="00220A46" w:rsidRPr="008F4DC7" w:rsidRDefault="00220A46" w:rsidP="008D07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E0"/>
            </w: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normal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220A46" w:rsidRPr="008F4DC7" w:rsidRDefault="00220A46" w:rsidP="008D07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Definite to severe</w:t>
            </w:r>
          </w:p>
          <w:p w:rsidR="00220A46" w:rsidRPr="008F4DC7" w:rsidRDefault="00220A46" w:rsidP="008D07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E0"/>
            </w: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early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220A46" w:rsidRPr="008F4DC7" w:rsidRDefault="00220A46" w:rsidP="008D07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Definite to severe</w:t>
            </w:r>
          </w:p>
          <w:p w:rsidR="00220A46" w:rsidRPr="008F4DC7" w:rsidRDefault="00220A46" w:rsidP="008D07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E0"/>
            </w: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normal</w:t>
            </w:r>
          </w:p>
        </w:tc>
        <w:tc>
          <w:tcPr>
            <w:tcW w:w="1189" w:type="dxa"/>
            <w:tcBorders>
              <w:top w:val="single" w:sz="12" w:space="0" w:color="auto"/>
              <w:bottom w:val="single" w:sz="12" w:space="0" w:color="auto"/>
            </w:tcBorders>
          </w:tcPr>
          <w:p w:rsidR="00576021" w:rsidRPr="008F4DC7" w:rsidRDefault="00576021" w:rsidP="008D072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A46" w:rsidRPr="008F4DC7" w:rsidRDefault="00220A46" w:rsidP="00576021">
            <w:pPr>
              <w:spacing w:line="276" w:lineRule="auto"/>
              <w:ind w:firstLineChars="50" w:firstLin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b/>
                <w:i/>
                <w:sz w:val="24"/>
                <w:szCs w:val="24"/>
              </w:rPr>
              <w:t>P</w:t>
            </w:r>
            <w:r w:rsidRPr="008F4DC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value</w:t>
            </w:r>
          </w:p>
        </w:tc>
      </w:tr>
      <w:tr w:rsidR="00220A46" w:rsidRPr="008F4DC7" w:rsidTr="0074439C">
        <w:tc>
          <w:tcPr>
            <w:tcW w:w="4361" w:type="dxa"/>
            <w:tcBorders>
              <w:top w:val="single" w:sz="12" w:space="0" w:color="auto"/>
              <w:bottom w:val="single" w:sz="8" w:space="0" w:color="auto"/>
            </w:tcBorders>
          </w:tcPr>
          <w:p w:rsidR="00220A46" w:rsidRPr="008F4DC7" w:rsidRDefault="00220A46" w:rsidP="00421B38">
            <w:pPr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8F4DC7">
              <w:rPr>
                <w:rFonts w:ascii="Times New Roman" w:hAnsi="Times New Roman" w:cs="Times New Roman"/>
                <w:b/>
                <w:sz w:val="22"/>
              </w:rPr>
              <w:t>Incidence</w:t>
            </w:r>
            <w:r w:rsidRPr="008F4DC7">
              <w:rPr>
                <w:rFonts w:ascii="Times New Roman" w:hAnsi="Times New Roman" w:cs="Times New Roman" w:hint="eastAsia"/>
                <w:b/>
                <w:sz w:val="22"/>
              </w:rPr>
              <w:t>, n (%)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</w:tcPr>
          <w:p w:rsidR="00220A46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532</w:t>
            </w:r>
            <w:r w:rsidR="00C4626D" w:rsidRPr="008F4DC7">
              <w:rPr>
                <w:rFonts w:ascii="Times New Roman" w:hAnsi="Times New Roman" w:cs="Times New Roman" w:hint="eastAsia"/>
                <w:sz w:val="22"/>
              </w:rPr>
              <w:t xml:space="preserve"> (70.2)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</w:tcPr>
          <w:p w:rsidR="00220A46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213</w:t>
            </w:r>
            <w:r w:rsidR="00C4626D" w:rsidRPr="008F4DC7">
              <w:rPr>
                <w:rFonts w:ascii="Times New Roman" w:hAnsi="Times New Roman" w:cs="Times New Roman" w:hint="eastAsia"/>
                <w:sz w:val="22"/>
              </w:rPr>
              <w:t xml:space="preserve"> (28.1)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</w:tcPr>
          <w:p w:rsidR="00220A46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4</w:t>
            </w:r>
            <w:r w:rsidR="00C4626D" w:rsidRPr="008F4DC7">
              <w:rPr>
                <w:rFonts w:ascii="Times New Roman" w:hAnsi="Times New Roman" w:cs="Times New Roman" w:hint="eastAsia"/>
                <w:sz w:val="22"/>
              </w:rPr>
              <w:t xml:space="preserve"> (0.5)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:rsidR="00220A46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9</w:t>
            </w:r>
            <w:r w:rsidR="00C4626D" w:rsidRPr="008F4DC7">
              <w:rPr>
                <w:rFonts w:ascii="Times New Roman" w:hAnsi="Times New Roman" w:cs="Times New Roman" w:hint="eastAsia"/>
                <w:sz w:val="22"/>
              </w:rPr>
              <w:t xml:space="preserve"> (1.2)</w:t>
            </w:r>
          </w:p>
        </w:tc>
        <w:tc>
          <w:tcPr>
            <w:tcW w:w="1189" w:type="dxa"/>
            <w:tcBorders>
              <w:top w:val="single" w:sz="12" w:space="0" w:color="auto"/>
              <w:bottom w:val="single" w:sz="8" w:space="0" w:color="auto"/>
            </w:tcBorders>
          </w:tcPr>
          <w:p w:rsidR="00220A46" w:rsidRPr="008F4DC7" w:rsidRDefault="00220A46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421B38" w:rsidRPr="008F4DC7" w:rsidTr="0074439C">
        <w:tc>
          <w:tcPr>
            <w:tcW w:w="4361" w:type="dxa"/>
            <w:tcBorders>
              <w:top w:val="single" w:sz="8" w:space="0" w:color="auto"/>
              <w:bottom w:val="nil"/>
            </w:tcBorders>
          </w:tcPr>
          <w:p w:rsidR="00421B38" w:rsidRPr="008F4DC7" w:rsidRDefault="00421B38" w:rsidP="00421B38">
            <w:pPr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8F4DC7">
              <w:rPr>
                <w:rFonts w:ascii="Times New Roman" w:hAnsi="Times New Roman" w:cs="Times New Roman"/>
                <w:b/>
                <w:sz w:val="22"/>
              </w:rPr>
              <w:t xml:space="preserve">Levels at baseline  </w:t>
            </w:r>
          </w:p>
        </w:tc>
        <w:tc>
          <w:tcPr>
            <w:tcW w:w="1843" w:type="dxa"/>
            <w:tcBorders>
              <w:top w:val="single" w:sz="8" w:space="0" w:color="auto"/>
              <w:bottom w:val="nil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9" w:type="dxa"/>
            <w:tcBorders>
              <w:top w:val="single" w:sz="8" w:space="0" w:color="auto"/>
              <w:bottom w:val="nil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21B38" w:rsidRPr="008F4DC7" w:rsidTr="0074439C">
        <w:tc>
          <w:tcPr>
            <w:tcW w:w="4361" w:type="dxa"/>
            <w:tcBorders>
              <w:bottom w:val="nil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Age (years) </w:t>
            </w:r>
          </w:p>
        </w:tc>
        <w:tc>
          <w:tcPr>
            <w:tcW w:w="1843" w:type="dxa"/>
            <w:tcBorders>
              <w:bottom w:val="nil"/>
            </w:tcBorders>
          </w:tcPr>
          <w:p w:rsidR="00421B38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61.3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7.9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53.8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10.6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6728C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49.5</w:t>
            </w:r>
            <w:r w:rsidR="00C54B8C"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C54B8C"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>11.4</w:t>
            </w:r>
          </w:p>
        </w:tc>
        <w:tc>
          <w:tcPr>
            <w:tcW w:w="2268" w:type="dxa"/>
            <w:tcBorders>
              <w:bottom w:val="nil"/>
            </w:tcBorders>
          </w:tcPr>
          <w:p w:rsidR="00421B38" w:rsidRPr="008F4DC7" w:rsidRDefault="006728C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41.6</w:t>
            </w:r>
            <w:r w:rsidR="00C54B8C"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C54B8C"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11.5</w:t>
            </w:r>
          </w:p>
        </w:tc>
        <w:tc>
          <w:tcPr>
            <w:tcW w:w="1189" w:type="dxa"/>
            <w:tcBorders>
              <w:bottom w:val="nil"/>
            </w:tcBorders>
          </w:tcPr>
          <w:p w:rsidR="00421B38" w:rsidRPr="008F4DC7" w:rsidRDefault="00E338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  <w:tcBorders>
              <w:top w:val="nil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Male, n (%) </w:t>
            </w:r>
          </w:p>
        </w:tc>
        <w:tc>
          <w:tcPr>
            <w:tcW w:w="1843" w:type="dxa"/>
            <w:tcBorders>
              <w:top w:val="nil"/>
            </w:tcBorders>
          </w:tcPr>
          <w:p w:rsidR="00421B38" w:rsidRPr="008F4DC7" w:rsidRDefault="00F2505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294 (55.3)</w:t>
            </w:r>
          </w:p>
        </w:tc>
        <w:tc>
          <w:tcPr>
            <w:tcW w:w="2126" w:type="dxa"/>
            <w:tcBorders>
              <w:top w:val="nil"/>
            </w:tcBorders>
          </w:tcPr>
          <w:p w:rsidR="00421B38" w:rsidRPr="008F4DC7" w:rsidRDefault="00F2505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140 (65.7)</w:t>
            </w:r>
          </w:p>
        </w:tc>
        <w:tc>
          <w:tcPr>
            <w:tcW w:w="2126" w:type="dxa"/>
            <w:tcBorders>
              <w:top w:val="nil"/>
            </w:tcBorders>
          </w:tcPr>
          <w:p w:rsidR="00421B38" w:rsidRPr="008F4DC7" w:rsidRDefault="00F2505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 (50.0)</w:t>
            </w:r>
          </w:p>
        </w:tc>
        <w:tc>
          <w:tcPr>
            <w:tcW w:w="2268" w:type="dxa"/>
            <w:tcBorders>
              <w:top w:val="nil"/>
            </w:tcBorders>
          </w:tcPr>
          <w:p w:rsidR="00421B38" w:rsidRPr="008F4DC7" w:rsidRDefault="00F2505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 (55.6)</w:t>
            </w:r>
          </w:p>
        </w:tc>
        <w:tc>
          <w:tcPr>
            <w:tcW w:w="1189" w:type="dxa"/>
            <w:tcBorders>
              <w:top w:val="nil"/>
            </w:tcBorders>
          </w:tcPr>
          <w:p w:rsidR="00421B38" w:rsidRPr="008F4DC7" w:rsidRDefault="00C24749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0.049</w:t>
            </w:r>
          </w:p>
        </w:tc>
      </w:tr>
      <w:tr w:rsidR="00C54B8C" w:rsidRPr="008F4DC7" w:rsidTr="0074439C">
        <w:tc>
          <w:tcPr>
            <w:tcW w:w="4361" w:type="dxa"/>
          </w:tcPr>
          <w:p w:rsidR="00C54B8C" w:rsidRPr="008F4DC7" w:rsidRDefault="00C54B8C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Body weight (kg)</w:t>
            </w:r>
          </w:p>
        </w:tc>
        <w:tc>
          <w:tcPr>
            <w:tcW w:w="1843" w:type="dxa"/>
          </w:tcPr>
          <w:p w:rsidR="00C54B8C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65.8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10.1</w:t>
            </w:r>
          </w:p>
        </w:tc>
        <w:tc>
          <w:tcPr>
            <w:tcW w:w="2126" w:type="dxa"/>
          </w:tcPr>
          <w:p w:rsidR="00C54B8C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68.7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12.9</w:t>
            </w:r>
          </w:p>
        </w:tc>
        <w:tc>
          <w:tcPr>
            <w:tcW w:w="2126" w:type="dxa"/>
          </w:tcPr>
          <w:p w:rsidR="00C54B8C" w:rsidRPr="008F4DC7" w:rsidRDefault="00E338EB" w:rsidP="00E338EB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69.4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10.0</w:t>
            </w:r>
          </w:p>
        </w:tc>
        <w:tc>
          <w:tcPr>
            <w:tcW w:w="2268" w:type="dxa"/>
          </w:tcPr>
          <w:p w:rsidR="00C54B8C" w:rsidRPr="008F4DC7" w:rsidRDefault="00E338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66.9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12.8</w:t>
            </w:r>
          </w:p>
        </w:tc>
        <w:tc>
          <w:tcPr>
            <w:tcW w:w="1189" w:type="dxa"/>
          </w:tcPr>
          <w:p w:rsidR="00C54B8C" w:rsidRPr="008F4DC7" w:rsidRDefault="00E338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0.008</w:t>
            </w:r>
          </w:p>
        </w:tc>
      </w:tr>
      <w:tr w:rsidR="00C54B8C" w:rsidRPr="008F4DC7" w:rsidTr="0074439C">
        <w:tc>
          <w:tcPr>
            <w:tcW w:w="4361" w:type="dxa"/>
          </w:tcPr>
          <w:p w:rsidR="00C54B8C" w:rsidRPr="008F4DC7" w:rsidRDefault="00C54B8C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Body mass index (kg/</w:t>
            </w: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m</w:t>
            </w:r>
            <w:r w:rsidRPr="008F4DC7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</w:tcPr>
          <w:p w:rsidR="00C54B8C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24.9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3.0</w:t>
            </w:r>
          </w:p>
        </w:tc>
        <w:tc>
          <w:tcPr>
            <w:tcW w:w="2126" w:type="dxa"/>
          </w:tcPr>
          <w:p w:rsidR="00C54B8C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25.0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3.4</w:t>
            </w:r>
          </w:p>
        </w:tc>
        <w:tc>
          <w:tcPr>
            <w:tcW w:w="2126" w:type="dxa"/>
          </w:tcPr>
          <w:p w:rsidR="00C54B8C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24.0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3.5</w:t>
            </w:r>
          </w:p>
        </w:tc>
        <w:tc>
          <w:tcPr>
            <w:tcW w:w="2268" w:type="dxa"/>
          </w:tcPr>
          <w:p w:rsidR="00C54B8C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24.9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3.7 </w:t>
            </w:r>
          </w:p>
        </w:tc>
        <w:tc>
          <w:tcPr>
            <w:tcW w:w="1189" w:type="dxa"/>
          </w:tcPr>
          <w:p w:rsidR="00C54B8C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0.929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Any use of alcohol, n (%) </w:t>
            </w:r>
          </w:p>
        </w:tc>
        <w:tc>
          <w:tcPr>
            <w:tcW w:w="1843" w:type="dxa"/>
          </w:tcPr>
          <w:p w:rsidR="00421B38" w:rsidRPr="008F4DC7" w:rsidRDefault="003604A7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69 (13.0)</w:t>
            </w:r>
          </w:p>
        </w:tc>
        <w:tc>
          <w:tcPr>
            <w:tcW w:w="2126" w:type="dxa"/>
          </w:tcPr>
          <w:p w:rsidR="00421B38" w:rsidRPr="008F4DC7" w:rsidRDefault="003604A7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39 (18.3)</w:t>
            </w:r>
          </w:p>
        </w:tc>
        <w:tc>
          <w:tcPr>
            <w:tcW w:w="2126" w:type="dxa"/>
          </w:tcPr>
          <w:p w:rsidR="00421B38" w:rsidRPr="008F4DC7" w:rsidRDefault="003604A7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</w:tcPr>
          <w:p w:rsidR="00421B38" w:rsidRPr="008F4DC7" w:rsidRDefault="003604A7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1189" w:type="dxa"/>
          </w:tcPr>
          <w:p w:rsidR="00421B38" w:rsidRPr="008F4DC7" w:rsidRDefault="003604A7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0.166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Current smoker, n (%) </w:t>
            </w:r>
          </w:p>
        </w:tc>
        <w:tc>
          <w:tcPr>
            <w:tcW w:w="1843" w:type="dxa"/>
          </w:tcPr>
          <w:p w:rsidR="00421B38" w:rsidRPr="008F4DC7" w:rsidRDefault="00A921E6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84 (15.8)</w:t>
            </w:r>
          </w:p>
        </w:tc>
        <w:tc>
          <w:tcPr>
            <w:tcW w:w="2126" w:type="dxa"/>
          </w:tcPr>
          <w:p w:rsidR="00421B38" w:rsidRPr="008F4DC7" w:rsidRDefault="00A921E6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30 (14.1)</w:t>
            </w:r>
          </w:p>
        </w:tc>
        <w:tc>
          <w:tcPr>
            <w:tcW w:w="2126" w:type="dxa"/>
          </w:tcPr>
          <w:p w:rsidR="00421B38" w:rsidRPr="008F4DC7" w:rsidRDefault="00A921E6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(25.0)</w:t>
            </w:r>
          </w:p>
        </w:tc>
        <w:tc>
          <w:tcPr>
            <w:tcW w:w="2268" w:type="dxa"/>
          </w:tcPr>
          <w:p w:rsidR="00421B38" w:rsidRPr="008F4DC7" w:rsidRDefault="00A921E6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(11.1)</w:t>
            </w:r>
          </w:p>
        </w:tc>
        <w:tc>
          <w:tcPr>
            <w:tcW w:w="1189" w:type="dxa"/>
          </w:tcPr>
          <w:p w:rsidR="00421B38" w:rsidRPr="008F4DC7" w:rsidRDefault="00A921E6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0.588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Duration of diabetes (years) </w:t>
            </w:r>
          </w:p>
        </w:tc>
        <w:tc>
          <w:tcPr>
            <w:tcW w:w="1843" w:type="dxa"/>
          </w:tcPr>
          <w:p w:rsidR="00421B38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11.5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7.4</w:t>
            </w:r>
          </w:p>
        </w:tc>
        <w:tc>
          <w:tcPr>
            <w:tcW w:w="2126" w:type="dxa"/>
          </w:tcPr>
          <w:p w:rsidR="00421B38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8.4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6.2</w:t>
            </w:r>
          </w:p>
        </w:tc>
        <w:tc>
          <w:tcPr>
            <w:tcW w:w="2126" w:type="dxa"/>
          </w:tcPr>
          <w:p w:rsidR="00421B38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8.9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6.0</w:t>
            </w:r>
          </w:p>
        </w:tc>
        <w:tc>
          <w:tcPr>
            <w:tcW w:w="2268" w:type="dxa"/>
          </w:tcPr>
          <w:p w:rsidR="00421B38" w:rsidRPr="008F4DC7" w:rsidRDefault="00C54B8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5.1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Systolic BP (mmHg)</w:t>
            </w:r>
          </w:p>
        </w:tc>
        <w:tc>
          <w:tcPr>
            <w:tcW w:w="1843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127.1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15.7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125.4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14.7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121.2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23.2</w:t>
            </w:r>
          </w:p>
        </w:tc>
        <w:tc>
          <w:tcPr>
            <w:tcW w:w="2268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114.5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11.2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0.168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Diastolic BP (mmHg) </w:t>
            </w:r>
          </w:p>
        </w:tc>
        <w:tc>
          <w:tcPr>
            <w:tcW w:w="1843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76.2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10.6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78.6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11.4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75.3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4.2</w:t>
            </w:r>
          </w:p>
        </w:tc>
        <w:tc>
          <w:tcPr>
            <w:tcW w:w="2268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75.4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19.3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0.053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Lipid profiles (mg/</w:t>
            </w: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dL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9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B6520E" w:rsidP="00421B38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421B38" w:rsidRPr="008F4DC7">
              <w:rPr>
                <w:rFonts w:ascii="Times New Roman" w:hAnsi="Times New Roman" w:cs="Times New Roman"/>
                <w:sz w:val="22"/>
              </w:rPr>
              <w:t xml:space="preserve">Total cholesterol </w:t>
            </w:r>
          </w:p>
        </w:tc>
        <w:tc>
          <w:tcPr>
            <w:tcW w:w="1843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157.9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28.8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162.2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31.2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170.5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38.5</w:t>
            </w:r>
          </w:p>
        </w:tc>
        <w:tc>
          <w:tcPr>
            <w:tcW w:w="2268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141.1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15.4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0.067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B6520E" w:rsidP="00421B38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421B38" w:rsidRPr="008F4DC7">
              <w:rPr>
                <w:rFonts w:ascii="Times New Roman" w:hAnsi="Times New Roman" w:cs="Times New Roman"/>
                <w:sz w:val="22"/>
              </w:rPr>
              <w:t xml:space="preserve">Triglycerides </w:t>
            </w:r>
          </w:p>
        </w:tc>
        <w:tc>
          <w:tcPr>
            <w:tcW w:w="1843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123.0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55.1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136.0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75.4</w:t>
            </w:r>
          </w:p>
        </w:tc>
        <w:tc>
          <w:tcPr>
            <w:tcW w:w="2126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199.8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82.6</w:t>
            </w:r>
          </w:p>
        </w:tc>
        <w:tc>
          <w:tcPr>
            <w:tcW w:w="2268" w:type="dxa"/>
          </w:tcPr>
          <w:p w:rsidR="00421B38" w:rsidRPr="008F4DC7" w:rsidRDefault="00226BC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109.7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51.0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0.005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B6520E" w:rsidP="00421B38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421B38" w:rsidRPr="008F4DC7">
              <w:rPr>
                <w:rFonts w:ascii="Times New Roman" w:hAnsi="Times New Roman" w:cs="Times New Roman"/>
                <w:sz w:val="22"/>
              </w:rPr>
              <w:t xml:space="preserve">HDL-C </w:t>
            </w:r>
          </w:p>
        </w:tc>
        <w:tc>
          <w:tcPr>
            <w:tcW w:w="1843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51.5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13.3</w:t>
            </w:r>
          </w:p>
        </w:tc>
        <w:tc>
          <w:tcPr>
            <w:tcW w:w="2126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51.5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13.2</w:t>
            </w:r>
          </w:p>
        </w:tc>
        <w:tc>
          <w:tcPr>
            <w:tcW w:w="2126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51.3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22.0</w:t>
            </w:r>
          </w:p>
        </w:tc>
        <w:tc>
          <w:tcPr>
            <w:tcW w:w="2268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48.9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19.4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0.952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B6520E" w:rsidP="00421B38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421B38" w:rsidRPr="008F4DC7">
              <w:rPr>
                <w:rFonts w:ascii="Times New Roman" w:hAnsi="Times New Roman" w:cs="Times New Roman"/>
                <w:sz w:val="22"/>
              </w:rPr>
              <w:t>LDL-C</w:t>
            </w:r>
          </w:p>
        </w:tc>
        <w:tc>
          <w:tcPr>
            <w:tcW w:w="1843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91.1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25.6</w:t>
            </w:r>
          </w:p>
        </w:tc>
        <w:tc>
          <w:tcPr>
            <w:tcW w:w="2126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94.1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26.0</w:t>
            </w:r>
          </w:p>
        </w:tc>
        <w:tc>
          <w:tcPr>
            <w:tcW w:w="2126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100.8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23.3</w:t>
            </w:r>
          </w:p>
        </w:tc>
        <w:tc>
          <w:tcPr>
            <w:tcW w:w="2268" w:type="dxa"/>
          </w:tcPr>
          <w:p w:rsidR="00421B38" w:rsidRPr="008F4DC7" w:rsidRDefault="00905B1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77.4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16.4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0.144</w:t>
            </w:r>
          </w:p>
        </w:tc>
      </w:tr>
      <w:tr w:rsidR="00421B38" w:rsidRPr="008F4DC7" w:rsidTr="0074439C">
        <w:trPr>
          <w:trHeight w:val="204"/>
        </w:trPr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Fasting plasma glucose (mg/</w:t>
            </w: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dL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</w:tcPr>
          <w:p w:rsidR="00421B38" w:rsidRPr="008F4DC7" w:rsidRDefault="00985DB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144.7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62.2</w:t>
            </w:r>
          </w:p>
        </w:tc>
        <w:tc>
          <w:tcPr>
            <w:tcW w:w="2126" w:type="dxa"/>
          </w:tcPr>
          <w:p w:rsidR="00421B38" w:rsidRPr="008F4DC7" w:rsidRDefault="00985DB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149.7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48.2</w:t>
            </w:r>
          </w:p>
        </w:tc>
        <w:tc>
          <w:tcPr>
            <w:tcW w:w="2126" w:type="dxa"/>
          </w:tcPr>
          <w:p w:rsidR="00421B38" w:rsidRPr="008F4DC7" w:rsidRDefault="00985DB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157.0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56.3</w:t>
            </w:r>
          </w:p>
        </w:tc>
        <w:tc>
          <w:tcPr>
            <w:tcW w:w="2268" w:type="dxa"/>
          </w:tcPr>
          <w:p w:rsidR="00421B38" w:rsidRPr="008F4DC7" w:rsidRDefault="00985DB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130.9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37.0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HbA1c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 xml:space="preserve"> (%) </w:t>
            </w:r>
          </w:p>
        </w:tc>
        <w:tc>
          <w:tcPr>
            <w:tcW w:w="1843" w:type="dxa"/>
          </w:tcPr>
          <w:p w:rsidR="00421B38" w:rsidRPr="008F4DC7" w:rsidRDefault="00681B9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7.2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1.4</w:t>
            </w:r>
          </w:p>
        </w:tc>
        <w:tc>
          <w:tcPr>
            <w:tcW w:w="2126" w:type="dxa"/>
          </w:tcPr>
          <w:p w:rsidR="00421B38" w:rsidRPr="008F4DC7" w:rsidRDefault="00681B9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1.4</w:t>
            </w:r>
          </w:p>
        </w:tc>
        <w:tc>
          <w:tcPr>
            <w:tcW w:w="2126" w:type="dxa"/>
          </w:tcPr>
          <w:p w:rsidR="00421B38" w:rsidRPr="008F4DC7" w:rsidRDefault="00681B9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7.6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1.6</w:t>
            </w:r>
          </w:p>
        </w:tc>
        <w:tc>
          <w:tcPr>
            <w:tcW w:w="2268" w:type="dxa"/>
          </w:tcPr>
          <w:p w:rsidR="00421B38" w:rsidRPr="008F4DC7" w:rsidRDefault="00681B9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0.6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  <w:lang w:val="da-DK"/>
              </w:rPr>
            </w:pPr>
            <w:r w:rsidRPr="008F4DC7">
              <w:rPr>
                <w:rFonts w:ascii="Times New Roman" w:hAnsi="Times New Roman" w:cs="Times New Roman"/>
                <w:sz w:val="22"/>
                <w:lang w:val="da-DK"/>
              </w:rPr>
              <w:t>Fasting C-peptide (ng/ml)</w:t>
            </w:r>
            <w:r w:rsidRPr="008F4DC7">
              <w:rPr>
                <w:rFonts w:ascii="Times New Roman" w:hAnsi="Times New Roman" w:cs="Times New Roman"/>
                <w:sz w:val="22"/>
                <w:vertAlign w:val="superscript"/>
                <w:lang w:val="da-DK"/>
              </w:rPr>
              <w:t>b</w:t>
            </w:r>
          </w:p>
        </w:tc>
        <w:tc>
          <w:tcPr>
            <w:tcW w:w="1843" w:type="dxa"/>
          </w:tcPr>
          <w:p w:rsidR="00421B38" w:rsidRPr="008F4DC7" w:rsidRDefault="008862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2.2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1.0</w:t>
            </w:r>
          </w:p>
        </w:tc>
        <w:tc>
          <w:tcPr>
            <w:tcW w:w="2126" w:type="dxa"/>
          </w:tcPr>
          <w:p w:rsidR="00421B38" w:rsidRPr="008F4DC7" w:rsidRDefault="008862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1.2</w:t>
            </w:r>
          </w:p>
        </w:tc>
        <w:tc>
          <w:tcPr>
            <w:tcW w:w="2126" w:type="dxa"/>
          </w:tcPr>
          <w:p w:rsidR="00421B38" w:rsidRPr="008F4DC7" w:rsidRDefault="008862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1.0</w:t>
            </w:r>
          </w:p>
        </w:tc>
        <w:tc>
          <w:tcPr>
            <w:tcW w:w="2268" w:type="dxa"/>
          </w:tcPr>
          <w:p w:rsidR="00421B38" w:rsidRPr="008F4DC7" w:rsidRDefault="008862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1.1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0.122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Estimated </w:t>
            </w: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GFR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 xml:space="preserve"> (mL/min/</w:t>
            </w: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1.73m</w:t>
            </w:r>
            <w:r w:rsidRPr="008F4DC7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</w:tcPr>
          <w:p w:rsidR="00421B38" w:rsidRPr="008F4DC7" w:rsidRDefault="00F834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79.8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16.0</w:t>
            </w:r>
          </w:p>
        </w:tc>
        <w:tc>
          <w:tcPr>
            <w:tcW w:w="2126" w:type="dxa"/>
          </w:tcPr>
          <w:p w:rsidR="00421B38" w:rsidRPr="008F4DC7" w:rsidRDefault="00F834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84.5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15.6</w:t>
            </w:r>
          </w:p>
        </w:tc>
        <w:tc>
          <w:tcPr>
            <w:tcW w:w="2126" w:type="dxa"/>
          </w:tcPr>
          <w:p w:rsidR="00421B38" w:rsidRPr="008F4DC7" w:rsidRDefault="00F834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101.7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22.6</w:t>
            </w:r>
          </w:p>
        </w:tc>
        <w:tc>
          <w:tcPr>
            <w:tcW w:w="2268" w:type="dxa"/>
          </w:tcPr>
          <w:p w:rsidR="00421B38" w:rsidRPr="008F4DC7" w:rsidRDefault="00F834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81.1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23.2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Other diabetic complications </w:t>
            </w:r>
          </w:p>
        </w:tc>
        <w:tc>
          <w:tcPr>
            <w:tcW w:w="1843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9" w:type="dxa"/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Presence of retinopathy, n (%) </w:t>
            </w:r>
          </w:p>
        </w:tc>
        <w:tc>
          <w:tcPr>
            <w:tcW w:w="1843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93 (18.2)</w:t>
            </w:r>
          </w:p>
        </w:tc>
        <w:tc>
          <w:tcPr>
            <w:tcW w:w="2126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25 (12.3)</w:t>
            </w:r>
          </w:p>
        </w:tc>
        <w:tc>
          <w:tcPr>
            <w:tcW w:w="2126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(25.0)</w:t>
            </w:r>
          </w:p>
        </w:tc>
        <w:tc>
          <w:tcPr>
            <w:tcW w:w="2268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(11.1)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0.092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B6520E">
            <w:pPr>
              <w:spacing w:line="276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Presence of micro/macroalbuminuria, n (%)</w:t>
            </w:r>
          </w:p>
        </w:tc>
        <w:tc>
          <w:tcPr>
            <w:tcW w:w="1843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96 (18.0)</w:t>
            </w:r>
          </w:p>
        </w:tc>
        <w:tc>
          <w:tcPr>
            <w:tcW w:w="2126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24 (11.3)</w:t>
            </w:r>
          </w:p>
        </w:tc>
        <w:tc>
          <w:tcPr>
            <w:tcW w:w="2126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(25.0)</w:t>
            </w:r>
          </w:p>
        </w:tc>
        <w:tc>
          <w:tcPr>
            <w:tcW w:w="2268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 (22.2)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0.140</w:t>
            </w:r>
          </w:p>
        </w:tc>
      </w:tr>
      <w:tr w:rsidR="00421B38" w:rsidRPr="008F4DC7" w:rsidTr="0074439C">
        <w:tc>
          <w:tcPr>
            <w:tcW w:w="4361" w:type="dxa"/>
            <w:tcBorders>
              <w:bottom w:val="nil"/>
            </w:tcBorders>
          </w:tcPr>
          <w:p w:rsidR="00421B38" w:rsidRPr="008F4DC7" w:rsidRDefault="00421B38" w:rsidP="00B6520E">
            <w:pPr>
              <w:spacing w:line="276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Mean </w:t>
            </w:r>
            <w:proofErr w:type="spellStart"/>
            <w:r w:rsidRPr="008F4DC7">
              <w:rPr>
                <w:rFonts w:ascii="Times New Roman" w:hAnsi="Times New Roman" w:cs="Times New Roman"/>
                <w:sz w:val="22"/>
              </w:rPr>
              <w:t>CIMT</w:t>
            </w:r>
            <w:proofErr w:type="spellEnd"/>
            <w:r w:rsidRPr="008F4DC7">
              <w:rPr>
                <w:rFonts w:ascii="Times New Roman" w:hAnsi="Times New Roman" w:cs="Times New Roman"/>
                <w:sz w:val="22"/>
              </w:rPr>
              <w:t xml:space="preserve"> (mm) </w:t>
            </w:r>
          </w:p>
        </w:tc>
        <w:tc>
          <w:tcPr>
            <w:tcW w:w="1843" w:type="dxa"/>
            <w:tcBorders>
              <w:bottom w:val="nil"/>
            </w:tcBorders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0.79 </w:t>
            </w:r>
            <w:r w:rsidRPr="008F4DC7">
              <w:rPr>
                <w:rFonts w:ascii="Times New Roman" w:hAnsi="Times New Roman" w:cs="Times New Roman"/>
                <w:sz w:val="22"/>
              </w:rPr>
              <w:t>± 0.21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0.71 </w:t>
            </w:r>
            <w:r w:rsidRPr="008F4DC7">
              <w:rPr>
                <w:rFonts w:ascii="Times New Roman" w:hAnsi="Times New Roman" w:cs="Times New Roman"/>
                <w:sz w:val="22"/>
              </w:rPr>
              <w:t>± 0.18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0.62 </w:t>
            </w:r>
            <w:r w:rsidRPr="008F4DC7">
              <w:rPr>
                <w:rFonts w:ascii="Times New Roman" w:hAnsi="Times New Roman" w:cs="Times New Roman"/>
                <w:sz w:val="22"/>
              </w:rPr>
              <w:t>± 0.02</w:t>
            </w:r>
          </w:p>
        </w:tc>
        <w:tc>
          <w:tcPr>
            <w:tcW w:w="2268" w:type="dxa"/>
            <w:tcBorders>
              <w:bottom w:val="nil"/>
            </w:tcBorders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0.61 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± 0.08 </w:t>
            </w:r>
          </w:p>
        </w:tc>
        <w:tc>
          <w:tcPr>
            <w:tcW w:w="1189" w:type="dxa"/>
            <w:tcBorders>
              <w:bottom w:val="nil"/>
            </w:tcBorders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421B38" w:rsidRPr="008F4DC7" w:rsidTr="0074439C">
        <w:tc>
          <w:tcPr>
            <w:tcW w:w="4361" w:type="dxa"/>
            <w:tcBorders>
              <w:bottom w:val="nil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 xml:space="preserve">Use of insulin, n (%) </w:t>
            </w:r>
          </w:p>
        </w:tc>
        <w:tc>
          <w:tcPr>
            <w:tcW w:w="1843" w:type="dxa"/>
            <w:tcBorders>
              <w:bottom w:val="nil"/>
            </w:tcBorders>
          </w:tcPr>
          <w:p w:rsidR="00421B38" w:rsidRPr="008F4DC7" w:rsidRDefault="007D3A2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53 (10.0)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7D3A2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20 (9.4)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7D3A2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 (50.0)</w:t>
            </w:r>
          </w:p>
        </w:tc>
        <w:tc>
          <w:tcPr>
            <w:tcW w:w="2268" w:type="dxa"/>
            <w:tcBorders>
              <w:bottom w:val="nil"/>
            </w:tcBorders>
          </w:tcPr>
          <w:p w:rsidR="00421B38" w:rsidRPr="008F4DC7" w:rsidRDefault="007D3A2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 (22.2)</w:t>
            </w:r>
          </w:p>
        </w:tc>
        <w:tc>
          <w:tcPr>
            <w:tcW w:w="1189" w:type="dxa"/>
            <w:tcBorders>
              <w:bottom w:val="nil"/>
            </w:tcBorders>
          </w:tcPr>
          <w:p w:rsidR="00421B38" w:rsidRPr="008F4DC7" w:rsidRDefault="007D3A25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0.293</w:t>
            </w:r>
          </w:p>
        </w:tc>
      </w:tr>
      <w:tr w:rsidR="00421B38" w:rsidRPr="008F4DC7" w:rsidTr="0074439C">
        <w:tc>
          <w:tcPr>
            <w:tcW w:w="4361" w:type="dxa"/>
            <w:tcBorders>
              <w:bottom w:val="nil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Use of oral anti-diabetes drug, n (%)</w:t>
            </w:r>
          </w:p>
        </w:tc>
        <w:tc>
          <w:tcPr>
            <w:tcW w:w="1843" w:type="dxa"/>
            <w:tcBorders>
              <w:bottom w:val="nil"/>
            </w:tcBorders>
          </w:tcPr>
          <w:p w:rsidR="00421B38" w:rsidRPr="008F4DC7" w:rsidRDefault="00495CC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501 (94.2)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495CC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196 (92.0)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495CC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4 (100.0)</w:t>
            </w:r>
          </w:p>
        </w:tc>
        <w:tc>
          <w:tcPr>
            <w:tcW w:w="2268" w:type="dxa"/>
            <w:tcBorders>
              <w:bottom w:val="nil"/>
            </w:tcBorders>
          </w:tcPr>
          <w:p w:rsidR="00421B38" w:rsidRPr="008F4DC7" w:rsidRDefault="00495CCC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9 (100.0)</w:t>
            </w:r>
          </w:p>
        </w:tc>
        <w:tc>
          <w:tcPr>
            <w:tcW w:w="1189" w:type="dxa"/>
            <w:tcBorders>
              <w:bottom w:val="nil"/>
            </w:tcBorders>
          </w:tcPr>
          <w:p w:rsidR="00421B38" w:rsidRPr="008F4DC7" w:rsidRDefault="00141654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0.725</w:t>
            </w:r>
          </w:p>
        </w:tc>
      </w:tr>
      <w:tr w:rsidR="00421B38" w:rsidRPr="008F4DC7" w:rsidTr="0074439C">
        <w:tc>
          <w:tcPr>
            <w:tcW w:w="4361" w:type="dxa"/>
            <w:tcBorders>
              <w:top w:val="nil"/>
              <w:bottom w:val="nil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lastRenderedPageBreak/>
              <w:t>Use of statin, n (%)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421B38" w:rsidRPr="008F4DC7" w:rsidRDefault="008228A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346 (65.0)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21B38" w:rsidRPr="008F4DC7" w:rsidRDefault="008228A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121 (56.8)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21B38" w:rsidRPr="008F4DC7" w:rsidRDefault="008228A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3 (75.0)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21B38" w:rsidRPr="008F4DC7" w:rsidRDefault="008228A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 (55.6)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:rsidR="00421B38" w:rsidRPr="008F4DC7" w:rsidRDefault="008228A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0.067</w:t>
            </w:r>
          </w:p>
        </w:tc>
      </w:tr>
      <w:tr w:rsidR="00421B38" w:rsidRPr="008F4DC7" w:rsidTr="0074439C">
        <w:tc>
          <w:tcPr>
            <w:tcW w:w="4361" w:type="dxa"/>
            <w:tcBorders>
              <w:bottom w:val="nil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Use of anti-hypertensive drug, n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(%)</w:t>
            </w:r>
          </w:p>
        </w:tc>
        <w:tc>
          <w:tcPr>
            <w:tcW w:w="1843" w:type="dxa"/>
            <w:tcBorders>
              <w:bottom w:val="nil"/>
            </w:tcBorders>
          </w:tcPr>
          <w:p w:rsidR="00421B38" w:rsidRPr="008F4DC7" w:rsidRDefault="00B94670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260 (48.9)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B94670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70 (32.9)</w:t>
            </w:r>
          </w:p>
        </w:tc>
        <w:tc>
          <w:tcPr>
            <w:tcW w:w="2126" w:type="dxa"/>
            <w:tcBorders>
              <w:bottom w:val="nil"/>
            </w:tcBorders>
          </w:tcPr>
          <w:p w:rsidR="00421B38" w:rsidRPr="008F4DC7" w:rsidRDefault="00B94670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  <w:tcBorders>
              <w:bottom w:val="nil"/>
            </w:tcBorders>
          </w:tcPr>
          <w:p w:rsidR="00421B38" w:rsidRPr="008F4DC7" w:rsidRDefault="00B94670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 (1.5)</w:t>
            </w:r>
          </w:p>
        </w:tc>
        <w:tc>
          <w:tcPr>
            <w:tcW w:w="1189" w:type="dxa"/>
            <w:tcBorders>
              <w:bottom w:val="nil"/>
            </w:tcBorders>
          </w:tcPr>
          <w:p w:rsidR="00421B38" w:rsidRPr="008F4DC7" w:rsidRDefault="00B94670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  <w:tcBorders>
              <w:bottom w:val="single" w:sz="8" w:space="0" w:color="auto"/>
            </w:tcBorders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Use of anti-platelet/anti-coagulant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 n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(%)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:rsidR="00421B38" w:rsidRPr="008F4DC7" w:rsidRDefault="00E16BF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244 (45.9)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:rsidR="00421B38" w:rsidRPr="008F4DC7" w:rsidRDefault="00E16BF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58 (27.2)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:rsidR="00421B38" w:rsidRPr="008F4DC7" w:rsidRDefault="00E16BF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:rsidR="00421B38" w:rsidRPr="008F4DC7" w:rsidRDefault="00E16BF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3 (1.0)</w:t>
            </w:r>
          </w:p>
        </w:tc>
        <w:tc>
          <w:tcPr>
            <w:tcW w:w="1189" w:type="dxa"/>
            <w:tcBorders>
              <w:bottom w:val="single" w:sz="8" w:space="0" w:color="auto"/>
            </w:tcBorders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  <w:tcBorders>
              <w:top w:val="single" w:sz="8" w:space="0" w:color="auto"/>
            </w:tcBorders>
          </w:tcPr>
          <w:p w:rsidR="00421B38" w:rsidRPr="008F4DC7" w:rsidRDefault="00421B38" w:rsidP="00421B38">
            <w:pPr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b/>
                <w:sz w:val="22"/>
              </w:rPr>
              <w:t xml:space="preserve">Change in variables over 2-3 years </w:t>
            </w:r>
            <w:r w:rsidRPr="008F4DC7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9" w:type="dxa"/>
            <w:tcBorders>
              <w:top w:val="single" w:sz="8" w:space="0" w:color="auto"/>
            </w:tcBorders>
          </w:tcPr>
          <w:p w:rsidR="00421B38" w:rsidRPr="008F4DC7" w:rsidRDefault="00421B3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6A179D"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Body weight (kg)</w:t>
            </w:r>
          </w:p>
        </w:tc>
        <w:tc>
          <w:tcPr>
            <w:tcW w:w="1843" w:type="dxa"/>
          </w:tcPr>
          <w:p w:rsidR="00421B38" w:rsidRPr="008F4DC7" w:rsidRDefault="00EC625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-0.14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3.34</w:t>
            </w:r>
          </w:p>
        </w:tc>
        <w:tc>
          <w:tcPr>
            <w:tcW w:w="2126" w:type="dxa"/>
          </w:tcPr>
          <w:p w:rsidR="00421B38" w:rsidRPr="008F4DC7" w:rsidRDefault="00EC625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-0.65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3.35</w:t>
            </w:r>
          </w:p>
        </w:tc>
        <w:tc>
          <w:tcPr>
            <w:tcW w:w="2126" w:type="dxa"/>
          </w:tcPr>
          <w:p w:rsidR="00421B38" w:rsidRPr="008F4DC7" w:rsidRDefault="00EC625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-0.44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4.50</w:t>
            </w:r>
          </w:p>
        </w:tc>
        <w:tc>
          <w:tcPr>
            <w:tcW w:w="2268" w:type="dxa"/>
          </w:tcPr>
          <w:p w:rsidR="00421B38" w:rsidRPr="008F4DC7" w:rsidRDefault="00EC625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-0.77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3.24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0.303</w:t>
            </w:r>
          </w:p>
        </w:tc>
      </w:tr>
      <w:tr w:rsidR="008F1F1F" w:rsidRPr="008F4DC7" w:rsidTr="0074439C">
        <w:tc>
          <w:tcPr>
            <w:tcW w:w="4361" w:type="dxa"/>
          </w:tcPr>
          <w:p w:rsidR="008F1F1F" w:rsidRPr="008F4DC7" w:rsidRDefault="008F1F1F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 xml:space="preserve">Δ Body mass index </w:t>
            </w:r>
            <w:r w:rsidR="00BC2D73" w:rsidRPr="008F4DC7">
              <w:rPr>
                <w:rFonts w:ascii="Times New Roman" w:eastAsia="Malgun Gothic" w:hAnsi="Times New Roman" w:cs="Times New Roman"/>
                <w:sz w:val="22"/>
              </w:rPr>
              <w:t>(kg/</w:t>
            </w:r>
            <w:proofErr w:type="spellStart"/>
            <w:r w:rsidR="00BC2D73" w:rsidRPr="008F4DC7">
              <w:rPr>
                <w:rFonts w:ascii="Times New Roman" w:eastAsia="Malgun Gothic" w:hAnsi="Times New Roman" w:cs="Times New Roman"/>
                <w:sz w:val="22"/>
              </w:rPr>
              <w:t>m</w:t>
            </w:r>
            <w:r w:rsidR="00BC2D73" w:rsidRPr="008F4DC7">
              <w:rPr>
                <w:rFonts w:ascii="Times New Roman" w:eastAsia="Malgun Gothic" w:hAnsi="Times New Roman" w:cs="Times New Roman"/>
                <w:sz w:val="22"/>
                <w:vertAlign w:val="superscript"/>
              </w:rPr>
              <w:t>2</w:t>
            </w:r>
            <w:proofErr w:type="spellEnd"/>
            <w:r w:rsidR="00BC2D73" w:rsidRPr="008F4DC7">
              <w:rPr>
                <w:rFonts w:ascii="Times New Roman" w:eastAsia="Malgun Gothic" w:hAnsi="Times New Roman" w:cs="Times New Roman"/>
                <w:sz w:val="22"/>
              </w:rPr>
              <w:t>)</w:t>
            </w:r>
          </w:p>
        </w:tc>
        <w:tc>
          <w:tcPr>
            <w:tcW w:w="1843" w:type="dxa"/>
          </w:tcPr>
          <w:p w:rsidR="008F1F1F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-0.08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 ± 1.24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2126" w:type="dxa"/>
          </w:tcPr>
          <w:p w:rsidR="008F1F1F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-0.19 </w:t>
            </w:r>
            <w:r w:rsidRPr="008F4DC7">
              <w:rPr>
                <w:rFonts w:ascii="Times New Roman" w:hAnsi="Times New Roman" w:cs="Times New Roman"/>
                <w:sz w:val="22"/>
              </w:rPr>
              <w:t>± 1.14</w:t>
            </w:r>
          </w:p>
        </w:tc>
        <w:tc>
          <w:tcPr>
            <w:tcW w:w="2126" w:type="dxa"/>
          </w:tcPr>
          <w:p w:rsidR="008F1F1F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-0.12 </w:t>
            </w:r>
            <w:r w:rsidRPr="008F4DC7">
              <w:rPr>
                <w:rFonts w:ascii="Times New Roman" w:hAnsi="Times New Roman" w:cs="Times New Roman"/>
                <w:sz w:val="22"/>
              </w:rPr>
              <w:t>± 1.67</w:t>
            </w:r>
          </w:p>
        </w:tc>
        <w:tc>
          <w:tcPr>
            <w:tcW w:w="2268" w:type="dxa"/>
          </w:tcPr>
          <w:p w:rsidR="008F1F1F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-0.34 </w:t>
            </w:r>
            <w:r w:rsidRPr="008F4DC7">
              <w:rPr>
                <w:rFonts w:ascii="Times New Roman" w:hAnsi="Times New Roman" w:cs="Times New Roman"/>
                <w:sz w:val="22"/>
              </w:rPr>
              <w:t>± 1.26</w:t>
            </w:r>
          </w:p>
        </w:tc>
        <w:tc>
          <w:tcPr>
            <w:tcW w:w="1189" w:type="dxa"/>
          </w:tcPr>
          <w:p w:rsidR="008F1F1F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0.707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 Systolic B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P </w:t>
            </w:r>
            <w:r w:rsidRPr="008F4DC7">
              <w:rPr>
                <w:rFonts w:ascii="Times New Roman" w:hAnsi="Times New Roman" w:cs="Times New Roman"/>
                <w:sz w:val="22"/>
              </w:rPr>
              <w:t>(mmHg)</w:t>
            </w:r>
          </w:p>
        </w:tc>
        <w:tc>
          <w:tcPr>
            <w:tcW w:w="1843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-8.4 </w:t>
            </w:r>
            <w:r w:rsidRPr="008F4DC7">
              <w:rPr>
                <w:rFonts w:ascii="Times New Roman" w:hAnsi="Times New Roman" w:cs="Times New Roman"/>
                <w:sz w:val="22"/>
              </w:rPr>
              <w:t>± 17.4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-6.5 </w:t>
            </w:r>
            <w:r w:rsidRPr="008F4DC7">
              <w:rPr>
                <w:rFonts w:ascii="Times New Roman" w:hAnsi="Times New Roman" w:cs="Times New Roman"/>
                <w:sz w:val="22"/>
              </w:rPr>
              <w:t>± 18.1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-11.0 </w:t>
            </w:r>
            <w:r w:rsidRPr="008F4DC7">
              <w:rPr>
                <w:rFonts w:ascii="Times New Roman" w:hAnsi="Times New Roman" w:cs="Times New Roman"/>
                <w:sz w:val="22"/>
              </w:rPr>
              <w:t>± 18.7</w:t>
            </w:r>
          </w:p>
        </w:tc>
        <w:tc>
          <w:tcPr>
            <w:tcW w:w="2268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-10.1 </w:t>
            </w:r>
            <w:r w:rsidRPr="008F4DC7">
              <w:rPr>
                <w:rFonts w:ascii="Times New Roman" w:hAnsi="Times New Roman" w:cs="Times New Roman"/>
                <w:sz w:val="22"/>
              </w:rPr>
              <w:t>± 17.3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0.552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 Diastolic B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P </w:t>
            </w:r>
            <w:r w:rsidRPr="008F4DC7">
              <w:rPr>
                <w:rFonts w:ascii="Times New Roman" w:hAnsi="Times New Roman" w:cs="Times New Roman"/>
                <w:sz w:val="22"/>
              </w:rPr>
              <w:t>(mmHg)</w:t>
            </w:r>
          </w:p>
        </w:tc>
        <w:tc>
          <w:tcPr>
            <w:tcW w:w="1843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-1.5 </w:t>
            </w:r>
            <w:r w:rsidRPr="008F4DC7">
              <w:rPr>
                <w:rFonts w:ascii="Times New Roman" w:hAnsi="Times New Roman" w:cs="Times New Roman"/>
                <w:sz w:val="22"/>
              </w:rPr>
              <w:t>± 29.7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-1.8 </w:t>
            </w:r>
            <w:r w:rsidRPr="008F4DC7">
              <w:rPr>
                <w:rFonts w:ascii="Times New Roman" w:hAnsi="Times New Roman" w:cs="Times New Roman"/>
                <w:sz w:val="22"/>
              </w:rPr>
              <w:t>± 10.8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-0.1 </w:t>
            </w:r>
            <w:r w:rsidRPr="008F4DC7">
              <w:rPr>
                <w:rFonts w:ascii="Times New Roman" w:hAnsi="Times New Roman" w:cs="Times New Roman"/>
                <w:sz w:val="22"/>
              </w:rPr>
              <w:t>± 14.0</w:t>
            </w:r>
          </w:p>
        </w:tc>
        <w:tc>
          <w:tcPr>
            <w:tcW w:w="2268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-3.3 </w:t>
            </w:r>
            <w:r w:rsidRPr="008F4DC7">
              <w:rPr>
                <w:rFonts w:ascii="Times New Roman" w:hAnsi="Times New Roman" w:cs="Times New Roman"/>
                <w:sz w:val="22"/>
              </w:rPr>
              <w:t>± 13.5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0.996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Total cholesterol (mg/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dL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)</w:t>
            </w:r>
          </w:p>
        </w:tc>
        <w:tc>
          <w:tcPr>
            <w:tcW w:w="1843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-6.8 </w:t>
            </w:r>
            <w:r w:rsidRPr="008F4DC7">
              <w:rPr>
                <w:rFonts w:ascii="Times New Roman" w:hAnsi="Times New Roman" w:cs="Times New Roman"/>
                <w:sz w:val="22"/>
              </w:rPr>
              <w:t>± 31.6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-11.5 </w:t>
            </w:r>
            <w:r w:rsidRPr="008F4DC7">
              <w:rPr>
                <w:rFonts w:ascii="Times New Roman" w:hAnsi="Times New Roman" w:cs="Times New Roman"/>
                <w:sz w:val="22"/>
              </w:rPr>
              <w:t>± 38.7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22.0 </w:t>
            </w:r>
            <w:r w:rsidRPr="008F4DC7">
              <w:rPr>
                <w:rFonts w:ascii="Times New Roman" w:hAnsi="Times New Roman" w:cs="Times New Roman"/>
                <w:sz w:val="22"/>
              </w:rPr>
              <w:t>± 14.0</w:t>
            </w:r>
          </w:p>
        </w:tc>
        <w:tc>
          <w:tcPr>
            <w:tcW w:w="2268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12.4 </w:t>
            </w:r>
            <w:r w:rsidRPr="008F4DC7">
              <w:rPr>
                <w:rFonts w:ascii="Times New Roman" w:hAnsi="Times New Roman" w:cs="Times New Roman"/>
                <w:sz w:val="22"/>
              </w:rPr>
              <w:t>± 36.7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0.024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Triglycerides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(mg/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dL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)</w:t>
            </w:r>
          </w:p>
        </w:tc>
        <w:tc>
          <w:tcPr>
            <w:tcW w:w="1843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5.1 </w:t>
            </w:r>
            <w:r w:rsidRPr="008F4DC7">
              <w:rPr>
                <w:rFonts w:ascii="Times New Roman" w:hAnsi="Times New Roman" w:cs="Times New Roman"/>
                <w:sz w:val="22"/>
              </w:rPr>
              <w:t>± 58.4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-3.5 </w:t>
            </w:r>
            <w:r w:rsidRPr="008F4DC7">
              <w:rPr>
                <w:rFonts w:ascii="Times New Roman" w:hAnsi="Times New Roman" w:cs="Times New Roman"/>
                <w:sz w:val="22"/>
              </w:rPr>
              <w:t>± 75.0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-3.0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 ± 15.6</w:t>
            </w:r>
          </w:p>
        </w:tc>
        <w:tc>
          <w:tcPr>
            <w:tcW w:w="2268" w:type="dxa"/>
          </w:tcPr>
          <w:p w:rsidR="00421B38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2.5 ± 54.4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0.183</w:t>
            </w:r>
          </w:p>
        </w:tc>
      </w:tr>
      <w:tr w:rsidR="00BC2D73" w:rsidRPr="008F4DC7" w:rsidTr="0074439C">
        <w:tc>
          <w:tcPr>
            <w:tcW w:w="4361" w:type="dxa"/>
          </w:tcPr>
          <w:p w:rsidR="00BC2D73" w:rsidRPr="008F4DC7" w:rsidRDefault="00BC2D73" w:rsidP="00BC2D73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HDL-C 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(mg/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dL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)</w:t>
            </w:r>
          </w:p>
        </w:tc>
        <w:tc>
          <w:tcPr>
            <w:tcW w:w="1843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2.6 </w:t>
            </w:r>
            <w:r w:rsidRPr="008F4DC7">
              <w:rPr>
                <w:rFonts w:ascii="Times New Roman" w:hAnsi="Times New Roman" w:cs="Times New Roman"/>
                <w:sz w:val="22"/>
              </w:rPr>
              <w:t>± 24.9</w:t>
            </w:r>
          </w:p>
        </w:tc>
        <w:tc>
          <w:tcPr>
            <w:tcW w:w="2126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1.1 </w:t>
            </w:r>
            <w:r w:rsidRPr="008F4DC7">
              <w:rPr>
                <w:rFonts w:ascii="Times New Roman" w:hAnsi="Times New Roman" w:cs="Times New Roman"/>
                <w:sz w:val="22"/>
              </w:rPr>
              <w:t>± 10.5</w:t>
            </w:r>
          </w:p>
        </w:tc>
        <w:tc>
          <w:tcPr>
            <w:tcW w:w="2126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0.8 </w:t>
            </w:r>
            <w:r w:rsidRPr="008F4DC7">
              <w:rPr>
                <w:rFonts w:ascii="Times New Roman" w:hAnsi="Times New Roman" w:cs="Times New Roman"/>
                <w:sz w:val="22"/>
              </w:rPr>
              <w:t>± 7.8</w:t>
            </w:r>
          </w:p>
        </w:tc>
        <w:tc>
          <w:tcPr>
            <w:tcW w:w="2268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-4.1 </w:t>
            </w:r>
            <w:r w:rsidRPr="008F4DC7">
              <w:rPr>
                <w:rFonts w:ascii="Times New Roman" w:hAnsi="Times New Roman" w:cs="Times New Roman"/>
                <w:sz w:val="22"/>
              </w:rPr>
              <w:t>± 24.1</w:t>
            </w:r>
          </w:p>
        </w:tc>
        <w:tc>
          <w:tcPr>
            <w:tcW w:w="1189" w:type="dxa"/>
          </w:tcPr>
          <w:p w:rsidR="00BC2D73" w:rsidRPr="008F4DC7" w:rsidRDefault="00C10C68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0.234</w:t>
            </w:r>
          </w:p>
        </w:tc>
      </w:tr>
      <w:tr w:rsidR="00BC2D73" w:rsidRPr="008F4DC7" w:rsidTr="0074439C">
        <w:tc>
          <w:tcPr>
            <w:tcW w:w="4361" w:type="dxa"/>
          </w:tcPr>
          <w:p w:rsidR="00BC2D73" w:rsidRPr="008F4DC7" w:rsidRDefault="00BC2D73" w:rsidP="00BC2D73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LDL-C 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(mg/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dL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)</w:t>
            </w:r>
          </w:p>
        </w:tc>
        <w:tc>
          <w:tcPr>
            <w:tcW w:w="1843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-5.9 </w:t>
            </w:r>
            <w:r w:rsidRPr="008F4DC7">
              <w:rPr>
                <w:rFonts w:ascii="Times New Roman" w:hAnsi="Times New Roman" w:cs="Times New Roman"/>
                <w:sz w:val="22"/>
              </w:rPr>
              <w:t>± 34.1</w:t>
            </w:r>
          </w:p>
        </w:tc>
        <w:tc>
          <w:tcPr>
            <w:tcW w:w="2126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-10.3 </w:t>
            </w:r>
            <w:r w:rsidRPr="008F4DC7">
              <w:rPr>
                <w:rFonts w:ascii="Times New Roman" w:hAnsi="Times New Roman" w:cs="Times New Roman"/>
                <w:sz w:val="22"/>
              </w:rPr>
              <w:t>± 33.2</w:t>
            </w:r>
          </w:p>
        </w:tc>
        <w:tc>
          <w:tcPr>
            <w:tcW w:w="2126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7.0 </w:t>
            </w:r>
            <w:r w:rsidRPr="008F4DC7">
              <w:rPr>
                <w:rFonts w:ascii="Times New Roman" w:hAnsi="Times New Roman" w:cs="Times New Roman"/>
                <w:sz w:val="22"/>
              </w:rPr>
              <w:t>± 31.7</w:t>
            </w:r>
          </w:p>
        </w:tc>
        <w:tc>
          <w:tcPr>
            <w:tcW w:w="2268" w:type="dxa"/>
          </w:tcPr>
          <w:p w:rsidR="00BC2D73" w:rsidRPr="008F4DC7" w:rsidRDefault="00BC2D73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4.7 </w:t>
            </w:r>
            <w:r w:rsidRPr="008F4DC7">
              <w:rPr>
                <w:rFonts w:ascii="Times New Roman" w:hAnsi="Times New Roman" w:cs="Times New Roman"/>
                <w:sz w:val="22"/>
              </w:rPr>
              <w:t>± 44.4</w:t>
            </w:r>
          </w:p>
        </w:tc>
        <w:tc>
          <w:tcPr>
            <w:tcW w:w="1189" w:type="dxa"/>
          </w:tcPr>
          <w:p w:rsidR="00BC2D73" w:rsidRPr="008F4DC7" w:rsidRDefault="00C10C68" w:rsidP="00BC2D73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0.704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BE6BA3"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>Fasting plasma glucose (mg/</w:t>
            </w:r>
            <w:proofErr w:type="spellStart"/>
            <w:r w:rsidRPr="008F4DC7">
              <w:rPr>
                <w:rFonts w:ascii="Times New Roman" w:hAnsi="Times New Roman" w:cs="Times New Roman" w:hint="eastAsia"/>
                <w:sz w:val="22"/>
              </w:rPr>
              <w:t>dL</w:t>
            </w:r>
            <w:proofErr w:type="spellEnd"/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) </w:t>
            </w:r>
          </w:p>
        </w:tc>
        <w:tc>
          <w:tcPr>
            <w:tcW w:w="1843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-6.7 </w:t>
            </w:r>
            <w:r w:rsidRPr="008F4DC7">
              <w:rPr>
                <w:rFonts w:ascii="Times New Roman" w:hAnsi="Times New Roman" w:cs="Times New Roman"/>
                <w:sz w:val="22"/>
              </w:rPr>
              <w:t>± 66.7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-11.2 </w:t>
            </w:r>
            <w:r w:rsidRPr="008F4DC7">
              <w:rPr>
                <w:rFonts w:ascii="Times New Roman" w:hAnsi="Times New Roman" w:cs="Times New Roman"/>
                <w:sz w:val="22"/>
              </w:rPr>
              <w:t>± 54.1</w:t>
            </w:r>
          </w:p>
        </w:tc>
        <w:tc>
          <w:tcPr>
            <w:tcW w:w="2126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3.7 </w:t>
            </w:r>
            <w:r w:rsidRPr="008F4DC7">
              <w:rPr>
                <w:rFonts w:ascii="Times New Roman" w:hAnsi="Times New Roman" w:cs="Times New Roman"/>
                <w:sz w:val="22"/>
              </w:rPr>
              <w:t>± 44.1</w:t>
            </w:r>
          </w:p>
        </w:tc>
        <w:tc>
          <w:tcPr>
            <w:tcW w:w="2268" w:type="dxa"/>
          </w:tcPr>
          <w:p w:rsidR="00421B38" w:rsidRPr="008F4DC7" w:rsidRDefault="00BC2D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25.5 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± </w:t>
            </w:r>
            <w:r w:rsidR="00C10C68" w:rsidRPr="008F4DC7">
              <w:rPr>
                <w:rFonts w:ascii="Times New Roman" w:hAnsi="Times New Roman" w:cs="Times New Roman"/>
                <w:sz w:val="22"/>
              </w:rPr>
              <w:t>21.48</w:t>
            </w:r>
          </w:p>
        </w:tc>
        <w:tc>
          <w:tcPr>
            <w:tcW w:w="1189" w:type="dxa"/>
          </w:tcPr>
          <w:p w:rsidR="00421B38" w:rsidRPr="008F4DC7" w:rsidRDefault="00C10C68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0.552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BE6BA3"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proofErr w:type="spellStart"/>
            <w:r w:rsidRPr="008F4DC7">
              <w:rPr>
                <w:rFonts w:ascii="Times New Roman" w:hAnsi="Times New Roman" w:cs="Times New Roman" w:hint="eastAsia"/>
                <w:sz w:val="22"/>
              </w:rPr>
              <w:t>HbA1c</w:t>
            </w:r>
            <w:proofErr w:type="spellEnd"/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(%)</w:t>
            </w:r>
            <w:r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</w:p>
        </w:tc>
        <w:tc>
          <w:tcPr>
            <w:tcW w:w="1843" w:type="dxa"/>
          </w:tcPr>
          <w:p w:rsidR="00421B38" w:rsidRPr="008F4DC7" w:rsidRDefault="000777F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0.18</w:t>
            </w:r>
            <w:r w:rsidR="00E528C2"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E528C2"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1.18</w:t>
            </w:r>
          </w:p>
        </w:tc>
        <w:tc>
          <w:tcPr>
            <w:tcW w:w="2126" w:type="dxa"/>
          </w:tcPr>
          <w:p w:rsidR="00421B38" w:rsidRPr="008F4DC7" w:rsidRDefault="000777F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-0.24</w:t>
            </w:r>
            <w:r w:rsidR="00E528C2"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E528C2"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1.23</w:t>
            </w:r>
          </w:p>
        </w:tc>
        <w:tc>
          <w:tcPr>
            <w:tcW w:w="2126" w:type="dxa"/>
          </w:tcPr>
          <w:p w:rsidR="00421B38" w:rsidRPr="008F4DC7" w:rsidRDefault="000777F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-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>0.28</w:t>
            </w:r>
            <w:r w:rsidR="00E528C2" w:rsidRPr="008F4DC7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E528C2"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0.98</w:t>
            </w:r>
          </w:p>
        </w:tc>
        <w:tc>
          <w:tcPr>
            <w:tcW w:w="2268" w:type="dxa"/>
          </w:tcPr>
          <w:p w:rsidR="00421B38" w:rsidRPr="008F4DC7" w:rsidRDefault="00E528C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-1.23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1.92</w:t>
            </w:r>
          </w:p>
        </w:tc>
        <w:tc>
          <w:tcPr>
            <w:tcW w:w="1189" w:type="dxa"/>
          </w:tcPr>
          <w:p w:rsidR="00421B38" w:rsidRPr="008F4DC7" w:rsidRDefault="000777F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Mean 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HbA1c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(%) </w:t>
            </w:r>
          </w:p>
        </w:tc>
        <w:tc>
          <w:tcPr>
            <w:tcW w:w="1843" w:type="dxa"/>
          </w:tcPr>
          <w:p w:rsidR="00421B38" w:rsidRPr="008F4DC7" w:rsidRDefault="00372E4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1.0</w:t>
            </w:r>
          </w:p>
        </w:tc>
        <w:tc>
          <w:tcPr>
            <w:tcW w:w="2126" w:type="dxa"/>
          </w:tcPr>
          <w:p w:rsidR="00421B38" w:rsidRPr="008F4DC7" w:rsidRDefault="00372E4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7.1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0.9</w:t>
            </w:r>
          </w:p>
        </w:tc>
        <w:tc>
          <w:tcPr>
            <w:tcW w:w="2126" w:type="dxa"/>
          </w:tcPr>
          <w:p w:rsidR="00421B38" w:rsidRPr="008F4DC7" w:rsidRDefault="00372E4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7.9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1.5</w:t>
            </w:r>
          </w:p>
        </w:tc>
        <w:tc>
          <w:tcPr>
            <w:tcW w:w="2268" w:type="dxa"/>
          </w:tcPr>
          <w:p w:rsidR="00421B38" w:rsidRPr="008F4DC7" w:rsidRDefault="00372E4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0.8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 xml:space="preserve">Adjusted </w:t>
            </w: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SD of 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HbA1c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(%) </w:t>
            </w:r>
          </w:p>
        </w:tc>
        <w:tc>
          <w:tcPr>
            <w:tcW w:w="1843" w:type="dxa"/>
          </w:tcPr>
          <w:p w:rsidR="00421B38" w:rsidRPr="008F4DC7" w:rsidRDefault="00465E1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0.50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0.45</w:t>
            </w:r>
          </w:p>
        </w:tc>
        <w:tc>
          <w:tcPr>
            <w:tcW w:w="2126" w:type="dxa"/>
          </w:tcPr>
          <w:p w:rsidR="00421B38" w:rsidRPr="008F4DC7" w:rsidRDefault="00465E1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0.47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0.40</w:t>
            </w:r>
          </w:p>
        </w:tc>
        <w:tc>
          <w:tcPr>
            <w:tcW w:w="2126" w:type="dxa"/>
          </w:tcPr>
          <w:p w:rsidR="00421B38" w:rsidRPr="008F4DC7" w:rsidRDefault="00465E1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0.99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0.08</w:t>
            </w:r>
          </w:p>
        </w:tc>
        <w:tc>
          <w:tcPr>
            <w:tcW w:w="2268" w:type="dxa"/>
          </w:tcPr>
          <w:p w:rsidR="00421B38" w:rsidRPr="008F4DC7" w:rsidRDefault="00465E1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0.46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0.38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0.108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CV of </w:t>
            </w:r>
            <w:proofErr w:type="spellStart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>HbA1c</w:t>
            </w:r>
            <w:proofErr w:type="spellEnd"/>
            <w:r w:rsidRPr="008F4DC7">
              <w:rPr>
                <w:rFonts w:ascii="Times New Roman" w:eastAsia="Malgun Gothic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1843" w:type="dxa"/>
          </w:tcPr>
          <w:p w:rsidR="00421B38" w:rsidRPr="008F4DC7" w:rsidRDefault="00DD38CD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5.8</w:t>
            </w:r>
          </w:p>
        </w:tc>
        <w:tc>
          <w:tcPr>
            <w:tcW w:w="2126" w:type="dxa"/>
          </w:tcPr>
          <w:p w:rsidR="00421B38" w:rsidRPr="008F4DC7" w:rsidRDefault="00DD38CD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6.3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4.7</w:t>
            </w:r>
          </w:p>
        </w:tc>
        <w:tc>
          <w:tcPr>
            <w:tcW w:w="2126" w:type="dxa"/>
          </w:tcPr>
          <w:p w:rsidR="00421B38" w:rsidRPr="008F4DC7" w:rsidRDefault="00DD38CD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10.5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2.0</w:t>
            </w:r>
          </w:p>
        </w:tc>
        <w:tc>
          <w:tcPr>
            <w:tcW w:w="2268" w:type="dxa"/>
          </w:tcPr>
          <w:p w:rsidR="00421B38" w:rsidRPr="008F4DC7" w:rsidRDefault="00DD38CD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6.2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4.8</w:t>
            </w:r>
          </w:p>
        </w:tc>
        <w:tc>
          <w:tcPr>
            <w:tcW w:w="1189" w:type="dxa"/>
          </w:tcPr>
          <w:p w:rsidR="00421B38" w:rsidRPr="008F4DC7" w:rsidRDefault="001E437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0.404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74439C"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Use of insulin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8F4DC7">
              <w:rPr>
                <w:rFonts w:ascii="Times New Roman" w:hAnsi="Times New Roman" w:cs="Times New Roman"/>
                <w:sz w:val="22"/>
              </w:rPr>
              <w:t xml:space="preserve"> n (%)</w:t>
            </w:r>
          </w:p>
        </w:tc>
        <w:tc>
          <w:tcPr>
            <w:tcW w:w="1843" w:type="dxa"/>
          </w:tcPr>
          <w:p w:rsidR="00421B38" w:rsidRPr="008F4DC7" w:rsidRDefault="008869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24 (4.5)</w:t>
            </w:r>
          </w:p>
        </w:tc>
        <w:tc>
          <w:tcPr>
            <w:tcW w:w="2126" w:type="dxa"/>
          </w:tcPr>
          <w:p w:rsidR="00421B38" w:rsidRPr="008F4DC7" w:rsidRDefault="008869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13 (6.1)</w:t>
            </w:r>
          </w:p>
        </w:tc>
        <w:tc>
          <w:tcPr>
            <w:tcW w:w="2126" w:type="dxa"/>
          </w:tcPr>
          <w:p w:rsidR="00421B38" w:rsidRPr="008F4DC7" w:rsidRDefault="008869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</w:tcPr>
          <w:p w:rsidR="00421B38" w:rsidRPr="008F4DC7" w:rsidRDefault="008869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1189" w:type="dxa"/>
          </w:tcPr>
          <w:p w:rsidR="00421B38" w:rsidRPr="008F4DC7" w:rsidRDefault="008869EB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0.522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74439C"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Use of oral anti-diabetes drug, n (%)</w:t>
            </w:r>
          </w:p>
        </w:tc>
        <w:tc>
          <w:tcPr>
            <w:tcW w:w="1843" w:type="dxa"/>
          </w:tcPr>
          <w:p w:rsidR="00421B38" w:rsidRPr="008F4DC7" w:rsidRDefault="00BB015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205 (38.5)</w:t>
            </w:r>
          </w:p>
        </w:tc>
        <w:tc>
          <w:tcPr>
            <w:tcW w:w="2126" w:type="dxa"/>
          </w:tcPr>
          <w:p w:rsidR="00421B38" w:rsidRPr="008F4DC7" w:rsidRDefault="00BB015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104 (48.8)</w:t>
            </w:r>
          </w:p>
        </w:tc>
        <w:tc>
          <w:tcPr>
            <w:tcW w:w="2126" w:type="dxa"/>
          </w:tcPr>
          <w:p w:rsidR="00421B38" w:rsidRPr="008F4DC7" w:rsidRDefault="00BB015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 (50.0)</w:t>
            </w:r>
          </w:p>
        </w:tc>
        <w:tc>
          <w:tcPr>
            <w:tcW w:w="2268" w:type="dxa"/>
          </w:tcPr>
          <w:p w:rsidR="00421B38" w:rsidRPr="008F4DC7" w:rsidRDefault="00BB015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7 (77.8)</w:t>
            </w:r>
          </w:p>
        </w:tc>
        <w:tc>
          <w:tcPr>
            <w:tcW w:w="1189" w:type="dxa"/>
          </w:tcPr>
          <w:p w:rsidR="00421B38" w:rsidRPr="008F4DC7" w:rsidRDefault="00BB0151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 Use of statin, n (%)</w:t>
            </w:r>
          </w:p>
        </w:tc>
        <w:tc>
          <w:tcPr>
            <w:tcW w:w="1843" w:type="dxa"/>
          </w:tcPr>
          <w:p w:rsidR="00421B38" w:rsidRPr="008F4DC7" w:rsidRDefault="00BA40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96 (18.0)</w:t>
            </w:r>
          </w:p>
        </w:tc>
        <w:tc>
          <w:tcPr>
            <w:tcW w:w="2126" w:type="dxa"/>
          </w:tcPr>
          <w:p w:rsidR="00421B38" w:rsidRPr="008F4DC7" w:rsidRDefault="00BA40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40 (18.8)</w:t>
            </w:r>
          </w:p>
        </w:tc>
        <w:tc>
          <w:tcPr>
            <w:tcW w:w="2126" w:type="dxa"/>
          </w:tcPr>
          <w:p w:rsidR="00421B38" w:rsidRPr="008F4DC7" w:rsidRDefault="00BA40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</w:tcPr>
          <w:p w:rsidR="00421B38" w:rsidRPr="008F4DC7" w:rsidRDefault="00BA40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(0.7)</w:t>
            </w:r>
          </w:p>
        </w:tc>
        <w:tc>
          <w:tcPr>
            <w:tcW w:w="1189" w:type="dxa"/>
          </w:tcPr>
          <w:p w:rsidR="00421B38" w:rsidRPr="008F4DC7" w:rsidRDefault="00BA409F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0.754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74439C"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Use of anti-hypertensive drug, n (%)</w:t>
            </w:r>
          </w:p>
        </w:tc>
        <w:tc>
          <w:tcPr>
            <w:tcW w:w="1843" w:type="dxa"/>
          </w:tcPr>
          <w:p w:rsidR="00421B38" w:rsidRPr="008F4DC7" w:rsidRDefault="00CA770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133 (25.0)</w:t>
            </w:r>
          </w:p>
        </w:tc>
        <w:tc>
          <w:tcPr>
            <w:tcW w:w="2126" w:type="dxa"/>
          </w:tcPr>
          <w:p w:rsidR="00421B38" w:rsidRPr="008F4DC7" w:rsidRDefault="00CA770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46 (21.6)</w:t>
            </w:r>
          </w:p>
        </w:tc>
        <w:tc>
          <w:tcPr>
            <w:tcW w:w="2126" w:type="dxa"/>
          </w:tcPr>
          <w:p w:rsidR="00421B38" w:rsidRPr="008F4DC7" w:rsidRDefault="00CA770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</w:tcPr>
          <w:p w:rsidR="00421B38" w:rsidRPr="008F4DC7" w:rsidRDefault="00CA770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1 (0.6)</w:t>
            </w:r>
          </w:p>
        </w:tc>
        <w:tc>
          <w:tcPr>
            <w:tcW w:w="1189" w:type="dxa"/>
          </w:tcPr>
          <w:p w:rsidR="00421B38" w:rsidRPr="008F4DC7" w:rsidRDefault="00CA7703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0.125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eastAsia="Malgun Gothic" w:hAnsi="Times New Roman" w:cs="Times New Roman"/>
                <w:sz w:val="22"/>
              </w:rPr>
              <w:t>Δ</w:t>
            </w:r>
            <w:r w:rsidR="0074439C" w:rsidRPr="008F4DC7">
              <w:rPr>
                <w:rFonts w:ascii="Times New Roman" w:eastAsia="Malgun Gothic" w:hAnsi="Times New Roman" w:cs="Times New Roman"/>
                <w:sz w:val="22"/>
              </w:rPr>
              <w:t xml:space="preserve"> </w:t>
            </w:r>
            <w:r w:rsidRPr="008F4DC7">
              <w:rPr>
                <w:rFonts w:ascii="Times New Roman" w:hAnsi="Times New Roman" w:cs="Times New Roman"/>
                <w:sz w:val="22"/>
              </w:rPr>
              <w:t>Use of anti-platelet/anti-coagulant, n (%)</w:t>
            </w:r>
          </w:p>
        </w:tc>
        <w:tc>
          <w:tcPr>
            <w:tcW w:w="1843" w:type="dxa"/>
          </w:tcPr>
          <w:p w:rsidR="00421B38" w:rsidRPr="008F4DC7" w:rsidRDefault="00C950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88 (16.5)</w:t>
            </w:r>
          </w:p>
        </w:tc>
        <w:tc>
          <w:tcPr>
            <w:tcW w:w="2126" w:type="dxa"/>
          </w:tcPr>
          <w:p w:rsidR="00421B38" w:rsidRPr="008F4DC7" w:rsidRDefault="00C950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27 (12.7)</w:t>
            </w:r>
          </w:p>
        </w:tc>
        <w:tc>
          <w:tcPr>
            <w:tcW w:w="2126" w:type="dxa"/>
          </w:tcPr>
          <w:p w:rsidR="00421B38" w:rsidRPr="008F4DC7" w:rsidRDefault="00C950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2268" w:type="dxa"/>
          </w:tcPr>
          <w:p w:rsidR="00421B38" w:rsidRPr="008F4DC7" w:rsidRDefault="00C950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 (0.0)</w:t>
            </w:r>
          </w:p>
        </w:tc>
        <w:tc>
          <w:tcPr>
            <w:tcW w:w="1189" w:type="dxa"/>
          </w:tcPr>
          <w:p w:rsidR="00421B38" w:rsidRPr="008F4DC7" w:rsidRDefault="00C95002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0.050</w:t>
            </w:r>
          </w:p>
        </w:tc>
      </w:tr>
      <w:tr w:rsidR="00421B38" w:rsidRPr="008F4DC7" w:rsidTr="0074439C">
        <w:tc>
          <w:tcPr>
            <w:tcW w:w="4361" w:type="dxa"/>
          </w:tcPr>
          <w:p w:rsidR="00421B38" w:rsidRPr="008F4DC7" w:rsidRDefault="00421B38" w:rsidP="00E26DC0">
            <w:pPr>
              <w:spacing w:line="276" w:lineRule="auto"/>
              <w:ind w:firstLineChars="50" w:firstLine="110"/>
              <w:rPr>
                <w:rFonts w:ascii="Times New Roman" w:eastAsia="Malgun Gothic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/>
                <w:sz w:val="22"/>
              </w:rPr>
              <w:t>Follow-up duration (years)</w:t>
            </w:r>
          </w:p>
        </w:tc>
        <w:tc>
          <w:tcPr>
            <w:tcW w:w="1843" w:type="dxa"/>
          </w:tcPr>
          <w:p w:rsidR="00421B38" w:rsidRPr="008F4DC7" w:rsidRDefault="003C676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0.7</w:t>
            </w:r>
          </w:p>
        </w:tc>
        <w:tc>
          <w:tcPr>
            <w:tcW w:w="2126" w:type="dxa"/>
          </w:tcPr>
          <w:p w:rsidR="00421B38" w:rsidRPr="008F4DC7" w:rsidRDefault="003C676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2.8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0.7</w:t>
            </w:r>
          </w:p>
        </w:tc>
        <w:tc>
          <w:tcPr>
            <w:tcW w:w="2126" w:type="dxa"/>
          </w:tcPr>
          <w:p w:rsidR="00421B38" w:rsidRPr="008F4DC7" w:rsidRDefault="003C676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2.7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0.6</w:t>
            </w:r>
          </w:p>
        </w:tc>
        <w:tc>
          <w:tcPr>
            <w:tcW w:w="2268" w:type="dxa"/>
          </w:tcPr>
          <w:p w:rsidR="00421B38" w:rsidRPr="008F4DC7" w:rsidRDefault="003C676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2.9 </w:t>
            </w:r>
            <w:r w:rsidRPr="008F4DC7">
              <w:rPr>
                <w:rFonts w:ascii="Times New Roman" w:hAnsi="Times New Roman" w:cs="Times New Roman"/>
                <w:sz w:val="22"/>
              </w:rPr>
              <w:t>±</w:t>
            </w:r>
            <w:r w:rsidRPr="008F4DC7">
              <w:rPr>
                <w:rFonts w:ascii="Times New Roman" w:hAnsi="Times New Roman" w:cs="Times New Roman" w:hint="eastAsia"/>
                <w:sz w:val="22"/>
              </w:rPr>
              <w:t xml:space="preserve"> 0.6</w:t>
            </w:r>
          </w:p>
        </w:tc>
        <w:tc>
          <w:tcPr>
            <w:tcW w:w="1189" w:type="dxa"/>
          </w:tcPr>
          <w:p w:rsidR="00421B38" w:rsidRPr="008F4DC7" w:rsidRDefault="003C676A" w:rsidP="00C54B8C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C7">
              <w:rPr>
                <w:rFonts w:ascii="Times New Roman" w:hAnsi="Times New Roman" w:cs="Times New Roman" w:hint="eastAsia"/>
                <w:sz w:val="22"/>
              </w:rPr>
              <w:t>0.923</w:t>
            </w:r>
          </w:p>
        </w:tc>
      </w:tr>
    </w:tbl>
    <w:p w:rsidR="00220A46" w:rsidRPr="008F4DC7" w:rsidRDefault="00805C79" w:rsidP="001739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4DC7">
        <w:rPr>
          <w:rFonts w:ascii="Times New Roman" w:eastAsia="Malgun Gothic" w:hAnsi="Times New Roman" w:cs="Times New Roman"/>
          <w:sz w:val="22"/>
        </w:rPr>
        <w:t>Δ</w:t>
      </w:r>
      <w:r w:rsidR="00B95E61" w:rsidRPr="008F4DC7">
        <w:rPr>
          <w:rFonts w:ascii="Times New Roman" w:eastAsia="Malgun Gothic" w:hAnsi="Times New Roman" w:cs="Times New Roman"/>
          <w:sz w:val="22"/>
        </w:rPr>
        <w:t xml:space="preserve"> </w:t>
      </w:r>
      <w:r w:rsidRPr="008F4DC7">
        <w:rPr>
          <w:rFonts w:ascii="Times New Roman" w:hAnsi="Times New Roman" w:cs="Times New Roman"/>
          <w:sz w:val="24"/>
          <w:szCs w:val="24"/>
        </w:rPr>
        <w:t>Change represents a variable’s value at follow-up subtracted from the value obtained at baseline.</w:t>
      </w:r>
    </w:p>
    <w:p w:rsidR="0044561C" w:rsidRPr="008F4DC7" w:rsidRDefault="0044561C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4561C" w:rsidRPr="008F4DC7" w:rsidRDefault="0044561C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439C" w:rsidRPr="008F4DC7" w:rsidRDefault="0074439C" w:rsidP="001739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3903" w:rsidRPr="008F4DC7" w:rsidRDefault="008F4DC7" w:rsidP="001739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F4DC7">
        <w:rPr>
          <w:rFonts w:ascii="Times New Roman" w:hAnsi="Times New Roman" w:cs="Times New Roman"/>
          <w:b/>
          <w:bCs/>
          <w:sz w:val="22"/>
        </w:rPr>
        <w:lastRenderedPageBreak/>
        <w:t xml:space="preserve">Additional </w:t>
      </w:r>
      <w:r w:rsidRPr="008F4DC7">
        <w:rPr>
          <w:rFonts w:ascii="Times New Roman" w:hAnsi="Times New Roman" w:cs="Times New Roman" w:hint="eastAsia"/>
          <w:b/>
          <w:bCs/>
          <w:sz w:val="22"/>
        </w:rPr>
        <w:t>T</w:t>
      </w:r>
      <w:r w:rsidRPr="008F4DC7">
        <w:rPr>
          <w:rFonts w:ascii="Times New Roman" w:hAnsi="Times New Roman" w:cs="Times New Roman"/>
          <w:b/>
          <w:bCs/>
          <w:sz w:val="22"/>
        </w:rPr>
        <w:t xml:space="preserve">able </w:t>
      </w:r>
      <w:proofErr w:type="spellStart"/>
      <w:r w:rsidRPr="008F4DC7">
        <w:rPr>
          <w:rFonts w:ascii="Times New Roman" w:hAnsi="Times New Roman" w:cs="Times New Roman"/>
          <w:b/>
          <w:bCs/>
          <w:sz w:val="22"/>
        </w:rPr>
        <w:t>S3</w:t>
      </w:r>
      <w:proofErr w:type="spellEnd"/>
      <w:r w:rsidR="00173903" w:rsidRPr="008F4DC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173903" w:rsidRPr="008F4DC7">
        <w:rPr>
          <w:rFonts w:ascii="Times New Roman" w:hAnsi="Times New Roman" w:cs="Times New Roman"/>
          <w:sz w:val="24"/>
          <w:szCs w:val="24"/>
        </w:rPr>
        <w:t xml:space="preserve"> </w:t>
      </w:r>
      <w:r w:rsidR="00837D4B" w:rsidRPr="008F4DC7">
        <w:rPr>
          <w:rFonts w:ascii="Times New Roman" w:hAnsi="Times New Roman" w:cs="Times New Roman"/>
          <w:sz w:val="24"/>
          <w:szCs w:val="24"/>
        </w:rPr>
        <w:t>R</w:t>
      </w:r>
      <w:r w:rsidR="0054325F" w:rsidRPr="008F4DC7">
        <w:rPr>
          <w:rFonts w:ascii="Times New Roman" w:hAnsi="Times New Roman" w:cs="Times New Roman"/>
          <w:sz w:val="24"/>
          <w:szCs w:val="24"/>
        </w:rPr>
        <w:t>elative</w:t>
      </w:r>
      <w:r w:rsidR="00173903" w:rsidRPr="008F4DC7">
        <w:rPr>
          <w:rFonts w:ascii="Times New Roman" w:hAnsi="Times New Roman" w:cs="Times New Roman"/>
          <w:sz w:val="24"/>
          <w:szCs w:val="24"/>
        </w:rPr>
        <w:t xml:space="preserve"> importance of </w:t>
      </w:r>
      <w:r w:rsidR="00837D4B" w:rsidRPr="008F4DC7">
        <w:rPr>
          <w:rFonts w:ascii="Times New Roman" w:hAnsi="Times New Roman" w:cs="Times New Roman"/>
          <w:sz w:val="24"/>
          <w:szCs w:val="24"/>
        </w:rPr>
        <w:t xml:space="preserve">the </w:t>
      </w:r>
      <w:r w:rsidR="00173903" w:rsidRPr="008F4DC7">
        <w:rPr>
          <w:rFonts w:ascii="Times New Roman" w:hAnsi="Times New Roman" w:cs="Times New Roman"/>
          <w:sz w:val="24"/>
          <w:szCs w:val="24"/>
        </w:rPr>
        <w:t>clinical factors associated with the composite events of cardiovascular autonomic neuropathy recovery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394"/>
        <w:gridCol w:w="2835"/>
      </w:tblGrid>
      <w:tr w:rsidR="00173903" w:rsidRPr="008F4DC7" w:rsidTr="00E032B0">
        <w:tc>
          <w:tcPr>
            <w:tcW w:w="5637" w:type="dxa"/>
            <w:tcBorders>
              <w:top w:val="single" w:sz="18" w:space="0" w:color="auto"/>
              <w:bottom w:val="single" w:sz="18" w:space="0" w:color="auto"/>
            </w:tcBorders>
          </w:tcPr>
          <w:p w:rsidR="00173903" w:rsidRPr="008F4DC7" w:rsidRDefault="00173903" w:rsidP="008C77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</w:tcBorders>
          </w:tcPr>
          <w:p w:rsidR="00173903" w:rsidRPr="008F4DC7" w:rsidRDefault="00173903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Standardized </w:t>
            </w:r>
            <w:proofErr w:type="spellStart"/>
            <w:r w:rsidRPr="008F4DC7">
              <w:rPr>
                <w:rFonts w:ascii="Times New Roman" w:hAnsi="Times New Roman" w:cs="Times New Roman"/>
                <w:b/>
                <w:sz w:val="24"/>
                <w:szCs w:val="24"/>
              </w:rPr>
              <w:t>weight</w:t>
            </w:r>
            <w:r w:rsidRPr="008F4DC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</w:tcPr>
          <w:p w:rsidR="00173903" w:rsidRPr="008F4DC7" w:rsidRDefault="00173903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Rank </w:t>
            </w:r>
          </w:p>
        </w:tc>
      </w:tr>
      <w:tr w:rsidR="00173903" w:rsidRPr="008F4DC7" w:rsidTr="00E032B0">
        <w:tc>
          <w:tcPr>
            <w:tcW w:w="5637" w:type="dxa"/>
            <w:tcBorders>
              <w:top w:val="single" w:sz="18" w:space="0" w:color="auto"/>
            </w:tcBorders>
          </w:tcPr>
          <w:p w:rsidR="00173903" w:rsidRPr="008F4DC7" w:rsidRDefault="00173903" w:rsidP="008C77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 xml:space="preserve">Younger age </w:t>
            </w:r>
          </w:p>
        </w:tc>
        <w:tc>
          <w:tcPr>
            <w:tcW w:w="4394" w:type="dxa"/>
            <w:tcBorders>
              <w:top w:val="single" w:sz="18" w:space="0" w:color="auto"/>
            </w:tcBorders>
          </w:tcPr>
          <w:p w:rsidR="00173903" w:rsidRPr="008F4DC7" w:rsidRDefault="00E032B0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0.6999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173903" w:rsidRPr="008F4DC7" w:rsidRDefault="00173903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3903" w:rsidRPr="008F4DC7" w:rsidTr="00E032B0">
        <w:tc>
          <w:tcPr>
            <w:tcW w:w="5637" w:type="dxa"/>
          </w:tcPr>
          <w:p w:rsidR="00173903" w:rsidRPr="008F4DC7" w:rsidRDefault="00E032B0" w:rsidP="008C77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HbA1c</w:t>
            </w:r>
            <w:proofErr w:type="spellEnd"/>
            <w:r w:rsidRPr="008F4DC7">
              <w:rPr>
                <w:rFonts w:ascii="Times New Roman" w:hAnsi="Times New Roman" w:cs="Times New Roman"/>
                <w:sz w:val="24"/>
                <w:szCs w:val="24"/>
              </w:rPr>
              <w:t xml:space="preserve"> reduction </w:t>
            </w:r>
          </w:p>
        </w:tc>
        <w:tc>
          <w:tcPr>
            <w:tcW w:w="4394" w:type="dxa"/>
          </w:tcPr>
          <w:p w:rsidR="00173903" w:rsidRPr="008F4DC7" w:rsidRDefault="00E032B0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0.1328</w:t>
            </w:r>
          </w:p>
        </w:tc>
        <w:tc>
          <w:tcPr>
            <w:tcW w:w="2835" w:type="dxa"/>
          </w:tcPr>
          <w:p w:rsidR="00173903" w:rsidRPr="008F4DC7" w:rsidRDefault="00173903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3903" w:rsidRPr="008F4DC7" w:rsidTr="00E032B0">
        <w:tc>
          <w:tcPr>
            <w:tcW w:w="5637" w:type="dxa"/>
          </w:tcPr>
          <w:p w:rsidR="00173903" w:rsidRPr="008F4DC7" w:rsidRDefault="009215CF" w:rsidP="008C77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F4DC7">
              <w:rPr>
                <w:rFonts w:ascii="Times New Roman" w:hAnsi="Times New Roman" w:cs="Times New Roman" w:hint="eastAsia"/>
                <w:sz w:val="24"/>
                <w:szCs w:val="24"/>
              </w:rPr>
              <w:t>horter d</w:t>
            </w:r>
            <w:r w:rsidR="00E032B0" w:rsidRPr="008F4DC7">
              <w:rPr>
                <w:rFonts w:ascii="Times New Roman" w:hAnsi="Times New Roman" w:cs="Times New Roman"/>
                <w:sz w:val="24"/>
                <w:szCs w:val="24"/>
              </w:rPr>
              <w:t xml:space="preserve">uration of diabetes </w:t>
            </w:r>
          </w:p>
        </w:tc>
        <w:tc>
          <w:tcPr>
            <w:tcW w:w="4394" w:type="dxa"/>
          </w:tcPr>
          <w:p w:rsidR="00173903" w:rsidRPr="008F4DC7" w:rsidRDefault="00E032B0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0.1108</w:t>
            </w:r>
          </w:p>
        </w:tc>
        <w:tc>
          <w:tcPr>
            <w:tcW w:w="2835" w:type="dxa"/>
          </w:tcPr>
          <w:p w:rsidR="00173903" w:rsidRPr="008F4DC7" w:rsidRDefault="00173903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73903" w:rsidRPr="008F4DC7" w:rsidTr="00E032B0">
        <w:tc>
          <w:tcPr>
            <w:tcW w:w="5637" w:type="dxa"/>
          </w:tcPr>
          <w:p w:rsidR="00173903" w:rsidRPr="008F4DC7" w:rsidRDefault="00E032B0" w:rsidP="008C77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 xml:space="preserve">Body weight reduction </w:t>
            </w:r>
          </w:p>
        </w:tc>
        <w:tc>
          <w:tcPr>
            <w:tcW w:w="4394" w:type="dxa"/>
          </w:tcPr>
          <w:p w:rsidR="00173903" w:rsidRPr="008F4DC7" w:rsidRDefault="00E032B0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0.0316</w:t>
            </w:r>
          </w:p>
        </w:tc>
        <w:tc>
          <w:tcPr>
            <w:tcW w:w="2835" w:type="dxa"/>
          </w:tcPr>
          <w:p w:rsidR="00173903" w:rsidRPr="008F4DC7" w:rsidRDefault="00173903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32B0" w:rsidRPr="008F4DC7" w:rsidTr="00E032B0">
        <w:tc>
          <w:tcPr>
            <w:tcW w:w="5637" w:type="dxa"/>
            <w:tcBorders>
              <w:bottom w:val="single" w:sz="18" w:space="0" w:color="auto"/>
            </w:tcBorders>
          </w:tcPr>
          <w:p w:rsidR="00E032B0" w:rsidRPr="008F4DC7" w:rsidRDefault="002577F5" w:rsidP="002577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DA6240" w:rsidRPr="008F4DC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presence of </w:t>
            </w:r>
            <w:r w:rsidR="00E032B0" w:rsidRPr="008F4DC7">
              <w:rPr>
                <w:rFonts w:ascii="Times New Roman" w:hAnsi="Times New Roman" w:cs="Times New Roman" w:hint="eastAsia"/>
                <w:sz w:val="24"/>
                <w:szCs w:val="24"/>
              </w:rPr>
              <w:t>micro/macroalbuminuria</w:t>
            </w:r>
          </w:p>
        </w:tc>
        <w:tc>
          <w:tcPr>
            <w:tcW w:w="4394" w:type="dxa"/>
            <w:tcBorders>
              <w:bottom w:val="single" w:sz="18" w:space="0" w:color="auto"/>
            </w:tcBorders>
          </w:tcPr>
          <w:p w:rsidR="00E032B0" w:rsidRPr="008F4DC7" w:rsidRDefault="00E032B0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sz w:val="24"/>
                <w:szCs w:val="24"/>
              </w:rPr>
              <w:t>0.0249</w:t>
            </w: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:rsidR="00E032B0" w:rsidRPr="008F4DC7" w:rsidRDefault="00E032B0" w:rsidP="008C775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DC7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</w:tbl>
    <w:p w:rsidR="00173903" w:rsidRPr="008F4DC7" w:rsidRDefault="00173903" w:rsidP="00173903">
      <w:pPr>
        <w:spacing w:line="276" w:lineRule="auto"/>
        <w:rPr>
          <w:rFonts w:ascii="Times New Roman" w:hAnsi="Times New Roman" w:cs="Times New Roman"/>
          <w:sz w:val="22"/>
        </w:rPr>
      </w:pPr>
      <w:proofErr w:type="spellStart"/>
      <w:proofErr w:type="gramStart"/>
      <w:r w:rsidRPr="008F4DC7">
        <w:rPr>
          <w:rFonts w:ascii="Times New Roman" w:hAnsi="Times New Roman" w:cs="Times New Roman"/>
          <w:sz w:val="22"/>
          <w:vertAlign w:val="superscript"/>
        </w:rPr>
        <w:t>a</w:t>
      </w:r>
      <w:r w:rsidRPr="008F4DC7">
        <w:rPr>
          <w:rFonts w:ascii="Times New Roman" w:hAnsi="Times New Roman" w:cs="Times New Roman"/>
          <w:sz w:val="22"/>
        </w:rPr>
        <w:t>Standardized</w:t>
      </w:r>
      <w:proofErr w:type="spellEnd"/>
      <w:proofErr w:type="gramEnd"/>
      <w:r w:rsidRPr="008F4DC7">
        <w:rPr>
          <w:rFonts w:ascii="Times New Roman" w:hAnsi="Times New Roman" w:cs="Times New Roman"/>
          <w:sz w:val="22"/>
        </w:rPr>
        <w:t xml:space="preserve"> weight is the general dominance weight from McFadden </w:t>
      </w:r>
      <w:proofErr w:type="spellStart"/>
      <w:r w:rsidRPr="008F4DC7">
        <w:rPr>
          <w:rFonts w:ascii="Times New Roman" w:hAnsi="Times New Roman" w:cs="Times New Roman"/>
          <w:sz w:val="22"/>
        </w:rPr>
        <w:t>R</w:t>
      </w:r>
      <w:r w:rsidRPr="008F4DC7">
        <w:rPr>
          <w:rFonts w:ascii="Times New Roman" w:hAnsi="Times New Roman" w:cs="Times New Roman"/>
          <w:sz w:val="22"/>
          <w:vertAlign w:val="superscript"/>
        </w:rPr>
        <w:t>2</w:t>
      </w:r>
      <w:proofErr w:type="spellEnd"/>
      <w:r w:rsidRPr="008F4DC7">
        <w:rPr>
          <w:rFonts w:ascii="Times New Roman" w:hAnsi="Times New Roman" w:cs="Times New Roman"/>
          <w:sz w:val="22"/>
        </w:rPr>
        <w:t xml:space="preserve"> normed or standardized to be out of 100% [19].</w:t>
      </w:r>
    </w:p>
    <w:p w:rsidR="00173903" w:rsidRPr="008F4DC7" w:rsidRDefault="00173903" w:rsidP="00BC5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3903" w:rsidRPr="008F4DC7" w:rsidRDefault="00173903" w:rsidP="00BC5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73903" w:rsidRPr="008F4DC7" w:rsidRDefault="00173903" w:rsidP="00BC5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3903" w:rsidRPr="008F4DC7" w:rsidRDefault="00173903" w:rsidP="00BC5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3903" w:rsidRPr="008F4DC7" w:rsidRDefault="00173903" w:rsidP="00BC57E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73903" w:rsidRPr="008F4DC7" w:rsidSect="001B73A2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7FE" w:rsidRDefault="005617FE" w:rsidP="00305CB9">
      <w:pPr>
        <w:spacing w:after="0" w:line="240" w:lineRule="auto"/>
      </w:pPr>
      <w:r>
        <w:separator/>
      </w:r>
    </w:p>
  </w:endnote>
  <w:endnote w:type="continuationSeparator" w:id="0">
    <w:p w:rsidR="005617FE" w:rsidRDefault="005617FE" w:rsidP="0030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Menlo Bold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7FE" w:rsidRDefault="005617FE" w:rsidP="00305CB9">
      <w:pPr>
        <w:spacing w:after="0" w:line="240" w:lineRule="auto"/>
      </w:pPr>
      <w:r>
        <w:separator/>
      </w:r>
    </w:p>
  </w:footnote>
  <w:footnote w:type="continuationSeparator" w:id="0">
    <w:p w:rsidR="005617FE" w:rsidRDefault="005617FE" w:rsidP="00305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diovascular Diab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d2x2vrx9wreaepwa1pv5aheawwdd09292s&quot;&gt;regression&lt;record-ids&gt;&lt;item&gt;54&lt;/item&gt;&lt;/record-ids&gt;&lt;/item&gt;&lt;/Libraries&gt;"/>
  </w:docVars>
  <w:rsids>
    <w:rsidRoot w:val="00BC57E1"/>
    <w:rsid w:val="000073E2"/>
    <w:rsid w:val="00010252"/>
    <w:rsid w:val="00025B3A"/>
    <w:rsid w:val="000308F0"/>
    <w:rsid w:val="00075EF6"/>
    <w:rsid w:val="000777F2"/>
    <w:rsid w:val="000C25C1"/>
    <w:rsid w:val="000D14DD"/>
    <w:rsid w:val="000F31EC"/>
    <w:rsid w:val="00122183"/>
    <w:rsid w:val="00141654"/>
    <w:rsid w:val="0014432E"/>
    <w:rsid w:val="0016726B"/>
    <w:rsid w:val="00173903"/>
    <w:rsid w:val="00191A1F"/>
    <w:rsid w:val="001B0230"/>
    <w:rsid w:val="001B2B9F"/>
    <w:rsid w:val="001B5CDE"/>
    <w:rsid w:val="001B73A2"/>
    <w:rsid w:val="001C6E86"/>
    <w:rsid w:val="001D4BA8"/>
    <w:rsid w:val="001E4373"/>
    <w:rsid w:val="00220A46"/>
    <w:rsid w:val="00226BC1"/>
    <w:rsid w:val="002577F5"/>
    <w:rsid w:val="002B39CD"/>
    <w:rsid w:val="00305CB9"/>
    <w:rsid w:val="003328C8"/>
    <w:rsid w:val="003604A7"/>
    <w:rsid w:val="00372E4A"/>
    <w:rsid w:val="00375376"/>
    <w:rsid w:val="003B1307"/>
    <w:rsid w:val="003C676A"/>
    <w:rsid w:val="0040772A"/>
    <w:rsid w:val="004117E5"/>
    <w:rsid w:val="004146EC"/>
    <w:rsid w:val="00421B38"/>
    <w:rsid w:val="00433D4E"/>
    <w:rsid w:val="0044561C"/>
    <w:rsid w:val="00445BC7"/>
    <w:rsid w:val="00465E1F"/>
    <w:rsid w:val="00495CCC"/>
    <w:rsid w:val="004D7E0D"/>
    <w:rsid w:val="004E33E2"/>
    <w:rsid w:val="005109C5"/>
    <w:rsid w:val="00533A0F"/>
    <w:rsid w:val="0054325F"/>
    <w:rsid w:val="005617FE"/>
    <w:rsid w:val="00563116"/>
    <w:rsid w:val="00575C62"/>
    <w:rsid w:val="00576021"/>
    <w:rsid w:val="0059380F"/>
    <w:rsid w:val="005F2437"/>
    <w:rsid w:val="00651E65"/>
    <w:rsid w:val="00661131"/>
    <w:rsid w:val="006728C8"/>
    <w:rsid w:val="00681B98"/>
    <w:rsid w:val="00686DD1"/>
    <w:rsid w:val="00690607"/>
    <w:rsid w:val="006958D1"/>
    <w:rsid w:val="006A179D"/>
    <w:rsid w:val="006E3344"/>
    <w:rsid w:val="006E391D"/>
    <w:rsid w:val="006F6DD0"/>
    <w:rsid w:val="0074439C"/>
    <w:rsid w:val="00762CCE"/>
    <w:rsid w:val="00786691"/>
    <w:rsid w:val="007A3099"/>
    <w:rsid w:val="007A6336"/>
    <w:rsid w:val="007D0BDC"/>
    <w:rsid w:val="007D38D5"/>
    <w:rsid w:val="007D3A25"/>
    <w:rsid w:val="00805725"/>
    <w:rsid w:val="00805C79"/>
    <w:rsid w:val="008228AF"/>
    <w:rsid w:val="00830B34"/>
    <w:rsid w:val="008379CA"/>
    <w:rsid w:val="00837D4B"/>
    <w:rsid w:val="00877A36"/>
    <w:rsid w:val="00881675"/>
    <w:rsid w:val="00886202"/>
    <w:rsid w:val="008869EB"/>
    <w:rsid w:val="008B2F81"/>
    <w:rsid w:val="008C7751"/>
    <w:rsid w:val="008D0729"/>
    <w:rsid w:val="008F1F1F"/>
    <w:rsid w:val="008F4DC7"/>
    <w:rsid w:val="00905B12"/>
    <w:rsid w:val="009215CF"/>
    <w:rsid w:val="00922C46"/>
    <w:rsid w:val="00924D4A"/>
    <w:rsid w:val="00985DB5"/>
    <w:rsid w:val="00994FA5"/>
    <w:rsid w:val="009C6601"/>
    <w:rsid w:val="009D6DDB"/>
    <w:rsid w:val="00A01606"/>
    <w:rsid w:val="00A07023"/>
    <w:rsid w:val="00A16EB8"/>
    <w:rsid w:val="00A62A4F"/>
    <w:rsid w:val="00A828A2"/>
    <w:rsid w:val="00A921E6"/>
    <w:rsid w:val="00A9548F"/>
    <w:rsid w:val="00AE3A34"/>
    <w:rsid w:val="00AE6A97"/>
    <w:rsid w:val="00AF5861"/>
    <w:rsid w:val="00B02C23"/>
    <w:rsid w:val="00B02FF9"/>
    <w:rsid w:val="00B602D0"/>
    <w:rsid w:val="00B6520E"/>
    <w:rsid w:val="00B703CE"/>
    <w:rsid w:val="00B715FF"/>
    <w:rsid w:val="00B83017"/>
    <w:rsid w:val="00B832CB"/>
    <w:rsid w:val="00B93B87"/>
    <w:rsid w:val="00B94670"/>
    <w:rsid w:val="00B95E61"/>
    <w:rsid w:val="00BA409F"/>
    <w:rsid w:val="00BB0151"/>
    <w:rsid w:val="00BB3C58"/>
    <w:rsid w:val="00BC2D73"/>
    <w:rsid w:val="00BC50E4"/>
    <w:rsid w:val="00BC57E1"/>
    <w:rsid w:val="00BD1B9D"/>
    <w:rsid w:val="00BE6BA3"/>
    <w:rsid w:val="00C10C68"/>
    <w:rsid w:val="00C23BEB"/>
    <w:rsid w:val="00C24749"/>
    <w:rsid w:val="00C4626D"/>
    <w:rsid w:val="00C54B8C"/>
    <w:rsid w:val="00C64157"/>
    <w:rsid w:val="00C95002"/>
    <w:rsid w:val="00CA7703"/>
    <w:rsid w:val="00CA7A71"/>
    <w:rsid w:val="00CC18D2"/>
    <w:rsid w:val="00CC5654"/>
    <w:rsid w:val="00CD2A08"/>
    <w:rsid w:val="00CE2EEA"/>
    <w:rsid w:val="00D04E6D"/>
    <w:rsid w:val="00D07A3D"/>
    <w:rsid w:val="00D3686C"/>
    <w:rsid w:val="00D51064"/>
    <w:rsid w:val="00D56BE1"/>
    <w:rsid w:val="00D77D4B"/>
    <w:rsid w:val="00D81521"/>
    <w:rsid w:val="00DA5F42"/>
    <w:rsid w:val="00DA6240"/>
    <w:rsid w:val="00DC2526"/>
    <w:rsid w:val="00DD38CD"/>
    <w:rsid w:val="00E032B0"/>
    <w:rsid w:val="00E13056"/>
    <w:rsid w:val="00E16BFF"/>
    <w:rsid w:val="00E26DC0"/>
    <w:rsid w:val="00E338EB"/>
    <w:rsid w:val="00E528C2"/>
    <w:rsid w:val="00E602AC"/>
    <w:rsid w:val="00E616DF"/>
    <w:rsid w:val="00E94F4B"/>
    <w:rsid w:val="00EA495E"/>
    <w:rsid w:val="00EA650B"/>
    <w:rsid w:val="00EA75D6"/>
    <w:rsid w:val="00EB78E0"/>
    <w:rsid w:val="00EC625A"/>
    <w:rsid w:val="00F0205D"/>
    <w:rsid w:val="00F15107"/>
    <w:rsid w:val="00F25052"/>
    <w:rsid w:val="00F3674D"/>
    <w:rsid w:val="00F42DE0"/>
    <w:rsid w:val="00F50A23"/>
    <w:rsid w:val="00F51400"/>
    <w:rsid w:val="00F70C72"/>
    <w:rsid w:val="00F71ED9"/>
    <w:rsid w:val="00F8349F"/>
    <w:rsid w:val="00F91003"/>
    <w:rsid w:val="00FD0220"/>
    <w:rsid w:val="00FF1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437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5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5CB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05CB9"/>
  </w:style>
  <w:style w:type="paragraph" w:styleId="Footer">
    <w:name w:val="footer"/>
    <w:basedOn w:val="Normal"/>
    <w:link w:val="FooterChar"/>
    <w:uiPriority w:val="99"/>
    <w:unhideWhenUsed/>
    <w:rsid w:val="00305CB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05CB9"/>
  </w:style>
  <w:style w:type="paragraph" w:customStyle="1" w:styleId="EndNoteBibliographyTitle">
    <w:name w:val="EndNote Bibliography Title"/>
    <w:basedOn w:val="Normal"/>
    <w:link w:val="EndNoteBibliographyTitleChar"/>
    <w:rsid w:val="00C64157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64157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C64157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64157"/>
    <w:rPr>
      <w:rFonts w:ascii="Malgun Gothic" w:eastAsia="Malgun Gothic" w:hAnsi="Malgun Gothic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D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6E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EB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EB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E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EB8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05CB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05CB9"/>
  </w:style>
  <w:style w:type="paragraph" w:styleId="a5">
    <w:name w:val="footer"/>
    <w:basedOn w:val="a"/>
    <w:link w:val="Char0"/>
    <w:uiPriority w:val="99"/>
    <w:unhideWhenUsed/>
    <w:rsid w:val="00305CB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05CB9"/>
  </w:style>
  <w:style w:type="paragraph" w:customStyle="1" w:styleId="EndNoteBibliographyTitle">
    <w:name w:val="EndNote Bibliography Title"/>
    <w:basedOn w:val="a"/>
    <w:link w:val="EndNoteBibliographyTitleChar"/>
    <w:rsid w:val="00C6415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64157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C64157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C64157"/>
    <w:rPr>
      <w:rFonts w:ascii="맑은 고딕" w:eastAsia="맑은 고딕" w:hAnsi="맑은 고딕"/>
      <w:noProof/>
    </w:rPr>
  </w:style>
  <w:style w:type="paragraph" w:styleId="a6">
    <w:name w:val="Balloon Text"/>
    <w:basedOn w:val="a"/>
    <w:link w:val="Char1"/>
    <w:uiPriority w:val="99"/>
    <w:semiHidden/>
    <w:unhideWhenUsed/>
    <w:rsid w:val="00837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37D4B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16EB8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A16EB8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8"/>
    <w:uiPriority w:val="99"/>
    <w:semiHidden/>
    <w:rsid w:val="00A16EB8"/>
    <w:rPr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16EB8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A16EB8"/>
    <w:rPr>
      <w:b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6FB2B-6D63-4AE7-A202-5E3A5DB92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839</Words>
  <Characters>4786</Characters>
  <Application>Microsoft Office Word</Application>
  <DocSecurity>0</DocSecurity>
  <Lines>39</Lines>
  <Paragraphs>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0012764</cp:lastModifiedBy>
  <cp:revision>6</cp:revision>
  <dcterms:created xsi:type="dcterms:W3CDTF">2019-02-01T09:44:00Z</dcterms:created>
  <dcterms:modified xsi:type="dcterms:W3CDTF">2019-02-25T11:43:00Z</dcterms:modified>
</cp:coreProperties>
</file>