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98" w:rsidRPr="00974388" w:rsidRDefault="00BD0198" w:rsidP="00BD0198">
      <w:pPr>
        <w:shd w:val="clear" w:color="auto" w:fill="FFFFFF"/>
        <w:suppressAutoHyphens/>
        <w:spacing w:line="240" w:lineRule="auto"/>
        <w:ind w:right="7"/>
        <w:rPr>
          <w:b/>
          <w:i/>
        </w:rPr>
      </w:pPr>
      <w:r>
        <w:rPr>
          <w:b/>
          <w:i/>
        </w:rPr>
        <w:t>ADDITIONAL TABLE 1. Location of knots</w:t>
      </w:r>
      <w:r w:rsidR="00E247B3">
        <w:rPr>
          <w:b/>
          <w:i/>
        </w:rPr>
        <w:t xml:space="preserve"> </w:t>
      </w:r>
      <w:r w:rsidR="00E247B3" w:rsidRPr="00EF1888">
        <w:rPr>
          <w:b/>
          <w:i/>
        </w:rPr>
        <w:t>and median</w:t>
      </w:r>
      <w:r>
        <w:rPr>
          <w:b/>
          <w:i/>
        </w:rPr>
        <w:t xml:space="preserve"> for each variable in restricted cubic spline analysis.</w:t>
      </w:r>
    </w:p>
    <w:p w:rsidR="00BD0198" w:rsidRPr="00974388" w:rsidRDefault="00BD0198" w:rsidP="00BD0198">
      <w:pPr>
        <w:shd w:val="clear" w:color="auto" w:fill="FFFFFF"/>
        <w:suppressAutoHyphens/>
        <w:spacing w:line="240" w:lineRule="auto"/>
        <w:ind w:right="7"/>
        <w:rPr>
          <w:b/>
          <w:i/>
          <w:sz w:val="20"/>
          <w:szCs w:val="20"/>
        </w:rPr>
      </w:pPr>
    </w:p>
    <w:tbl>
      <w:tblPr>
        <w:tblW w:w="9639" w:type="dxa"/>
        <w:tblBorders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2127"/>
        <w:gridCol w:w="1842"/>
      </w:tblGrid>
      <w:tr w:rsidR="00E247B3" w:rsidRPr="00974388" w:rsidTr="00E247B3">
        <w:tc>
          <w:tcPr>
            <w:tcW w:w="3828" w:type="dxa"/>
            <w:tcBorders>
              <w:top w:val="double" w:sz="4" w:space="0" w:color="auto"/>
              <w:bottom w:val="double" w:sz="4" w:space="0" w:color="auto"/>
            </w:tcBorders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left"/>
              <w:rPr>
                <w:b/>
              </w:rPr>
            </w:pPr>
            <w:r>
              <w:rPr>
                <w:b/>
              </w:rPr>
              <w:t>Variable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</w:tcPr>
          <w:p w:rsidR="00E247B3" w:rsidRPr="005638AB" w:rsidRDefault="00E247B3" w:rsidP="00C018D6">
            <w:pPr>
              <w:suppressAutoHyphens/>
              <w:spacing w:line="240" w:lineRule="auto"/>
              <w:ind w:right="7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852DB4">
              <w:rPr>
                <w:b/>
                <w:vertAlign w:val="superscript"/>
              </w:rPr>
              <w:t>st</w:t>
            </w:r>
            <w:r w:rsidRPr="005638AB">
              <w:rPr>
                <w:b/>
              </w:rPr>
              <w:t xml:space="preserve"> knot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</w:tcPr>
          <w:p w:rsidR="00E247B3" w:rsidRPr="005638AB" w:rsidRDefault="00E247B3" w:rsidP="00C018D6">
            <w:pPr>
              <w:suppressAutoHyphens/>
              <w:spacing w:line="240" w:lineRule="auto"/>
              <w:ind w:right="7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852DB4"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knot </w:t>
            </w:r>
            <w:r w:rsidRPr="00EF1888">
              <w:rPr>
                <w:b/>
              </w:rPr>
              <w:t>(median)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</w:tcPr>
          <w:p w:rsidR="00E247B3" w:rsidRPr="005638AB" w:rsidRDefault="00E247B3" w:rsidP="00C018D6">
            <w:pPr>
              <w:suppressAutoHyphens/>
              <w:spacing w:line="240" w:lineRule="auto"/>
              <w:ind w:right="7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52DB4"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</w:t>
            </w:r>
            <w:r w:rsidRPr="005638AB">
              <w:rPr>
                <w:b/>
              </w:rPr>
              <w:t>knot</w:t>
            </w:r>
          </w:p>
        </w:tc>
      </w:tr>
      <w:tr w:rsidR="00E247B3" w:rsidRPr="00974388" w:rsidTr="00E247B3">
        <w:tc>
          <w:tcPr>
            <w:tcW w:w="3828" w:type="dxa"/>
            <w:tcBorders>
              <w:top w:val="double" w:sz="4" w:space="0" w:color="auto"/>
            </w:tcBorders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left"/>
            </w:pP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center"/>
            </w:pPr>
          </w:p>
        </w:tc>
        <w:tc>
          <w:tcPr>
            <w:tcW w:w="2127" w:type="dxa"/>
            <w:tcBorders>
              <w:top w:val="double" w:sz="4" w:space="0" w:color="auto"/>
            </w:tcBorders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</w:p>
        </w:tc>
      </w:tr>
      <w:tr w:rsidR="00E247B3" w:rsidRPr="00974388" w:rsidTr="00E247B3">
        <w:tc>
          <w:tcPr>
            <w:tcW w:w="3828" w:type="dxa"/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left"/>
            </w:pPr>
            <w:r>
              <w:t>Systolic blood pressure</w:t>
            </w:r>
          </w:p>
        </w:tc>
        <w:tc>
          <w:tcPr>
            <w:tcW w:w="1842" w:type="dxa"/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113</w:t>
            </w:r>
          </w:p>
        </w:tc>
        <w:tc>
          <w:tcPr>
            <w:tcW w:w="2127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131</w:t>
            </w:r>
          </w:p>
        </w:tc>
        <w:tc>
          <w:tcPr>
            <w:tcW w:w="1842" w:type="dxa"/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159</w:t>
            </w:r>
          </w:p>
        </w:tc>
      </w:tr>
      <w:tr w:rsidR="00E247B3" w:rsidRPr="00974388" w:rsidTr="00E247B3">
        <w:tc>
          <w:tcPr>
            <w:tcW w:w="3828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left"/>
            </w:pPr>
            <w:r>
              <w:t>Diastolic blood pressure</w:t>
            </w:r>
          </w:p>
        </w:tc>
        <w:tc>
          <w:tcPr>
            <w:tcW w:w="1842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67</w:t>
            </w:r>
          </w:p>
        </w:tc>
        <w:tc>
          <w:tcPr>
            <w:tcW w:w="2127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80</w:t>
            </w:r>
          </w:p>
        </w:tc>
        <w:tc>
          <w:tcPr>
            <w:tcW w:w="1842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92</w:t>
            </w:r>
          </w:p>
        </w:tc>
      </w:tr>
      <w:tr w:rsidR="00E247B3" w:rsidRPr="00974388" w:rsidTr="00E247B3">
        <w:tc>
          <w:tcPr>
            <w:tcW w:w="3828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left"/>
            </w:pPr>
            <w:r>
              <w:t>Mean arterial pressure</w:t>
            </w:r>
          </w:p>
        </w:tc>
        <w:tc>
          <w:tcPr>
            <w:tcW w:w="1842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84</w:t>
            </w:r>
          </w:p>
        </w:tc>
        <w:tc>
          <w:tcPr>
            <w:tcW w:w="2127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97</w:t>
            </w:r>
          </w:p>
        </w:tc>
        <w:tc>
          <w:tcPr>
            <w:tcW w:w="1842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112</w:t>
            </w:r>
          </w:p>
        </w:tc>
      </w:tr>
      <w:tr w:rsidR="00E247B3" w:rsidRPr="00974388" w:rsidTr="00E247B3">
        <w:tc>
          <w:tcPr>
            <w:tcW w:w="3828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left"/>
            </w:pPr>
            <w:r>
              <w:t>Pulse pressure</w:t>
            </w:r>
          </w:p>
        </w:tc>
        <w:tc>
          <w:tcPr>
            <w:tcW w:w="1842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38</w:t>
            </w:r>
          </w:p>
        </w:tc>
        <w:tc>
          <w:tcPr>
            <w:tcW w:w="2127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52</w:t>
            </w:r>
          </w:p>
        </w:tc>
        <w:tc>
          <w:tcPr>
            <w:tcW w:w="1842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75</w:t>
            </w:r>
          </w:p>
        </w:tc>
      </w:tr>
      <w:tr w:rsidR="00E247B3" w:rsidRPr="00974388" w:rsidTr="00E247B3">
        <w:tc>
          <w:tcPr>
            <w:tcW w:w="3828" w:type="dxa"/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left"/>
            </w:pPr>
            <w:r>
              <w:t>24-hour urinary sodium excretion</w:t>
            </w:r>
          </w:p>
        </w:tc>
        <w:tc>
          <w:tcPr>
            <w:tcW w:w="1842" w:type="dxa"/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74</w:t>
            </w:r>
          </w:p>
        </w:tc>
        <w:tc>
          <w:tcPr>
            <w:tcW w:w="2127" w:type="dxa"/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140</w:t>
            </w:r>
          </w:p>
        </w:tc>
        <w:tc>
          <w:tcPr>
            <w:tcW w:w="1842" w:type="dxa"/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236</w:t>
            </w:r>
          </w:p>
        </w:tc>
      </w:tr>
      <w:tr w:rsidR="00E247B3" w:rsidRPr="00974388" w:rsidTr="00E247B3">
        <w:tc>
          <w:tcPr>
            <w:tcW w:w="3828" w:type="dxa"/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left"/>
            </w:pPr>
            <w:r>
              <w:t>24-hour urinary potassium excretion</w:t>
            </w:r>
          </w:p>
        </w:tc>
        <w:tc>
          <w:tcPr>
            <w:tcW w:w="1842" w:type="dxa"/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45</w:t>
            </w:r>
          </w:p>
        </w:tc>
        <w:tc>
          <w:tcPr>
            <w:tcW w:w="2127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83</w:t>
            </w:r>
          </w:p>
        </w:tc>
        <w:tc>
          <w:tcPr>
            <w:tcW w:w="1842" w:type="dxa"/>
          </w:tcPr>
          <w:p w:rsidR="00E247B3" w:rsidRPr="00974388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129</w:t>
            </w:r>
          </w:p>
        </w:tc>
      </w:tr>
      <w:tr w:rsidR="00E247B3" w:rsidRPr="00974388" w:rsidTr="00E247B3">
        <w:tc>
          <w:tcPr>
            <w:tcW w:w="3828" w:type="dxa"/>
          </w:tcPr>
          <w:p w:rsidR="00E247B3" w:rsidRPr="00957BBE" w:rsidRDefault="00E247B3" w:rsidP="00C018D6">
            <w:pPr>
              <w:suppressAutoHyphens/>
              <w:spacing w:line="240" w:lineRule="auto"/>
              <w:ind w:right="7"/>
              <w:jc w:val="left"/>
            </w:pPr>
            <w:r>
              <w:t>Sodium/potassium ratio</w:t>
            </w:r>
          </w:p>
        </w:tc>
        <w:tc>
          <w:tcPr>
            <w:tcW w:w="1842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1.75</w:t>
            </w:r>
          </w:p>
        </w:tc>
        <w:tc>
          <w:tcPr>
            <w:tcW w:w="1842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  <w:r>
              <w:t>2.94</w:t>
            </w:r>
          </w:p>
        </w:tc>
      </w:tr>
      <w:tr w:rsidR="00E247B3" w:rsidRPr="00974388" w:rsidTr="00E247B3">
        <w:tc>
          <w:tcPr>
            <w:tcW w:w="3828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left"/>
            </w:pPr>
          </w:p>
        </w:tc>
        <w:tc>
          <w:tcPr>
            <w:tcW w:w="1842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</w:p>
        </w:tc>
        <w:tc>
          <w:tcPr>
            <w:tcW w:w="2127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</w:p>
        </w:tc>
        <w:tc>
          <w:tcPr>
            <w:tcW w:w="1842" w:type="dxa"/>
          </w:tcPr>
          <w:p w:rsidR="00E247B3" w:rsidRDefault="00E247B3" w:rsidP="00C018D6">
            <w:pPr>
              <w:suppressAutoHyphens/>
              <w:spacing w:line="240" w:lineRule="auto"/>
              <w:ind w:right="7"/>
              <w:jc w:val="center"/>
            </w:pPr>
          </w:p>
        </w:tc>
      </w:tr>
    </w:tbl>
    <w:p w:rsidR="00BD0198" w:rsidRDefault="00BD0198" w:rsidP="00BD0198">
      <w:pPr>
        <w:spacing w:line="240" w:lineRule="auto"/>
      </w:pPr>
      <w:r>
        <w:t>Location of knots in restrictive cubic spline models. The 1</w:t>
      </w:r>
      <w:r w:rsidRPr="00852DB4">
        <w:rPr>
          <w:vertAlign w:val="superscript"/>
        </w:rPr>
        <w:t>st</w:t>
      </w:r>
      <w:r>
        <w:t xml:space="preserve"> knot was placed at the 10</w:t>
      </w:r>
      <w:r w:rsidRPr="005638AB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>percentile, the 2</w:t>
      </w:r>
      <w:r w:rsidRPr="00852DB4">
        <w:rPr>
          <w:vertAlign w:val="superscript"/>
        </w:rPr>
        <w:t>nd</w:t>
      </w:r>
      <w:r>
        <w:t xml:space="preserve"> knot was placed at the 50</w:t>
      </w:r>
      <w:r w:rsidRPr="005638AB">
        <w:rPr>
          <w:vertAlign w:val="superscript"/>
        </w:rPr>
        <w:t>th</w:t>
      </w:r>
      <w:r>
        <w:t xml:space="preserve"> percentile</w:t>
      </w:r>
      <w:r w:rsidR="00252A1A">
        <w:t xml:space="preserve"> </w:t>
      </w:r>
      <w:r w:rsidR="00252A1A" w:rsidRPr="00EF1888">
        <w:t>(median)</w:t>
      </w:r>
      <w:bookmarkStart w:id="0" w:name="_GoBack"/>
      <w:bookmarkEnd w:id="0"/>
      <w:r>
        <w:t>, and the 3</w:t>
      </w:r>
      <w:r w:rsidRPr="00852DB4">
        <w:rPr>
          <w:vertAlign w:val="superscript"/>
        </w:rPr>
        <w:t>rd</w:t>
      </w:r>
      <w:r>
        <w:t xml:space="preserve"> knot was placed at the 90</w:t>
      </w:r>
      <w:r w:rsidRPr="005638AB">
        <w:rPr>
          <w:vertAlign w:val="superscript"/>
        </w:rPr>
        <w:t>th</w:t>
      </w:r>
      <w:r>
        <w:t xml:space="preserve"> percentile for each variable.</w:t>
      </w:r>
    </w:p>
    <w:p w:rsidR="00BD0198" w:rsidRDefault="00BD0198" w:rsidP="00BD0198">
      <w:pPr>
        <w:spacing w:line="240" w:lineRule="auto"/>
      </w:pPr>
    </w:p>
    <w:p w:rsidR="002E3AF1" w:rsidRDefault="002E3AF1"/>
    <w:sectPr w:rsidR="002E3AF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98"/>
    <w:rsid w:val="00016EB1"/>
    <w:rsid w:val="0004568D"/>
    <w:rsid w:val="00252A1A"/>
    <w:rsid w:val="002E3AF1"/>
    <w:rsid w:val="003D36C9"/>
    <w:rsid w:val="004C6BBA"/>
    <w:rsid w:val="00511246"/>
    <w:rsid w:val="00656BEF"/>
    <w:rsid w:val="00695720"/>
    <w:rsid w:val="00873751"/>
    <w:rsid w:val="00B447F4"/>
    <w:rsid w:val="00B77026"/>
    <w:rsid w:val="00BD0198"/>
    <w:rsid w:val="00CB38FD"/>
    <w:rsid w:val="00D93C0B"/>
    <w:rsid w:val="00E247B3"/>
    <w:rsid w:val="00EF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9003B-AAC0-4C30-97BF-6ABA526B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19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Hägg, Stefanie C</dc:creator>
  <cp:keywords/>
  <dc:description/>
  <cp:lastModifiedBy>Stefanie</cp:lastModifiedBy>
  <cp:revision>6</cp:revision>
  <dcterms:created xsi:type="dcterms:W3CDTF">2019-03-14T06:53:00Z</dcterms:created>
  <dcterms:modified xsi:type="dcterms:W3CDTF">2019-07-05T11:51:00Z</dcterms:modified>
</cp:coreProperties>
</file>