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61CE0" w14:textId="6C91B70D" w:rsidR="00502553" w:rsidRDefault="00F10074" w:rsidP="00502553">
      <w:pPr>
        <w:tabs>
          <w:tab w:val="left" w:pos="1239"/>
        </w:tabs>
        <w:spacing w:line="240" w:lineRule="auto"/>
        <w:rPr>
          <w:rFonts w:ascii="Times New Roman" w:hAnsi="Times New Roman" w:cs="Times New Roman"/>
          <w:sz w:val="24"/>
          <w:szCs w:val="24"/>
        </w:rPr>
      </w:pPr>
      <w:r>
        <w:rPr>
          <w:rFonts w:ascii="Times New Roman" w:hAnsi="Times New Roman" w:cs="Times New Roman"/>
          <w:sz w:val="24"/>
          <w:szCs w:val="24"/>
        </w:rPr>
        <w:t>Additional file</w:t>
      </w:r>
      <w:r w:rsidR="003E53AD">
        <w:rPr>
          <w:rFonts w:ascii="Times New Roman" w:hAnsi="Times New Roman" w:cs="Times New Roman"/>
          <w:sz w:val="24"/>
          <w:szCs w:val="24"/>
        </w:rPr>
        <w:t>s</w:t>
      </w:r>
      <w:bookmarkStart w:id="0" w:name="_GoBack"/>
      <w:bookmarkEnd w:id="0"/>
    </w:p>
    <w:p w14:paraId="7F4E95A3" w14:textId="77777777" w:rsidR="00AE45C8" w:rsidRPr="00614E4E" w:rsidRDefault="00AE45C8" w:rsidP="00502553">
      <w:pPr>
        <w:tabs>
          <w:tab w:val="left" w:pos="1239"/>
        </w:tabs>
        <w:spacing w:line="240" w:lineRule="auto"/>
        <w:rPr>
          <w:rFonts w:ascii="Times New Roman" w:hAnsi="Times New Roman" w:cs="Times New Roman"/>
          <w:sz w:val="24"/>
          <w:szCs w:val="24"/>
        </w:rPr>
      </w:pPr>
      <w:r w:rsidRPr="00614E4E">
        <w:rPr>
          <w:rFonts w:ascii="Times New Roman" w:hAnsi="Times New Roman" w:cs="Times New Roman"/>
          <w:sz w:val="24"/>
          <w:szCs w:val="24"/>
        </w:rPr>
        <w:t xml:space="preserve">Table </w:t>
      </w:r>
      <w:r w:rsidR="00502553">
        <w:rPr>
          <w:rFonts w:ascii="Times New Roman" w:hAnsi="Times New Roman" w:cs="Times New Roman"/>
          <w:sz w:val="24"/>
          <w:szCs w:val="24"/>
        </w:rPr>
        <w:t>I</w:t>
      </w:r>
      <w:r w:rsidRPr="00614E4E">
        <w:rPr>
          <w:rFonts w:ascii="Times New Roman" w:hAnsi="Times New Roman" w:cs="Times New Roman"/>
          <w:sz w:val="24"/>
          <w:szCs w:val="24"/>
        </w:rPr>
        <w:t xml:space="preserve">: ICD Codes used to determine </w:t>
      </w:r>
      <w:r w:rsidR="008E54A2" w:rsidRPr="00614E4E">
        <w:rPr>
          <w:rFonts w:ascii="Times New Roman" w:hAnsi="Times New Roman" w:cs="Times New Roman"/>
          <w:sz w:val="24"/>
          <w:szCs w:val="24"/>
        </w:rPr>
        <w:t>stroke and myocardial infarction events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3772"/>
        <w:gridCol w:w="3838"/>
      </w:tblGrid>
      <w:tr w:rsidR="008E54A2" w:rsidRPr="00614E4E" w14:paraId="3BC9A2BE" w14:textId="77777777" w:rsidTr="008E54A2">
        <w:trPr>
          <w:trHeight w:val="631"/>
        </w:trPr>
        <w:tc>
          <w:tcPr>
            <w:tcW w:w="1560" w:type="dxa"/>
            <w:tcBorders>
              <w:top w:val="single" w:sz="4" w:space="0" w:color="auto"/>
              <w:bottom w:val="single" w:sz="4" w:space="0" w:color="auto"/>
            </w:tcBorders>
            <w:vAlign w:val="bottom"/>
          </w:tcPr>
          <w:p w14:paraId="04CF8D5F" w14:textId="77777777" w:rsidR="008E54A2" w:rsidRPr="00614E4E" w:rsidRDefault="008E54A2" w:rsidP="00502553">
            <w:pPr>
              <w:tabs>
                <w:tab w:val="left" w:pos="1239"/>
              </w:tabs>
              <w:jc w:val="center"/>
              <w:rPr>
                <w:rFonts w:ascii="Times New Roman" w:hAnsi="Times New Roman" w:cs="Times New Roman"/>
                <w:sz w:val="24"/>
                <w:szCs w:val="24"/>
              </w:rPr>
            </w:pPr>
          </w:p>
        </w:tc>
        <w:tc>
          <w:tcPr>
            <w:tcW w:w="4350" w:type="dxa"/>
            <w:tcBorders>
              <w:top w:val="single" w:sz="4" w:space="0" w:color="auto"/>
              <w:bottom w:val="single" w:sz="4" w:space="0" w:color="auto"/>
            </w:tcBorders>
            <w:vAlign w:val="center"/>
          </w:tcPr>
          <w:p w14:paraId="296F326E" w14:textId="77777777" w:rsidR="008E54A2" w:rsidRPr="00614E4E" w:rsidRDefault="008E54A2" w:rsidP="00502553">
            <w:pPr>
              <w:tabs>
                <w:tab w:val="left" w:pos="1239"/>
              </w:tabs>
              <w:jc w:val="center"/>
              <w:rPr>
                <w:rFonts w:ascii="Times New Roman" w:hAnsi="Times New Roman" w:cs="Times New Roman"/>
                <w:sz w:val="24"/>
                <w:szCs w:val="24"/>
              </w:rPr>
            </w:pPr>
            <w:r w:rsidRPr="00614E4E">
              <w:rPr>
                <w:rFonts w:ascii="Times New Roman" w:hAnsi="Times New Roman" w:cs="Times New Roman"/>
                <w:sz w:val="24"/>
                <w:szCs w:val="24"/>
              </w:rPr>
              <w:t>Stroke</w:t>
            </w:r>
          </w:p>
        </w:tc>
        <w:tc>
          <w:tcPr>
            <w:tcW w:w="4350" w:type="dxa"/>
            <w:tcBorders>
              <w:top w:val="single" w:sz="4" w:space="0" w:color="auto"/>
              <w:bottom w:val="single" w:sz="4" w:space="0" w:color="auto"/>
            </w:tcBorders>
            <w:vAlign w:val="center"/>
          </w:tcPr>
          <w:p w14:paraId="29EE734A" w14:textId="77777777" w:rsidR="008E54A2" w:rsidRPr="00614E4E" w:rsidRDefault="008E54A2" w:rsidP="00502553">
            <w:pPr>
              <w:tabs>
                <w:tab w:val="left" w:pos="1239"/>
              </w:tabs>
              <w:jc w:val="center"/>
              <w:rPr>
                <w:rFonts w:ascii="Times New Roman" w:hAnsi="Times New Roman" w:cs="Times New Roman"/>
                <w:sz w:val="24"/>
                <w:szCs w:val="24"/>
              </w:rPr>
            </w:pPr>
            <w:r w:rsidRPr="00614E4E">
              <w:rPr>
                <w:rFonts w:ascii="Times New Roman" w:hAnsi="Times New Roman" w:cs="Times New Roman"/>
                <w:sz w:val="24"/>
                <w:szCs w:val="24"/>
              </w:rPr>
              <w:t>Myocardial infarction</w:t>
            </w:r>
          </w:p>
        </w:tc>
      </w:tr>
      <w:tr w:rsidR="008E54A2" w:rsidRPr="00614E4E" w14:paraId="04A32C6B" w14:textId="77777777" w:rsidTr="00502553">
        <w:trPr>
          <w:trHeight w:val="2024"/>
        </w:trPr>
        <w:tc>
          <w:tcPr>
            <w:tcW w:w="1560" w:type="dxa"/>
            <w:tcBorders>
              <w:top w:val="single" w:sz="4" w:space="0" w:color="auto"/>
            </w:tcBorders>
            <w:vAlign w:val="center"/>
          </w:tcPr>
          <w:p w14:paraId="41752A17" w14:textId="77777777" w:rsidR="008E54A2" w:rsidRPr="00614E4E" w:rsidRDefault="008E54A2" w:rsidP="00502553">
            <w:pPr>
              <w:tabs>
                <w:tab w:val="left" w:pos="1239"/>
              </w:tabs>
              <w:jc w:val="center"/>
              <w:rPr>
                <w:rFonts w:ascii="Times New Roman" w:hAnsi="Times New Roman" w:cs="Times New Roman"/>
                <w:sz w:val="24"/>
                <w:szCs w:val="24"/>
              </w:rPr>
            </w:pPr>
            <w:r w:rsidRPr="00614E4E">
              <w:rPr>
                <w:rFonts w:ascii="Times New Roman" w:hAnsi="Times New Roman" w:cs="Times New Roman"/>
                <w:sz w:val="24"/>
                <w:szCs w:val="24"/>
              </w:rPr>
              <w:t>ICD-9-CM</w:t>
            </w:r>
          </w:p>
        </w:tc>
        <w:tc>
          <w:tcPr>
            <w:tcW w:w="4350" w:type="dxa"/>
            <w:tcBorders>
              <w:top w:val="single" w:sz="4" w:space="0" w:color="auto"/>
            </w:tcBorders>
            <w:vAlign w:val="center"/>
          </w:tcPr>
          <w:p w14:paraId="46DC90BE" w14:textId="77777777" w:rsidR="008E54A2" w:rsidRPr="00614E4E" w:rsidRDefault="008E54A2" w:rsidP="00502553">
            <w:pPr>
              <w:jc w:val="center"/>
              <w:rPr>
                <w:rFonts w:ascii="Times New Roman" w:hAnsi="Times New Roman" w:cs="Times New Roman"/>
                <w:sz w:val="24"/>
                <w:szCs w:val="24"/>
              </w:rPr>
            </w:pPr>
            <w:r w:rsidRPr="00614E4E">
              <w:rPr>
                <w:rFonts w:ascii="Times New Roman" w:hAnsi="Times New Roman" w:cs="Times New Roman"/>
                <w:sz w:val="24"/>
                <w:szCs w:val="24"/>
              </w:rPr>
              <w:t>430, 431, 432, 432.0, 432.1, 432.9, 433.01, 433.11, 433.21, 433.31, 433.81, 433.91, 434.01, 434.11, 434.91</w:t>
            </w:r>
          </w:p>
        </w:tc>
        <w:tc>
          <w:tcPr>
            <w:tcW w:w="4350" w:type="dxa"/>
            <w:tcBorders>
              <w:top w:val="single" w:sz="4" w:space="0" w:color="auto"/>
            </w:tcBorders>
            <w:vAlign w:val="center"/>
          </w:tcPr>
          <w:p w14:paraId="16A9A171" w14:textId="77777777" w:rsidR="008E54A2" w:rsidRPr="00614E4E" w:rsidRDefault="008E54A2" w:rsidP="00502553">
            <w:pPr>
              <w:jc w:val="center"/>
              <w:rPr>
                <w:rFonts w:ascii="Times New Roman" w:hAnsi="Times New Roman" w:cs="Times New Roman"/>
                <w:sz w:val="24"/>
                <w:szCs w:val="24"/>
              </w:rPr>
            </w:pPr>
            <w:r w:rsidRPr="00614E4E">
              <w:rPr>
                <w:rFonts w:ascii="Times New Roman" w:hAnsi="Times New Roman" w:cs="Times New Roman"/>
                <w:sz w:val="24"/>
                <w:szCs w:val="24"/>
              </w:rPr>
              <w:t>410, 410.00, 410.01, 410.02, 410.10, 410.104, 10.12, 410.20, 410.21, 410.22, 410.30, 410.31, 410.32, 410.40, 410.41, 410.42, 410.50, 410.51, 410.52, 410.70, 410.71, 410.72, 410.80, 410.81, 410.82, 410.9, 410.91, 410.92</w:t>
            </w:r>
          </w:p>
        </w:tc>
      </w:tr>
      <w:tr w:rsidR="008E54A2" w:rsidRPr="00614E4E" w14:paraId="5BA12762" w14:textId="77777777" w:rsidTr="00502553">
        <w:trPr>
          <w:trHeight w:val="2119"/>
        </w:trPr>
        <w:tc>
          <w:tcPr>
            <w:tcW w:w="1560" w:type="dxa"/>
            <w:tcBorders>
              <w:bottom w:val="single" w:sz="4" w:space="0" w:color="auto"/>
            </w:tcBorders>
            <w:vAlign w:val="center"/>
          </w:tcPr>
          <w:p w14:paraId="02EBB97A" w14:textId="77777777" w:rsidR="008E54A2" w:rsidRPr="00614E4E" w:rsidRDefault="008E54A2" w:rsidP="00502553">
            <w:pPr>
              <w:tabs>
                <w:tab w:val="left" w:pos="1239"/>
              </w:tabs>
              <w:jc w:val="center"/>
              <w:rPr>
                <w:rFonts w:ascii="Times New Roman" w:hAnsi="Times New Roman" w:cs="Times New Roman"/>
                <w:sz w:val="24"/>
                <w:szCs w:val="24"/>
              </w:rPr>
            </w:pPr>
            <w:r w:rsidRPr="00614E4E">
              <w:rPr>
                <w:rFonts w:ascii="Times New Roman" w:hAnsi="Times New Roman" w:cs="Times New Roman"/>
                <w:sz w:val="24"/>
                <w:szCs w:val="24"/>
              </w:rPr>
              <w:t>ICD-10-AM</w:t>
            </w:r>
          </w:p>
        </w:tc>
        <w:tc>
          <w:tcPr>
            <w:tcW w:w="4350" w:type="dxa"/>
            <w:tcBorders>
              <w:bottom w:val="single" w:sz="4" w:space="0" w:color="auto"/>
            </w:tcBorders>
            <w:vAlign w:val="center"/>
          </w:tcPr>
          <w:p w14:paraId="28371E11" w14:textId="77777777" w:rsidR="008E54A2" w:rsidRPr="00614E4E" w:rsidRDefault="008E54A2" w:rsidP="00502553">
            <w:pPr>
              <w:jc w:val="center"/>
              <w:rPr>
                <w:rFonts w:ascii="Times New Roman" w:hAnsi="Times New Roman" w:cs="Times New Roman"/>
                <w:sz w:val="24"/>
                <w:szCs w:val="24"/>
              </w:rPr>
            </w:pPr>
            <w:r w:rsidRPr="00614E4E">
              <w:rPr>
                <w:rFonts w:ascii="Times New Roman" w:hAnsi="Times New Roman" w:cs="Times New Roman"/>
                <w:sz w:val="24"/>
                <w:szCs w:val="24"/>
              </w:rPr>
              <w:t>I60, I60.0, I160.1, I60.2, I60.3, I60.4, I60.5, I60.6, I60.7, I60.8, I60.9, I61, I61.0, I61.1, I61.2, I61.3, I61.4, I61.5, I61.6, I61.8, I61.9, I62, I62.0, I62.1, I62.9, I63, I63.0, I63.1, I63.2, I63.3, I63.4, I63.5, I63.6, I63.8, I63.9, I64</w:t>
            </w:r>
          </w:p>
        </w:tc>
        <w:tc>
          <w:tcPr>
            <w:tcW w:w="4350" w:type="dxa"/>
            <w:tcBorders>
              <w:bottom w:val="single" w:sz="4" w:space="0" w:color="auto"/>
            </w:tcBorders>
            <w:vAlign w:val="center"/>
          </w:tcPr>
          <w:p w14:paraId="6589341D" w14:textId="77777777" w:rsidR="008E54A2" w:rsidRPr="00614E4E" w:rsidRDefault="008E54A2" w:rsidP="00502553">
            <w:pPr>
              <w:jc w:val="center"/>
              <w:rPr>
                <w:rFonts w:ascii="Times New Roman" w:hAnsi="Times New Roman" w:cs="Times New Roman"/>
                <w:sz w:val="24"/>
                <w:szCs w:val="24"/>
              </w:rPr>
            </w:pPr>
            <w:r w:rsidRPr="00614E4E">
              <w:rPr>
                <w:rFonts w:ascii="Times New Roman" w:hAnsi="Times New Roman" w:cs="Times New Roman"/>
                <w:sz w:val="24"/>
                <w:szCs w:val="24"/>
              </w:rPr>
              <w:t>I21, I21.0, I21.1, I21.2, I213, I21.4, I21.9, I22, I22.0, I22.1, I22.8, I22.9</w:t>
            </w:r>
          </w:p>
        </w:tc>
      </w:tr>
    </w:tbl>
    <w:p w14:paraId="5070B530" w14:textId="77777777" w:rsidR="00CD3246" w:rsidRDefault="00CD3246" w:rsidP="006176E3">
      <w:pPr>
        <w:spacing w:line="480" w:lineRule="auto"/>
        <w:rPr>
          <w:rFonts w:ascii="Times New Roman" w:hAnsi="Times New Roman" w:cs="Times New Roman"/>
          <w:sz w:val="24"/>
          <w:szCs w:val="24"/>
        </w:rPr>
      </w:pPr>
    </w:p>
    <w:p w14:paraId="0EE3E36F" w14:textId="77777777" w:rsidR="00CD3246" w:rsidRDefault="00CD3246">
      <w:pPr>
        <w:rPr>
          <w:rFonts w:ascii="Times New Roman" w:hAnsi="Times New Roman" w:cs="Times New Roman"/>
          <w:sz w:val="24"/>
          <w:szCs w:val="24"/>
        </w:rPr>
      </w:pPr>
      <w:r>
        <w:rPr>
          <w:rFonts w:ascii="Times New Roman" w:hAnsi="Times New Roman" w:cs="Times New Roman"/>
          <w:sz w:val="24"/>
          <w:szCs w:val="24"/>
        </w:rPr>
        <w:br w:type="page"/>
      </w:r>
    </w:p>
    <w:p w14:paraId="5798C981" w14:textId="226CAE67" w:rsidR="00CD3246" w:rsidRPr="00614E4E" w:rsidRDefault="00CD3246" w:rsidP="00CD3246">
      <w:pPr>
        <w:spacing w:line="480" w:lineRule="auto"/>
        <w:ind w:right="685"/>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II: </w:t>
      </w:r>
      <w:r w:rsidRPr="00614E4E">
        <w:rPr>
          <w:rFonts w:ascii="Times New Roman" w:hAnsi="Times New Roman" w:cs="Times New Roman"/>
          <w:sz w:val="24"/>
          <w:szCs w:val="24"/>
        </w:rPr>
        <w:t>Baseline characteristics of FDS2 participants by</w:t>
      </w:r>
      <w:r w:rsidR="006D5BCE">
        <w:rPr>
          <w:rFonts w:ascii="Times New Roman" w:hAnsi="Times New Roman" w:cs="Times New Roman"/>
          <w:sz w:val="24"/>
          <w:szCs w:val="24"/>
        </w:rPr>
        <w:t xml:space="preserve"> incident</w:t>
      </w:r>
      <w:r w:rsidRPr="00614E4E">
        <w:rPr>
          <w:rFonts w:ascii="Times New Roman" w:hAnsi="Times New Roman" w:cs="Times New Roman"/>
          <w:sz w:val="24"/>
          <w:szCs w:val="24"/>
        </w:rPr>
        <w:t xml:space="preserve"> MI status to end-2016</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1769"/>
        <w:gridCol w:w="1910"/>
        <w:gridCol w:w="1176"/>
      </w:tblGrid>
      <w:tr w:rsidR="00CD3246" w:rsidRPr="00614E4E" w14:paraId="7AFA9AE7" w14:textId="77777777" w:rsidTr="003C723C">
        <w:trPr>
          <w:trHeight w:val="591"/>
          <w:jc w:val="center"/>
        </w:trPr>
        <w:tc>
          <w:tcPr>
            <w:tcW w:w="4171" w:type="dxa"/>
            <w:tcBorders>
              <w:top w:val="single" w:sz="4" w:space="0" w:color="auto"/>
              <w:bottom w:val="single" w:sz="4" w:space="0" w:color="auto"/>
            </w:tcBorders>
            <w:vAlign w:val="center"/>
          </w:tcPr>
          <w:p w14:paraId="1B772BD6" w14:textId="77777777" w:rsidR="00CD3246" w:rsidRPr="00614E4E" w:rsidRDefault="00CD3246" w:rsidP="00CD3246">
            <w:pPr>
              <w:spacing w:before="3"/>
              <w:jc w:val="center"/>
              <w:rPr>
                <w:rFonts w:ascii="Times New Roman" w:hAnsi="Times New Roman" w:cs="Times New Roman"/>
                <w:sz w:val="24"/>
                <w:szCs w:val="24"/>
              </w:rPr>
            </w:pPr>
            <w:r w:rsidRPr="00614E4E">
              <w:rPr>
                <w:rFonts w:ascii="Times New Roman" w:hAnsi="Times New Roman" w:cs="Times New Roman"/>
                <w:sz w:val="24"/>
                <w:szCs w:val="24"/>
              </w:rPr>
              <w:t>Variables at baseline</w:t>
            </w:r>
          </w:p>
        </w:tc>
        <w:tc>
          <w:tcPr>
            <w:tcW w:w="1769" w:type="dxa"/>
            <w:tcBorders>
              <w:top w:val="single" w:sz="4" w:space="0" w:color="auto"/>
              <w:bottom w:val="single" w:sz="4" w:space="0" w:color="auto"/>
            </w:tcBorders>
            <w:vAlign w:val="center"/>
          </w:tcPr>
          <w:p w14:paraId="45D97FA4" w14:textId="77777777" w:rsidR="00CD3246" w:rsidRPr="00614E4E" w:rsidRDefault="00CD3246" w:rsidP="001015EA">
            <w:pPr>
              <w:pStyle w:val="NormalWeb"/>
              <w:spacing w:before="3" w:beforeAutospacing="0" w:after="0" w:afterAutospacing="0"/>
              <w:jc w:val="center"/>
            </w:pPr>
            <w:r w:rsidRPr="00614E4E">
              <w:rPr>
                <w:bCs/>
                <w:kern w:val="24"/>
              </w:rPr>
              <w:t>No MI during follow up</w:t>
            </w:r>
          </w:p>
        </w:tc>
        <w:tc>
          <w:tcPr>
            <w:tcW w:w="1910" w:type="dxa"/>
            <w:tcBorders>
              <w:top w:val="single" w:sz="4" w:space="0" w:color="auto"/>
              <w:bottom w:val="single" w:sz="4" w:space="0" w:color="auto"/>
            </w:tcBorders>
            <w:vAlign w:val="center"/>
          </w:tcPr>
          <w:p w14:paraId="44029AAF" w14:textId="77777777" w:rsidR="00CD3246" w:rsidRPr="00614E4E" w:rsidRDefault="00CD3246" w:rsidP="00CD3246">
            <w:pPr>
              <w:pStyle w:val="NormalWeb"/>
              <w:spacing w:before="3" w:beforeAutospacing="0" w:after="0" w:afterAutospacing="0"/>
              <w:jc w:val="center"/>
              <w:rPr>
                <w:bCs/>
                <w:kern w:val="24"/>
              </w:rPr>
            </w:pPr>
            <w:r w:rsidRPr="00614E4E">
              <w:rPr>
                <w:bCs/>
                <w:kern w:val="24"/>
              </w:rPr>
              <w:t>MI during follow up</w:t>
            </w:r>
          </w:p>
        </w:tc>
        <w:tc>
          <w:tcPr>
            <w:tcW w:w="1176" w:type="dxa"/>
            <w:tcBorders>
              <w:top w:val="single" w:sz="4" w:space="0" w:color="auto"/>
              <w:bottom w:val="single" w:sz="4" w:space="0" w:color="auto"/>
            </w:tcBorders>
            <w:vAlign w:val="center"/>
          </w:tcPr>
          <w:p w14:paraId="32F4F8D4" w14:textId="1A300DCD" w:rsidR="00CD3246" w:rsidRPr="00614E4E" w:rsidRDefault="00B54A39" w:rsidP="00CD3246">
            <w:pPr>
              <w:pStyle w:val="NormalWeb"/>
              <w:spacing w:before="3" w:beforeAutospacing="0" w:after="0" w:afterAutospacing="0"/>
              <w:jc w:val="center"/>
            </w:pPr>
            <w:r w:rsidRPr="00614E4E">
              <w:rPr>
                <w:bCs/>
                <w:i/>
                <w:iCs/>
                <w:kern w:val="24"/>
              </w:rPr>
              <w:t>p</w:t>
            </w:r>
            <w:r w:rsidR="00CD3246" w:rsidRPr="00614E4E">
              <w:rPr>
                <w:bCs/>
                <w:kern w:val="24"/>
              </w:rPr>
              <w:t>-value</w:t>
            </w:r>
          </w:p>
        </w:tc>
      </w:tr>
      <w:tr w:rsidR="00CD3246" w:rsidRPr="00614E4E" w14:paraId="2E2D4FBE" w14:textId="77777777" w:rsidTr="003C723C">
        <w:trPr>
          <w:jc w:val="center"/>
        </w:trPr>
        <w:tc>
          <w:tcPr>
            <w:tcW w:w="4171" w:type="dxa"/>
            <w:tcBorders>
              <w:top w:val="single" w:sz="4" w:space="0" w:color="auto"/>
            </w:tcBorders>
            <w:vAlign w:val="center"/>
          </w:tcPr>
          <w:p w14:paraId="7B159177" w14:textId="77777777" w:rsidR="00CD3246" w:rsidRPr="00614E4E" w:rsidRDefault="00CD3246" w:rsidP="00CD3246">
            <w:pPr>
              <w:pStyle w:val="NormalWeb"/>
              <w:spacing w:before="3" w:beforeAutospacing="0" w:after="0" w:afterAutospacing="0"/>
            </w:pPr>
            <w:r w:rsidRPr="00614E4E">
              <w:rPr>
                <w:bCs/>
                <w:kern w:val="24"/>
              </w:rPr>
              <w:t>Number (%)</w:t>
            </w:r>
          </w:p>
        </w:tc>
        <w:tc>
          <w:tcPr>
            <w:tcW w:w="1769" w:type="dxa"/>
            <w:tcBorders>
              <w:top w:val="single" w:sz="4" w:space="0" w:color="auto"/>
            </w:tcBorders>
            <w:shd w:val="clear" w:color="auto" w:fill="auto"/>
            <w:vAlign w:val="center"/>
          </w:tcPr>
          <w:p w14:paraId="057A84AF" w14:textId="77777777" w:rsidR="00CD3246" w:rsidRPr="00614E4E" w:rsidRDefault="00CD3246" w:rsidP="00CD3246">
            <w:pPr>
              <w:pStyle w:val="NormalWeb"/>
              <w:spacing w:before="3" w:beforeAutospacing="0" w:after="0" w:afterAutospacing="0"/>
              <w:jc w:val="center"/>
            </w:pPr>
            <w:r w:rsidRPr="00614E4E">
              <w:t>1267 (91.0)</w:t>
            </w:r>
          </w:p>
        </w:tc>
        <w:tc>
          <w:tcPr>
            <w:tcW w:w="1910" w:type="dxa"/>
            <w:tcBorders>
              <w:top w:val="single" w:sz="4" w:space="0" w:color="auto"/>
            </w:tcBorders>
            <w:shd w:val="clear" w:color="auto" w:fill="auto"/>
            <w:vAlign w:val="center"/>
          </w:tcPr>
          <w:p w14:paraId="4840EA31" w14:textId="77777777" w:rsidR="00CD3246" w:rsidRPr="00614E4E" w:rsidRDefault="00CD3246" w:rsidP="00CD3246">
            <w:pPr>
              <w:pStyle w:val="NormalWeb"/>
              <w:spacing w:before="3" w:beforeAutospacing="0" w:after="0" w:afterAutospacing="0"/>
              <w:jc w:val="center"/>
            </w:pPr>
            <w:r w:rsidRPr="00614E4E">
              <w:t>126 (9.0)</w:t>
            </w:r>
          </w:p>
        </w:tc>
        <w:tc>
          <w:tcPr>
            <w:tcW w:w="1176" w:type="dxa"/>
            <w:tcBorders>
              <w:top w:val="single" w:sz="4" w:space="0" w:color="auto"/>
            </w:tcBorders>
            <w:vAlign w:val="center"/>
          </w:tcPr>
          <w:p w14:paraId="7D65319D" w14:textId="77777777" w:rsidR="00CD3246" w:rsidRPr="00614E4E" w:rsidRDefault="00CD3246" w:rsidP="00CD3246">
            <w:pPr>
              <w:pStyle w:val="NormalWeb"/>
              <w:spacing w:before="3" w:beforeAutospacing="0" w:after="0" w:afterAutospacing="0"/>
              <w:jc w:val="center"/>
              <w:rPr>
                <w:highlight w:val="green"/>
              </w:rPr>
            </w:pPr>
          </w:p>
        </w:tc>
      </w:tr>
      <w:tr w:rsidR="00CD3246" w:rsidRPr="00614E4E" w14:paraId="344EE676" w14:textId="77777777" w:rsidTr="003C723C">
        <w:trPr>
          <w:jc w:val="center"/>
        </w:trPr>
        <w:tc>
          <w:tcPr>
            <w:tcW w:w="4171" w:type="dxa"/>
            <w:vAlign w:val="center"/>
          </w:tcPr>
          <w:p w14:paraId="1B5901AB" w14:textId="77777777" w:rsidR="00CD3246" w:rsidRPr="00614E4E" w:rsidRDefault="00CD3246" w:rsidP="006E28C8">
            <w:pPr>
              <w:pStyle w:val="NormalWeb"/>
              <w:spacing w:before="0" w:beforeAutospacing="0" w:after="0" w:afterAutospacing="0"/>
            </w:pPr>
            <w:r w:rsidRPr="00614E4E">
              <w:rPr>
                <w:bCs/>
                <w:kern w:val="24"/>
              </w:rPr>
              <w:t>Age (years)</w:t>
            </w:r>
          </w:p>
        </w:tc>
        <w:tc>
          <w:tcPr>
            <w:tcW w:w="1769" w:type="dxa"/>
            <w:vAlign w:val="center"/>
          </w:tcPr>
          <w:p w14:paraId="40A1C833" w14:textId="77777777" w:rsidR="00CD3246" w:rsidRPr="00614E4E" w:rsidRDefault="00CD3246" w:rsidP="00CD3246">
            <w:pPr>
              <w:pStyle w:val="NormalWeb"/>
              <w:spacing w:before="0" w:beforeAutospacing="0" w:after="0" w:afterAutospacing="0"/>
              <w:jc w:val="center"/>
            </w:pPr>
            <w:r w:rsidRPr="00614E4E">
              <w:t>64.8 ± 11.3</w:t>
            </w:r>
          </w:p>
        </w:tc>
        <w:tc>
          <w:tcPr>
            <w:tcW w:w="1910" w:type="dxa"/>
            <w:vAlign w:val="center"/>
          </w:tcPr>
          <w:p w14:paraId="198A2685" w14:textId="77777777" w:rsidR="00CD3246" w:rsidRPr="00614E4E" w:rsidRDefault="00CD3246" w:rsidP="00CD3246">
            <w:pPr>
              <w:pStyle w:val="NormalWeb"/>
              <w:spacing w:before="0" w:beforeAutospacing="0" w:after="0" w:afterAutospacing="0"/>
              <w:jc w:val="center"/>
              <w:rPr>
                <w:bCs/>
                <w:kern w:val="24"/>
                <w:lang w:val="en-GB"/>
              </w:rPr>
            </w:pPr>
            <w:r w:rsidRPr="00614E4E">
              <w:rPr>
                <w:bCs/>
                <w:kern w:val="24"/>
                <w:lang w:val="en-GB"/>
              </w:rPr>
              <w:t xml:space="preserve">67.9 </w:t>
            </w:r>
            <w:r w:rsidRPr="00614E4E">
              <w:t>± 12.4</w:t>
            </w:r>
          </w:p>
        </w:tc>
        <w:tc>
          <w:tcPr>
            <w:tcW w:w="1176" w:type="dxa"/>
            <w:shd w:val="clear" w:color="auto" w:fill="auto"/>
            <w:vAlign w:val="center"/>
          </w:tcPr>
          <w:p w14:paraId="63F4758F" w14:textId="77777777" w:rsidR="00CD3246" w:rsidRPr="00614E4E" w:rsidRDefault="00CD3246" w:rsidP="00CD3246">
            <w:pPr>
              <w:pStyle w:val="NormalWeb"/>
              <w:spacing w:before="0" w:beforeAutospacing="0" w:after="0" w:afterAutospacing="0"/>
              <w:jc w:val="center"/>
            </w:pPr>
            <w:r w:rsidRPr="00614E4E">
              <w:t>0.004</w:t>
            </w:r>
          </w:p>
        </w:tc>
      </w:tr>
      <w:tr w:rsidR="00CD3246" w:rsidRPr="00614E4E" w14:paraId="673BAF09" w14:textId="77777777" w:rsidTr="003C723C">
        <w:trPr>
          <w:jc w:val="center"/>
        </w:trPr>
        <w:tc>
          <w:tcPr>
            <w:tcW w:w="4171" w:type="dxa"/>
            <w:vAlign w:val="center"/>
          </w:tcPr>
          <w:p w14:paraId="51EC0BD7" w14:textId="77777777" w:rsidR="00CD3246" w:rsidRPr="00614E4E" w:rsidRDefault="00CD3246" w:rsidP="00CD3246">
            <w:pPr>
              <w:pStyle w:val="NormalWeb"/>
              <w:spacing w:before="3" w:beforeAutospacing="0" w:after="0" w:afterAutospacing="0"/>
            </w:pPr>
            <w:r w:rsidRPr="00614E4E">
              <w:rPr>
                <w:bCs/>
                <w:kern w:val="24"/>
              </w:rPr>
              <w:t>Sex (% male)</w:t>
            </w:r>
          </w:p>
        </w:tc>
        <w:tc>
          <w:tcPr>
            <w:tcW w:w="1769" w:type="dxa"/>
            <w:vAlign w:val="center"/>
          </w:tcPr>
          <w:p w14:paraId="678F222D" w14:textId="77777777" w:rsidR="00CD3246" w:rsidRPr="00614E4E" w:rsidRDefault="00CD3246" w:rsidP="00CD3246">
            <w:pPr>
              <w:pStyle w:val="NormalWeb"/>
              <w:spacing w:before="3" w:beforeAutospacing="0" w:after="0" w:afterAutospacing="0"/>
              <w:jc w:val="center"/>
            </w:pPr>
            <w:r w:rsidRPr="00614E4E">
              <w:t>49.7</w:t>
            </w:r>
          </w:p>
        </w:tc>
        <w:tc>
          <w:tcPr>
            <w:tcW w:w="1910" w:type="dxa"/>
            <w:vAlign w:val="center"/>
          </w:tcPr>
          <w:p w14:paraId="791F07D6"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50.0</w:t>
            </w:r>
          </w:p>
        </w:tc>
        <w:tc>
          <w:tcPr>
            <w:tcW w:w="1176" w:type="dxa"/>
            <w:vAlign w:val="center"/>
          </w:tcPr>
          <w:p w14:paraId="367CA7BC" w14:textId="77777777" w:rsidR="00CD3246" w:rsidRPr="00614E4E" w:rsidRDefault="00CD3246" w:rsidP="00CD3246">
            <w:pPr>
              <w:pStyle w:val="NormalWeb"/>
              <w:spacing w:before="3" w:beforeAutospacing="0" w:after="0" w:afterAutospacing="0"/>
              <w:jc w:val="center"/>
            </w:pPr>
            <w:r w:rsidRPr="00614E4E">
              <w:t>&gt;0.99</w:t>
            </w:r>
          </w:p>
        </w:tc>
      </w:tr>
      <w:tr w:rsidR="00CD3246" w:rsidRPr="00614E4E" w14:paraId="1195BEEC" w14:textId="77777777" w:rsidTr="003C723C">
        <w:trPr>
          <w:jc w:val="center"/>
        </w:trPr>
        <w:tc>
          <w:tcPr>
            <w:tcW w:w="4171" w:type="dxa"/>
            <w:vAlign w:val="center"/>
          </w:tcPr>
          <w:p w14:paraId="77B6E101" w14:textId="77777777" w:rsidR="00CD3246" w:rsidRPr="00614E4E" w:rsidRDefault="00CD3246" w:rsidP="00CD3246">
            <w:pPr>
              <w:pStyle w:val="NormalWeb"/>
              <w:spacing w:before="3" w:beforeAutospacing="0" w:after="0" w:afterAutospacing="0"/>
            </w:pPr>
            <w:r w:rsidRPr="00614E4E">
              <w:rPr>
                <w:bCs/>
                <w:kern w:val="24"/>
              </w:rPr>
              <w:t>Ethnic background (%):</w:t>
            </w:r>
          </w:p>
        </w:tc>
        <w:tc>
          <w:tcPr>
            <w:tcW w:w="1769" w:type="dxa"/>
            <w:vAlign w:val="center"/>
          </w:tcPr>
          <w:p w14:paraId="3DE2E36B" w14:textId="77777777" w:rsidR="00CD3246" w:rsidRPr="00614E4E" w:rsidRDefault="00CD3246" w:rsidP="00CD3246">
            <w:pPr>
              <w:pStyle w:val="NormalWeb"/>
              <w:spacing w:before="3" w:beforeAutospacing="0" w:after="0" w:afterAutospacing="0"/>
              <w:jc w:val="center"/>
            </w:pPr>
          </w:p>
        </w:tc>
        <w:tc>
          <w:tcPr>
            <w:tcW w:w="1910" w:type="dxa"/>
            <w:vAlign w:val="center"/>
          </w:tcPr>
          <w:p w14:paraId="443B43AE" w14:textId="77777777" w:rsidR="00CD3246" w:rsidRPr="00614E4E" w:rsidRDefault="00CD3246" w:rsidP="00CD3246">
            <w:pPr>
              <w:pStyle w:val="NormalWeb"/>
              <w:spacing w:before="3" w:beforeAutospacing="0" w:after="0" w:afterAutospacing="0"/>
              <w:jc w:val="center"/>
              <w:rPr>
                <w:bCs/>
                <w:kern w:val="24"/>
                <w:lang w:val="en-GB"/>
              </w:rPr>
            </w:pPr>
          </w:p>
        </w:tc>
        <w:tc>
          <w:tcPr>
            <w:tcW w:w="1176" w:type="dxa"/>
            <w:vAlign w:val="center"/>
          </w:tcPr>
          <w:p w14:paraId="30A052D0" w14:textId="53AC9133" w:rsidR="00CD3246" w:rsidRPr="00614E4E" w:rsidRDefault="00CD3246" w:rsidP="00C605AA">
            <w:pPr>
              <w:pStyle w:val="NormalWeb"/>
              <w:spacing w:before="3" w:beforeAutospacing="0" w:after="0" w:afterAutospacing="0"/>
              <w:jc w:val="center"/>
            </w:pPr>
            <w:r w:rsidRPr="00614E4E">
              <w:t>0.</w:t>
            </w:r>
            <w:r w:rsidR="00C605AA" w:rsidRPr="00614E4E">
              <w:t>00</w:t>
            </w:r>
            <w:r w:rsidR="00C605AA">
              <w:t>2</w:t>
            </w:r>
          </w:p>
        </w:tc>
      </w:tr>
      <w:tr w:rsidR="00CD3246" w:rsidRPr="00614E4E" w14:paraId="107D1BF2" w14:textId="77777777" w:rsidTr="003C723C">
        <w:trPr>
          <w:jc w:val="center"/>
        </w:trPr>
        <w:tc>
          <w:tcPr>
            <w:tcW w:w="4171" w:type="dxa"/>
            <w:vAlign w:val="center"/>
          </w:tcPr>
          <w:p w14:paraId="38CA108B" w14:textId="77777777" w:rsidR="00CD3246" w:rsidRPr="00614E4E" w:rsidRDefault="00CD3246" w:rsidP="00CD3246">
            <w:pPr>
              <w:pStyle w:val="NormalWeb"/>
              <w:spacing w:before="3" w:beforeAutospacing="0" w:after="0" w:afterAutospacing="0"/>
              <w:jc w:val="right"/>
            </w:pPr>
            <w:r w:rsidRPr="00614E4E">
              <w:rPr>
                <w:bCs/>
                <w:kern w:val="24"/>
              </w:rPr>
              <w:t>Anglo-Celt</w:t>
            </w:r>
          </w:p>
        </w:tc>
        <w:tc>
          <w:tcPr>
            <w:tcW w:w="1769" w:type="dxa"/>
            <w:vAlign w:val="center"/>
          </w:tcPr>
          <w:p w14:paraId="3AE96FCD" w14:textId="77777777" w:rsidR="00CD3246" w:rsidRPr="00614E4E" w:rsidRDefault="00CD3246" w:rsidP="00CD3246">
            <w:pPr>
              <w:pStyle w:val="NormalWeb"/>
              <w:spacing w:before="3" w:beforeAutospacing="0" w:after="0" w:afterAutospacing="0"/>
              <w:jc w:val="center"/>
            </w:pPr>
            <w:r w:rsidRPr="00614E4E">
              <w:t>53.1</w:t>
            </w:r>
          </w:p>
        </w:tc>
        <w:tc>
          <w:tcPr>
            <w:tcW w:w="1910" w:type="dxa"/>
            <w:vAlign w:val="center"/>
          </w:tcPr>
          <w:p w14:paraId="2872D401"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54.8</w:t>
            </w:r>
          </w:p>
        </w:tc>
        <w:tc>
          <w:tcPr>
            <w:tcW w:w="1176" w:type="dxa"/>
            <w:vAlign w:val="center"/>
          </w:tcPr>
          <w:p w14:paraId="583BFD9C" w14:textId="77777777" w:rsidR="00CD3246" w:rsidRPr="00614E4E" w:rsidRDefault="00CD3246" w:rsidP="00CD3246">
            <w:pPr>
              <w:pStyle w:val="NormalWeb"/>
              <w:spacing w:before="3" w:beforeAutospacing="0" w:after="0" w:afterAutospacing="0"/>
              <w:jc w:val="center"/>
            </w:pPr>
            <w:r w:rsidRPr="00614E4E">
              <w:t>0.78</w:t>
            </w:r>
          </w:p>
        </w:tc>
      </w:tr>
      <w:tr w:rsidR="00CD3246" w:rsidRPr="00614E4E" w14:paraId="5CFBA3BB" w14:textId="77777777" w:rsidTr="003C723C">
        <w:trPr>
          <w:jc w:val="center"/>
        </w:trPr>
        <w:tc>
          <w:tcPr>
            <w:tcW w:w="4171" w:type="dxa"/>
            <w:vAlign w:val="center"/>
          </w:tcPr>
          <w:p w14:paraId="2AA5D753" w14:textId="77777777" w:rsidR="00CD3246" w:rsidRPr="00614E4E" w:rsidRDefault="00CD3246" w:rsidP="00CD3246">
            <w:pPr>
              <w:pStyle w:val="NormalWeb"/>
              <w:spacing w:before="3" w:beforeAutospacing="0" w:after="0" w:afterAutospacing="0"/>
              <w:jc w:val="right"/>
            </w:pPr>
            <w:r w:rsidRPr="00614E4E">
              <w:rPr>
                <w:bCs/>
                <w:kern w:val="24"/>
              </w:rPr>
              <w:t>Southern European</w:t>
            </w:r>
          </w:p>
        </w:tc>
        <w:tc>
          <w:tcPr>
            <w:tcW w:w="1769" w:type="dxa"/>
            <w:vAlign w:val="center"/>
          </w:tcPr>
          <w:p w14:paraId="37425EC6" w14:textId="77777777" w:rsidR="00CD3246" w:rsidRPr="00614E4E" w:rsidRDefault="00CD3246" w:rsidP="00CD3246">
            <w:pPr>
              <w:pStyle w:val="NormalWeb"/>
              <w:spacing w:before="3" w:beforeAutospacing="0" w:after="0" w:afterAutospacing="0"/>
              <w:jc w:val="center"/>
            </w:pPr>
            <w:r w:rsidRPr="00614E4E">
              <w:t>12.6</w:t>
            </w:r>
          </w:p>
        </w:tc>
        <w:tc>
          <w:tcPr>
            <w:tcW w:w="1910" w:type="dxa"/>
            <w:vAlign w:val="center"/>
          </w:tcPr>
          <w:p w14:paraId="083AA0AF"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14.3</w:t>
            </w:r>
          </w:p>
        </w:tc>
        <w:tc>
          <w:tcPr>
            <w:tcW w:w="1176" w:type="dxa"/>
            <w:vAlign w:val="center"/>
          </w:tcPr>
          <w:p w14:paraId="4C330961" w14:textId="77777777" w:rsidR="00CD3246" w:rsidRPr="00614E4E" w:rsidRDefault="00CD3246" w:rsidP="00CD3246">
            <w:pPr>
              <w:pStyle w:val="NormalWeb"/>
              <w:spacing w:before="3" w:beforeAutospacing="0" w:after="0" w:afterAutospacing="0"/>
              <w:jc w:val="center"/>
            </w:pPr>
            <w:r w:rsidRPr="00614E4E">
              <w:t>0.58</w:t>
            </w:r>
          </w:p>
        </w:tc>
      </w:tr>
      <w:tr w:rsidR="00CD3246" w:rsidRPr="00614E4E" w14:paraId="2C37D6C4" w14:textId="77777777" w:rsidTr="003C723C">
        <w:trPr>
          <w:jc w:val="center"/>
        </w:trPr>
        <w:tc>
          <w:tcPr>
            <w:tcW w:w="4171" w:type="dxa"/>
            <w:vAlign w:val="center"/>
          </w:tcPr>
          <w:p w14:paraId="3CC52070" w14:textId="77777777" w:rsidR="00CD3246" w:rsidRPr="00614E4E" w:rsidRDefault="00CD3246" w:rsidP="00CD3246">
            <w:pPr>
              <w:pStyle w:val="NormalWeb"/>
              <w:spacing w:before="3" w:beforeAutospacing="0" w:after="0" w:afterAutospacing="0"/>
              <w:jc w:val="right"/>
            </w:pPr>
            <w:r w:rsidRPr="00614E4E">
              <w:rPr>
                <w:bCs/>
                <w:kern w:val="24"/>
              </w:rPr>
              <w:t>Other European</w:t>
            </w:r>
          </w:p>
        </w:tc>
        <w:tc>
          <w:tcPr>
            <w:tcW w:w="1769" w:type="dxa"/>
            <w:vAlign w:val="center"/>
          </w:tcPr>
          <w:p w14:paraId="717A4AEA" w14:textId="77777777" w:rsidR="00CD3246" w:rsidRPr="00614E4E" w:rsidRDefault="00CD3246" w:rsidP="00CD3246">
            <w:pPr>
              <w:pStyle w:val="NormalWeb"/>
              <w:spacing w:before="3" w:beforeAutospacing="0" w:after="0" w:afterAutospacing="0"/>
              <w:jc w:val="center"/>
            </w:pPr>
            <w:r w:rsidRPr="00614E4E">
              <w:t>7.8</w:t>
            </w:r>
          </w:p>
        </w:tc>
        <w:tc>
          <w:tcPr>
            <w:tcW w:w="1910" w:type="dxa"/>
            <w:vAlign w:val="center"/>
          </w:tcPr>
          <w:p w14:paraId="7B98F83A"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4.8</w:t>
            </w:r>
          </w:p>
        </w:tc>
        <w:tc>
          <w:tcPr>
            <w:tcW w:w="1176" w:type="dxa"/>
            <w:vAlign w:val="center"/>
          </w:tcPr>
          <w:p w14:paraId="3677C7C6" w14:textId="77777777" w:rsidR="00CD3246" w:rsidRPr="00614E4E" w:rsidRDefault="00CD3246" w:rsidP="00CD3246">
            <w:pPr>
              <w:pStyle w:val="NormalWeb"/>
              <w:spacing w:before="3" w:beforeAutospacing="0" w:after="0" w:afterAutospacing="0"/>
              <w:jc w:val="center"/>
            </w:pPr>
            <w:r w:rsidRPr="00614E4E">
              <w:t>0.29</w:t>
            </w:r>
          </w:p>
        </w:tc>
      </w:tr>
      <w:tr w:rsidR="00CD3246" w:rsidRPr="00614E4E" w14:paraId="4DC6680D" w14:textId="77777777" w:rsidTr="003C723C">
        <w:trPr>
          <w:jc w:val="center"/>
        </w:trPr>
        <w:tc>
          <w:tcPr>
            <w:tcW w:w="4171" w:type="dxa"/>
            <w:vAlign w:val="center"/>
          </w:tcPr>
          <w:p w14:paraId="4307D80B" w14:textId="77777777" w:rsidR="00CD3246" w:rsidRPr="00614E4E" w:rsidRDefault="00CD3246" w:rsidP="00CD3246">
            <w:pPr>
              <w:pStyle w:val="NormalWeb"/>
              <w:spacing w:before="3" w:beforeAutospacing="0" w:after="0" w:afterAutospacing="0"/>
              <w:jc w:val="right"/>
            </w:pPr>
            <w:r w:rsidRPr="00614E4E">
              <w:rPr>
                <w:bCs/>
                <w:kern w:val="24"/>
              </w:rPr>
              <w:t>Indigenous Australian</w:t>
            </w:r>
          </w:p>
        </w:tc>
        <w:tc>
          <w:tcPr>
            <w:tcW w:w="1769" w:type="dxa"/>
            <w:vAlign w:val="center"/>
          </w:tcPr>
          <w:p w14:paraId="1EF7F9C9" w14:textId="77777777" w:rsidR="00CD3246" w:rsidRPr="00614E4E" w:rsidRDefault="00CD3246" w:rsidP="00CD3246">
            <w:pPr>
              <w:pStyle w:val="NormalWeb"/>
              <w:spacing w:before="3" w:beforeAutospacing="0" w:after="0" w:afterAutospacing="0"/>
              <w:jc w:val="center"/>
            </w:pPr>
            <w:r w:rsidRPr="00614E4E">
              <w:t>5.2</w:t>
            </w:r>
          </w:p>
        </w:tc>
        <w:tc>
          <w:tcPr>
            <w:tcW w:w="1910" w:type="dxa"/>
            <w:vAlign w:val="center"/>
          </w:tcPr>
          <w:p w14:paraId="2A365B0E"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13.5</w:t>
            </w:r>
          </w:p>
        </w:tc>
        <w:tc>
          <w:tcPr>
            <w:tcW w:w="1176" w:type="dxa"/>
            <w:vAlign w:val="center"/>
          </w:tcPr>
          <w:p w14:paraId="024FE30F" w14:textId="77777777" w:rsidR="00CD3246" w:rsidRPr="00614E4E" w:rsidRDefault="00CD3246" w:rsidP="00CD3246">
            <w:pPr>
              <w:pStyle w:val="NormalWeb"/>
              <w:spacing w:before="3" w:beforeAutospacing="0" w:after="0" w:afterAutospacing="0"/>
              <w:jc w:val="center"/>
            </w:pPr>
            <w:r w:rsidRPr="00614E4E">
              <w:t>0.001</w:t>
            </w:r>
          </w:p>
        </w:tc>
      </w:tr>
      <w:tr w:rsidR="00CD3246" w:rsidRPr="00614E4E" w14:paraId="2273B715" w14:textId="77777777" w:rsidTr="003C723C">
        <w:trPr>
          <w:jc w:val="center"/>
        </w:trPr>
        <w:tc>
          <w:tcPr>
            <w:tcW w:w="4171" w:type="dxa"/>
            <w:vAlign w:val="center"/>
          </w:tcPr>
          <w:p w14:paraId="4F929E01" w14:textId="77777777" w:rsidR="00CD3246" w:rsidRPr="00614E4E" w:rsidRDefault="00CD3246" w:rsidP="00CD3246">
            <w:pPr>
              <w:pStyle w:val="NormalWeb"/>
              <w:spacing w:before="3" w:beforeAutospacing="0" w:after="0" w:afterAutospacing="0"/>
              <w:jc w:val="right"/>
            </w:pPr>
            <w:r w:rsidRPr="00614E4E">
              <w:rPr>
                <w:bCs/>
                <w:kern w:val="24"/>
              </w:rPr>
              <w:t>Mixed/other</w:t>
            </w:r>
          </w:p>
        </w:tc>
        <w:tc>
          <w:tcPr>
            <w:tcW w:w="1769" w:type="dxa"/>
            <w:vAlign w:val="center"/>
          </w:tcPr>
          <w:p w14:paraId="46C470B1" w14:textId="1E4B3A34" w:rsidR="00CD3246" w:rsidRPr="00614E4E" w:rsidRDefault="00C605AA" w:rsidP="00CD3246">
            <w:pPr>
              <w:pStyle w:val="NormalWeb"/>
              <w:spacing w:before="3" w:beforeAutospacing="0" w:after="0" w:afterAutospacing="0"/>
              <w:jc w:val="center"/>
            </w:pPr>
            <w:r>
              <w:t>21.2</w:t>
            </w:r>
          </w:p>
        </w:tc>
        <w:tc>
          <w:tcPr>
            <w:tcW w:w="1910" w:type="dxa"/>
            <w:vAlign w:val="center"/>
          </w:tcPr>
          <w:p w14:paraId="79241874" w14:textId="4704AD37" w:rsidR="00CD3246" w:rsidRPr="00614E4E" w:rsidRDefault="00C605AA" w:rsidP="00CD3246">
            <w:pPr>
              <w:pStyle w:val="NormalWeb"/>
              <w:spacing w:before="3" w:beforeAutospacing="0" w:after="0" w:afterAutospacing="0"/>
              <w:jc w:val="center"/>
              <w:rPr>
                <w:bCs/>
                <w:kern w:val="24"/>
                <w:lang w:val="en-GB"/>
              </w:rPr>
            </w:pPr>
            <w:r>
              <w:rPr>
                <w:bCs/>
                <w:kern w:val="24"/>
                <w:lang w:val="en-GB"/>
              </w:rPr>
              <w:t>12.7</w:t>
            </w:r>
          </w:p>
        </w:tc>
        <w:tc>
          <w:tcPr>
            <w:tcW w:w="1176" w:type="dxa"/>
            <w:vAlign w:val="center"/>
          </w:tcPr>
          <w:p w14:paraId="78CB1864" w14:textId="1975E608" w:rsidR="00CD3246" w:rsidRPr="00614E4E" w:rsidRDefault="0009497F" w:rsidP="00CD3246">
            <w:pPr>
              <w:pStyle w:val="NormalWeb"/>
              <w:spacing w:before="3" w:beforeAutospacing="0" w:after="0" w:afterAutospacing="0"/>
              <w:jc w:val="center"/>
            </w:pPr>
            <w:r>
              <w:t>0.027</w:t>
            </w:r>
          </w:p>
        </w:tc>
      </w:tr>
      <w:tr w:rsidR="00CD3246" w:rsidRPr="00614E4E" w14:paraId="1BB3B140" w14:textId="77777777" w:rsidTr="003C723C">
        <w:trPr>
          <w:jc w:val="center"/>
        </w:trPr>
        <w:tc>
          <w:tcPr>
            <w:tcW w:w="4171" w:type="dxa"/>
            <w:vAlign w:val="center"/>
          </w:tcPr>
          <w:p w14:paraId="4C4352C1" w14:textId="77777777" w:rsidR="00CD3246" w:rsidRPr="00614E4E" w:rsidRDefault="00CD3246" w:rsidP="00CD3246">
            <w:pPr>
              <w:pStyle w:val="NormalWeb"/>
              <w:spacing w:before="3" w:beforeAutospacing="0" w:after="0" w:afterAutospacing="0"/>
            </w:pPr>
            <w:r w:rsidRPr="00614E4E">
              <w:rPr>
                <w:rFonts w:eastAsia="Calibri"/>
                <w:bCs/>
                <w:kern w:val="24"/>
              </w:rPr>
              <w:t>Currently married/de facto (%)</w:t>
            </w:r>
          </w:p>
        </w:tc>
        <w:tc>
          <w:tcPr>
            <w:tcW w:w="1769" w:type="dxa"/>
            <w:vAlign w:val="center"/>
          </w:tcPr>
          <w:p w14:paraId="4DCAA3CF" w14:textId="77777777" w:rsidR="00CD3246" w:rsidRPr="00614E4E" w:rsidRDefault="00CD3246" w:rsidP="00CD3246">
            <w:pPr>
              <w:pStyle w:val="NormalWeb"/>
              <w:spacing w:before="3" w:beforeAutospacing="0" w:after="0" w:afterAutospacing="0"/>
              <w:jc w:val="center"/>
            </w:pPr>
            <w:r w:rsidRPr="00614E4E">
              <w:t>64.2</w:t>
            </w:r>
          </w:p>
        </w:tc>
        <w:tc>
          <w:tcPr>
            <w:tcW w:w="1910" w:type="dxa"/>
            <w:vAlign w:val="center"/>
          </w:tcPr>
          <w:p w14:paraId="71FB130A" w14:textId="77777777" w:rsidR="00CD3246" w:rsidRPr="00614E4E" w:rsidRDefault="00CD3246" w:rsidP="00CD3246">
            <w:pPr>
              <w:pStyle w:val="NormalWeb"/>
              <w:spacing w:before="3" w:beforeAutospacing="0" w:after="0" w:afterAutospacing="0"/>
              <w:jc w:val="center"/>
              <w:rPr>
                <w:bCs/>
                <w:kern w:val="24"/>
              </w:rPr>
            </w:pPr>
            <w:r w:rsidRPr="00614E4E">
              <w:rPr>
                <w:bCs/>
                <w:kern w:val="24"/>
              </w:rPr>
              <w:t>50.8</w:t>
            </w:r>
          </w:p>
        </w:tc>
        <w:tc>
          <w:tcPr>
            <w:tcW w:w="1176" w:type="dxa"/>
            <w:shd w:val="clear" w:color="auto" w:fill="auto"/>
            <w:vAlign w:val="center"/>
          </w:tcPr>
          <w:p w14:paraId="4816547A" w14:textId="77777777" w:rsidR="00CD3246" w:rsidRPr="00614E4E" w:rsidRDefault="00CD3246" w:rsidP="00CD3246">
            <w:pPr>
              <w:pStyle w:val="NormalWeb"/>
              <w:spacing w:before="3" w:beforeAutospacing="0" w:after="0" w:afterAutospacing="0"/>
              <w:jc w:val="center"/>
            </w:pPr>
            <w:r w:rsidRPr="00614E4E">
              <w:t>0.004</w:t>
            </w:r>
          </w:p>
        </w:tc>
      </w:tr>
      <w:tr w:rsidR="00CD3246" w:rsidRPr="00614E4E" w14:paraId="24AF931F" w14:textId="77777777" w:rsidTr="003C723C">
        <w:trPr>
          <w:jc w:val="center"/>
        </w:trPr>
        <w:tc>
          <w:tcPr>
            <w:tcW w:w="4171" w:type="dxa"/>
            <w:vAlign w:val="center"/>
          </w:tcPr>
          <w:p w14:paraId="57A3B16D" w14:textId="77777777" w:rsidR="00CD3246" w:rsidRPr="00614E4E" w:rsidRDefault="00CD3246" w:rsidP="00CD3246">
            <w:pPr>
              <w:pStyle w:val="NormalWeb"/>
              <w:spacing w:before="3" w:beforeAutospacing="0" w:after="0" w:afterAutospacing="0"/>
            </w:pPr>
            <w:r w:rsidRPr="00614E4E">
              <w:rPr>
                <w:bCs/>
                <w:kern w:val="24"/>
              </w:rPr>
              <w:t>Dura</w:t>
            </w:r>
            <w:r w:rsidR="00542D53">
              <w:rPr>
                <w:bCs/>
                <w:kern w:val="24"/>
              </w:rPr>
              <w:t>tion of diabetes (years</w:t>
            </w:r>
            <w:r w:rsidRPr="00614E4E">
              <w:rPr>
                <w:bCs/>
                <w:kern w:val="24"/>
              </w:rPr>
              <w:t>)</w:t>
            </w:r>
          </w:p>
        </w:tc>
        <w:tc>
          <w:tcPr>
            <w:tcW w:w="1769" w:type="dxa"/>
            <w:vAlign w:val="center"/>
          </w:tcPr>
          <w:p w14:paraId="3DDA7FE2" w14:textId="77777777" w:rsidR="00CD3246" w:rsidRPr="00614E4E" w:rsidRDefault="00CD3246" w:rsidP="00CD3246">
            <w:pPr>
              <w:pStyle w:val="NormalWeb"/>
              <w:spacing w:before="3" w:beforeAutospacing="0" w:after="0" w:afterAutospacing="0"/>
              <w:jc w:val="center"/>
              <w:rPr>
                <w:color w:val="FF0000"/>
              </w:rPr>
            </w:pPr>
            <w:r w:rsidRPr="00614E4E">
              <w:t>8.0 [2.0-15.0]</w:t>
            </w:r>
          </w:p>
        </w:tc>
        <w:tc>
          <w:tcPr>
            <w:tcW w:w="1910" w:type="dxa"/>
            <w:vAlign w:val="center"/>
          </w:tcPr>
          <w:p w14:paraId="0268E06A" w14:textId="77777777" w:rsidR="00CD3246" w:rsidRPr="00614E4E" w:rsidRDefault="00CD3246" w:rsidP="00CD3246">
            <w:pPr>
              <w:pStyle w:val="NormalWeb"/>
              <w:spacing w:before="3" w:beforeAutospacing="0" w:after="0" w:afterAutospacing="0"/>
              <w:jc w:val="center"/>
              <w:rPr>
                <w:bCs/>
                <w:color w:val="FF0000"/>
                <w:kern w:val="24"/>
                <w:lang w:val="en-GB"/>
              </w:rPr>
            </w:pPr>
            <w:r w:rsidRPr="00614E4E">
              <w:rPr>
                <w:bCs/>
                <w:kern w:val="24"/>
                <w:lang w:val="en-GB"/>
              </w:rPr>
              <w:t>14.8 [6.0-19.9]</w:t>
            </w:r>
          </w:p>
        </w:tc>
        <w:tc>
          <w:tcPr>
            <w:tcW w:w="1176" w:type="dxa"/>
            <w:vAlign w:val="center"/>
          </w:tcPr>
          <w:p w14:paraId="0C75F7C9" w14:textId="77777777" w:rsidR="00CD3246" w:rsidRPr="00614E4E" w:rsidRDefault="00CD3246" w:rsidP="00CD3246">
            <w:pPr>
              <w:pStyle w:val="NormalWeb"/>
              <w:spacing w:before="3" w:beforeAutospacing="0" w:after="0" w:afterAutospacing="0"/>
              <w:jc w:val="center"/>
              <w:rPr>
                <w:color w:val="FF0000"/>
              </w:rPr>
            </w:pPr>
            <w:r w:rsidRPr="00614E4E">
              <w:t>&lt;0.001</w:t>
            </w:r>
          </w:p>
        </w:tc>
      </w:tr>
      <w:tr w:rsidR="00CD3246" w:rsidRPr="00614E4E" w14:paraId="7AADBBE4" w14:textId="77777777" w:rsidTr="003C723C">
        <w:trPr>
          <w:jc w:val="center"/>
        </w:trPr>
        <w:tc>
          <w:tcPr>
            <w:tcW w:w="4171" w:type="dxa"/>
            <w:vAlign w:val="center"/>
          </w:tcPr>
          <w:p w14:paraId="7EABC019" w14:textId="77777777" w:rsidR="00CD3246" w:rsidRPr="00614E4E" w:rsidRDefault="00CD3246" w:rsidP="00CD3246">
            <w:pPr>
              <w:pStyle w:val="NormalWeb"/>
              <w:spacing w:before="3" w:beforeAutospacing="0" w:after="0" w:afterAutospacing="0"/>
            </w:pPr>
            <w:r w:rsidRPr="00614E4E">
              <w:rPr>
                <w:bCs/>
                <w:kern w:val="24"/>
              </w:rPr>
              <w:t>Diabetes treatment (%):</w:t>
            </w:r>
          </w:p>
        </w:tc>
        <w:tc>
          <w:tcPr>
            <w:tcW w:w="1769" w:type="dxa"/>
            <w:vAlign w:val="center"/>
          </w:tcPr>
          <w:p w14:paraId="1DF58AB7" w14:textId="77777777" w:rsidR="00CD3246" w:rsidRPr="00614E4E" w:rsidRDefault="00CD3246" w:rsidP="00CD3246">
            <w:pPr>
              <w:pStyle w:val="NormalWeb"/>
              <w:spacing w:before="3" w:beforeAutospacing="0" w:after="0" w:afterAutospacing="0"/>
              <w:jc w:val="center"/>
              <w:rPr>
                <w:color w:val="FF0000"/>
              </w:rPr>
            </w:pPr>
          </w:p>
        </w:tc>
        <w:tc>
          <w:tcPr>
            <w:tcW w:w="1910" w:type="dxa"/>
            <w:vAlign w:val="center"/>
          </w:tcPr>
          <w:p w14:paraId="6FD74181" w14:textId="77777777" w:rsidR="00CD3246" w:rsidRPr="00614E4E" w:rsidRDefault="00CD3246" w:rsidP="00CD3246">
            <w:pPr>
              <w:pStyle w:val="NormalWeb"/>
              <w:spacing w:before="3" w:beforeAutospacing="0" w:after="0" w:afterAutospacing="0"/>
              <w:jc w:val="center"/>
              <w:rPr>
                <w:bCs/>
                <w:color w:val="FF0000"/>
                <w:kern w:val="24"/>
                <w:lang w:val="en-GB"/>
              </w:rPr>
            </w:pPr>
          </w:p>
        </w:tc>
        <w:tc>
          <w:tcPr>
            <w:tcW w:w="1176" w:type="dxa"/>
            <w:vAlign w:val="center"/>
          </w:tcPr>
          <w:p w14:paraId="2FF8E674" w14:textId="77777777" w:rsidR="00CD3246" w:rsidRPr="00614E4E" w:rsidRDefault="00CD3246" w:rsidP="00CD3246">
            <w:pPr>
              <w:pStyle w:val="NormalWeb"/>
              <w:spacing w:before="3" w:beforeAutospacing="0" w:after="0" w:afterAutospacing="0"/>
              <w:jc w:val="center"/>
              <w:rPr>
                <w:color w:val="FF0000"/>
              </w:rPr>
            </w:pPr>
            <w:r w:rsidRPr="00614E4E">
              <w:t>&lt;0.001</w:t>
            </w:r>
          </w:p>
        </w:tc>
      </w:tr>
      <w:tr w:rsidR="00CD3246" w:rsidRPr="00614E4E" w14:paraId="5DF42E42" w14:textId="77777777" w:rsidTr="003C723C">
        <w:trPr>
          <w:jc w:val="center"/>
        </w:trPr>
        <w:tc>
          <w:tcPr>
            <w:tcW w:w="4171" w:type="dxa"/>
            <w:vAlign w:val="center"/>
          </w:tcPr>
          <w:p w14:paraId="760E0C2A" w14:textId="77777777" w:rsidR="00CD3246" w:rsidRPr="00614E4E" w:rsidRDefault="00CD3246" w:rsidP="00CD3246">
            <w:pPr>
              <w:pStyle w:val="NormalWeb"/>
              <w:spacing w:before="3" w:beforeAutospacing="0" w:after="0" w:afterAutospacing="0"/>
              <w:jc w:val="right"/>
            </w:pPr>
            <w:r w:rsidRPr="00614E4E">
              <w:rPr>
                <w:bCs/>
                <w:kern w:val="24"/>
              </w:rPr>
              <w:t>Diet</w:t>
            </w:r>
          </w:p>
        </w:tc>
        <w:tc>
          <w:tcPr>
            <w:tcW w:w="1769" w:type="dxa"/>
            <w:vAlign w:val="center"/>
          </w:tcPr>
          <w:p w14:paraId="13F5AEA8" w14:textId="77777777" w:rsidR="00CD3246" w:rsidRPr="00614E4E" w:rsidRDefault="00CD3246" w:rsidP="00CD3246">
            <w:pPr>
              <w:pStyle w:val="NormalWeb"/>
              <w:spacing w:before="3" w:beforeAutospacing="0" w:after="0" w:afterAutospacing="0"/>
              <w:jc w:val="center"/>
            </w:pPr>
            <w:r w:rsidRPr="00614E4E">
              <w:t>25.8</w:t>
            </w:r>
          </w:p>
        </w:tc>
        <w:tc>
          <w:tcPr>
            <w:tcW w:w="1910" w:type="dxa"/>
            <w:vAlign w:val="center"/>
          </w:tcPr>
          <w:p w14:paraId="533A1F33"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11.1</w:t>
            </w:r>
          </w:p>
        </w:tc>
        <w:tc>
          <w:tcPr>
            <w:tcW w:w="1176" w:type="dxa"/>
            <w:vAlign w:val="center"/>
          </w:tcPr>
          <w:p w14:paraId="77CBBBE5" w14:textId="77777777" w:rsidR="00CD3246" w:rsidRPr="00614E4E" w:rsidRDefault="00CD3246" w:rsidP="00CD3246">
            <w:pPr>
              <w:pStyle w:val="NormalWeb"/>
              <w:spacing w:before="3" w:beforeAutospacing="0" w:after="0" w:afterAutospacing="0"/>
              <w:jc w:val="center"/>
              <w:rPr>
                <w:color w:val="FF0000"/>
              </w:rPr>
            </w:pPr>
          </w:p>
        </w:tc>
      </w:tr>
      <w:tr w:rsidR="00CD3246" w:rsidRPr="00614E4E" w14:paraId="37615685" w14:textId="77777777" w:rsidTr="003C723C">
        <w:trPr>
          <w:jc w:val="center"/>
        </w:trPr>
        <w:tc>
          <w:tcPr>
            <w:tcW w:w="4171" w:type="dxa"/>
            <w:vAlign w:val="center"/>
          </w:tcPr>
          <w:p w14:paraId="7B9F93BB" w14:textId="77777777" w:rsidR="00CD3246" w:rsidRPr="00614E4E" w:rsidRDefault="00CD3246" w:rsidP="00CD3246">
            <w:pPr>
              <w:pStyle w:val="NormalWeb"/>
              <w:spacing w:before="3" w:beforeAutospacing="0" w:after="0" w:afterAutospacing="0"/>
              <w:jc w:val="right"/>
            </w:pPr>
            <w:r w:rsidRPr="00614E4E">
              <w:rPr>
                <w:bCs/>
                <w:kern w:val="24"/>
              </w:rPr>
              <w:t>Oral agents</w:t>
            </w:r>
            <w:r w:rsidR="006E28C8">
              <w:rPr>
                <w:bCs/>
                <w:kern w:val="24"/>
              </w:rPr>
              <w:t>± non-insulin injectables</w:t>
            </w:r>
          </w:p>
        </w:tc>
        <w:tc>
          <w:tcPr>
            <w:tcW w:w="1769" w:type="dxa"/>
            <w:vAlign w:val="center"/>
          </w:tcPr>
          <w:p w14:paraId="33F37382" w14:textId="77777777" w:rsidR="00CD3246" w:rsidRPr="00614E4E" w:rsidRDefault="00CD3246" w:rsidP="00CD3246">
            <w:pPr>
              <w:pStyle w:val="NormalWeb"/>
              <w:spacing w:before="3" w:beforeAutospacing="0" w:after="0" w:afterAutospacing="0"/>
              <w:jc w:val="center"/>
            </w:pPr>
            <w:r w:rsidRPr="00614E4E">
              <w:t>53.8</w:t>
            </w:r>
          </w:p>
        </w:tc>
        <w:tc>
          <w:tcPr>
            <w:tcW w:w="1910" w:type="dxa"/>
            <w:vAlign w:val="center"/>
          </w:tcPr>
          <w:p w14:paraId="1DA2FE65"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54.8</w:t>
            </w:r>
          </w:p>
        </w:tc>
        <w:tc>
          <w:tcPr>
            <w:tcW w:w="1176" w:type="dxa"/>
            <w:vAlign w:val="center"/>
          </w:tcPr>
          <w:p w14:paraId="11063D10" w14:textId="77777777" w:rsidR="00CD3246" w:rsidRPr="00614E4E" w:rsidRDefault="00CD3246" w:rsidP="00CD3246">
            <w:pPr>
              <w:pStyle w:val="NormalWeb"/>
              <w:spacing w:before="3" w:beforeAutospacing="0" w:after="0" w:afterAutospacing="0"/>
              <w:jc w:val="center"/>
              <w:rPr>
                <w:color w:val="FF0000"/>
              </w:rPr>
            </w:pPr>
          </w:p>
        </w:tc>
      </w:tr>
      <w:tr w:rsidR="00CD3246" w:rsidRPr="00614E4E" w14:paraId="433B3C54" w14:textId="77777777" w:rsidTr="003C723C">
        <w:trPr>
          <w:jc w:val="center"/>
        </w:trPr>
        <w:tc>
          <w:tcPr>
            <w:tcW w:w="4171" w:type="dxa"/>
            <w:vAlign w:val="center"/>
          </w:tcPr>
          <w:p w14:paraId="2C40FFA3" w14:textId="77777777" w:rsidR="00CD3246" w:rsidRPr="00614E4E" w:rsidRDefault="00CD3246" w:rsidP="00CD3246">
            <w:pPr>
              <w:pStyle w:val="NormalWeb"/>
              <w:spacing w:before="3" w:beforeAutospacing="0" w:after="0" w:afterAutospacing="0"/>
              <w:jc w:val="right"/>
            </w:pPr>
            <w:r w:rsidRPr="00614E4E">
              <w:t>Insulin only</w:t>
            </w:r>
          </w:p>
        </w:tc>
        <w:tc>
          <w:tcPr>
            <w:tcW w:w="1769" w:type="dxa"/>
            <w:vAlign w:val="center"/>
          </w:tcPr>
          <w:p w14:paraId="549BE974" w14:textId="77777777" w:rsidR="00CD3246" w:rsidRPr="00614E4E" w:rsidRDefault="00CD3246" w:rsidP="00CD3246">
            <w:pPr>
              <w:pStyle w:val="NormalWeb"/>
              <w:spacing w:before="3" w:beforeAutospacing="0" w:after="0" w:afterAutospacing="0"/>
              <w:jc w:val="center"/>
            </w:pPr>
            <w:r w:rsidRPr="00614E4E">
              <w:t>4.6</w:t>
            </w:r>
          </w:p>
        </w:tc>
        <w:tc>
          <w:tcPr>
            <w:tcW w:w="1910" w:type="dxa"/>
            <w:vAlign w:val="center"/>
          </w:tcPr>
          <w:p w14:paraId="7C57EDCA"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10.3</w:t>
            </w:r>
          </w:p>
        </w:tc>
        <w:tc>
          <w:tcPr>
            <w:tcW w:w="1176" w:type="dxa"/>
            <w:vAlign w:val="center"/>
          </w:tcPr>
          <w:p w14:paraId="544A58BD" w14:textId="77777777" w:rsidR="00CD3246" w:rsidRPr="00614E4E" w:rsidRDefault="00CD3246" w:rsidP="00CD3246">
            <w:pPr>
              <w:pStyle w:val="NormalWeb"/>
              <w:spacing w:before="3" w:beforeAutospacing="0" w:after="0" w:afterAutospacing="0"/>
              <w:jc w:val="center"/>
              <w:rPr>
                <w:color w:val="FF0000"/>
              </w:rPr>
            </w:pPr>
          </w:p>
        </w:tc>
      </w:tr>
      <w:tr w:rsidR="00CD3246" w:rsidRPr="00614E4E" w14:paraId="47F1EA21" w14:textId="77777777" w:rsidTr="003C723C">
        <w:trPr>
          <w:jc w:val="center"/>
        </w:trPr>
        <w:tc>
          <w:tcPr>
            <w:tcW w:w="4171" w:type="dxa"/>
            <w:vAlign w:val="center"/>
          </w:tcPr>
          <w:p w14:paraId="52862B0C" w14:textId="77777777" w:rsidR="00CD3246" w:rsidRPr="00614E4E" w:rsidRDefault="00CD3246" w:rsidP="00CD3246">
            <w:pPr>
              <w:pStyle w:val="NormalWeb"/>
              <w:spacing w:before="3" w:beforeAutospacing="0" w:after="0" w:afterAutospacing="0"/>
              <w:jc w:val="right"/>
              <w:rPr>
                <w:bCs/>
                <w:kern w:val="24"/>
              </w:rPr>
            </w:pPr>
            <w:r w:rsidRPr="00614E4E">
              <w:rPr>
                <w:bCs/>
                <w:kern w:val="24"/>
              </w:rPr>
              <w:t>Insulin + oral agents</w:t>
            </w:r>
            <w:r w:rsidR="006E28C8">
              <w:rPr>
                <w:bCs/>
                <w:kern w:val="24"/>
              </w:rPr>
              <w:t>± non-insulin injectables</w:t>
            </w:r>
          </w:p>
        </w:tc>
        <w:tc>
          <w:tcPr>
            <w:tcW w:w="1769" w:type="dxa"/>
            <w:vAlign w:val="center"/>
          </w:tcPr>
          <w:p w14:paraId="002E3E9C"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15.9</w:t>
            </w:r>
          </w:p>
        </w:tc>
        <w:tc>
          <w:tcPr>
            <w:tcW w:w="1910" w:type="dxa"/>
            <w:vAlign w:val="center"/>
          </w:tcPr>
          <w:p w14:paraId="09249295" w14:textId="77777777" w:rsidR="00CD3246" w:rsidRPr="00614E4E" w:rsidRDefault="00CD3246" w:rsidP="00CD3246">
            <w:pPr>
              <w:pStyle w:val="NormalWeb"/>
              <w:spacing w:before="3" w:beforeAutospacing="0" w:after="0" w:afterAutospacing="0"/>
              <w:jc w:val="center"/>
              <w:rPr>
                <w:bCs/>
                <w:kern w:val="24"/>
                <w:lang w:val="en-GB"/>
              </w:rPr>
            </w:pPr>
            <w:r w:rsidRPr="00614E4E">
              <w:rPr>
                <w:bCs/>
                <w:kern w:val="24"/>
                <w:lang w:val="en-GB"/>
              </w:rPr>
              <w:t>23.8</w:t>
            </w:r>
          </w:p>
        </w:tc>
        <w:tc>
          <w:tcPr>
            <w:tcW w:w="1176" w:type="dxa"/>
            <w:vAlign w:val="center"/>
          </w:tcPr>
          <w:p w14:paraId="5B18228A" w14:textId="77777777" w:rsidR="00CD3246" w:rsidRPr="00614E4E" w:rsidRDefault="00CD3246" w:rsidP="00CD3246">
            <w:pPr>
              <w:pStyle w:val="NormalWeb"/>
              <w:spacing w:before="3" w:beforeAutospacing="0" w:after="0" w:afterAutospacing="0"/>
              <w:jc w:val="center"/>
              <w:rPr>
                <w:bCs/>
                <w:color w:val="FF0000"/>
                <w:kern w:val="24"/>
                <w:lang w:val="en-GB"/>
              </w:rPr>
            </w:pPr>
          </w:p>
        </w:tc>
      </w:tr>
      <w:tr w:rsidR="00CD3246" w:rsidRPr="00614E4E" w14:paraId="727C6832" w14:textId="77777777" w:rsidTr="003C723C">
        <w:trPr>
          <w:jc w:val="center"/>
        </w:trPr>
        <w:tc>
          <w:tcPr>
            <w:tcW w:w="4171" w:type="dxa"/>
            <w:vAlign w:val="center"/>
          </w:tcPr>
          <w:p w14:paraId="26AFD506" w14:textId="77777777" w:rsidR="00CD3246" w:rsidRPr="00614E4E" w:rsidRDefault="00CD3246" w:rsidP="00CD3246">
            <w:pPr>
              <w:pStyle w:val="NormalWeb"/>
              <w:spacing w:before="3" w:beforeAutospacing="0" w:after="0" w:afterAutospacing="0"/>
            </w:pPr>
            <w:r w:rsidRPr="00614E4E">
              <w:rPr>
                <w:rFonts w:eastAsia="Calibri"/>
                <w:kern w:val="24"/>
              </w:rPr>
              <w:t>Fasting glucose (mmol/L)</w:t>
            </w:r>
          </w:p>
        </w:tc>
        <w:tc>
          <w:tcPr>
            <w:tcW w:w="1769" w:type="dxa"/>
            <w:vAlign w:val="center"/>
          </w:tcPr>
          <w:p w14:paraId="428C0346" w14:textId="77777777" w:rsidR="00CD3246" w:rsidRPr="00614E4E" w:rsidRDefault="00CD3246" w:rsidP="00CD3246">
            <w:pPr>
              <w:pStyle w:val="NormalWeb"/>
              <w:spacing w:before="3" w:beforeAutospacing="0" w:after="0" w:afterAutospacing="0"/>
              <w:jc w:val="center"/>
              <w:rPr>
                <w:color w:val="FF0000"/>
              </w:rPr>
            </w:pPr>
            <w:r w:rsidRPr="00614E4E">
              <w:t>7.2 [6.2-8.9]</w:t>
            </w:r>
          </w:p>
        </w:tc>
        <w:tc>
          <w:tcPr>
            <w:tcW w:w="1910" w:type="dxa"/>
            <w:vAlign w:val="center"/>
          </w:tcPr>
          <w:p w14:paraId="106661D5" w14:textId="77777777" w:rsidR="00CD3246" w:rsidRPr="00614E4E" w:rsidRDefault="00CD3246" w:rsidP="00CD3246">
            <w:pPr>
              <w:pStyle w:val="NormalWeb"/>
              <w:spacing w:before="3" w:beforeAutospacing="0" w:after="0" w:afterAutospacing="0"/>
              <w:jc w:val="center"/>
              <w:rPr>
                <w:color w:val="FF0000"/>
                <w:kern w:val="24"/>
                <w:lang w:val="en-GB"/>
              </w:rPr>
            </w:pPr>
            <w:r w:rsidRPr="00614E4E">
              <w:rPr>
                <w:kern w:val="24"/>
                <w:lang w:val="en-GB"/>
              </w:rPr>
              <w:t>6.9 [5.9-9.6]</w:t>
            </w:r>
          </w:p>
        </w:tc>
        <w:tc>
          <w:tcPr>
            <w:tcW w:w="1176" w:type="dxa"/>
            <w:vAlign w:val="center"/>
          </w:tcPr>
          <w:p w14:paraId="42C3F435" w14:textId="77777777" w:rsidR="00CD3246" w:rsidRPr="00614E4E" w:rsidRDefault="00CD3246" w:rsidP="00CD3246">
            <w:pPr>
              <w:pStyle w:val="NormalWeb"/>
              <w:spacing w:before="3" w:beforeAutospacing="0" w:after="0" w:afterAutospacing="0"/>
              <w:jc w:val="center"/>
            </w:pPr>
            <w:r w:rsidRPr="00614E4E">
              <w:t>0.76</w:t>
            </w:r>
          </w:p>
        </w:tc>
      </w:tr>
      <w:tr w:rsidR="00CD3246" w:rsidRPr="00126777" w14:paraId="584D033C" w14:textId="77777777" w:rsidTr="003C723C">
        <w:trPr>
          <w:jc w:val="center"/>
        </w:trPr>
        <w:tc>
          <w:tcPr>
            <w:tcW w:w="4171" w:type="dxa"/>
            <w:vAlign w:val="center"/>
          </w:tcPr>
          <w:p w14:paraId="29B6494A" w14:textId="77777777" w:rsidR="00CD3246" w:rsidRPr="00126777" w:rsidRDefault="00CD3246" w:rsidP="00CD3246">
            <w:pPr>
              <w:pStyle w:val="NormalWeb"/>
              <w:spacing w:before="3" w:beforeAutospacing="0" w:after="0" w:afterAutospacing="0"/>
            </w:pPr>
            <w:r w:rsidRPr="00126777">
              <w:rPr>
                <w:rFonts w:eastAsia="Calibri"/>
                <w:bCs/>
                <w:kern w:val="24"/>
              </w:rPr>
              <w:t>HbA</w:t>
            </w:r>
            <w:r w:rsidRPr="00126777">
              <w:rPr>
                <w:rFonts w:eastAsia="Calibri"/>
                <w:bCs/>
                <w:kern w:val="24"/>
                <w:vertAlign w:val="subscript"/>
              </w:rPr>
              <w:t>1c</w:t>
            </w:r>
            <w:r w:rsidRPr="00126777">
              <w:rPr>
                <w:rFonts w:eastAsia="Calibri"/>
                <w:bCs/>
                <w:kern w:val="24"/>
                <w:position w:val="-8"/>
                <w:vertAlign w:val="subscript"/>
              </w:rPr>
              <w:t xml:space="preserve"> </w:t>
            </w:r>
            <w:r w:rsidRPr="00126777">
              <w:rPr>
                <w:rFonts w:eastAsia="Calibri"/>
                <w:bCs/>
                <w:kern w:val="24"/>
              </w:rPr>
              <w:t>(%)</w:t>
            </w:r>
          </w:p>
        </w:tc>
        <w:tc>
          <w:tcPr>
            <w:tcW w:w="1769" w:type="dxa"/>
            <w:vAlign w:val="center"/>
          </w:tcPr>
          <w:p w14:paraId="512670ED" w14:textId="77777777" w:rsidR="00CD3246" w:rsidRPr="00126777" w:rsidRDefault="00CD3246" w:rsidP="00CD3246">
            <w:pPr>
              <w:pStyle w:val="NormalWeb"/>
              <w:spacing w:before="3" w:beforeAutospacing="0" w:after="0" w:afterAutospacing="0"/>
              <w:jc w:val="center"/>
              <w:rPr>
                <w:color w:val="FF0000"/>
              </w:rPr>
            </w:pPr>
            <w:r w:rsidRPr="00126777">
              <w:t>6.8 [6.2-7.7]</w:t>
            </w:r>
          </w:p>
        </w:tc>
        <w:tc>
          <w:tcPr>
            <w:tcW w:w="1910" w:type="dxa"/>
            <w:vAlign w:val="center"/>
          </w:tcPr>
          <w:p w14:paraId="4AC71428" w14:textId="77777777" w:rsidR="00CD3246" w:rsidRPr="006E28C8" w:rsidRDefault="00CD3246" w:rsidP="00CD3246">
            <w:pPr>
              <w:pStyle w:val="NormalWeb"/>
              <w:spacing w:before="3" w:beforeAutospacing="0" w:after="0" w:afterAutospacing="0"/>
              <w:jc w:val="center"/>
              <w:rPr>
                <w:bCs/>
                <w:color w:val="FF0000"/>
                <w:kern w:val="24"/>
                <w:lang w:val="en-GB"/>
              </w:rPr>
            </w:pPr>
            <w:r w:rsidRPr="006E28C8">
              <w:rPr>
                <w:bCs/>
                <w:kern w:val="24"/>
                <w:lang w:val="en-GB"/>
              </w:rPr>
              <w:t>6.9 [6.2-8.2]</w:t>
            </w:r>
          </w:p>
        </w:tc>
        <w:tc>
          <w:tcPr>
            <w:tcW w:w="1176" w:type="dxa"/>
            <w:vAlign w:val="center"/>
          </w:tcPr>
          <w:p w14:paraId="525D1720" w14:textId="77777777" w:rsidR="00CD3246" w:rsidRPr="006E28C8" w:rsidRDefault="00CD3246" w:rsidP="00CD3246">
            <w:pPr>
              <w:pStyle w:val="NormalWeb"/>
              <w:spacing w:before="3" w:beforeAutospacing="0" w:after="0" w:afterAutospacing="0"/>
              <w:jc w:val="center"/>
              <w:rPr>
                <w:color w:val="FF0000"/>
              </w:rPr>
            </w:pPr>
            <w:r w:rsidRPr="006E28C8">
              <w:t>0.17</w:t>
            </w:r>
          </w:p>
        </w:tc>
      </w:tr>
      <w:tr w:rsidR="00CD3246" w:rsidRPr="00126777" w14:paraId="27A672B6" w14:textId="77777777" w:rsidTr="003C723C">
        <w:trPr>
          <w:jc w:val="center"/>
        </w:trPr>
        <w:tc>
          <w:tcPr>
            <w:tcW w:w="4171" w:type="dxa"/>
            <w:vAlign w:val="center"/>
          </w:tcPr>
          <w:p w14:paraId="1D82021F" w14:textId="77777777" w:rsidR="00CD3246" w:rsidRPr="00126777" w:rsidRDefault="00CD3246" w:rsidP="00CD3246">
            <w:pPr>
              <w:pStyle w:val="NormalWeb"/>
              <w:spacing w:before="3" w:beforeAutospacing="0" w:after="0" w:afterAutospacing="0"/>
              <w:rPr>
                <w:rFonts w:eastAsia="Calibri"/>
                <w:bCs/>
                <w:kern w:val="24"/>
              </w:rPr>
            </w:pPr>
            <w:r w:rsidRPr="00126777">
              <w:rPr>
                <w:rFonts w:eastAsia="Calibri"/>
                <w:bCs/>
                <w:kern w:val="24"/>
              </w:rPr>
              <w:t>HbA</w:t>
            </w:r>
            <w:r w:rsidRPr="00126777">
              <w:rPr>
                <w:rFonts w:eastAsia="Calibri"/>
                <w:bCs/>
                <w:kern w:val="24"/>
                <w:vertAlign w:val="subscript"/>
              </w:rPr>
              <w:t>1c</w:t>
            </w:r>
            <w:r w:rsidRPr="00126777">
              <w:rPr>
                <w:rFonts w:eastAsia="Calibri"/>
                <w:bCs/>
                <w:kern w:val="24"/>
              </w:rPr>
              <w:t xml:space="preserve"> (mmol/mol)</w:t>
            </w:r>
          </w:p>
        </w:tc>
        <w:tc>
          <w:tcPr>
            <w:tcW w:w="1769" w:type="dxa"/>
            <w:vAlign w:val="center"/>
          </w:tcPr>
          <w:p w14:paraId="1F981344" w14:textId="77777777" w:rsidR="00CD3246" w:rsidRPr="00126777" w:rsidRDefault="00994E5B" w:rsidP="00994E5B">
            <w:pPr>
              <w:pStyle w:val="NormalWeb"/>
              <w:spacing w:before="3" w:beforeAutospacing="0" w:after="0" w:afterAutospacing="0"/>
              <w:jc w:val="center"/>
              <w:rPr>
                <w:color w:val="FF0000"/>
              </w:rPr>
            </w:pPr>
            <w:r>
              <w:t>51 [44</w:t>
            </w:r>
            <w:r w:rsidRPr="00126777">
              <w:t xml:space="preserve"> </w:t>
            </w:r>
            <w:r w:rsidR="00CD3246" w:rsidRPr="00126777">
              <w:t>-6</w:t>
            </w:r>
            <w:r>
              <w:t>1</w:t>
            </w:r>
            <w:r w:rsidR="00CD3246" w:rsidRPr="00126777">
              <w:t>]</w:t>
            </w:r>
          </w:p>
        </w:tc>
        <w:tc>
          <w:tcPr>
            <w:tcW w:w="1910" w:type="dxa"/>
            <w:vAlign w:val="center"/>
          </w:tcPr>
          <w:p w14:paraId="2827CD6E" w14:textId="77777777" w:rsidR="00CD3246" w:rsidRPr="006E28C8" w:rsidRDefault="00CD3246" w:rsidP="00994E5B">
            <w:pPr>
              <w:pStyle w:val="NormalWeb"/>
              <w:spacing w:before="3" w:beforeAutospacing="0" w:after="0" w:afterAutospacing="0"/>
              <w:jc w:val="center"/>
              <w:rPr>
                <w:bCs/>
                <w:color w:val="FF0000"/>
                <w:kern w:val="24"/>
                <w:lang w:val="en-GB"/>
              </w:rPr>
            </w:pPr>
            <w:r w:rsidRPr="006E28C8">
              <w:rPr>
                <w:bCs/>
                <w:kern w:val="24"/>
                <w:lang w:val="en-GB"/>
              </w:rPr>
              <w:t>5</w:t>
            </w:r>
            <w:r w:rsidR="00994E5B">
              <w:rPr>
                <w:bCs/>
                <w:kern w:val="24"/>
                <w:lang w:val="en-GB"/>
              </w:rPr>
              <w:t>2</w:t>
            </w:r>
            <w:r w:rsidRPr="006E28C8">
              <w:rPr>
                <w:bCs/>
                <w:kern w:val="24"/>
                <w:lang w:val="en-GB"/>
              </w:rPr>
              <w:t xml:space="preserve"> [44</w:t>
            </w:r>
            <w:r w:rsidR="00994E5B">
              <w:rPr>
                <w:bCs/>
                <w:kern w:val="24"/>
                <w:lang w:val="en-GB"/>
              </w:rPr>
              <w:t>-66</w:t>
            </w:r>
            <w:r w:rsidRPr="006E28C8">
              <w:rPr>
                <w:bCs/>
                <w:kern w:val="24"/>
                <w:lang w:val="en-GB"/>
              </w:rPr>
              <w:t>]</w:t>
            </w:r>
          </w:p>
        </w:tc>
        <w:tc>
          <w:tcPr>
            <w:tcW w:w="1176" w:type="dxa"/>
            <w:vAlign w:val="center"/>
          </w:tcPr>
          <w:p w14:paraId="1A00B181" w14:textId="77777777" w:rsidR="00CD3246" w:rsidRPr="006E28C8" w:rsidRDefault="00CD3246" w:rsidP="00CD3246">
            <w:pPr>
              <w:pStyle w:val="NormalWeb"/>
              <w:spacing w:before="3" w:beforeAutospacing="0" w:after="0" w:afterAutospacing="0"/>
              <w:jc w:val="center"/>
              <w:rPr>
                <w:color w:val="FF0000"/>
              </w:rPr>
            </w:pPr>
            <w:r w:rsidRPr="006E28C8">
              <w:t>0.17</w:t>
            </w:r>
          </w:p>
        </w:tc>
      </w:tr>
      <w:tr w:rsidR="00126777" w:rsidRPr="00126777" w14:paraId="2DBD4DE0" w14:textId="77777777" w:rsidTr="003C723C">
        <w:trPr>
          <w:jc w:val="center"/>
        </w:trPr>
        <w:tc>
          <w:tcPr>
            <w:tcW w:w="4171" w:type="dxa"/>
            <w:vAlign w:val="center"/>
          </w:tcPr>
          <w:p w14:paraId="378B8995" w14:textId="77777777" w:rsidR="00126777" w:rsidRPr="00126777" w:rsidRDefault="00126777" w:rsidP="00542D53">
            <w:pPr>
              <w:pStyle w:val="NormalWeb"/>
              <w:spacing w:before="3" w:beforeAutospacing="0" w:after="0" w:afterAutospacing="0"/>
              <w:rPr>
                <w:rFonts w:eastAsia="Calibri"/>
                <w:kern w:val="24"/>
              </w:rPr>
            </w:pPr>
            <w:r w:rsidRPr="00126777">
              <w:rPr>
                <w:rFonts w:eastAsia="Calibri"/>
                <w:kern w:val="24"/>
                <w:lang w:eastAsia="en-US"/>
              </w:rPr>
              <w:t xml:space="preserve">Severe </w:t>
            </w:r>
            <w:r w:rsidR="00542D53">
              <w:rPr>
                <w:rFonts w:eastAsia="Calibri"/>
                <w:kern w:val="24"/>
                <w:lang w:eastAsia="en-US"/>
              </w:rPr>
              <w:t xml:space="preserve">hypoglycaemia </w:t>
            </w:r>
            <w:r w:rsidRPr="00126777">
              <w:rPr>
                <w:rFonts w:eastAsia="Calibri"/>
                <w:kern w:val="24"/>
                <w:lang w:eastAsia="en-US"/>
              </w:rPr>
              <w:t>before baseline (%)</w:t>
            </w:r>
          </w:p>
        </w:tc>
        <w:tc>
          <w:tcPr>
            <w:tcW w:w="1769" w:type="dxa"/>
            <w:vAlign w:val="center"/>
          </w:tcPr>
          <w:p w14:paraId="7F29EE52" w14:textId="77777777" w:rsidR="00126777" w:rsidRPr="00126777" w:rsidRDefault="00126777" w:rsidP="00126777">
            <w:pPr>
              <w:pStyle w:val="NormalWeb"/>
              <w:spacing w:before="3" w:beforeAutospacing="0" w:after="0" w:afterAutospacing="0"/>
              <w:jc w:val="center"/>
            </w:pPr>
            <w:r w:rsidRPr="00126777">
              <w:rPr>
                <w:lang w:eastAsia="en-US"/>
              </w:rPr>
              <w:t>2.4</w:t>
            </w:r>
          </w:p>
        </w:tc>
        <w:tc>
          <w:tcPr>
            <w:tcW w:w="1910" w:type="dxa"/>
            <w:vAlign w:val="center"/>
          </w:tcPr>
          <w:p w14:paraId="06A8ADCA" w14:textId="77777777" w:rsidR="00126777" w:rsidRPr="006E28C8" w:rsidRDefault="00126777" w:rsidP="00126777">
            <w:pPr>
              <w:pStyle w:val="NormalWeb"/>
              <w:spacing w:before="3" w:beforeAutospacing="0" w:after="0" w:afterAutospacing="0"/>
              <w:jc w:val="center"/>
            </w:pPr>
            <w:r w:rsidRPr="006E28C8">
              <w:rPr>
                <w:lang w:eastAsia="en-US"/>
              </w:rPr>
              <w:t>8.7</w:t>
            </w:r>
          </w:p>
        </w:tc>
        <w:tc>
          <w:tcPr>
            <w:tcW w:w="1176" w:type="dxa"/>
            <w:vAlign w:val="center"/>
          </w:tcPr>
          <w:p w14:paraId="101FC460" w14:textId="77777777" w:rsidR="00126777" w:rsidRPr="006E28C8" w:rsidRDefault="00126777" w:rsidP="00126777">
            <w:pPr>
              <w:pStyle w:val="NormalWeb"/>
              <w:spacing w:before="3" w:beforeAutospacing="0" w:after="0" w:afterAutospacing="0"/>
              <w:jc w:val="center"/>
            </w:pPr>
            <w:r w:rsidRPr="006E28C8">
              <w:rPr>
                <w:lang w:eastAsia="en-US"/>
              </w:rPr>
              <w:t>0.001</w:t>
            </w:r>
          </w:p>
        </w:tc>
      </w:tr>
      <w:tr w:rsidR="00126777" w:rsidRPr="00614E4E" w14:paraId="66290ACC" w14:textId="77777777" w:rsidTr="003C723C">
        <w:trPr>
          <w:jc w:val="center"/>
        </w:trPr>
        <w:tc>
          <w:tcPr>
            <w:tcW w:w="4171" w:type="dxa"/>
            <w:vAlign w:val="center"/>
          </w:tcPr>
          <w:p w14:paraId="52614A4A" w14:textId="77777777" w:rsidR="00126777" w:rsidRPr="00614E4E" w:rsidRDefault="00126777" w:rsidP="00126777">
            <w:pPr>
              <w:pStyle w:val="NormalWeb"/>
              <w:spacing w:before="3" w:beforeAutospacing="0" w:after="0" w:afterAutospacing="0"/>
            </w:pPr>
            <w:r w:rsidRPr="00614E4E">
              <w:rPr>
                <w:bCs/>
                <w:kern w:val="24"/>
              </w:rPr>
              <w:t>BMI (kg/m</w:t>
            </w:r>
            <w:r w:rsidRPr="00614E4E">
              <w:rPr>
                <w:bCs/>
                <w:kern w:val="24"/>
                <w:vertAlign w:val="superscript"/>
              </w:rPr>
              <w:t>2</w:t>
            </w:r>
            <w:r w:rsidRPr="00614E4E">
              <w:rPr>
                <w:bCs/>
                <w:kern w:val="24"/>
              </w:rPr>
              <w:t>)</w:t>
            </w:r>
          </w:p>
        </w:tc>
        <w:tc>
          <w:tcPr>
            <w:tcW w:w="1769" w:type="dxa"/>
            <w:vAlign w:val="center"/>
          </w:tcPr>
          <w:p w14:paraId="796BD065" w14:textId="77777777" w:rsidR="00126777" w:rsidRPr="00614E4E" w:rsidRDefault="00126777" w:rsidP="00126777">
            <w:pPr>
              <w:pStyle w:val="NormalWeb"/>
              <w:spacing w:before="3" w:beforeAutospacing="0" w:after="0" w:afterAutospacing="0"/>
              <w:jc w:val="center"/>
            </w:pPr>
            <w:r w:rsidRPr="00614E4E">
              <w:t>31.4 ± 6.2</w:t>
            </w:r>
          </w:p>
        </w:tc>
        <w:tc>
          <w:tcPr>
            <w:tcW w:w="1910" w:type="dxa"/>
            <w:vAlign w:val="center"/>
          </w:tcPr>
          <w:p w14:paraId="3826B8E4" w14:textId="77777777" w:rsidR="00126777" w:rsidRPr="006E28C8" w:rsidRDefault="00126777" w:rsidP="00126777">
            <w:pPr>
              <w:pStyle w:val="NormalWeb"/>
              <w:spacing w:before="3" w:beforeAutospacing="0" w:after="0" w:afterAutospacing="0"/>
              <w:jc w:val="center"/>
              <w:rPr>
                <w:bCs/>
                <w:kern w:val="24"/>
                <w:lang w:val="en-GB"/>
              </w:rPr>
            </w:pPr>
            <w:r w:rsidRPr="006E28C8">
              <w:rPr>
                <w:bCs/>
                <w:kern w:val="24"/>
                <w:lang w:val="en-GB"/>
              </w:rPr>
              <w:t xml:space="preserve">30.7 </w:t>
            </w:r>
            <w:r w:rsidRPr="006E28C8">
              <w:t>± 6.3</w:t>
            </w:r>
          </w:p>
        </w:tc>
        <w:tc>
          <w:tcPr>
            <w:tcW w:w="1176" w:type="dxa"/>
            <w:shd w:val="clear" w:color="auto" w:fill="auto"/>
            <w:vAlign w:val="center"/>
          </w:tcPr>
          <w:p w14:paraId="408FC298" w14:textId="77777777" w:rsidR="00126777" w:rsidRPr="006E28C8" w:rsidRDefault="00126777" w:rsidP="00126777">
            <w:pPr>
              <w:pStyle w:val="NormalWeb"/>
              <w:spacing w:before="3" w:beforeAutospacing="0" w:after="0" w:afterAutospacing="0"/>
              <w:jc w:val="center"/>
              <w:rPr>
                <w:color w:val="FF0000"/>
              </w:rPr>
            </w:pPr>
            <w:r w:rsidRPr="006E28C8">
              <w:t>0.25</w:t>
            </w:r>
          </w:p>
        </w:tc>
      </w:tr>
      <w:tr w:rsidR="00126777" w:rsidRPr="00614E4E" w14:paraId="75CC4F31" w14:textId="77777777" w:rsidTr="003C723C">
        <w:trPr>
          <w:jc w:val="center"/>
        </w:trPr>
        <w:tc>
          <w:tcPr>
            <w:tcW w:w="4171" w:type="dxa"/>
            <w:vAlign w:val="center"/>
          </w:tcPr>
          <w:p w14:paraId="4F901C2F" w14:textId="77777777" w:rsidR="00126777" w:rsidRPr="00614E4E" w:rsidRDefault="00126777" w:rsidP="00126777">
            <w:pPr>
              <w:pStyle w:val="NormalWeb"/>
              <w:spacing w:before="3" w:beforeAutospacing="0" w:after="0" w:afterAutospacing="0"/>
              <w:rPr>
                <w:color w:val="FF0000"/>
                <w:kern w:val="24"/>
              </w:rPr>
            </w:pPr>
            <w:r w:rsidRPr="00614E4E">
              <w:rPr>
                <w:kern w:val="24"/>
              </w:rPr>
              <w:t>Heart rate (bpm)</w:t>
            </w:r>
          </w:p>
        </w:tc>
        <w:tc>
          <w:tcPr>
            <w:tcW w:w="1769" w:type="dxa"/>
            <w:vAlign w:val="center"/>
          </w:tcPr>
          <w:p w14:paraId="66961C60" w14:textId="77777777" w:rsidR="00126777" w:rsidRPr="00614E4E" w:rsidRDefault="00126777" w:rsidP="00126777">
            <w:pPr>
              <w:pStyle w:val="NormalWeb"/>
              <w:spacing w:before="3" w:beforeAutospacing="0" w:after="0" w:afterAutospacing="0"/>
              <w:jc w:val="center"/>
              <w:rPr>
                <w:kern w:val="24"/>
                <w:lang w:val="en-GB"/>
              </w:rPr>
            </w:pPr>
            <w:r w:rsidRPr="00614E4E">
              <w:rPr>
                <w:kern w:val="24"/>
                <w:lang w:val="en-GB"/>
              </w:rPr>
              <w:t xml:space="preserve">70 </w:t>
            </w:r>
            <w:r w:rsidRPr="00614E4E">
              <w:t>± 12</w:t>
            </w:r>
          </w:p>
        </w:tc>
        <w:tc>
          <w:tcPr>
            <w:tcW w:w="1910" w:type="dxa"/>
            <w:vAlign w:val="center"/>
          </w:tcPr>
          <w:p w14:paraId="27CB7EE5" w14:textId="77777777" w:rsidR="00126777" w:rsidRPr="00614E4E" w:rsidRDefault="00126777" w:rsidP="00126777">
            <w:pPr>
              <w:pStyle w:val="NormalWeb"/>
              <w:spacing w:before="3" w:beforeAutospacing="0" w:after="0" w:afterAutospacing="0"/>
              <w:jc w:val="center"/>
              <w:rPr>
                <w:kern w:val="24"/>
                <w:lang w:val="en-GB"/>
              </w:rPr>
            </w:pPr>
            <w:r w:rsidRPr="00614E4E">
              <w:rPr>
                <w:kern w:val="24"/>
                <w:lang w:val="en-GB"/>
              </w:rPr>
              <w:t xml:space="preserve">73 </w:t>
            </w:r>
            <w:r w:rsidRPr="00614E4E">
              <w:t>± 16</w:t>
            </w:r>
          </w:p>
        </w:tc>
        <w:tc>
          <w:tcPr>
            <w:tcW w:w="1176" w:type="dxa"/>
            <w:vAlign w:val="center"/>
          </w:tcPr>
          <w:p w14:paraId="44CFDFDF" w14:textId="77777777" w:rsidR="00126777" w:rsidRPr="00614E4E" w:rsidRDefault="00126777" w:rsidP="00126777">
            <w:pPr>
              <w:pStyle w:val="NormalWeb"/>
              <w:spacing w:before="3" w:beforeAutospacing="0" w:after="0" w:afterAutospacing="0"/>
              <w:jc w:val="center"/>
              <w:rPr>
                <w:color w:val="FF0000"/>
                <w:kern w:val="24"/>
                <w:lang w:val="en-GB"/>
              </w:rPr>
            </w:pPr>
            <w:r w:rsidRPr="00614E4E">
              <w:rPr>
                <w:kern w:val="24"/>
                <w:lang w:val="en-GB"/>
              </w:rPr>
              <w:t>0.08</w:t>
            </w:r>
          </w:p>
        </w:tc>
      </w:tr>
      <w:tr w:rsidR="00126777" w:rsidRPr="00614E4E" w14:paraId="57902EBB" w14:textId="77777777" w:rsidTr="003C723C">
        <w:trPr>
          <w:jc w:val="center"/>
        </w:trPr>
        <w:tc>
          <w:tcPr>
            <w:tcW w:w="4171" w:type="dxa"/>
            <w:vAlign w:val="center"/>
          </w:tcPr>
          <w:p w14:paraId="3A06FB32" w14:textId="77777777" w:rsidR="00126777" w:rsidRPr="00614E4E" w:rsidRDefault="00126777" w:rsidP="00126777">
            <w:pPr>
              <w:pStyle w:val="NormalWeb"/>
              <w:spacing w:before="3" w:beforeAutospacing="0" w:after="0" w:afterAutospacing="0"/>
            </w:pPr>
            <w:r w:rsidRPr="00614E4E">
              <w:rPr>
                <w:bCs/>
                <w:kern w:val="24"/>
              </w:rPr>
              <w:t>Supine SBP (mm Hg)</w:t>
            </w:r>
          </w:p>
        </w:tc>
        <w:tc>
          <w:tcPr>
            <w:tcW w:w="1769" w:type="dxa"/>
            <w:vAlign w:val="center"/>
          </w:tcPr>
          <w:p w14:paraId="38DF7253" w14:textId="77777777" w:rsidR="00126777" w:rsidRPr="00614E4E" w:rsidRDefault="00126777" w:rsidP="00126777">
            <w:pPr>
              <w:pStyle w:val="NormalWeb"/>
              <w:spacing w:before="3" w:beforeAutospacing="0" w:after="0" w:afterAutospacing="0"/>
              <w:jc w:val="center"/>
            </w:pPr>
            <w:r w:rsidRPr="00614E4E">
              <w:t>145 ± 21</w:t>
            </w:r>
          </w:p>
        </w:tc>
        <w:tc>
          <w:tcPr>
            <w:tcW w:w="1910" w:type="dxa"/>
            <w:vAlign w:val="center"/>
          </w:tcPr>
          <w:p w14:paraId="6F31A6BA"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 xml:space="preserve">152 </w:t>
            </w:r>
            <w:r w:rsidRPr="00614E4E">
              <w:t>± 29</w:t>
            </w:r>
          </w:p>
        </w:tc>
        <w:tc>
          <w:tcPr>
            <w:tcW w:w="1176" w:type="dxa"/>
            <w:shd w:val="clear" w:color="auto" w:fill="auto"/>
            <w:vAlign w:val="center"/>
          </w:tcPr>
          <w:p w14:paraId="5ED61FD6" w14:textId="77777777" w:rsidR="00126777" w:rsidRPr="00614E4E" w:rsidRDefault="00126777" w:rsidP="00126777">
            <w:pPr>
              <w:pStyle w:val="NormalWeb"/>
              <w:spacing w:before="3" w:beforeAutospacing="0" w:after="0" w:afterAutospacing="0"/>
              <w:jc w:val="center"/>
            </w:pPr>
            <w:r w:rsidRPr="00614E4E">
              <w:t>0.020</w:t>
            </w:r>
          </w:p>
        </w:tc>
      </w:tr>
      <w:tr w:rsidR="00126777" w:rsidRPr="00614E4E" w14:paraId="5F1F06C2" w14:textId="77777777" w:rsidTr="003C723C">
        <w:trPr>
          <w:jc w:val="center"/>
        </w:trPr>
        <w:tc>
          <w:tcPr>
            <w:tcW w:w="4171" w:type="dxa"/>
            <w:vAlign w:val="center"/>
          </w:tcPr>
          <w:p w14:paraId="515D9B8B" w14:textId="77777777" w:rsidR="00126777" w:rsidRPr="00614E4E" w:rsidRDefault="00126777" w:rsidP="00126777">
            <w:pPr>
              <w:pStyle w:val="NormalWeb"/>
              <w:spacing w:before="3" w:beforeAutospacing="0" w:after="0" w:afterAutospacing="0"/>
            </w:pPr>
            <w:r w:rsidRPr="00614E4E">
              <w:rPr>
                <w:bCs/>
                <w:kern w:val="24"/>
              </w:rPr>
              <w:t>Supine DBP (mm Hg)</w:t>
            </w:r>
          </w:p>
        </w:tc>
        <w:tc>
          <w:tcPr>
            <w:tcW w:w="1769" w:type="dxa"/>
            <w:vAlign w:val="center"/>
          </w:tcPr>
          <w:p w14:paraId="0F24F4A6" w14:textId="77777777" w:rsidR="00126777" w:rsidRPr="00614E4E" w:rsidRDefault="00126777" w:rsidP="00126777">
            <w:pPr>
              <w:pStyle w:val="NormalWeb"/>
              <w:spacing w:before="3" w:beforeAutospacing="0" w:after="0" w:afterAutospacing="0"/>
              <w:jc w:val="center"/>
            </w:pPr>
            <w:r w:rsidRPr="00614E4E">
              <w:t>80 ± 12</w:t>
            </w:r>
          </w:p>
        </w:tc>
        <w:tc>
          <w:tcPr>
            <w:tcW w:w="1910" w:type="dxa"/>
            <w:vAlign w:val="center"/>
          </w:tcPr>
          <w:p w14:paraId="17CA2CEB"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 xml:space="preserve">79 </w:t>
            </w:r>
            <w:r w:rsidRPr="00614E4E">
              <w:t>± 14</w:t>
            </w:r>
          </w:p>
        </w:tc>
        <w:tc>
          <w:tcPr>
            <w:tcW w:w="1176" w:type="dxa"/>
            <w:shd w:val="clear" w:color="auto" w:fill="auto"/>
            <w:vAlign w:val="center"/>
          </w:tcPr>
          <w:p w14:paraId="4229F815" w14:textId="77777777" w:rsidR="00126777" w:rsidRPr="00614E4E" w:rsidRDefault="00126777" w:rsidP="00126777">
            <w:pPr>
              <w:pStyle w:val="NormalWeb"/>
              <w:spacing w:before="3" w:beforeAutospacing="0" w:after="0" w:afterAutospacing="0"/>
              <w:jc w:val="center"/>
            </w:pPr>
            <w:r w:rsidRPr="00614E4E">
              <w:t>0.42</w:t>
            </w:r>
          </w:p>
        </w:tc>
      </w:tr>
      <w:tr w:rsidR="00126777" w:rsidRPr="00614E4E" w14:paraId="1CDC86F7" w14:textId="77777777" w:rsidTr="003C723C">
        <w:trPr>
          <w:jc w:val="center"/>
        </w:trPr>
        <w:tc>
          <w:tcPr>
            <w:tcW w:w="4171" w:type="dxa"/>
            <w:vAlign w:val="center"/>
          </w:tcPr>
          <w:p w14:paraId="4453251B" w14:textId="77777777" w:rsidR="00126777" w:rsidRPr="00614E4E" w:rsidRDefault="00126777" w:rsidP="00126777">
            <w:pPr>
              <w:pStyle w:val="NormalWeb"/>
              <w:spacing w:before="3" w:beforeAutospacing="0" w:after="0" w:afterAutospacing="0"/>
              <w:rPr>
                <w:bCs/>
                <w:kern w:val="24"/>
              </w:rPr>
            </w:pPr>
            <w:r w:rsidRPr="00614E4E">
              <w:rPr>
                <w:bCs/>
                <w:kern w:val="24"/>
              </w:rPr>
              <w:t>Orthostatic hypotension (%)</w:t>
            </w:r>
          </w:p>
        </w:tc>
        <w:tc>
          <w:tcPr>
            <w:tcW w:w="1769" w:type="dxa"/>
            <w:vAlign w:val="center"/>
          </w:tcPr>
          <w:p w14:paraId="44C3547A"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30.7</w:t>
            </w:r>
          </w:p>
        </w:tc>
        <w:tc>
          <w:tcPr>
            <w:tcW w:w="1910" w:type="dxa"/>
            <w:vAlign w:val="center"/>
          </w:tcPr>
          <w:p w14:paraId="148C93BB"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43.5</w:t>
            </w:r>
          </w:p>
        </w:tc>
        <w:tc>
          <w:tcPr>
            <w:tcW w:w="1176" w:type="dxa"/>
            <w:vAlign w:val="center"/>
          </w:tcPr>
          <w:p w14:paraId="700C2461"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0.005</w:t>
            </w:r>
          </w:p>
        </w:tc>
      </w:tr>
      <w:tr w:rsidR="00126777" w:rsidRPr="00614E4E" w14:paraId="7BD1220D" w14:textId="77777777" w:rsidTr="003C723C">
        <w:trPr>
          <w:jc w:val="center"/>
        </w:trPr>
        <w:tc>
          <w:tcPr>
            <w:tcW w:w="4171" w:type="dxa"/>
            <w:vAlign w:val="center"/>
          </w:tcPr>
          <w:p w14:paraId="53327098" w14:textId="77777777" w:rsidR="00126777" w:rsidRPr="00614E4E" w:rsidRDefault="00126777" w:rsidP="00126777">
            <w:pPr>
              <w:pStyle w:val="NormalWeb"/>
              <w:spacing w:before="3" w:beforeAutospacing="0" w:after="0" w:afterAutospacing="0"/>
              <w:rPr>
                <w:bCs/>
                <w:kern w:val="24"/>
              </w:rPr>
            </w:pPr>
            <w:r w:rsidRPr="00614E4E">
              <w:rPr>
                <w:bCs/>
                <w:kern w:val="24"/>
              </w:rPr>
              <w:t>Atrial Fibrillation on ECG (%)</w:t>
            </w:r>
          </w:p>
        </w:tc>
        <w:tc>
          <w:tcPr>
            <w:tcW w:w="1769" w:type="dxa"/>
            <w:vAlign w:val="center"/>
          </w:tcPr>
          <w:p w14:paraId="51166044"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4.1</w:t>
            </w:r>
          </w:p>
        </w:tc>
        <w:tc>
          <w:tcPr>
            <w:tcW w:w="1910" w:type="dxa"/>
            <w:vAlign w:val="center"/>
          </w:tcPr>
          <w:p w14:paraId="627803DE"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4.8</w:t>
            </w:r>
          </w:p>
        </w:tc>
        <w:tc>
          <w:tcPr>
            <w:tcW w:w="1176" w:type="dxa"/>
            <w:vAlign w:val="center"/>
          </w:tcPr>
          <w:p w14:paraId="31393C75"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0.64</w:t>
            </w:r>
          </w:p>
        </w:tc>
      </w:tr>
      <w:tr w:rsidR="00126777" w:rsidRPr="00614E4E" w14:paraId="18F2403A" w14:textId="77777777" w:rsidTr="003C723C">
        <w:trPr>
          <w:jc w:val="center"/>
        </w:trPr>
        <w:tc>
          <w:tcPr>
            <w:tcW w:w="4171" w:type="dxa"/>
            <w:vAlign w:val="center"/>
          </w:tcPr>
          <w:p w14:paraId="21144CDA" w14:textId="77777777" w:rsidR="00126777" w:rsidRPr="00614E4E" w:rsidRDefault="00126777" w:rsidP="00126777">
            <w:pPr>
              <w:pStyle w:val="NormalWeb"/>
              <w:spacing w:before="3" w:beforeAutospacing="0" w:after="0" w:afterAutospacing="0"/>
              <w:rPr>
                <w:bCs/>
                <w:kern w:val="24"/>
              </w:rPr>
            </w:pPr>
            <w:r w:rsidRPr="00614E4E">
              <w:rPr>
                <w:bCs/>
                <w:kern w:val="24"/>
              </w:rPr>
              <w:t>Left ventricular hypertrophy on ECG (%)</w:t>
            </w:r>
          </w:p>
        </w:tc>
        <w:tc>
          <w:tcPr>
            <w:tcW w:w="1769" w:type="dxa"/>
            <w:vAlign w:val="center"/>
          </w:tcPr>
          <w:p w14:paraId="22D5120D"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1.5</w:t>
            </w:r>
          </w:p>
        </w:tc>
        <w:tc>
          <w:tcPr>
            <w:tcW w:w="1910" w:type="dxa"/>
            <w:vAlign w:val="center"/>
          </w:tcPr>
          <w:p w14:paraId="632241CE"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4.8</w:t>
            </w:r>
          </w:p>
        </w:tc>
        <w:tc>
          <w:tcPr>
            <w:tcW w:w="1176" w:type="dxa"/>
            <w:vAlign w:val="center"/>
          </w:tcPr>
          <w:p w14:paraId="344367CF"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0.021</w:t>
            </w:r>
          </w:p>
        </w:tc>
      </w:tr>
      <w:tr w:rsidR="00126777" w:rsidRPr="00614E4E" w14:paraId="34819B85" w14:textId="77777777" w:rsidTr="003C723C">
        <w:trPr>
          <w:jc w:val="center"/>
        </w:trPr>
        <w:tc>
          <w:tcPr>
            <w:tcW w:w="4171" w:type="dxa"/>
            <w:vAlign w:val="center"/>
          </w:tcPr>
          <w:p w14:paraId="2096A440" w14:textId="77777777" w:rsidR="00126777" w:rsidRPr="00614E4E" w:rsidRDefault="00126777" w:rsidP="00126777">
            <w:pPr>
              <w:pStyle w:val="NormalWeb"/>
              <w:spacing w:before="3" w:beforeAutospacing="0" w:after="0" w:afterAutospacing="0"/>
            </w:pPr>
            <w:r w:rsidRPr="00614E4E">
              <w:rPr>
                <w:bCs/>
                <w:kern w:val="24"/>
              </w:rPr>
              <w:t>On antihypertensive medication (%)</w:t>
            </w:r>
            <w:r w:rsidRPr="00614E4E">
              <w:rPr>
                <w:rFonts w:eastAsia="Calibri"/>
                <w:bCs/>
                <w:kern w:val="24"/>
              </w:rPr>
              <w:t>:</w:t>
            </w:r>
          </w:p>
        </w:tc>
        <w:tc>
          <w:tcPr>
            <w:tcW w:w="1769" w:type="dxa"/>
            <w:vAlign w:val="center"/>
          </w:tcPr>
          <w:p w14:paraId="4E27E10C" w14:textId="77777777" w:rsidR="00126777" w:rsidRPr="00614E4E" w:rsidRDefault="00126777" w:rsidP="00126777">
            <w:pPr>
              <w:pStyle w:val="NormalWeb"/>
              <w:spacing w:before="3" w:beforeAutospacing="0" w:after="0" w:afterAutospacing="0"/>
              <w:jc w:val="center"/>
            </w:pPr>
            <w:r w:rsidRPr="00614E4E">
              <w:t>71.7</w:t>
            </w:r>
          </w:p>
        </w:tc>
        <w:tc>
          <w:tcPr>
            <w:tcW w:w="1910" w:type="dxa"/>
            <w:vAlign w:val="center"/>
          </w:tcPr>
          <w:p w14:paraId="6AF1733B" w14:textId="77777777" w:rsidR="00126777" w:rsidRPr="00614E4E" w:rsidRDefault="00126777" w:rsidP="00126777">
            <w:pPr>
              <w:pStyle w:val="NormalWeb"/>
              <w:spacing w:before="3" w:beforeAutospacing="0" w:after="0" w:afterAutospacing="0"/>
              <w:jc w:val="center"/>
            </w:pPr>
            <w:r w:rsidRPr="00614E4E">
              <w:t>77.0</w:t>
            </w:r>
          </w:p>
        </w:tc>
        <w:tc>
          <w:tcPr>
            <w:tcW w:w="1176" w:type="dxa"/>
            <w:vAlign w:val="center"/>
          </w:tcPr>
          <w:p w14:paraId="4BDE9186" w14:textId="77777777" w:rsidR="00126777" w:rsidRPr="00614E4E" w:rsidRDefault="00126777" w:rsidP="00126777">
            <w:pPr>
              <w:pStyle w:val="NormalWeb"/>
              <w:spacing w:before="3" w:beforeAutospacing="0" w:after="0" w:afterAutospacing="0"/>
              <w:jc w:val="center"/>
            </w:pPr>
            <w:r w:rsidRPr="00614E4E">
              <w:t>0.21</w:t>
            </w:r>
          </w:p>
        </w:tc>
      </w:tr>
      <w:tr w:rsidR="00126777" w:rsidRPr="00614E4E" w14:paraId="0F3B0507" w14:textId="77777777" w:rsidTr="003C723C">
        <w:trPr>
          <w:jc w:val="center"/>
        </w:trPr>
        <w:tc>
          <w:tcPr>
            <w:tcW w:w="4171" w:type="dxa"/>
            <w:vAlign w:val="center"/>
          </w:tcPr>
          <w:p w14:paraId="6B380EFC" w14:textId="77777777" w:rsidR="00126777" w:rsidRPr="00614E4E" w:rsidRDefault="00126777" w:rsidP="00126777">
            <w:pPr>
              <w:pStyle w:val="NormalWeb"/>
              <w:spacing w:before="3" w:beforeAutospacing="0" w:after="0" w:afterAutospacing="0"/>
              <w:rPr>
                <w:bCs/>
                <w:kern w:val="24"/>
              </w:rPr>
            </w:pPr>
            <w:r w:rsidRPr="00614E4E">
              <w:rPr>
                <w:bCs/>
                <w:kern w:val="24"/>
              </w:rPr>
              <w:t>On lipid-modifying medication (%)</w:t>
            </w:r>
          </w:p>
        </w:tc>
        <w:tc>
          <w:tcPr>
            <w:tcW w:w="1769" w:type="dxa"/>
            <w:vAlign w:val="center"/>
          </w:tcPr>
          <w:p w14:paraId="60A3D94C"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66.0</w:t>
            </w:r>
          </w:p>
        </w:tc>
        <w:tc>
          <w:tcPr>
            <w:tcW w:w="1910" w:type="dxa"/>
            <w:vAlign w:val="center"/>
          </w:tcPr>
          <w:p w14:paraId="08D42D47"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69.8</w:t>
            </w:r>
          </w:p>
        </w:tc>
        <w:tc>
          <w:tcPr>
            <w:tcW w:w="1176" w:type="dxa"/>
            <w:vAlign w:val="center"/>
          </w:tcPr>
          <w:p w14:paraId="4ED9A926"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0.43</w:t>
            </w:r>
          </w:p>
        </w:tc>
      </w:tr>
      <w:tr w:rsidR="00126777" w:rsidRPr="00614E4E" w14:paraId="21730050" w14:textId="77777777" w:rsidTr="003C723C">
        <w:trPr>
          <w:jc w:val="center"/>
        </w:trPr>
        <w:tc>
          <w:tcPr>
            <w:tcW w:w="4171" w:type="dxa"/>
            <w:vAlign w:val="center"/>
          </w:tcPr>
          <w:p w14:paraId="663C986F" w14:textId="77777777" w:rsidR="00126777" w:rsidRPr="00614E4E" w:rsidRDefault="00126777" w:rsidP="00126777">
            <w:pPr>
              <w:pStyle w:val="NormalWeb"/>
              <w:spacing w:before="3" w:beforeAutospacing="0" w:after="0" w:afterAutospacing="0"/>
              <w:rPr>
                <w:bCs/>
                <w:kern w:val="24"/>
              </w:rPr>
            </w:pPr>
            <w:r w:rsidRPr="00614E4E">
              <w:rPr>
                <w:bCs/>
                <w:kern w:val="24"/>
              </w:rPr>
              <w:t>On aspirin (%)</w:t>
            </w:r>
          </w:p>
        </w:tc>
        <w:tc>
          <w:tcPr>
            <w:tcW w:w="1769" w:type="dxa"/>
            <w:vAlign w:val="center"/>
          </w:tcPr>
          <w:p w14:paraId="3DB0D1AF" w14:textId="77777777" w:rsidR="00126777" w:rsidRPr="00614E4E" w:rsidRDefault="00126777" w:rsidP="00126777">
            <w:pPr>
              <w:pStyle w:val="NormalWeb"/>
              <w:spacing w:before="3" w:beforeAutospacing="0" w:after="0" w:afterAutospacing="0"/>
              <w:jc w:val="center"/>
            </w:pPr>
            <w:r w:rsidRPr="00614E4E">
              <w:t>34.0</w:t>
            </w:r>
          </w:p>
        </w:tc>
        <w:tc>
          <w:tcPr>
            <w:tcW w:w="1910" w:type="dxa"/>
            <w:vAlign w:val="center"/>
          </w:tcPr>
          <w:p w14:paraId="43690DFA" w14:textId="77777777" w:rsidR="00126777" w:rsidRPr="00614E4E" w:rsidRDefault="00126777" w:rsidP="00126777">
            <w:pPr>
              <w:pStyle w:val="NormalWeb"/>
              <w:spacing w:before="3" w:beforeAutospacing="0" w:after="0" w:afterAutospacing="0"/>
              <w:jc w:val="center"/>
              <w:rPr>
                <w:kern w:val="24"/>
                <w:lang w:val="en-GB"/>
              </w:rPr>
            </w:pPr>
            <w:r w:rsidRPr="00614E4E">
              <w:rPr>
                <w:kern w:val="24"/>
                <w:lang w:val="en-GB"/>
              </w:rPr>
              <w:t>44.4</w:t>
            </w:r>
          </w:p>
        </w:tc>
        <w:tc>
          <w:tcPr>
            <w:tcW w:w="1176" w:type="dxa"/>
            <w:vAlign w:val="center"/>
          </w:tcPr>
          <w:p w14:paraId="3049FCC6"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0.024</w:t>
            </w:r>
          </w:p>
        </w:tc>
      </w:tr>
      <w:tr w:rsidR="00126777" w:rsidRPr="00614E4E" w14:paraId="09C32F30" w14:textId="77777777" w:rsidTr="003C723C">
        <w:trPr>
          <w:jc w:val="center"/>
        </w:trPr>
        <w:tc>
          <w:tcPr>
            <w:tcW w:w="4171" w:type="dxa"/>
            <w:vAlign w:val="center"/>
          </w:tcPr>
          <w:p w14:paraId="53DFC25F" w14:textId="77777777" w:rsidR="00126777" w:rsidRPr="00614E4E" w:rsidRDefault="00126777" w:rsidP="00126777">
            <w:pPr>
              <w:pStyle w:val="NormalWeb"/>
              <w:spacing w:before="3" w:beforeAutospacing="0" w:after="0" w:afterAutospacing="0"/>
              <w:rPr>
                <w:bCs/>
                <w:kern w:val="24"/>
              </w:rPr>
            </w:pPr>
            <w:r w:rsidRPr="00614E4E">
              <w:rPr>
                <w:bCs/>
                <w:kern w:val="24"/>
              </w:rPr>
              <w:t>On other anticoagulant (%)</w:t>
            </w:r>
          </w:p>
        </w:tc>
        <w:tc>
          <w:tcPr>
            <w:tcW w:w="1769" w:type="dxa"/>
            <w:vAlign w:val="center"/>
          </w:tcPr>
          <w:p w14:paraId="4A309106" w14:textId="77777777" w:rsidR="00126777" w:rsidRPr="00614E4E" w:rsidRDefault="00126777" w:rsidP="00126777">
            <w:pPr>
              <w:pStyle w:val="NormalWeb"/>
              <w:spacing w:before="3" w:beforeAutospacing="0" w:after="0" w:afterAutospacing="0"/>
              <w:jc w:val="center"/>
            </w:pPr>
            <w:r w:rsidRPr="00614E4E">
              <w:t>9.1</w:t>
            </w:r>
          </w:p>
        </w:tc>
        <w:tc>
          <w:tcPr>
            <w:tcW w:w="1910" w:type="dxa"/>
            <w:vAlign w:val="center"/>
          </w:tcPr>
          <w:p w14:paraId="44387D34" w14:textId="77777777" w:rsidR="00126777" w:rsidRPr="00614E4E" w:rsidRDefault="00126777" w:rsidP="00126777">
            <w:pPr>
              <w:pStyle w:val="NormalWeb"/>
              <w:spacing w:before="3" w:beforeAutospacing="0" w:after="0" w:afterAutospacing="0"/>
              <w:jc w:val="center"/>
              <w:rPr>
                <w:kern w:val="24"/>
                <w:lang w:val="en-GB"/>
              </w:rPr>
            </w:pPr>
            <w:r w:rsidRPr="00614E4E">
              <w:rPr>
                <w:kern w:val="24"/>
                <w:lang w:val="en-GB"/>
              </w:rPr>
              <w:t>22.2</w:t>
            </w:r>
          </w:p>
        </w:tc>
        <w:tc>
          <w:tcPr>
            <w:tcW w:w="1176" w:type="dxa"/>
            <w:vAlign w:val="center"/>
          </w:tcPr>
          <w:p w14:paraId="46280E8E"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&lt;0.001</w:t>
            </w:r>
          </w:p>
        </w:tc>
      </w:tr>
      <w:tr w:rsidR="00126777" w:rsidRPr="00614E4E" w14:paraId="00EF9136" w14:textId="77777777" w:rsidTr="003C723C">
        <w:trPr>
          <w:jc w:val="center"/>
        </w:trPr>
        <w:tc>
          <w:tcPr>
            <w:tcW w:w="4171" w:type="dxa"/>
            <w:vAlign w:val="center"/>
          </w:tcPr>
          <w:p w14:paraId="1FF5F07F"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kern w:val="24"/>
              </w:rPr>
              <w:t>On medication for angina (%)</w:t>
            </w:r>
          </w:p>
        </w:tc>
        <w:tc>
          <w:tcPr>
            <w:tcW w:w="1769" w:type="dxa"/>
            <w:vAlign w:val="center"/>
          </w:tcPr>
          <w:p w14:paraId="39180A7C" w14:textId="77777777" w:rsidR="00126777" w:rsidRPr="00614E4E" w:rsidRDefault="00126777" w:rsidP="00126777">
            <w:pPr>
              <w:pStyle w:val="NormalWeb"/>
              <w:spacing w:before="3" w:beforeAutospacing="0" w:after="0" w:afterAutospacing="0"/>
              <w:jc w:val="center"/>
            </w:pPr>
            <w:r w:rsidRPr="00614E4E">
              <w:t>2.9</w:t>
            </w:r>
          </w:p>
        </w:tc>
        <w:tc>
          <w:tcPr>
            <w:tcW w:w="1910" w:type="dxa"/>
            <w:vAlign w:val="center"/>
          </w:tcPr>
          <w:p w14:paraId="6A57026C" w14:textId="77777777" w:rsidR="00126777" w:rsidRPr="00614E4E" w:rsidRDefault="00126777" w:rsidP="00126777">
            <w:pPr>
              <w:pStyle w:val="NormalWeb"/>
              <w:spacing w:before="3" w:beforeAutospacing="0" w:after="0" w:afterAutospacing="0"/>
              <w:jc w:val="center"/>
              <w:rPr>
                <w:kern w:val="24"/>
                <w:lang w:val="en-GB"/>
              </w:rPr>
            </w:pPr>
            <w:r w:rsidRPr="00614E4E">
              <w:rPr>
                <w:kern w:val="24"/>
                <w:lang w:val="en-GB"/>
              </w:rPr>
              <w:t>10.0</w:t>
            </w:r>
          </w:p>
        </w:tc>
        <w:tc>
          <w:tcPr>
            <w:tcW w:w="1176" w:type="dxa"/>
            <w:vAlign w:val="center"/>
          </w:tcPr>
          <w:p w14:paraId="2704DF19" w14:textId="77777777" w:rsidR="00126777" w:rsidRPr="00614E4E" w:rsidRDefault="00126777" w:rsidP="00126777">
            <w:pPr>
              <w:pStyle w:val="NormalWeb"/>
              <w:spacing w:before="3" w:beforeAutospacing="0" w:after="0" w:afterAutospacing="0"/>
              <w:jc w:val="center"/>
              <w:rPr>
                <w:bCs/>
                <w:kern w:val="24"/>
                <w:lang w:val="en-GB"/>
              </w:rPr>
            </w:pPr>
            <w:r w:rsidRPr="00614E4E">
              <w:rPr>
                <w:bCs/>
                <w:kern w:val="24"/>
                <w:lang w:val="en-GB"/>
              </w:rPr>
              <w:t>0.001</w:t>
            </w:r>
          </w:p>
        </w:tc>
      </w:tr>
      <w:tr w:rsidR="00126777" w:rsidRPr="00614E4E" w14:paraId="42C0B4B9" w14:textId="77777777" w:rsidTr="003C723C">
        <w:trPr>
          <w:jc w:val="center"/>
        </w:trPr>
        <w:tc>
          <w:tcPr>
            <w:tcW w:w="4171" w:type="dxa"/>
            <w:vAlign w:val="center"/>
          </w:tcPr>
          <w:p w14:paraId="01A270E7" w14:textId="77777777" w:rsidR="00126777" w:rsidRPr="00614E4E" w:rsidRDefault="00126777" w:rsidP="00126777">
            <w:pPr>
              <w:pStyle w:val="NormalWeb"/>
              <w:spacing w:before="3" w:beforeAutospacing="0" w:after="0" w:afterAutospacing="0"/>
            </w:pPr>
            <w:r w:rsidRPr="00614E4E">
              <w:rPr>
                <w:kern w:val="24"/>
              </w:rPr>
              <w:t>Total cholesterol (mmol/L)</w:t>
            </w:r>
          </w:p>
        </w:tc>
        <w:tc>
          <w:tcPr>
            <w:tcW w:w="1769" w:type="dxa"/>
            <w:shd w:val="clear" w:color="auto" w:fill="auto"/>
            <w:vAlign w:val="center"/>
          </w:tcPr>
          <w:p w14:paraId="4FD20ECE" w14:textId="77777777" w:rsidR="00126777" w:rsidRPr="00614E4E" w:rsidRDefault="00126777" w:rsidP="00126777">
            <w:pPr>
              <w:pStyle w:val="NormalWeb"/>
              <w:spacing w:before="3" w:beforeAutospacing="0" w:after="0" w:afterAutospacing="0"/>
              <w:jc w:val="center"/>
              <w:rPr>
                <w:color w:val="FF0000"/>
              </w:rPr>
            </w:pPr>
            <w:r w:rsidRPr="00614E4E">
              <w:t>4.4 ± 1.1</w:t>
            </w:r>
          </w:p>
        </w:tc>
        <w:tc>
          <w:tcPr>
            <w:tcW w:w="1910" w:type="dxa"/>
            <w:shd w:val="clear" w:color="auto" w:fill="auto"/>
            <w:vAlign w:val="center"/>
          </w:tcPr>
          <w:p w14:paraId="488EE5B6" w14:textId="77777777" w:rsidR="00126777" w:rsidRPr="00614E4E" w:rsidRDefault="00126777" w:rsidP="00126777">
            <w:pPr>
              <w:pStyle w:val="NormalWeb"/>
              <w:spacing w:before="3" w:beforeAutospacing="0" w:after="0" w:afterAutospacing="0"/>
              <w:jc w:val="center"/>
              <w:rPr>
                <w:color w:val="FF0000"/>
                <w:kern w:val="24"/>
              </w:rPr>
            </w:pPr>
            <w:r w:rsidRPr="00614E4E">
              <w:rPr>
                <w:kern w:val="24"/>
              </w:rPr>
              <w:t xml:space="preserve">4.5 </w:t>
            </w:r>
            <w:r w:rsidRPr="00614E4E">
              <w:t>± 1.7</w:t>
            </w:r>
          </w:p>
        </w:tc>
        <w:tc>
          <w:tcPr>
            <w:tcW w:w="1176" w:type="dxa"/>
            <w:shd w:val="clear" w:color="auto" w:fill="auto"/>
            <w:vAlign w:val="center"/>
          </w:tcPr>
          <w:p w14:paraId="2D0F65CA" w14:textId="77777777" w:rsidR="00126777" w:rsidRPr="00614E4E" w:rsidRDefault="00126777" w:rsidP="00126777">
            <w:pPr>
              <w:pStyle w:val="NormalWeb"/>
              <w:spacing w:before="3" w:beforeAutospacing="0" w:after="0" w:afterAutospacing="0"/>
              <w:jc w:val="center"/>
              <w:rPr>
                <w:color w:val="FF0000"/>
              </w:rPr>
            </w:pPr>
            <w:r w:rsidRPr="00614E4E">
              <w:t>0.30</w:t>
            </w:r>
          </w:p>
        </w:tc>
      </w:tr>
      <w:tr w:rsidR="00126777" w:rsidRPr="00614E4E" w14:paraId="547A5EC3" w14:textId="77777777" w:rsidTr="003C723C">
        <w:trPr>
          <w:trHeight w:val="125"/>
          <w:jc w:val="center"/>
        </w:trPr>
        <w:tc>
          <w:tcPr>
            <w:tcW w:w="4171" w:type="dxa"/>
            <w:vAlign w:val="center"/>
          </w:tcPr>
          <w:p w14:paraId="75E1FBD7" w14:textId="77777777" w:rsidR="00126777" w:rsidRPr="00614E4E" w:rsidRDefault="00126777" w:rsidP="00126777">
            <w:pPr>
              <w:pStyle w:val="NormalWeb"/>
              <w:spacing w:before="3" w:beforeAutospacing="0" w:after="0" w:afterAutospacing="0"/>
            </w:pPr>
            <w:r w:rsidRPr="00614E4E">
              <w:rPr>
                <w:kern w:val="24"/>
              </w:rPr>
              <w:t>HDL-cholesterol (mmol/L)</w:t>
            </w:r>
          </w:p>
        </w:tc>
        <w:tc>
          <w:tcPr>
            <w:tcW w:w="1769" w:type="dxa"/>
            <w:shd w:val="clear" w:color="auto" w:fill="auto"/>
            <w:vAlign w:val="center"/>
          </w:tcPr>
          <w:p w14:paraId="798750C0" w14:textId="77777777" w:rsidR="00126777" w:rsidRPr="00614E4E" w:rsidRDefault="00126777" w:rsidP="00126777">
            <w:pPr>
              <w:pStyle w:val="NormalWeb"/>
              <w:spacing w:before="3" w:beforeAutospacing="0" w:after="0" w:afterAutospacing="0"/>
              <w:jc w:val="center"/>
              <w:rPr>
                <w:color w:val="FF0000"/>
              </w:rPr>
            </w:pPr>
            <w:r w:rsidRPr="00614E4E">
              <w:t>1.2 ± 0.3</w:t>
            </w:r>
          </w:p>
        </w:tc>
        <w:tc>
          <w:tcPr>
            <w:tcW w:w="1910" w:type="dxa"/>
            <w:shd w:val="clear" w:color="auto" w:fill="auto"/>
            <w:vAlign w:val="center"/>
          </w:tcPr>
          <w:p w14:paraId="5731DA72" w14:textId="77777777" w:rsidR="00126777" w:rsidRPr="00614E4E" w:rsidRDefault="00126777" w:rsidP="00126777">
            <w:pPr>
              <w:pStyle w:val="NormalWeb"/>
              <w:spacing w:before="3" w:beforeAutospacing="0" w:after="0" w:afterAutospacing="0"/>
              <w:jc w:val="center"/>
              <w:rPr>
                <w:color w:val="FF0000"/>
                <w:kern w:val="24"/>
                <w:lang w:val="en-GB"/>
              </w:rPr>
            </w:pPr>
            <w:r w:rsidRPr="00614E4E">
              <w:rPr>
                <w:kern w:val="24"/>
                <w:lang w:val="en-GB"/>
              </w:rPr>
              <w:t xml:space="preserve">1.2 </w:t>
            </w:r>
            <w:r w:rsidRPr="00614E4E">
              <w:t>± 0.4</w:t>
            </w:r>
          </w:p>
        </w:tc>
        <w:tc>
          <w:tcPr>
            <w:tcW w:w="1176" w:type="dxa"/>
            <w:vAlign w:val="center"/>
          </w:tcPr>
          <w:p w14:paraId="2E963BA1" w14:textId="77777777" w:rsidR="00126777" w:rsidRPr="00614E4E" w:rsidRDefault="00126777" w:rsidP="00126777">
            <w:pPr>
              <w:pStyle w:val="NormalWeb"/>
              <w:spacing w:before="3" w:beforeAutospacing="0" w:after="0" w:afterAutospacing="0"/>
              <w:jc w:val="center"/>
              <w:rPr>
                <w:color w:val="FF0000"/>
              </w:rPr>
            </w:pPr>
            <w:r w:rsidRPr="00614E4E">
              <w:t>0.94</w:t>
            </w:r>
          </w:p>
        </w:tc>
      </w:tr>
      <w:tr w:rsidR="00126777" w:rsidRPr="00614E4E" w14:paraId="02CE4DF7" w14:textId="77777777" w:rsidTr="003C723C">
        <w:trPr>
          <w:jc w:val="center"/>
        </w:trPr>
        <w:tc>
          <w:tcPr>
            <w:tcW w:w="4171" w:type="dxa"/>
            <w:vAlign w:val="center"/>
          </w:tcPr>
          <w:p w14:paraId="75923F6B" w14:textId="77777777" w:rsidR="00126777" w:rsidRPr="00614E4E" w:rsidRDefault="00126777" w:rsidP="00126777">
            <w:pPr>
              <w:pStyle w:val="NormalWeb"/>
              <w:spacing w:before="3" w:beforeAutospacing="0" w:after="0" w:afterAutospacing="0"/>
            </w:pPr>
            <w:r w:rsidRPr="00614E4E">
              <w:rPr>
                <w:kern w:val="24"/>
              </w:rPr>
              <w:t>Serum triglycerides (mmol/L)</w:t>
            </w:r>
          </w:p>
        </w:tc>
        <w:tc>
          <w:tcPr>
            <w:tcW w:w="1769" w:type="dxa"/>
            <w:shd w:val="clear" w:color="auto" w:fill="auto"/>
            <w:vAlign w:val="center"/>
          </w:tcPr>
          <w:p w14:paraId="0697F13F" w14:textId="77777777" w:rsidR="00126777" w:rsidRPr="00614E4E" w:rsidRDefault="00126777" w:rsidP="00126777">
            <w:pPr>
              <w:pStyle w:val="NormalWeb"/>
              <w:spacing w:before="3" w:beforeAutospacing="0" w:after="0" w:afterAutospacing="0"/>
              <w:jc w:val="center"/>
              <w:rPr>
                <w:color w:val="FF0000"/>
              </w:rPr>
            </w:pPr>
            <w:r w:rsidRPr="00614E4E">
              <w:t>1.5 (0.9-2.5)</w:t>
            </w:r>
          </w:p>
        </w:tc>
        <w:tc>
          <w:tcPr>
            <w:tcW w:w="1910" w:type="dxa"/>
            <w:shd w:val="clear" w:color="auto" w:fill="auto"/>
            <w:vAlign w:val="center"/>
          </w:tcPr>
          <w:p w14:paraId="0E0EBDA7" w14:textId="77777777" w:rsidR="00126777" w:rsidRPr="00614E4E" w:rsidRDefault="00126777" w:rsidP="00126777">
            <w:pPr>
              <w:pStyle w:val="NormalWeb"/>
              <w:spacing w:before="3" w:beforeAutospacing="0" w:after="0" w:afterAutospacing="0"/>
              <w:jc w:val="center"/>
              <w:rPr>
                <w:color w:val="FF0000"/>
                <w:kern w:val="24"/>
                <w:lang w:val="en-GB"/>
              </w:rPr>
            </w:pPr>
            <w:r w:rsidRPr="00614E4E">
              <w:rPr>
                <w:kern w:val="24"/>
                <w:lang w:val="en-GB"/>
              </w:rPr>
              <w:t>1.6 (0.9-2.8)</w:t>
            </w:r>
          </w:p>
        </w:tc>
        <w:tc>
          <w:tcPr>
            <w:tcW w:w="1176" w:type="dxa"/>
            <w:vAlign w:val="center"/>
          </w:tcPr>
          <w:p w14:paraId="668E793F" w14:textId="77777777" w:rsidR="00126777" w:rsidRPr="00614E4E" w:rsidRDefault="00126777" w:rsidP="00126777">
            <w:pPr>
              <w:pStyle w:val="NormalWeb"/>
              <w:spacing w:before="3" w:beforeAutospacing="0" w:after="0" w:afterAutospacing="0"/>
              <w:jc w:val="center"/>
              <w:rPr>
                <w:color w:val="FF0000"/>
              </w:rPr>
            </w:pPr>
            <w:r w:rsidRPr="00614E4E">
              <w:t>0.20</w:t>
            </w:r>
          </w:p>
        </w:tc>
      </w:tr>
      <w:tr w:rsidR="00126777" w:rsidRPr="00614E4E" w14:paraId="71DC30DB" w14:textId="77777777" w:rsidTr="003C723C">
        <w:trPr>
          <w:jc w:val="center"/>
        </w:trPr>
        <w:tc>
          <w:tcPr>
            <w:tcW w:w="4171" w:type="dxa"/>
            <w:vAlign w:val="center"/>
          </w:tcPr>
          <w:p w14:paraId="3F91BBAC" w14:textId="77777777" w:rsidR="00126777" w:rsidRPr="00614E4E" w:rsidRDefault="00126777" w:rsidP="00126777">
            <w:pPr>
              <w:pStyle w:val="NormalWeb"/>
              <w:spacing w:before="3" w:beforeAutospacing="0" w:after="0" w:afterAutospacing="0"/>
            </w:pPr>
            <w:r w:rsidRPr="00614E4E">
              <w:rPr>
                <w:rFonts w:eastAsia="Calibri"/>
                <w:bCs/>
                <w:kern w:val="24"/>
              </w:rPr>
              <w:t>Urinary albumin:creatinine (mg/mmol)</w:t>
            </w:r>
          </w:p>
        </w:tc>
        <w:tc>
          <w:tcPr>
            <w:tcW w:w="1769" w:type="dxa"/>
            <w:shd w:val="clear" w:color="auto" w:fill="auto"/>
            <w:vAlign w:val="center"/>
          </w:tcPr>
          <w:p w14:paraId="54D97F24" w14:textId="77777777" w:rsidR="00126777" w:rsidRPr="00614E4E" w:rsidRDefault="00126777" w:rsidP="00126777">
            <w:pPr>
              <w:pStyle w:val="NormalWeb"/>
              <w:spacing w:before="3" w:beforeAutospacing="0" w:after="0" w:afterAutospacing="0"/>
              <w:jc w:val="center"/>
              <w:rPr>
                <w:color w:val="FF0000"/>
              </w:rPr>
            </w:pPr>
            <w:r w:rsidRPr="00614E4E">
              <w:t>3.0 (0.9-10.4)</w:t>
            </w:r>
          </w:p>
        </w:tc>
        <w:tc>
          <w:tcPr>
            <w:tcW w:w="1910" w:type="dxa"/>
            <w:shd w:val="clear" w:color="auto" w:fill="auto"/>
            <w:vAlign w:val="center"/>
          </w:tcPr>
          <w:p w14:paraId="36EF67C3" w14:textId="77777777" w:rsidR="00126777" w:rsidRPr="00614E4E" w:rsidRDefault="00126777" w:rsidP="00126777">
            <w:pPr>
              <w:pStyle w:val="NormalWeb"/>
              <w:spacing w:before="3" w:beforeAutospacing="0" w:after="0" w:afterAutospacing="0"/>
              <w:jc w:val="center"/>
              <w:rPr>
                <w:color w:val="FF0000"/>
              </w:rPr>
            </w:pPr>
            <w:r w:rsidRPr="00614E4E">
              <w:t>6.3 (1.1-36.6)</w:t>
            </w:r>
          </w:p>
        </w:tc>
        <w:tc>
          <w:tcPr>
            <w:tcW w:w="1176" w:type="dxa"/>
            <w:vAlign w:val="center"/>
          </w:tcPr>
          <w:p w14:paraId="196C7BF5" w14:textId="77777777" w:rsidR="00126777" w:rsidRPr="00614E4E" w:rsidRDefault="00126777" w:rsidP="00126777">
            <w:pPr>
              <w:pStyle w:val="NormalWeb"/>
              <w:spacing w:before="3" w:beforeAutospacing="0" w:after="0" w:afterAutospacing="0"/>
              <w:jc w:val="center"/>
              <w:rPr>
                <w:color w:val="FF0000"/>
              </w:rPr>
            </w:pPr>
            <w:r w:rsidRPr="00614E4E">
              <w:t>&lt;0.001</w:t>
            </w:r>
          </w:p>
        </w:tc>
      </w:tr>
      <w:tr w:rsidR="006E28C8" w:rsidRPr="00614E4E" w14:paraId="38AA0B17" w14:textId="77777777" w:rsidTr="003C723C">
        <w:trPr>
          <w:jc w:val="center"/>
        </w:trPr>
        <w:tc>
          <w:tcPr>
            <w:tcW w:w="4171" w:type="dxa"/>
            <w:vAlign w:val="center"/>
          </w:tcPr>
          <w:p w14:paraId="274B2D02" w14:textId="77777777" w:rsidR="006E28C8" w:rsidRPr="00E917D6" w:rsidRDefault="006E28C8" w:rsidP="006E28C8">
            <w:pPr>
              <w:pStyle w:val="NormalWeb"/>
              <w:spacing w:before="3" w:beforeAutospacing="0" w:after="0" w:afterAutospacing="0"/>
            </w:pPr>
            <w:r w:rsidRPr="00E917D6">
              <w:rPr>
                <w:rFonts w:eastAsia="Calibri"/>
                <w:bCs/>
                <w:kern w:val="24"/>
              </w:rPr>
              <w:t>eGFR (CKD-EPI) categories (%):</w:t>
            </w:r>
          </w:p>
        </w:tc>
        <w:tc>
          <w:tcPr>
            <w:tcW w:w="1769" w:type="dxa"/>
            <w:vAlign w:val="center"/>
          </w:tcPr>
          <w:p w14:paraId="0A0A6B7D" w14:textId="77777777" w:rsidR="006E28C8" w:rsidRPr="00E917D6" w:rsidRDefault="006E28C8" w:rsidP="006E28C8">
            <w:pPr>
              <w:jc w:val="center"/>
              <w:rPr>
                <w:rFonts w:ascii="Times New Roman" w:hAnsi="Times New Roman" w:cs="Times New Roman"/>
                <w:color w:val="FF0000"/>
                <w:sz w:val="24"/>
                <w:szCs w:val="24"/>
                <w:highlight w:val="green"/>
              </w:rPr>
            </w:pPr>
          </w:p>
        </w:tc>
        <w:tc>
          <w:tcPr>
            <w:tcW w:w="1910" w:type="dxa"/>
            <w:vAlign w:val="center"/>
          </w:tcPr>
          <w:p w14:paraId="4CCA5202" w14:textId="77777777" w:rsidR="006E28C8" w:rsidRPr="00E917D6" w:rsidRDefault="006E28C8" w:rsidP="006E28C8">
            <w:pPr>
              <w:jc w:val="center"/>
              <w:rPr>
                <w:rFonts w:ascii="Times New Roman" w:hAnsi="Times New Roman" w:cs="Times New Roman"/>
                <w:color w:val="FF0000"/>
                <w:sz w:val="24"/>
                <w:szCs w:val="24"/>
                <w:highlight w:val="green"/>
              </w:rPr>
            </w:pPr>
          </w:p>
        </w:tc>
        <w:tc>
          <w:tcPr>
            <w:tcW w:w="1176" w:type="dxa"/>
            <w:vAlign w:val="center"/>
          </w:tcPr>
          <w:p w14:paraId="08B8E807" w14:textId="77777777" w:rsidR="006E28C8" w:rsidRPr="00614E4E" w:rsidRDefault="006E28C8" w:rsidP="006E28C8">
            <w:pPr>
              <w:pStyle w:val="NormalWeb"/>
              <w:spacing w:before="0" w:beforeAutospacing="0" w:after="0" w:afterAutospacing="0"/>
              <w:jc w:val="center"/>
              <w:rPr>
                <w:color w:val="FF0000"/>
              </w:rPr>
            </w:pPr>
            <w:r w:rsidRPr="00614E4E">
              <w:t>&lt;0.001</w:t>
            </w:r>
          </w:p>
        </w:tc>
      </w:tr>
      <w:tr w:rsidR="006E28C8" w:rsidRPr="00614E4E" w14:paraId="5DFC9894" w14:textId="77777777" w:rsidTr="003C723C">
        <w:trPr>
          <w:jc w:val="center"/>
        </w:trPr>
        <w:tc>
          <w:tcPr>
            <w:tcW w:w="4171" w:type="dxa"/>
            <w:vAlign w:val="center"/>
          </w:tcPr>
          <w:p w14:paraId="6E78542F" w14:textId="77777777" w:rsidR="006E28C8" w:rsidRPr="00E917D6" w:rsidRDefault="006E28C8" w:rsidP="006E28C8">
            <w:pPr>
              <w:pStyle w:val="NormalWeb"/>
              <w:spacing w:before="3" w:beforeAutospacing="0" w:after="0" w:afterAutospacing="0"/>
              <w:jc w:val="right"/>
              <w:rPr>
                <w:lang w:eastAsia="en-US"/>
              </w:rPr>
            </w:pPr>
            <w:r w:rsidRPr="00E917D6">
              <w:rPr>
                <w:rFonts w:eastAsia="Calibri"/>
                <w:bCs/>
                <w:kern w:val="24"/>
                <w:lang w:eastAsia="en-US"/>
              </w:rPr>
              <w:t>≥90 ml/min/1.73m</w:t>
            </w:r>
            <w:r w:rsidRPr="00E917D6">
              <w:rPr>
                <w:rFonts w:eastAsia="Calibri"/>
                <w:bCs/>
                <w:kern w:val="24"/>
                <w:vertAlign w:val="superscript"/>
                <w:lang w:eastAsia="en-US"/>
              </w:rPr>
              <w:t>2</w:t>
            </w:r>
            <w:r w:rsidRPr="00E917D6">
              <w:rPr>
                <w:rFonts w:eastAsia="Calibri"/>
                <w:bCs/>
                <w:kern w:val="24"/>
                <w:position w:val="10"/>
                <w:vertAlign w:val="superscript"/>
                <w:lang w:eastAsia="en-US"/>
              </w:rPr>
              <w:t xml:space="preserve"> </w:t>
            </w:r>
          </w:p>
        </w:tc>
        <w:tc>
          <w:tcPr>
            <w:tcW w:w="1769" w:type="dxa"/>
            <w:vAlign w:val="center"/>
          </w:tcPr>
          <w:p w14:paraId="19427F52"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41.6</w:t>
            </w:r>
          </w:p>
        </w:tc>
        <w:tc>
          <w:tcPr>
            <w:tcW w:w="1910" w:type="dxa"/>
            <w:vAlign w:val="center"/>
          </w:tcPr>
          <w:p w14:paraId="271B242A" w14:textId="77777777" w:rsidR="006E28C8" w:rsidRPr="00E917D6" w:rsidRDefault="006E28C8" w:rsidP="006E28C8">
            <w:pPr>
              <w:pStyle w:val="NormalWeb"/>
              <w:spacing w:before="0" w:beforeAutospacing="0" w:after="0" w:afterAutospacing="0"/>
              <w:jc w:val="center"/>
              <w:rPr>
                <w:bCs/>
                <w:kern w:val="24"/>
                <w:lang w:eastAsia="en-US"/>
              </w:rPr>
            </w:pPr>
            <w:r w:rsidRPr="00E917D6">
              <w:rPr>
                <w:bCs/>
                <w:kern w:val="24"/>
                <w:lang w:eastAsia="en-US"/>
              </w:rPr>
              <w:t>31.2</w:t>
            </w:r>
          </w:p>
        </w:tc>
        <w:tc>
          <w:tcPr>
            <w:tcW w:w="1176" w:type="dxa"/>
            <w:vAlign w:val="center"/>
          </w:tcPr>
          <w:p w14:paraId="57471BA6" w14:textId="77777777" w:rsidR="006E28C8" w:rsidRPr="00614E4E" w:rsidRDefault="006E28C8" w:rsidP="006E28C8">
            <w:pPr>
              <w:jc w:val="center"/>
              <w:rPr>
                <w:rFonts w:ascii="Times New Roman" w:hAnsi="Times New Roman" w:cs="Times New Roman"/>
                <w:color w:val="FF0000"/>
                <w:sz w:val="24"/>
                <w:szCs w:val="24"/>
              </w:rPr>
            </w:pPr>
          </w:p>
        </w:tc>
      </w:tr>
      <w:tr w:rsidR="006E28C8" w:rsidRPr="00614E4E" w14:paraId="334DEEFD" w14:textId="77777777" w:rsidTr="003C723C">
        <w:trPr>
          <w:jc w:val="center"/>
        </w:trPr>
        <w:tc>
          <w:tcPr>
            <w:tcW w:w="4171" w:type="dxa"/>
            <w:vAlign w:val="center"/>
          </w:tcPr>
          <w:p w14:paraId="3E764779" w14:textId="77777777" w:rsidR="006E28C8" w:rsidRPr="00E917D6" w:rsidRDefault="006E28C8" w:rsidP="006E28C8">
            <w:pPr>
              <w:pStyle w:val="NormalWeb"/>
              <w:spacing w:before="3" w:beforeAutospacing="0" w:after="0" w:afterAutospacing="0"/>
              <w:jc w:val="right"/>
              <w:rPr>
                <w:lang w:eastAsia="en-US"/>
              </w:rPr>
            </w:pPr>
            <w:r w:rsidRPr="00E917D6">
              <w:rPr>
                <w:rFonts w:eastAsia="Calibri"/>
                <w:bCs/>
                <w:kern w:val="24"/>
                <w:lang w:eastAsia="en-US"/>
              </w:rPr>
              <w:t>60-89 ml/min/1.73m</w:t>
            </w:r>
            <w:r w:rsidRPr="00E917D6">
              <w:rPr>
                <w:rFonts w:eastAsia="Calibri"/>
                <w:bCs/>
                <w:kern w:val="24"/>
                <w:vertAlign w:val="superscript"/>
                <w:lang w:eastAsia="en-US"/>
              </w:rPr>
              <w:t>2</w:t>
            </w:r>
            <w:r w:rsidRPr="00E917D6">
              <w:rPr>
                <w:rFonts w:eastAsia="Calibri"/>
                <w:bCs/>
                <w:kern w:val="24"/>
                <w:lang w:eastAsia="en-US"/>
              </w:rPr>
              <w:t xml:space="preserve"> </w:t>
            </w:r>
          </w:p>
        </w:tc>
        <w:tc>
          <w:tcPr>
            <w:tcW w:w="1769" w:type="dxa"/>
            <w:vAlign w:val="center"/>
          </w:tcPr>
          <w:p w14:paraId="5AA0C166"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45.0</w:t>
            </w:r>
          </w:p>
        </w:tc>
        <w:tc>
          <w:tcPr>
            <w:tcW w:w="1910" w:type="dxa"/>
            <w:vAlign w:val="center"/>
          </w:tcPr>
          <w:p w14:paraId="64285B17"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38.4</w:t>
            </w:r>
          </w:p>
        </w:tc>
        <w:tc>
          <w:tcPr>
            <w:tcW w:w="1176" w:type="dxa"/>
            <w:vAlign w:val="center"/>
          </w:tcPr>
          <w:p w14:paraId="7B3B76EA" w14:textId="77777777" w:rsidR="006E28C8" w:rsidRPr="00614E4E" w:rsidRDefault="006E28C8" w:rsidP="006E28C8">
            <w:pPr>
              <w:jc w:val="center"/>
              <w:rPr>
                <w:rFonts w:ascii="Times New Roman" w:hAnsi="Times New Roman" w:cs="Times New Roman"/>
                <w:color w:val="FF0000"/>
                <w:sz w:val="24"/>
                <w:szCs w:val="24"/>
              </w:rPr>
            </w:pPr>
          </w:p>
        </w:tc>
      </w:tr>
      <w:tr w:rsidR="006E28C8" w:rsidRPr="00614E4E" w14:paraId="0BAF4948" w14:textId="77777777" w:rsidTr="003C723C">
        <w:trPr>
          <w:jc w:val="center"/>
        </w:trPr>
        <w:tc>
          <w:tcPr>
            <w:tcW w:w="4171" w:type="dxa"/>
            <w:vAlign w:val="center"/>
          </w:tcPr>
          <w:p w14:paraId="4FD61CAD" w14:textId="77777777" w:rsidR="006E28C8" w:rsidRPr="00E917D6" w:rsidRDefault="006E28C8" w:rsidP="006E28C8">
            <w:pPr>
              <w:pStyle w:val="NormalWeb"/>
              <w:spacing w:before="3" w:beforeAutospacing="0" w:after="0" w:afterAutospacing="0"/>
              <w:jc w:val="right"/>
              <w:rPr>
                <w:lang w:eastAsia="en-US"/>
              </w:rPr>
            </w:pPr>
            <w:r w:rsidRPr="00E917D6">
              <w:rPr>
                <w:rFonts w:eastAsia="Calibri"/>
                <w:bCs/>
                <w:kern w:val="24"/>
                <w:lang w:eastAsia="en-US"/>
              </w:rPr>
              <w:t>45-59 ml/min/1.73m</w:t>
            </w:r>
            <w:r w:rsidRPr="00E917D6">
              <w:rPr>
                <w:rFonts w:eastAsia="Calibri"/>
                <w:bCs/>
                <w:kern w:val="24"/>
                <w:vertAlign w:val="superscript"/>
                <w:lang w:eastAsia="en-US"/>
              </w:rPr>
              <w:t xml:space="preserve">2 </w:t>
            </w:r>
          </w:p>
        </w:tc>
        <w:tc>
          <w:tcPr>
            <w:tcW w:w="1769" w:type="dxa"/>
            <w:vAlign w:val="center"/>
          </w:tcPr>
          <w:p w14:paraId="6416FE99"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7.8</w:t>
            </w:r>
          </w:p>
        </w:tc>
        <w:tc>
          <w:tcPr>
            <w:tcW w:w="1910" w:type="dxa"/>
            <w:vAlign w:val="center"/>
          </w:tcPr>
          <w:p w14:paraId="6132270B"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14.4</w:t>
            </w:r>
          </w:p>
        </w:tc>
        <w:tc>
          <w:tcPr>
            <w:tcW w:w="1176" w:type="dxa"/>
            <w:vAlign w:val="center"/>
          </w:tcPr>
          <w:p w14:paraId="5C10CDAD" w14:textId="77777777" w:rsidR="006E28C8" w:rsidRPr="00614E4E" w:rsidRDefault="006E28C8" w:rsidP="006E28C8">
            <w:pPr>
              <w:jc w:val="center"/>
              <w:rPr>
                <w:rFonts w:ascii="Times New Roman" w:hAnsi="Times New Roman" w:cs="Times New Roman"/>
                <w:color w:val="FF0000"/>
                <w:sz w:val="24"/>
                <w:szCs w:val="24"/>
              </w:rPr>
            </w:pPr>
          </w:p>
        </w:tc>
      </w:tr>
      <w:tr w:rsidR="006E28C8" w:rsidRPr="00614E4E" w14:paraId="0E209EF8" w14:textId="77777777" w:rsidTr="003C723C">
        <w:trPr>
          <w:jc w:val="center"/>
        </w:trPr>
        <w:tc>
          <w:tcPr>
            <w:tcW w:w="4171" w:type="dxa"/>
            <w:vAlign w:val="center"/>
          </w:tcPr>
          <w:p w14:paraId="5E9B040E" w14:textId="77777777" w:rsidR="006E28C8" w:rsidRPr="00E917D6" w:rsidRDefault="006E28C8" w:rsidP="006E28C8">
            <w:pPr>
              <w:pStyle w:val="NormalWeb"/>
              <w:spacing w:before="3" w:beforeAutospacing="0" w:after="0" w:afterAutospacing="0"/>
              <w:jc w:val="right"/>
              <w:rPr>
                <w:lang w:eastAsia="en-US"/>
              </w:rPr>
            </w:pPr>
            <w:r w:rsidRPr="00E917D6">
              <w:rPr>
                <w:lang w:eastAsia="en-US"/>
              </w:rPr>
              <w:lastRenderedPageBreak/>
              <w:t>&lt;45</w:t>
            </w:r>
            <w:r w:rsidRPr="00E917D6">
              <w:rPr>
                <w:rFonts w:eastAsia="Calibri"/>
                <w:bCs/>
                <w:kern w:val="24"/>
                <w:lang w:eastAsia="en-US"/>
              </w:rPr>
              <w:t xml:space="preserve"> ml/min/1.73m</w:t>
            </w:r>
            <w:r w:rsidRPr="00E917D6">
              <w:rPr>
                <w:rFonts w:eastAsia="Calibri"/>
                <w:bCs/>
                <w:kern w:val="24"/>
                <w:vertAlign w:val="superscript"/>
                <w:lang w:eastAsia="en-US"/>
              </w:rPr>
              <w:t>2</w:t>
            </w:r>
          </w:p>
        </w:tc>
        <w:tc>
          <w:tcPr>
            <w:tcW w:w="1769" w:type="dxa"/>
            <w:vAlign w:val="center"/>
          </w:tcPr>
          <w:p w14:paraId="7BF77010"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5.7</w:t>
            </w:r>
          </w:p>
        </w:tc>
        <w:tc>
          <w:tcPr>
            <w:tcW w:w="1910" w:type="dxa"/>
            <w:vAlign w:val="center"/>
          </w:tcPr>
          <w:p w14:paraId="5E9313FD" w14:textId="77777777" w:rsidR="006E28C8" w:rsidRPr="00E917D6" w:rsidRDefault="006E28C8" w:rsidP="006E28C8">
            <w:pPr>
              <w:pStyle w:val="NormalWeb"/>
              <w:spacing w:before="0" w:beforeAutospacing="0" w:after="0" w:afterAutospacing="0"/>
              <w:jc w:val="center"/>
              <w:rPr>
                <w:lang w:eastAsia="en-US"/>
              </w:rPr>
            </w:pPr>
            <w:r w:rsidRPr="00E917D6">
              <w:rPr>
                <w:lang w:eastAsia="en-US"/>
              </w:rPr>
              <w:t>16.0</w:t>
            </w:r>
          </w:p>
        </w:tc>
        <w:tc>
          <w:tcPr>
            <w:tcW w:w="1176" w:type="dxa"/>
            <w:vAlign w:val="center"/>
          </w:tcPr>
          <w:p w14:paraId="4B72CC9E" w14:textId="77777777" w:rsidR="006E28C8" w:rsidRPr="00614E4E" w:rsidRDefault="006E28C8" w:rsidP="006E28C8">
            <w:pPr>
              <w:jc w:val="center"/>
              <w:rPr>
                <w:rFonts w:ascii="Times New Roman" w:hAnsi="Times New Roman" w:cs="Times New Roman"/>
                <w:color w:val="FF0000"/>
                <w:sz w:val="24"/>
                <w:szCs w:val="24"/>
              </w:rPr>
            </w:pPr>
          </w:p>
        </w:tc>
      </w:tr>
      <w:tr w:rsidR="00126777" w:rsidRPr="00614E4E" w14:paraId="3B27DAAE" w14:textId="77777777" w:rsidTr="003C723C">
        <w:trPr>
          <w:jc w:val="center"/>
        </w:trPr>
        <w:tc>
          <w:tcPr>
            <w:tcW w:w="4171" w:type="dxa"/>
            <w:vAlign w:val="center"/>
          </w:tcPr>
          <w:p w14:paraId="147F5435"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kern w:val="24"/>
              </w:rPr>
              <w:t>NTproBNP (pmol/L)</w:t>
            </w:r>
          </w:p>
        </w:tc>
        <w:tc>
          <w:tcPr>
            <w:tcW w:w="1769" w:type="dxa"/>
            <w:vAlign w:val="center"/>
          </w:tcPr>
          <w:p w14:paraId="73CE2CFF" w14:textId="77777777" w:rsidR="00126777" w:rsidRPr="00614E4E" w:rsidRDefault="009C566A" w:rsidP="009C566A">
            <w:pPr>
              <w:pStyle w:val="NormalWeb"/>
              <w:spacing w:before="0" w:beforeAutospacing="0" w:after="0" w:afterAutospacing="0"/>
              <w:jc w:val="center"/>
              <w:rPr>
                <w:color w:val="FF0000"/>
                <w:kern w:val="24"/>
              </w:rPr>
            </w:pPr>
            <w:r>
              <w:rPr>
                <w:kern w:val="24"/>
              </w:rPr>
              <w:t>65</w:t>
            </w:r>
            <w:r w:rsidR="00126777" w:rsidRPr="00614E4E">
              <w:rPr>
                <w:kern w:val="24"/>
              </w:rPr>
              <w:t xml:space="preserve"> (</w:t>
            </w:r>
            <w:r>
              <w:rPr>
                <w:kern w:val="24"/>
              </w:rPr>
              <w:t>17-252</w:t>
            </w:r>
            <w:r w:rsidR="00126777" w:rsidRPr="00614E4E">
              <w:rPr>
                <w:kern w:val="24"/>
              </w:rPr>
              <w:t>)</w:t>
            </w:r>
          </w:p>
        </w:tc>
        <w:tc>
          <w:tcPr>
            <w:tcW w:w="1910" w:type="dxa"/>
            <w:vAlign w:val="center"/>
          </w:tcPr>
          <w:p w14:paraId="47A1383C" w14:textId="77777777" w:rsidR="00126777" w:rsidRPr="00614E4E" w:rsidRDefault="00126777" w:rsidP="009C566A">
            <w:pPr>
              <w:pStyle w:val="NormalWeb"/>
              <w:spacing w:before="0" w:beforeAutospacing="0" w:after="0" w:afterAutospacing="0"/>
              <w:jc w:val="center"/>
              <w:rPr>
                <w:color w:val="FF0000"/>
                <w:kern w:val="24"/>
              </w:rPr>
            </w:pPr>
            <w:r w:rsidRPr="00614E4E">
              <w:rPr>
                <w:kern w:val="24"/>
              </w:rPr>
              <w:t>187 (36</w:t>
            </w:r>
            <w:r w:rsidR="009C566A">
              <w:rPr>
                <w:kern w:val="24"/>
              </w:rPr>
              <w:t>-97</w:t>
            </w:r>
            <w:r w:rsidRPr="00614E4E">
              <w:rPr>
                <w:kern w:val="24"/>
              </w:rPr>
              <w:t>6)</w:t>
            </w:r>
          </w:p>
        </w:tc>
        <w:tc>
          <w:tcPr>
            <w:tcW w:w="1176" w:type="dxa"/>
            <w:vAlign w:val="center"/>
          </w:tcPr>
          <w:p w14:paraId="0EF72A8B" w14:textId="77777777" w:rsidR="00126777" w:rsidRPr="00614E4E" w:rsidRDefault="00126777" w:rsidP="00126777">
            <w:pPr>
              <w:pStyle w:val="NormalWeb"/>
              <w:spacing w:before="0" w:beforeAutospacing="0" w:after="0" w:afterAutospacing="0"/>
              <w:jc w:val="center"/>
              <w:rPr>
                <w:color w:val="FF0000"/>
                <w:kern w:val="24"/>
              </w:rPr>
            </w:pPr>
            <w:r w:rsidRPr="00614E4E">
              <w:rPr>
                <w:kern w:val="24"/>
              </w:rPr>
              <w:t>&lt;0.001</w:t>
            </w:r>
          </w:p>
        </w:tc>
      </w:tr>
      <w:tr w:rsidR="00126777" w:rsidRPr="00614E4E" w14:paraId="6E498CF4" w14:textId="77777777" w:rsidTr="003C723C">
        <w:trPr>
          <w:jc w:val="center"/>
        </w:trPr>
        <w:tc>
          <w:tcPr>
            <w:tcW w:w="4171" w:type="dxa"/>
            <w:vAlign w:val="center"/>
          </w:tcPr>
          <w:p w14:paraId="02FD2A4B"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kern w:val="24"/>
              </w:rPr>
              <w:t>Anemia (%)</w:t>
            </w:r>
          </w:p>
        </w:tc>
        <w:tc>
          <w:tcPr>
            <w:tcW w:w="1769" w:type="dxa"/>
            <w:vAlign w:val="center"/>
          </w:tcPr>
          <w:p w14:paraId="454C33FF" w14:textId="77777777" w:rsidR="00126777" w:rsidRPr="00614E4E" w:rsidRDefault="00126777" w:rsidP="00126777">
            <w:pPr>
              <w:pStyle w:val="NormalWeb"/>
              <w:spacing w:before="0" w:beforeAutospacing="0" w:after="0" w:afterAutospacing="0"/>
              <w:jc w:val="center"/>
              <w:rPr>
                <w:kern w:val="24"/>
              </w:rPr>
            </w:pPr>
            <w:r w:rsidRPr="00614E4E">
              <w:rPr>
                <w:kern w:val="24"/>
              </w:rPr>
              <w:t>8.6</w:t>
            </w:r>
          </w:p>
        </w:tc>
        <w:tc>
          <w:tcPr>
            <w:tcW w:w="1910" w:type="dxa"/>
            <w:vAlign w:val="center"/>
          </w:tcPr>
          <w:p w14:paraId="177392AF" w14:textId="77777777" w:rsidR="00126777" w:rsidRPr="00614E4E" w:rsidRDefault="00126777" w:rsidP="00126777">
            <w:pPr>
              <w:pStyle w:val="NormalWeb"/>
              <w:spacing w:before="0" w:beforeAutospacing="0" w:after="0" w:afterAutospacing="0"/>
              <w:jc w:val="center"/>
              <w:rPr>
                <w:kern w:val="24"/>
              </w:rPr>
            </w:pPr>
            <w:r w:rsidRPr="00614E4E">
              <w:rPr>
                <w:kern w:val="24"/>
              </w:rPr>
              <w:t>20.6</w:t>
            </w:r>
          </w:p>
        </w:tc>
        <w:tc>
          <w:tcPr>
            <w:tcW w:w="1176" w:type="dxa"/>
            <w:vAlign w:val="center"/>
          </w:tcPr>
          <w:p w14:paraId="47CF1446" w14:textId="77777777" w:rsidR="00126777" w:rsidRPr="00614E4E" w:rsidRDefault="00126777" w:rsidP="00126777">
            <w:pPr>
              <w:pStyle w:val="NormalWeb"/>
              <w:spacing w:before="0" w:beforeAutospacing="0" w:after="0" w:afterAutospacing="0"/>
              <w:jc w:val="center"/>
              <w:rPr>
                <w:kern w:val="24"/>
              </w:rPr>
            </w:pPr>
            <w:r w:rsidRPr="00614E4E">
              <w:rPr>
                <w:kern w:val="24"/>
              </w:rPr>
              <w:t>&lt;0.001</w:t>
            </w:r>
          </w:p>
        </w:tc>
      </w:tr>
      <w:tr w:rsidR="00126777" w:rsidRPr="00614E4E" w14:paraId="126DC4F6" w14:textId="77777777" w:rsidTr="003C723C">
        <w:trPr>
          <w:jc w:val="center"/>
        </w:trPr>
        <w:tc>
          <w:tcPr>
            <w:tcW w:w="4171" w:type="dxa"/>
            <w:vAlign w:val="center"/>
          </w:tcPr>
          <w:p w14:paraId="16B17071"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bCs/>
                <w:kern w:val="24"/>
              </w:rPr>
              <w:t>Stroke before baseline (%)</w:t>
            </w:r>
          </w:p>
        </w:tc>
        <w:tc>
          <w:tcPr>
            <w:tcW w:w="1769" w:type="dxa"/>
            <w:vAlign w:val="center"/>
          </w:tcPr>
          <w:p w14:paraId="30336602" w14:textId="77777777" w:rsidR="00126777" w:rsidRPr="00614E4E" w:rsidRDefault="00126777" w:rsidP="00126777">
            <w:pPr>
              <w:pStyle w:val="NormalWeb"/>
              <w:spacing w:before="0" w:beforeAutospacing="0" w:after="0" w:afterAutospacing="0"/>
              <w:jc w:val="center"/>
              <w:rPr>
                <w:kern w:val="24"/>
              </w:rPr>
            </w:pPr>
            <w:r w:rsidRPr="00614E4E">
              <w:rPr>
                <w:kern w:val="24"/>
              </w:rPr>
              <w:t>3.0</w:t>
            </w:r>
          </w:p>
        </w:tc>
        <w:tc>
          <w:tcPr>
            <w:tcW w:w="1910" w:type="dxa"/>
            <w:vAlign w:val="center"/>
          </w:tcPr>
          <w:p w14:paraId="3EDD3517" w14:textId="77777777" w:rsidR="00126777" w:rsidRPr="00614E4E" w:rsidRDefault="00126777" w:rsidP="00126777">
            <w:pPr>
              <w:pStyle w:val="NormalWeb"/>
              <w:spacing w:before="0" w:beforeAutospacing="0" w:after="0" w:afterAutospacing="0"/>
              <w:jc w:val="center"/>
              <w:rPr>
                <w:kern w:val="24"/>
              </w:rPr>
            </w:pPr>
            <w:r w:rsidRPr="00614E4E">
              <w:rPr>
                <w:kern w:val="24"/>
              </w:rPr>
              <w:t>5.6</w:t>
            </w:r>
          </w:p>
        </w:tc>
        <w:tc>
          <w:tcPr>
            <w:tcW w:w="1176" w:type="dxa"/>
            <w:vAlign w:val="center"/>
          </w:tcPr>
          <w:p w14:paraId="474A8F71" w14:textId="77777777" w:rsidR="00126777" w:rsidRPr="00614E4E" w:rsidRDefault="00126777" w:rsidP="00126777">
            <w:pPr>
              <w:pStyle w:val="NormalWeb"/>
              <w:spacing w:before="0" w:beforeAutospacing="0" w:after="0" w:afterAutospacing="0"/>
              <w:jc w:val="center"/>
              <w:rPr>
                <w:kern w:val="24"/>
              </w:rPr>
            </w:pPr>
            <w:r w:rsidRPr="00614E4E">
              <w:rPr>
                <w:kern w:val="24"/>
              </w:rPr>
              <w:t>0.18</w:t>
            </w:r>
          </w:p>
        </w:tc>
      </w:tr>
      <w:tr w:rsidR="00126777" w:rsidRPr="00614E4E" w14:paraId="543BF6C3" w14:textId="77777777" w:rsidTr="003C723C">
        <w:trPr>
          <w:jc w:val="center"/>
        </w:trPr>
        <w:tc>
          <w:tcPr>
            <w:tcW w:w="4171" w:type="dxa"/>
            <w:shd w:val="clear" w:color="auto" w:fill="auto"/>
            <w:vAlign w:val="center"/>
          </w:tcPr>
          <w:p w14:paraId="1829BBDB" w14:textId="77777777" w:rsidR="00126777" w:rsidRPr="00614E4E" w:rsidRDefault="00126777" w:rsidP="00126777">
            <w:pPr>
              <w:pStyle w:val="NormalWeb"/>
              <w:spacing w:before="3" w:beforeAutospacing="0" w:after="0" w:afterAutospacing="0"/>
              <w:rPr>
                <w:rFonts w:eastAsia="Calibri"/>
                <w:bCs/>
                <w:kern w:val="24"/>
              </w:rPr>
            </w:pPr>
            <w:r w:rsidRPr="00614E4E">
              <w:rPr>
                <w:rFonts w:eastAsia="Calibri"/>
                <w:bCs/>
                <w:kern w:val="24"/>
              </w:rPr>
              <w:t>Any history of angina at baseline (%)</w:t>
            </w:r>
          </w:p>
        </w:tc>
        <w:tc>
          <w:tcPr>
            <w:tcW w:w="1769" w:type="dxa"/>
            <w:shd w:val="clear" w:color="auto" w:fill="auto"/>
            <w:vAlign w:val="center"/>
          </w:tcPr>
          <w:p w14:paraId="141873AA" w14:textId="77777777" w:rsidR="00126777" w:rsidRPr="00614E4E" w:rsidRDefault="00126777" w:rsidP="00126777">
            <w:pPr>
              <w:pStyle w:val="NormalWeb"/>
              <w:spacing w:before="0" w:beforeAutospacing="0" w:after="0" w:afterAutospacing="0"/>
              <w:jc w:val="center"/>
              <w:rPr>
                <w:kern w:val="24"/>
              </w:rPr>
            </w:pPr>
            <w:r w:rsidRPr="00614E4E">
              <w:rPr>
                <w:kern w:val="24"/>
              </w:rPr>
              <w:t>14.8</w:t>
            </w:r>
          </w:p>
        </w:tc>
        <w:tc>
          <w:tcPr>
            <w:tcW w:w="1910" w:type="dxa"/>
            <w:shd w:val="clear" w:color="auto" w:fill="auto"/>
            <w:vAlign w:val="center"/>
          </w:tcPr>
          <w:p w14:paraId="0919EF97" w14:textId="77777777" w:rsidR="00126777" w:rsidRPr="00614E4E" w:rsidRDefault="00126777" w:rsidP="00126777">
            <w:pPr>
              <w:pStyle w:val="NormalWeb"/>
              <w:spacing w:before="0" w:beforeAutospacing="0" w:after="0" w:afterAutospacing="0"/>
              <w:jc w:val="center"/>
              <w:rPr>
                <w:kern w:val="24"/>
              </w:rPr>
            </w:pPr>
            <w:r w:rsidRPr="00614E4E">
              <w:rPr>
                <w:kern w:val="24"/>
              </w:rPr>
              <w:t>37.3</w:t>
            </w:r>
          </w:p>
        </w:tc>
        <w:tc>
          <w:tcPr>
            <w:tcW w:w="1176" w:type="dxa"/>
            <w:shd w:val="clear" w:color="auto" w:fill="auto"/>
            <w:vAlign w:val="center"/>
          </w:tcPr>
          <w:p w14:paraId="43093B7D" w14:textId="77777777" w:rsidR="00126777" w:rsidRPr="00614E4E" w:rsidRDefault="00126777" w:rsidP="00126777">
            <w:pPr>
              <w:pStyle w:val="NormalWeb"/>
              <w:spacing w:before="0" w:beforeAutospacing="0" w:after="0" w:afterAutospacing="0"/>
              <w:jc w:val="center"/>
              <w:rPr>
                <w:kern w:val="24"/>
              </w:rPr>
            </w:pPr>
            <w:r w:rsidRPr="00614E4E">
              <w:rPr>
                <w:kern w:val="24"/>
              </w:rPr>
              <w:t>&lt;0.001</w:t>
            </w:r>
          </w:p>
        </w:tc>
      </w:tr>
      <w:tr w:rsidR="00126777" w:rsidRPr="00614E4E" w14:paraId="27A3D919" w14:textId="77777777" w:rsidTr="003C723C">
        <w:trPr>
          <w:jc w:val="center"/>
        </w:trPr>
        <w:tc>
          <w:tcPr>
            <w:tcW w:w="4171" w:type="dxa"/>
            <w:vAlign w:val="center"/>
          </w:tcPr>
          <w:p w14:paraId="1B767434" w14:textId="77777777" w:rsidR="00126777" w:rsidRPr="00614E4E" w:rsidRDefault="00126777" w:rsidP="00126777">
            <w:pPr>
              <w:pStyle w:val="NormalWeb"/>
              <w:spacing w:before="3" w:beforeAutospacing="0" w:after="0" w:afterAutospacing="0"/>
              <w:rPr>
                <w:rFonts w:eastAsia="Calibri"/>
                <w:bCs/>
                <w:kern w:val="24"/>
              </w:rPr>
            </w:pPr>
            <w:r w:rsidRPr="00614E4E">
              <w:rPr>
                <w:rFonts w:eastAsia="Calibri"/>
                <w:bCs/>
                <w:kern w:val="24"/>
              </w:rPr>
              <w:t>Ischemic heart disease before baseline (%)</w:t>
            </w:r>
          </w:p>
        </w:tc>
        <w:tc>
          <w:tcPr>
            <w:tcW w:w="1769" w:type="dxa"/>
            <w:vAlign w:val="center"/>
          </w:tcPr>
          <w:p w14:paraId="2A54AECE" w14:textId="77777777" w:rsidR="00126777" w:rsidRPr="00614E4E" w:rsidRDefault="00126777" w:rsidP="00126777">
            <w:pPr>
              <w:pStyle w:val="NormalWeb"/>
              <w:spacing w:before="0" w:beforeAutospacing="0" w:after="0" w:afterAutospacing="0"/>
              <w:jc w:val="center"/>
              <w:rPr>
                <w:kern w:val="24"/>
              </w:rPr>
            </w:pPr>
            <w:r w:rsidRPr="00614E4E">
              <w:rPr>
                <w:kern w:val="24"/>
              </w:rPr>
              <w:t>20.6</w:t>
            </w:r>
          </w:p>
        </w:tc>
        <w:tc>
          <w:tcPr>
            <w:tcW w:w="1910" w:type="dxa"/>
            <w:vAlign w:val="center"/>
          </w:tcPr>
          <w:p w14:paraId="0DC2EC5B" w14:textId="77777777" w:rsidR="00126777" w:rsidRPr="00614E4E" w:rsidRDefault="00126777" w:rsidP="00126777">
            <w:pPr>
              <w:pStyle w:val="NormalWeb"/>
              <w:spacing w:before="0" w:beforeAutospacing="0" w:after="0" w:afterAutospacing="0"/>
              <w:jc w:val="center"/>
              <w:rPr>
                <w:kern w:val="24"/>
              </w:rPr>
            </w:pPr>
            <w:r w:rsidRPr="00614E4E">
              <w:rPr>
                <w:kern w:val="24"/>
              </w:rPr>
              <w:t>44.4</w:t>
            </w:r>
          </w:p>
        </w:tc>
        <w:tc>
          <w:tcPr>
            <w:tcW w:w="1176" w:type="dxa"/>
            <w:vAlign w:val="center"/>
          </w:tcPr>
          <w:p w14:paraId="09F21888" w14:textId="77777777" w:rsidR="00126777" w:rsidRPr="00614E4E" w:rsidRDefault="00126777" w:rsidP="00126777">
            <w:pPr>
              <w:pStyle w:val="NormalWeb"/>
              <w:spacing w:before="0" w:beforeAutospacing="0" w:after="0" w:afterAutospacing="0"/>
              <w:jc w:val="center"/>
              <w:rPr>
                <w:kern w:val="24"/>
              </w:rPr>
            </w:pPr>
            <w:r w:rsidRPr="00614E4E">
              <w:rPr>
                <w:kern w:val="24"/>
              </w:rPr>
              <w:t>&lt;0.001</w:t>
            </w:r>
          </w:p>
        </w:tc>
      </w:tr>
      <w:tr w:rsidR="00126777" w:rsidRPr="00614E4E" w14:paraId="172F33FC" w14:textId="77777777" w:rsidTr="003C723C">
        <w:trPr>
          <w:jc w:val="center"/>
        </w:trPr>
        <w:tc>
          <w:tcPr>
            <w:tcW w:w="4171" w:type="dxa"/>
            <w:vAlign w:val="center"/>
          </w:tcPr>
          <w:p w14:paraId="53CC56B1"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bCs/>
                <w:kern w:val="24"/>
              </w:rPr>
              <w:t>Peripheral arterial disease (%)</w:t>
            </w:r>
          </w:p>
        </w:tc>
        <w:tc>
          <w:tcPr>
            <w:tcW w:w="1769" w:type="dxa"/>
            <w:vAlign w:val="center"/>
          </w:tcPr>
          <w:p w14:paraId="6126B07F" w14:textId="77777777" w:rsidR="00126777" w:rsidRPr="00614E4E" w:rsidRDefault="00126777" w:rsidP="00126777">
            <w:pPr>
              <w:pStyle w:val="NormalWeb"/>
              <w:spacing w:before="0" w:beforeAutospacing="0" w:after="0" w:afterAutospacing="0"/>
              <w:jc w:val="center"/>
              <w:rPr>
                <w:kern w:val="24"/>
              </w:rPr>
            </w:pPr>
            <w:r w:rsidRPr="00614E4E">
              <w:rPr>
                <w:kern w:val="24"/>
              </w:rPr>
              <w:t>20.2</w:t>
            </w:r>
          </w:p>
        </w:tc>
        <w:tc>
          <w:tcPr>
            <w:tcW w:w="1910" w:type="dxa"/>
            <w:vAlign w:val="center"/>
          </w:tcPr>
          <w:p w14:paraId="244DDD11" w14:textId="77777777" w:rsidR="00126777" w:rsidRPr="00614E4E" w:rsidRDefault="00126777" w:rsidP="00126777">
            <w:pPr>
              <w:pStyle w:val="NormalWeb"/>
              <w:spacing w:before="0" w:beforeAutospacing="0" w:after="0" w:afterAutospacing="0"/>
              <w:jc w:val="center"/>
              <w:rPr>
                <w:kern w:val="24"/>
              </w:rPr>
            </w:pPr>
            <w:r w:rsidRPr="00614E4E">
              <w:rPr>
                <w:kern w:val="24"/>
              </w:rPr>
              <w:t>40.5</w:t>
            </w:r>
          </w:p>
        </w:tc>
        <w:tc>
          <w:tcPr>
            <w:tcW w:w="1176" w:type="dxa"/>
            <w:vAlign w:val="center"/>
          </w:tcPr>
          <w:p w14:paraId="5A26A25A" w14:textId="77777777" w:rsidR="00126777" w:rsidRPr="00614E4E" w:rsidRDefault="00126777" w:rsidP="00126777">
            <w:pPr>
              <w:pStyle w:val="NormalWeb"/>
              <w:spacing w:before="0" w:beforeAutospacing="0" w:after="0" w:afterAutospacing="0"/>
              <w:jc w:val="center"/>
              <w:rPr>
                <w:kern w:val="24"/>
              </w:rPr>
            </w:pPr>
            <w:r w:rsidRPr="00614E4E">
              <w:rPr>
                <w:kern w:val="24"/>
              </w:rPr>
              <w:t>&lt;0.001</w:t>
            </w:r>
          </w:p>
        </w:tc>
      </w:tr>
      <w:tr w:rsidR="00126777" w:rsidRPr="00614E4E" w14:paraId="442E8588" w14:textId="77777777" w:rsidTr="003C723C">
        <w:trPr>
          <w:jc w:val="center"/>
        </w:trPr>
        <w:tc>
          <w:tcPr>
            <w:tcW w:w="4171" w:type="dxa"/>
            <w:vAlign w:val="center"/>
          </w:tcPr>
          <w:p w14:paraId="08EA037F"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bCs/>
                <w:kern w:val="24"/>
              </w:rPr>
              <w:t>Peripheral sensory</w:t>
            </w:r>
            <w:r w:rsidRPr="00614E4E">
              <w:rPr>
                <w:rFonts w:eastAsia="Calibri"/>
                <w:kern w:val="24"/>
              </w:rPr>
              <w:t xml:space="preserve"> </w:t>
            </w:r>
            <w:r w:rsidRPr="00614E4E">
              <w:rPr>
                <w:rFonts w:eastAsia="Calibri"/>
                <w:bCs/>
                <w:kern w:val="24"/>
              </w:rPr>
              <w:t>neuropathy (%)</w:t>
            </w:r>
          </w:p>
        </w:tc>
        <w:tc>
          <w:tcPr>
            <w:tcW w:w="1769" w:type="dxa"/>
            <w:vAlign w:val="center"/>
          </w:tcPr>
          <w:p w14:paraId="1494D46A" w14:textId="77777777" w:rsidR="00126777" w:rsidRPr="00614E4E" w:rsidRDefault="00126777" w:rsidP="00126777">
            <w:pPr>
              <w:pStyle w:val="NormalWeb"/>
              <w:spacing w:before="0" w:beforeAutospacing="0" w:after="0" w:afterAutospacing="0"/>
              <w:jc w:val="center"/>
              <w:rPr>
                <w:kern w:val="24"/>
              </w:rPr>
            </w:pPr>
            <w:r w:rsidRPr="00614E4E">
              <w:rPr>
                <w:kern w:val="24"/>
              </w:rPr>
              <w:t>56.4</w:t>
            </w:r>
          </w:p>
        </w:tc>
        <w:tc>
          <w:tcPr>
            <w:tcW w:w="1910" w:type="dxa"/>
            <w:vAlign w:val="center"/>
          </w:tcPr>
          <w:p w14:paraId="2CA59F9B" w14:textId="77777777" w:rsidR="00126777" w:rsidRPr="00614E4E" w:rsidRDefault="00126777" w:rsidP="00126777">
            <w:pPr>
              <w:pStyle w:val="NormalWeb"/>
              <w:spacing w:before="0" w:beforeAutospacing="0" w:after="0" w:afterAutospacing="0"/>
              <w:jc w:val="center"/>
              <w:rPr>
                <w:kern w:val="24"/>
              </w:rPr>
            </w:pPr>
            <w:r w:rsidRPr="00614E4E">
              <w:rPr>
                <w:kern w:val="24"/>
              </w:rPr>
              <w:t>65.9</w:t>
            </w:r>
          </w:p>
        </w:tc>
        <w:tc>
          <w:tcPr>
            <w:tcW w:w="1176" w:type="dxa"/>
            <w:vAlign w:val="center"/>
          </w:tcPr>
          <w:p w14:paraId="68E8C084" w14:textId="77777777" w:rsidR="00126777" w:rsidRPr="00614E4E" w:rsidRDefault="00126777" w:rsidP="00126777">
            <w:pPr>
              <w:pStyle w:val="NormalWeb"/>
              <w:spacing w:before="0" w:beforeAutospacing="0" w:after="0" w:afterAutospacing="0"/>
              <w:jc w:val="center"/>
              <w:rPr>
                <w:kern w:val="24"/>
              </w:rPr>
            </w:pPr>
            <w:r w:rsidRPr="00614E4E">
              <w:rPr>
                <w:kern w:val="24"/>
              </w:rPr>
              <w:t>0.047</w:t>
            </w:r>
          </w:p>
        </w:tc>
      </w:tr>
      <w:tr w:rsidR="00126777" w:rsidRPr="00614E4E" w14:paraId="75A2534F" w14:textId="77777777" w:rsidTr="003C723C">
        <w:trPr>
          <w:jc w:val="center"/>
        </w:trPr>
        <w:tc>
          <w:tcPr>
            <w:tcW w:w="4171" w:type="dxa"/>
            <w:vAlign w:val="center"/>
          </w:tcPr>
          <w:p w14:paraId="47C59CBB" w14:textId="77777777" w:rsidR="00126777" w:rsidRPr="00614E4E" w:rsidRDefault="00126777" w:rsidP="00126777">
            <w:pPr>
              <w:pStyle w:val="NormalWeb"/>
              <w:spacing w:before="3" w:beforeAutospacing="0" w:after="0" w:afterAutospacing="0"/>
              <w:rPr>
                <w:rFonts w:eastAsia="Calibri"/>
                <w:color w:val="FF0000"/>
                <w:kern w:val="24"/>
              </w:rPr>
            </w:pPr>
            <w:r w:rsidRPr="00614E4E">
              <w:rPr>
                <w:rFonts w:eastAsia="Calibri"/>
                <w:kern w:val="24"/>
              </w:rPr>
              <w:t>Alcohol (standard drinks/day)</w:t>
            </w:r>
          </w:p>
        </w:tc>
        <w:tc>
          <w:tcPr>
            <w:tcW w:w="1769" w:type="dxa"/>
            <w:vAlign w:val="center"/>
          </w:tcPr>
          <w:p w14:paraId="031A821C" w14:textId="77777777" w:rsidR="00126777" w:rsidRPr="00614E4E" w:rsidRDefault="00126777" w:rsidP="00126777">
            <w:pPr>
              <w:pStyle w:val="NormalWeb"/>
              <w:spacing w:before="0" w:beforeAutospacing="0" w:after="0" w:afterAutospacing="0"/>
              <w:jc w:val="center"/>
              <w:rPr>
                <w:color w:val="FF0000"/>
                <w:kern w:val="24"/>
              </w:rPr>
            </w:pPr>
            <w:r w:rsidRPr="00614E4E">
              <w:rPr>
                <w:kern w:val="24"/>
              </w:rPr>
              <w:t>0.1 [0-1.2]</w:t>
            </w:r>
          </w:p>
        </w:tc>
        <w:tc>
          <w:tcPr>
            <w:tcW w:w="1910" w:type="dxa"/>
            <w:vAlign w:val="center"/>
          </w:tcPr>
          <w:p w14:paraId="2AFE2D49" w14:textId="77777777" w:rsidR="00126777" w:rsidRPr="00614E4E" w:rsidRDefault="00126777" w:rsidP="00126777">
            <w:pPr>
              <w:pStyle w:val="NormalWeb"/>
              <w:spacing w:before="0" w:beforeAutospacing="0" w:after="0" w:afterAutospacing="0"/>
              <w:jc w:val="center"/>
              <w:rPr>
                <w:color w:val="FF0000"/>
                <w:kern w:val="24"/>
              </w:rPr>
            </w:pPr>
            <w:r w:rsidRPr="00614E4E">
              <w:rPr>
                <w:kern w:val="24"/>
              </w:rPr>
              <w:t>0.1 [0-1.2]</w:t>
            </w:r>
          </w:p>
        </w:tc>
        <w:tc>
          <w:tcPr>
            <w:tcW w:w="1176" w:type="dxa"/>
            <w:vAlign w:val="center"/>
          </w:tcPr>
          <w:p w14:paraId="741C1D70" w14:textId="77777777" w:rsidR="00126777" w:rsidRPr="00614E4E" w:rsidRDefault="00126777" w:rsidP="00126777">
            <w:pPr>
              <w:pStyle w:val="NormalWeb"/>
              <w:spacing w:before="0" w:beforeAutospacing="0" w:after="0" w:afterAutospacing="0"/>
              <w:jc w:val="center"/>
              <w:rPr>
                <w:color w:val="FF0000"/>
                <w:kern w:val="24"/>
              </w:rPr>
            </w:pPr>
            <w:r w:rsidRPr="00614E4E">
              <w:rPr>
                <w:kern w:val="24"/>
              </w:rPr>
              <w:t>0.40</w:t>
            </w:r>
          </w:p>
        </w:tc>
      </w:tr>
      <w:tr w:rsidR="00126777" w:rsidRPr="00614E4E" w14:paraId="64289522" w14:textId="77777777" w:rsidTr="003C723C">
        <w:trPr>
          <w:jc w:val="center"/>
        </w:trPr>
        <w:tc>
          <w:tcPr>
            <w:tcW w:w="4171" w:type="dxa"/>
            <w:vAlign w:val="center"/>
          </w:tcPr>
          <w:p w14:paraId="6F630731"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bCs/>
                <w:kern w:val="24"/>
              </w:rPr>
              <w:t>Smoking status (% never/ex/current)</w:t>
            </w:r>
          </w:p>
        </w:tc>
        <w:tc>
          <w:tcPr>
            <w:tcW w:w="1769" w:type="dxa"/>
            <w:vAlign w:val="center"/>
          </w:tcPr>
          <w:p w14:paraId="4517C8A1" w14:textId="77777777" w:rsidR="00126777" w:rsidRPr="00614E4E" w:rsidRDefault="00126777" w:rsidP="00126777">
            <w:pPr>
              <w:pStyle w:val="NormalWeb"/>
              <w:spacing w:before="0" w:beforeAutospacing="0" w:after="0" w:afterAutospacing="0"/>
              <w:jc w:val="center"/>
              <w:rPr>
                <w:kern w:val="24"/>
              </w:rPr>
            </w:pPr>
            <w:r w:rsidRPr="00614E4E">
              <w:rPr>
                <w:kern w:val="24"/>
              </w:rPr>
              <w:t>47.7/42.9/9.4</w:t>
            </w:r>
          </w:p>
        </w:tc>
        <w:tc>
          <w:tcPr>
            <w:tcW w:w="1910" w:type="dxa"/>
            <w:vAlign w:val="center"/>
          </w:tcPr>
          <w:p w14:paraId="3C789CA2" w14:textId="77777777" w:rsidR="00126777" w:rsidRPr="00614E4E" w:rsidRDefault="00126777" w:rsidP="00126777">
            <w:pPr>
              <w:pStyle w:val="NormalWeb"/>
              <w:spacing w:before="0" w:beforeAutospacing="0" w:after="0" w:afterAutospacing="0"/>
              <w:jc w:val="center"/>
              <w:rPr>
                <w:kern w:val="24"/>
              </w:rPr>
            </w:pPr>
            <w:r w:rsidRPr="00614E4E">
              <w:rPr>
                <w:kern w:val="24"/>
              </w:rPr>
              <w:t>38.9/42.1/19.0</w:t>
            </w:r>
          </w:p>
        </w:tc>
        <w:tc>
          <w:tcPr>
            <w:tcW w:w="1176" w:type="dxa"/>
            <w:vAlign w:val="center"/>
          </w:tcPr>
          <w:p w14:paraId="7A1DCC03" w14:textId="77777777" w:rsidR="00126777" w:rsidRPr="00614E4E" w:rsidRDefault="00126777" w:rsidP="00126777">
            <w:pPr>
              <w:pStyle w:val="NormalWeb"/>
              <w:spacing w:before="0" w:beforeAutospacing="0" w:after="0" w:afterAutospacing="0"/>
              <w:jc w:val="center"/>
              <w:rPr>
                <w:kern w:val="24"/>
              </w:rPr>
            </w:pPr>
            <w:r w:rsidRPr="00614E4E">
              <w:rPr>
                <w:kern w:val="24"/>
              </w:rPr>
              <w:t>0.004</w:t>
            </w:r>
          </w:p>
        </w:tc>
      </w:tr>
      <w:tr w:rsidR="00126777" w:rsidRPr="00614E4E" w14:paraId="65E6EB82" w14:textId="77777777" w:rsidTr="003C723C">
        <w:trPr>
          <w:trHeight w:val="249"/>
          <w:jc w:val="center"/>
        </w:trPr>
        <w:tc>
          <w:tcPr>
            <w:tcW w:w="4171" w:type="dxa"/>
            <w:vAlign w:val="center"/>
          </w:tcPr>
          <w:p w14:paraId="03EE37E9" w14:textId="77777777" w:rsidR="00126777" w:rsidRPr="00614E4E" w:rsidRDefault="00126777" w:rsidP="00126777">
            <w:pPr>
              <w:pStyle w:val="NormalWeb"/>
              <w:spacing w:before="3" w:beforeAutospacing="0" w:after="0" w:afterAutospacing="0"/>
              <w:rPr>
                <w:rFonts w:eastAsia="Calibri"/>
                <w:kern w:val="24"/>
              </w:rPr>
            </w:pPr>
            <w:r w:rsidRPr="00614E4E">
              <w:rPr>
                <w:rFonts w:eastAsia="Calibri"/>
                <w:kern w:val="24"/>
              </w:rPr>
              <w:t>Had an eye test in the last year (%)</w:t>
            </w:r>
          </w:p>
        </w:tc>
        <w:tc>
          <w:tcPr>
            <w:tcW w:w="1769" w:type="dxa"/>
            <w:shd w:val="clear" w:color="auto" w:fill="auto"/>
            <w:vAlign w:val="center"/>
          </w:tcPr>
          <w:p w14:paraId="64E3911A" w14:textId="77777777" w:rsidR="00126777" w:rsidRPr="00614E4E" w:rsidRDefault="00126777" w:rsidP="00126777">
            <w:pPr>
              <w:pStyle w:val="NormalWeb"/>
              <w:spacing w:before="0" w:beforeAutospacing="0" w:after="0" w:afterAutospacing="0"/>
              <w:jc w:val="center"/>
              <w:rPr>
                <w:kern w:val="24"/>
              </w:rPr>
            </w:pPr>
            <w:r w:rsidRPr="00614E4E">
              <w:rPr>
                <w:kern w:val="24"/>
              </w:rPr>
              <w:t>81.0</w:t>
            </w:r>
          </w:p>
        </w:tc>
        <w:tc>
          <w:tcPr>
            <w:tcW w:w="1910" w:type="dxa"/>
            <w:vAlign w:val="center"/>
          </w:tcPr>
          <w:p w14:paraId="094279C6" w14:textId="77777777" w:rsidR="00126777" w:rsidRPr="00614E4E" w:rsidRDefault="00126777" w:rsidP="00126777">
            <w:pPr>
              <w:pStyle w:val="NormalWeb"/>
              <w:spacing w:before="0" w:beforeAutospacing="0" w:after="0" w:afterAutospacing="0"/>
              <w:jc w:val="center"/>
              <w:rPr>
                <w:kern w:val="24"/>
              </w:rPr>
            </w:pPr>
            <w:r w:rsidRPr="00614E4E">
              <w:rPr>
                <w:kern w:val="24"/>
              </w:rPr>
              <w:t>81.9</w:t>
            </w:r>
          </w:p>
        </w:tc>
        <w:tc>
          <w:tcPr>
            <w:tcW w:w="1176" w:type="dxa"/>
            <w:shd w:val="clear" w:color="auto" w:fill="auto"/>
            <w:vAlign w:val="center"/>
          </w:tcPr>
          <w:p w14:paraId="564666E9" w14:textId="77777777" w:rsidR="00126777" w:rsidRPr="00614E4E" w:rsidRDefault="00126777" w:rsidP="00126777">
            <w:pPr>
              <w:pStyle w:val="NormalWeb"/>
              <w:spacing w:before="0" w:beforeAutospacing="0" w:after="0" w:afterAutospacing="0"/>
              <w:jc w:val="center"/>
              <w:rPr>
                <w:kern w:val="24"/>
              </w:rPr>
            </w:pPr>
            <w:r w:rsidRPr="00614E4E">
              <w:rPr>
                <w:kern w:val="24"/>
              </w:rPr>
              <w:t>0.90</w:t>
            </w:r>
          </w:p>
        </w:tc>
      </w:tr>
      <w:tr w:rsidR="006C1021" w:rsidRPr="00614E4E" w14:paraId="38532C8E" w14:textId="77777777" w:rsidTr="003C723C">
        <w:trPr>
          <w:trHeight w:val="249"/>
          <w:jc w:val="center"/>
        </w:trPr>
        <w:tc>
          <w:tcPr>
            <w:tcW w:w="4171" w:type="dxa"/>
            <w:vAlign w:val="center"/>
          </w:tcPr>
          <w:p w14:paraId="66E5C586" w14:textId="77777777" w:rsidR="006C1021" w:rsidRPr="00614E4E" w:rsidRDefault="006C1021" w:rsidP="006C1021">
            <w:pPr>
              <w:pStyle w:val="NormalWeb"/>
              <w:spacing w:before="3" w:beforeAutospacing="0" w:after="0" w:afterAutospacing="0"/>
              <w:rPr>
                <w:rFonts w:eastAsia="Calibri"/>
                <w:kern w:val="24"/>
              </w:rPr>
            </w:pPr>
            <w:r w:rsidRPr="00614E4E">
              <w:rPr>
                <w:rFonts w:eastAsia="Calibri"/>
                <w:kern w:val="24"/>
              </w:rPr>
              <w:t>Any retinopathy</w:t>
            </w:r>
            <w:r>
              <w:rPr>
                <w:rFonts w:eastAsia="Calibri"/>
                <w:kern w:val="24"/>
              </w:rPr>
              <w:t xml:space="preserve"> (%)</w:t>
            </w:r>
          </w:p>
        </w:tc>
        <w:tc>
          <w:tcPr>
            <w:tcW w:w="1769" w:type="dxa"/>
            <w:shd w:val="clear" w:color="auto" w:fill="auto"/>
            <w:vAlign w:val="center"/>
          </w:tcPr>
          <w:p w14:paraId="17D783B8" w14:textId="77777777" w:rsidR="006C1021" w:rsidRPr="00614E4E" w:rsidRDefault="006C1021" w:rsidP="006C1021">
            <w:pPr>
              <w:pStyle w:val="NormalWeb"/>
              <w:spacing w:before="0" w:beforeAutospacing="0" w:after="0" w:afterAutospacing="0"/>
              <w:jc w:val="center"/>
              <w:rPr>
                <w:kern w:val="24"/>
              </w:rPr>
            </w:pPr>
            <w:r w:rsidRPr="00614E4E">
              <w:rPr>
                <w:kern w:val="24"/>
              </w:rPr>
              <w:t>34.5</w:t>
            </w:r>
          </w:p>
        </w:tc>
        <w:tc>
          <w:tcPr>
            <w:tcW w:w="1910" w:type="dxa"/>
            <w:vAlign w:val="center"/>
          </w:tcPr>
          <w:p w14:paraId="41E4DBBF" w14:textId="77777777" w:rsidR="006C1021" w:rsidRPr="00614E4E" w:rsidRDefault="006C1021" w:rsidP="006C1021">
            <w:pPr>
              <w:pStyle w:val="NormalWeb"/>
              <w:spacing w:before="0" w:beforeAutospacing="0" w:after="0" w:afterAutospacing="0"/>
              <w:jc w:val="center"/>
              <w:rPr>
                <w:kern w:val="24"/>
              </w:rPr>
            </w:pPr>
            <w:r w:rsidRPr="00614E4E">
              <w:rPr>
                <w:kern w:val="24"/>
              </w:rPr>
              <w:t>53.2</w:t>
            </w:r>
          </w:p>
        </w:tc>
        <w:tc>
          <w:tcPr>
            <w:tcW w:w="1176" w:type="dxa"/>
            <w:shd w:val="clear" w:color="auto" w:fill="auto"/>
            <w:vAlign w:val="center"/>
          </w:tcPr>
          <w:p w14:paraId="03CF072E" w14:textId="77777777" w:rsidR="006C1021" w:rsidRPr="00614E4E" w:rsidRDefault="006C1021" w:rsidP="006C1021">
            <w:pPr>
              <w:pStyle w:val="NormalWeb"/>
              <w:spacing w:before="0" w:beforeAutospacing="0" w:after="0" w:afterAutospacing="0"/>
              <w:jc w:val="center"/>
              <w:rPr>
                <w:kern w:val="24"/>
              </w:rPr>
            </w:pPr>
            <w:r w:rsidRPr="00614E4E">
              <w:rPr>
                <w:kern w:val="24"/>
              </w:rPr>
              <w:t>&lt;0.001</w:t>
            </w:r>
          </w:p>
        </w:tc>
      </w:tr>
      <w:tr w:rsidR="006C1021" w:rsidRPr="00614E4E" w14:paraId="04BC539F" w14:textId="77777777" w:rsidTr="003C723C">
        <w:trPr>
          <w:trHeight w:val="323"/>
          <w:jc w:val="center"/>
        </w:trPr>
        <w:tc>
          <w:tcPr>
            <w:tcW w:w="4171" w:type="dxa"/>
            <w:vAlign w:val="center"/>
          </w:tcPr>
          <w:p w14:paraId="69E109F1" w14:textId="77777777" w:rsidR="006C1021" w:rsidRPr="00614E4E" w:rsidRDefault="006C1021" w:rsidP="006C1021">
            <w:pPr>
              <w:pStyle w:val="NormalWeb"/>
              <w:spacing w:before="3" w:beforeAutospacing="0" w:after="0" w:afterAutospacing="0"/>
              <w:rPr>
                <w:rFonts w:eastAsia="Calibri"/>
                <w:kern w:val="24"/>
              </w:rPr>
            </w:pPr>
            <w:r w:rsidRPr="00614E4E">
              <w:rPr>
                <w:rFonts w:eastAsia="Calibri"/>
                <w:kern w:val="24"/>
              </w:rPr>
              <w:t xml:space="preserve">Retinopathy </w:t>
            </w:r>
            <w:r>
              <w:rPr>
                <w:rFonts w:eastAsia="Calibri"/>
                <w:kern w:val="24"/>
              </w:rPr>
              <w:t xml:space="preserve">severity </w:t>
            </w:r>
            <w:r w:rsidRPr="00614E4E">
              <w:rPr>
                <w:rFonts w:eastAsia="Calibri"/>
                <w:kern w:val="24"/>
              </w:rPr>
              <w:t>(%):</w:t>
            </w:r>
          </w:p>
        </w:tc>
        <w:tc>
          <w:tcPr>
            <w:tcW w:w="1769" w:type="dxa"/>
            <w:shd w:val="clear" w:color="auto" w:fill="auto"/>
            <w:vAlign w:val="center"/>
          </w:tcPr>
          <w:p w14:paraId="794751E4" w14:textId="77777777" w:rsidR="006C1021" w:rsidRPr="00614E4E" w:rsidRDefault="006C1021" w:rsidP="006C1021">
            <w:pPr>
              <w:pStyle w:val="NormalWeb"/>
              <w:spacing w:before="0" w:beforeAutospacing="0" w:after="0" w:afterAutospacing="0"/>
              <w:jc w:val="center"/>
              <w:rPr>
                <w:color w:val="FF0000"/>
                <w:kern w:val="24"/>
              </w:rPr>
            </w:pPr>
          </w:p>
        </w:tc>
        <w:tc>
          <w:tcPr>
            <w:tcW w:w="1910" w:type="dxa"/>
            <w:vAlign w:val="center"/>
          </w:tcPr>
          <w:p w14:paraId="401D94E2" w14:textId="77777777" w:rsidR="006C1021" w:rsidRPr="006C1021" w:rsidRDefault="006C1021" w:rsidP="006C1021">
            <w:pPr>
              <w:pStyle w:val="NormalWeb"/>
              <w:spacing w:before="0" w:beforeAutospacing="0" w:after="0" w:afterAutospacing="0"/>
              <w:jc w:val="center"/>
              <w:rPr>
                <w:kern w:val="24"/>
              </w:rPr>
            </w:pPr>
          </w:p>
        </w:tc>
        <w:tc>
          <w:tcPr>
            <w:tcW w:w="1176" w:type="dxa"/>
            <w:shd w:val="clear" w:color="auto" w:fill="auto"/>
            <w:vAlign w:val="center"/>
          </w:tcPr>
          <w:p w14:paraId="49E58216" w14:textId="77777777" w:rsidR="006C1021" w:rsidRPr="006C1021" w:rsidRDefault="006C1021" w:rsidP="006C1021">
            <w:pPr>
              <w:pStyle w:val="NormalWeb"/>
              <w:spacing w:before="0" w:beforeAutospacing="0" w:after="0" w:afterAutospacing="0"/>
              <w:jc w:val="center"/>
              <w:rPr>
                <w:kern w:val="24"/>
              </w:rPr>
            </w:pPr>
            <w:r w:rsidRPr="006C1021">
              <w:rPr>
                <w:kern w:val="24"/>
              </w:rPr>
              <w:t>&lt;0.001</w:t>
            </w:r>
          </w:p>
        </w:tc>
      </w:tr>
      <w:tr w:rsidR="006C1021" w:rsidRPr="00614E4E" w14:paraId="34CA7F72" w14:textId="77777777" w:rsidTr="003C723C">
        <w:trPr>
          <w:trHeight w:val="267"/>
          <w:jc w:val="center"/>
        </w:trPr>
        <w:tc>
          <w:tcPr>
            <w:tcW w:w="4171" w:type="dxa"/>
            <w:vAlign w:val="center"/>
          </w:tcPr>
          <w:p w14:paraId="47E0B521" w14:textId="77777777" w:rsidR="006C1021" w:rsidRPr="00614E4E" w:rsidRDefault="006C1021" w:rsidP="006C1021">
            <w:pPr>
              <w:pStyle w:val="NormalWeb"/>
              <w:spacing w:before="3" w:beforeAutospacing="0" w:after="0" w:afterAutospacing="0"/>
              <w:jc w:val="right"/>
              <w:rPr>
                <w:rFonts w:eastAsia="Calibri"/>
                <w:kern w:val="24"/>
              </w:rPr>
            </w:pPr>
            <w:r>
              <w:rPr>
                <w:rFonts w:eastAsia="Calibri"/>
                <w:kern w:val="24"/>
              </w:rPr>
              <w:t>None</w:t>
            </w:r>
          </w:p>
        </w:tc>
        <w:tc>
          <w:tcPr>
            <w:tcW w:w="1769" w:type="dxa"/>
            <w:shd w:val="clear" w:color="auto" w:fill="auto"/>
            <w:vAlign w:val="center"/>
          </w:tcPr>
          <w:p w14:paraId="12919FF0" w14:textId="77777777" w:rsidR="006C1021" w:rsidRPr="00614E4E" w:rsidRDefault="006C1021" w:rsidP="006C1021">
            <w:pPr>
              <w:pStyle w:val="NormalWeb"/>
              <w:spacing w:before="0" w:beforeAutospacing="0" w:after="0" w:afterAutospacing="0"/>
              <w:jc w:val="center"/>
              <w:rPr>
                <w:kern w:val="24"/>
              </w:rPr>
            </w:pPr>
            <w:r>
              <w:rPr>
                <w:kern w:val="24"/>
              </w:rPr>
              <w:t>65.6</w:t>
            </w:r>
          </w:p>
        </w:tc>
        <w:tc>
          <w:tcPr>
            <w:tcW w:w="1910" w:type="dxa"/>
            <w:vAlign w:val="center"/>
          </w:tcPr>
          <w:p w14:paraId="77B171B5" w14:textId="77777777" w:rsidR="006C1021" w:rsidRPr="00614E4E" w:rsidRDefault="006C1021" w:rsidP="006C1021">
            <w:pPr>
              <w:pStyle w:val="NormalWeb"/>
              <w:spacing w:before="0" w:beforeAutospacing="0" w:after="0" w:afterAutospacing="0"/>
              <w:jc w:val="center"/>
              <w:rPr>
                <w:kern w:val="24"/>
              </w:rPr>
            </w:pPr>
            <w:r>
              <w:rPr>
                <w:kern w:val="24"/>
              </w:rPr>
              <w:t>46.8</w:t>
            </w:r>
          </w:p>
        </w:tc>
        <w:tc>
          <w:tcPr>
            <w:tcW w:w="1176" w:type="dxa"/>
            <w:shd w:val="clear" w:color="auto" w:fill="auto"/>
            <w:vAlign w:val="center"/>
          </w:tcPr>
          <w:p w14:paraId="6D641D72" w14:textId="77777777" w:rsidR="006C1021" w:rsidRPr="00614E4E" w:rsidRDefault="006C1021" w:rsidP="006C1021">
            <w:pPr>
              <w:pStyle w:val="NormalWeb"/>
              <w:spacing w:before="0" w:beforeAutospacing="0" w:after="0" w:afterAutospacing="0"/>
              <w:jc w:val="center"/>
              <w:rPr>
                <w:kern w:val="24"/>
              </w:rPr>
            </w:pPr>
          </w:p>
        </w:tc>
      </w:tr>
      <w:tr w:rsidR="006C1021" w:rsidRPr="00614E4E" w14:paraId="5744F391" w14:textId="77777777" w:rsidTr="003C723C">
        <w:trPr>
          <w:trHeight w:val="267"/>
          <w:jc w:val="center"/>
        </w:trPr>
        <w:tc>
          <w:tcPr>
            <w:tcW w:w="4171" w:type="dxa"/>
            <w:vAlign w:val="center"/>
          </w:tcPr>
          <w:p w14:paraId="57881AF2" w14:textId="77777777" w:rsidR="006C1021" w:rsidRPr="00614E4E" w:rsidRDefault="006C1021" w:rsidP="006C1021">
            <w:pPr>
              <w:pStyle w:val="NormalWeb"/>
              <w:spacing w:before="3" w:beforeAutospacing="0" w:after="0" w:afterAutospacing="0"/>
              <w:jc w:val="right"/>
              <w:rPr>
                <w:rFonts w:eastAsia="Calibri"/>
                <w:kern w:val="24"/>
              </w:rPr>
            </w:pPr>
            <w:r w:rsidRPr="00614E4E">
              <w:rPr>
                <w:rFonts w:eastAsia="Calibri"/>
                <w:kern w:val="24"/>
              </w:rPr>
              <w:t>Mild non-proliferative</w:t>
            </w:r>
          </w:p>
        </w:tc>
        <w:tc>
          <w:tcPr>
            <w:tcW w:w="1769" w:type="dxa"/>
            <w:shd w:val="clear" w:color="auto" w:fill="auto"/>
            <w:vAlign w:val="center"/>
          </w:tcPr>
          <w:p w14:paraId="1B7E8A49" w14:textId="77777777" w:rsidR="006C1021" w:rsidRPr="00614E4E" w:rsidRDefault="006C1021" w:rsidP="006C1021">
            <w:pPr>
              <w:pStyle w:val="NormalWeb"/>
              <w:spacing w:before="0" w:beforeAutospacing="0" w:after="0" w:afterAutospacing="0"/>
              <w:jc w:val="center"/>
              <w:rPr>
                <w:kern w:val="24"/>
              </w:rPr>
            </w:pPr>
            <w:r>
              <w:rPr>
                <w:kern w:val="24"/>
              </w:rPr>
              <w:t>28.0</w:t>
            </w:r>
          </w:p>
        </w:tc>
        <w:tc>
          <w:tcPr>
            <w:tcW w:w="1910" w:type="dxa"/>
            <w:vAlign w:val="center"/>
          </w:tcPr>
          <w:p w14:paraId="608BDA39" w14:textId="77777777" w:rsidR="006C1021" w:rsidRPr="00614E4E" w:rsidRDefault="006C1021" w:rsidP="006C1021">
            <w:pPr>
              <w:pStyle w:val="NormalWeb"/>
              <w:spacing w:before="0" w:beforeAutospacing="0" w:after="0" w:afterAutospacing="0"/>
              <w:jc w:val="center"/>
              <w:rPr>
                <w:kern w:val="24"/>
              </w:rPr>
            </w:pPr>
            <w:r>
              <w:rPr>
                <w:kern w:val="24"/>
              </w:rPr>
              <w:t>35.7</w:t>
            </w:r>
          </w:p>
        </w:tc>
        <w:tc>
          <w:tcPr>
            <w:tcW w:w="1176" w:type="dxa"/>
            <w:shd w:val="clear" w:color="auto" w:fill="auto"/>
            <w:vAlign w:val="center"/>
          </w:tcPr>
          <w:p w14:paraId="703FB663" w14:textId="77777777" w:rsidR="006C1021" w:rsidRPr="00614E4E" w:rsidRDefault="006C1021" w:rsidP="006C1021">
            <w:pPr>
              <w:pStyle w:val="NormalWeb"/>
              <w:spacing w:before="0" w:beforeAutospacing="0" w:after="0" w:afterAutospacing="0"/>
              <w:jc w:val="center"/>
              <w:rPr>
                <w:kern w:val="24"/>
              </w:rPr>
            </w:pPr>
          </w:p>
        </w:tc>
      </w:tr>
      <w:tr w:rsidR="006C1021" w:rsidRPr="00614E4E" w14:paraId="6F2A54EE" w14:textId="77777777" w:rsidTr="003C723C">
        <w:trPr>
          <w:trHeight w:val="323"/>
          <w:jc w:val="center"/>
        </w:trPr>
        <w:tc>
          <w:tcPr>
            <w:tcW w:w="4171" w:type="dxa"/>
            <w:vAlign w:val="center"/>
          </w:tcPr>
          <w:p w14:paraId="0B40E868" w14:textId="77777777" w:rsidR="006C1021" w:rsidRPr="00614E4E" w:rsidRDefault="006C1021" w:rsidP="006C1021">
            <w:pPr>
              <w:pStyle w:val="NormalWeb"/>
              <w:spacing w:before="3" w:beforeAutospacing="0" w:after="0" w:afterAutospacing="0"/>
              <w:jc w:val="right"/>
              <w:rPr>
                <w:rFonts w:eastAsia="Calibri"/>
                <w:kern w:val="24"/>
              </w:rPr>
            </w:pPr>
            <w:r w:rsidRPr="00614E4E">
              <w:rPr>
                <w:rFonts w:eastAsia="Calibri"/>
                <w:kern w:val="24"/>
              </w:rPr>
              <w:t>Moderate non-proliferative</w:t>
            </w:r>
          </w:p>
        </w:tc>
        <w:tc>
          <w:tcPr>
            <w:tcW w:w="1769" w:type="dxa"/>
            <w:shd w:val="clear" w:color="auto" w:fill="auto"/>
            <w:vAlign w:val="center"/>
          </w:tcPr>
          <w:p w14:paraId="54209261" w14:textId="77777777" w:rsidR="006C1021" w:rsidRPr="00614E4E" w:rsidRDefault="006C1021" w:rsidP="006C1021">
            <w:pPr>
              <w:pStyle w:val="NormalWeb"/>
              <w:spacing w:before="0" w:beforeAutospacing="0" w:after="0" w:afterAutospacing="0"/>
              <w:jc w:val="center"/>
              <w:rPr>
                <w:kern w:val="24"/>
              </w:rPr>
            </w:pPr>
            <w:r w:rsidRPr="00614E4E">
              <w:rPr>
                <w:kern w:val="24"/>
              </w:rPr>
              <w:t>3.7</w:t>
            </w:r>
          </w:p>
        </w:tc>
        <w:tc>
          <w:tcPr>
            <w:tcW w:w="1910" w:type="dxa"/>
            <w:vAlign w:val="center"/>
          </w:tcPr>
          <w:p w14:paraId="009C80B6" w14:textId="77777777" w:rsidR="006C1021" w:rsidRPr="00614E4E" w:rsidRDefault="006C1021" w:rsidP="006C1021">
            <w:pPr>
              <w:pStyle w:val="NormalWeb"/>
              <w:spacing w:before="0" w:beforeAutospacing="0" w:after="0" w:afterAutospacing="0"/>
              <w:jc w:val="center"/>
              <w:rPr>
                <w:kern w:val="24"/>
              </w:rPr>
            </w:pPr>
            <w:r w:rsidRPr="00614E4E">
              <w:rPr>
                <w:kern w:val="24"/>
              </w:rPr>
              <w:t>10.3</w:t>
            </w:r>
          </w:p>
        </w:tc>
        <w:tc>
          <w:tcPr>
            <w:tcW w:w="1176" w:type="dxa"/>
            <w:shd w:val="clear" w:color="auto" w:fill="auto"/>
            <w:vAlign w:val="center"/>
          </w:tcPr>
          <w:p w14:paraId="0F02880F" w14:textId="77777777" w:rsidR="006C1021" w:rsidRPr="00614E4E" w:rsidRDefault="006C1021" w:rsidP="006C1021">
            <w:pPr>
              <w:pStyle w:val="NormalWeb"/>
              <w:spacing w:before="0" w:beforeAutospacing="0" w:after="0" w:afterAutospacing="0"/>
              <w:jc w:val="center"/>
              <w:rPr>
                <w:kern w:val="24"/>
              </w:rPr>
            </w:pPr>
          </w:p>
        </w:tc>
      </w:tr>
      <w:tr w:rsidR="006C1021" w:rsidRPr="00614E4E" w14:paraId="77909124" w14:textId="77777777" w:rsidTr="003C723C">
        <w:trPr>
          <w:trHeight w:val="323"/>
          <w:jc w:val="center"/>
        </w:trPr>
        <w:tc>
          <w:tcPr>
            <w:tcW w:w="4171" w:type="dxa"/>
            <w:vAlign w:val="center"/>
          </w:tcPr>
          <w:p w14:paraId="46091D9E" w14:textId="77777777" w:rsidR="006C1021" w:rsidRPr="00614E4E" w:rsidRDefault="006C1021" w:rsidP="006C1021">
            <w:pPr>
              <w:pStyle w:val="NormalWeb"/>
              <w:spacing w:before="3" w:beforeAutospacing="0" w:after="0" w:afterAutospacing="0"/>
              <w:jc w:val="right"/>
              <w:rPr>
                <w:rFonts w:eastAsia="Calibri"/>
                <w:kern w:val="24"/>
              </w:rPr>
            </w:pPr>
            <w:r w:rsidRPr="00614E4E">
              <w:rPr>
                <w:rFonts w:eastAsia="Calibri"/>
                <w:kern w:val="24"/>
              </w:rPr>
              <w:t>Severe non-proliferative or proliferative</w:t>
            </w:r>
          </w:p>
        </w:tc>
        <w:tc>
          <w:tcPr>
            <w:tcW w:w="1769" w:type="dxa"/>
            <w:shd w:val="clear" w:color="auto" w:fill="auto"/>
            <w:vAlign w:val="center"/>
          </w:tcPr>
          <w:p w14:paraId="66C20EE3" w14:textId="77777777" w:rsidR="006C1021" w:rsidRPr="00614E4E" w:rsidRDefault="006C1021" w:rsidP="006C1021">
            <w:pPr>
              <w:pStyle w:val="NormalWeb"/>
              <w:spacing w:before="0" w:beforeAutospacing="0" w:after="0" w:afterAutospacing="0"/>
              <w:jc w:val="center"/>
              <w:rPr>
                <w:kern w:val="24"/>
              </w:rPr>
            </w:pPr>
            <w:r w:rsidRPr="00614E4E">
              <w:rPr>
                <w:kern w:val="24"/>
              </w:rPr>
              <w:t>2.7</w:t>
            </w:r>
          </w:p>
        </w:tc>
        <w:tc>
          <w:tcPr>
            <w:tcW w:w="1910" w:type="dxa"/>
            <w:vAlign w:val="center"/>
          </w:tcPr>
          <w:p w14:paraId="3DC20829" w14:textId="77777777" w:rsidR="006C1021" w:rsidRPr="00614E4E" w:rsidRDefault="006C1021" w:rsidP="006C1021">
            <w:pPr>
              <w:pStyle w:val="NormalWeb"/>
              <w:spacing w:before="0" w:beforeAutospacing="0" w:after="0" w:afterAutospacing="0"/>
              <w:jc w:val="center"/>
              <w:rPr>
                <w:kern w:val="24"/>
              </w:rPr>
            </w:pPr>
            <w:r w:rsidRPr="00614E4E">
              <w:rPr>
                <w:kern w:val="24"/>
              </w:rPr>
              <w:t>7.1</w:t>
            </w:r>
          </w:p>
        </w:tc>
        <w:tc>
          <w:tcPr>
            <w:tcW w:w="1176" w:type="dxa"/>
            <w:shd w:val="clear" w:color="auto" w:fill="auto"/>
            <w:vAlign w:val="center"/>
          </w:tcPr>
          <w:p w14:paraId="57BFE3BC" w14:textId="77777777" w:rsidR="006C1021" w:rsidRPr="00614E4E" w:rsidRDefault="006C1021" w:rsidP="006C1021">
            <w:pPr>
              <w:pStyle w:val="NormalWeb"/>
              <w:spacing w:before="0" w:beforeAutospacing="0" w:after="0" w:afterAutospacing="0"/>
              <w:jc w:val="center"/>
              <w:rPr>
                <w:kern w:val="24"/>
              </w:rPr>
            </w:pPr>
          </w:p>
        </w:tc>
      </w:tr>
      <w:tr w:rsidR="006C1021" w:rsidRPr="00614E4E" w14:paraId="22EB81CD" w14:textId="77777777" w:rsidTr="003C723C">
        <w:trPr>
          <w:trHeight w:val="323"/>
          <w:jc w:val="center"/>
        </w:trPr>
        <w:tc>
          <w:tcPr>
            <w:tcW w:w="4171" w:type="dxa"/>
            <w:tcBorders>
              <w:bottom w:val="single" w:sz="4" w:space="0" w:color="auto"/>
            </w:tcBorders>
            <w:vAlign w:val="center"/>
          </w:tcPr>
          <w:p w14:paraId="001CF6DC" w14:textId="77777777" w:rsidR="006C1021" w:rsidRPr="00614E4E" w:rsidRDefault="006C1021" w:rsidP="006C1021">
            <w:pPr>
              <w:pStyle w:val="NormalWeb"/>
              <w:spacing w:before="3" w:beforeAutospacing="0" w:after="0" w:afterAutospacing="0"/>
              <w:jc w:val="right"/>
              <w:rPr>
                <w:rFonts w:eastAsia="Calibri"/>
                <w:kern w:val="24"/>
              </w:rPr>
            </w:pPr>
            <w:r w:rsidRPr="00614E4E">
              <w:rPr>
                <w:rFonts w:eastAsia="Calibri"/>
                <w:kern w:val="24"/>
              </w:rPr>
              <w:t>Moderate non-proliferative or worse</w:t>
            </w:r>
            <w:r>
              <w:rPr>
                <w:rFonts w:eastAsia="Calibri"/>
                <w:kern w:val="24"/>
              </w:rPr>
              <w:t xml:space="preserve"> (%)</w:t>
            </w:r>
          </w:p>
        </w:tc>
        <w:tc>
          <w:tcPr>
            <w:tcW w:w="1769" w:type="dxa"/>
            <w:tcBorders>
              <w:bottom w:val="single" w:sz="4" w:space="0" w:color="auto"/>
            </w:tcBorders>
            <w:shd w:val="clear" w:color="auto" w:fill="auto"/>
            <w:vAlign w:val="center"/>
          </w:tcPr>
          <w:p w14:paraId="7237153C" w14:textId="77777777" w:rsidR="006C1021" w:rsidRPr="00614E4E" w:rsidRDefault="006C1021" w:rsidP="006C1021">
            <w:pPr>
              <w:pStyle w:val="NormalWeb"/>
              <w:spacing w:before="0" w:beforeAutospacing="0" w:after="0" w:afterAutospacing="0"/>
              <w:jc w:val="center"/>
              <w:rPr>
                <w:kern w:val="24"/>
              </w:rPr>
            </w:pPr>
            <w:r w:rsidRPr="00614E4E">
              <w:rPr>
                <w:kern w:val="24"/>
              </w:rPr>
              <w:t>6.4</w:t>
            </w:r>
          </w:p>
        </w:tc>
        <w:tc>
          <w:tcPr>
            <w:tcW w:w="1910" w:type="dxa"/>
            <w:tcBorders>
              <w:bottom w:val="single" w:sz="4" w:space="0" w:color="auto"/>
            </w:tcBorders>
            <w:vAlign w:val="center"/>
          </w:tcPr>
          <w:p w14:paraId="46368B4B" w14:textId="77777777" w:rsidR="006C1021" w:rsidRPr="00614E4E" w:rsidRDefault="006C1021" w:rsidP="006C1021">
            <w:pPr>
              <w:pStyle w:val="NormalWeb"/>
              <w:spacing w:before="0" w:beforeAutospacing="0" w:after="0" w:afterAutospacing="0"/>
              <w:jc w:val="center"/>
              <w:rPr>
                <w:kern w:val="24"/>
              </w:rPr>
            </w:pPr>
            <w:r w:rsidRPr="00614E4E">
              <w:rPr>
                <w:kern w:val="24"/>
              </w:rPr>
              <w:t>17.5</w:t>
            </w:r>
          </w:p>
        </w:tc>
        <w:tc>
          <w:tcPr>
            <w:tcW w:w="1176" w:type="dxa"/>
            <w:tcBorders>
              <w:bottom w:val="single" w:sz="4" w:space="0" w:color="auto"/>
            </w:tcBorders>
            <w:shd w:val="clear" w:color="auto" w:fill="auto"/>
            <w:vAlign w:val="center"/>
          </w:tcPr>
          <w:p w14:paraId="358AA512" w14:textId="77777777" w:rsidR="006C1021" w:rsidRPr="00614E4E" w:rsidRDefault="006C1021" w:rsidP="006C1021">
            <w:pPr>
              <w:pStyle w:val="NormalWeb"/>
              <w:spacing w:before="0" w:beforeAutospacing="0" w:after="0" w:afterAutospacing="0"/>
              <w:jc w:val="center"/>
              <w:rPr>
                <w:kern w:val="24"/>
              </w:rPr>
            </w:pPr>
            <w:r w:rsidRPr="00614E4E">
              <w:rPr>
                <w:kern w:val="24"/>
              </w:rPr>
              <w:t>&lt;0.001</w:t>
            </w:r>
          </w:p>
        </w:tc>
      </w:tr>
    </w:tbl>
    <w:p w14:paraId="3FDF5C48" w14:textId="77777777" w:rsidR="00CD3246" w:rsidRPr="00614E4E" w:rsidRDefault="00CD3246" w:rsidP="00CD3246">
      <w:pPr>
        <w:spacing w:after="0" w:line="240" w:lineRule="auto"/>
        <w:jc w:val="center"/>
        <w:rPr>
          <w:rFonts w:ascii="Times New Roman" w:hAnsi="Times New Roman" w:cs="Times New Roman"/>
          <w:sz w:val="24"/>
          <w:szCs w:val="24"/>
          <w:u w:val="single"/>
        </w:rPr>
      </w:pPr>
      <w:r w:rsidRPr="00614E4E">
        <w:rPr>
          <w:rFonts w:ascii="Times New Roman" w:hAnsi="Times New Roman" w:cs="Times New Roman"/>
          <w:sz w:val="24"/>
          <w:szCs w:val="24"/>
        </w:rPr>
        <w:t>Data are percentages, mean ± SD, geometric mean (SD range) or median [inter-quartile range]</w:t>
      </w:r>
    </w:p>
    <w:p w14:paraId="76E40295" w14:textId="77777777" w:rsidR="003D05EB" w:rsidRDefault="003D05EB" w:rsidP="001A592D">
      <w:pPr>
        <w:spacing w:line="480" w:lineRule="auto"/>
        <w:rPr>
          <w:rFonts w:ascii="Times New Roman" w:hAnsi="Times New Roman" w:cs="Times New Roman"/>
          <w:sz w:val="24"/>
          <w:szCs w:val="24"/>
        </w:rPr>
      </w:pPr>
    </w:p>
    <w:p w14:paraId="2443F276" w14:textId="77777777" w:rsidR="00805C67" w:rsidRDefault="00805C67" w:rsidP="001A592D">
      <w:pPr>
        <w:spacing w:line="480" w:lineRule="auto"/>
        <w:rPr>
          <w:rFonts w:ascii="Times New Roman" w:hAnsi="Times New Roman" w:cs="Times New Roman"/>
          <w:sz w:val="24"/>
          <w:szCs w:val="24"/>
        </w:rPr>
      </w:pPr>
    </w:p>
    <w:p w14:paraId="5DB954BC" w14:textId="77777777" w:rsidR="00805C67" w:rsidRDefault="00805C67">
      <w:pPr>
        <w:rPr>
          <w:rFonts w:ascii="Times New Roman" w:hAnsi="Times New Roman" w:cs="Times New Roman"/>
          <w:sz w:val="24"/>
          <w:szCs w:val="24"/>
        </w:rPr>
      </w:pPr>
      <w:r>
        <w:rPr>
          <w:rFonts w:ascii="Times New Roman" w:hAnsi="Times New Roman" w:cs="Times New Roman"/>
          <w:sz w:val="24"/>
          <w:szCs w:val="24"/>
        </w:rPr>
        <w:br w:type="page"/>
      </w:r>
    </w:p>
    <w:p w14:paraId="29F48F28" w14:textId="77777777" w:rsidR="00805C67" w:rsidRDefault="00805C67" w:rsidP="00805C6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Table III: The most parsimonious Cox model showing independent predictors for incident MI events with age at census as the timeline.</w:t>
      </w:r>
    </w:p>
    <w:tbl>
      <w:tblPr>
        <w:tblStyle w:val="TableGrid"/>
        <w:tblW w:w="8204" w:type="dxa"/>
        <w:tblLook w:val="04A0" w:firstRow="1" w:lastRow="0" w:firstColumn="1" w:lastColumn="0" w:noHBand="0" w:noVBand="1"/>
      </w:tblPr>
      <w:tblGrid>
        <w:gridCol w:w="4820"/>
        <w:gridCol w:w="2295"/>
        <w:gridCol w:w="1089"/>
      </w:tblGrid>
      <w:tr w:rsidR="00805C67" w14:paraId="03C1EE03" w14:textId="77777777" w:rsidTr="00B54A39">
        <w:trPr>
          <w:trHeight w:val="233"/>
        </w:trPr>
        <w:tc>
          <w:tcPr>
            <w:tcW w:w="4820" w:type="dxa"/>
            <w:tcBorders>
              <w:top w:val="single" w:sz="4" w:space="0" w:color="auto"/>
              <w:left w:val="nil"/>
              <w:bottom w:val="single" w:sz="4" w:space="0" w:color="auto"/>
              <w:right w:val="nil"/>
            </w:tcBorders>
            <w:vAlign w:val="center"/>
            <w:hideMark/>
          </w:tcPr>
          <w:p w14:paraId="2624C9B9" w14:textId="77777777" w:rsidR="00805C67" w:rsidRDefault="00805C67" w:rsidP="00805C67">
            <w:pPr>
              <w:rPr>
                <w:rFonts w:ascii="Times New Roman" w:hAnsi="Times New Roman" w:cs="Times New Roman"/>
                <w:sz w:val="24"/>
                <w:szCs w:val="24"/>
              </w:rPr>
            </w:pPr>
            <w:r>
              <w:rPr>
                <w:rFonts w:ascii="Times New Roman" w:hAnsi="Times New Roman" w:cs="Times New Roman"/>
                <w:sz w:val="24"/>
                <w:szCs w:val="24"/>
              </w:rPr>
              <w:t>Baseline Variable</w:t>
            </w:r>
          </w:p>
        </w:tc>
        <w:tc>
          <w:tcPr>
            <w:tcW w:w="2295" w:type="dxa"/>
            <w:tcBorders>
              <w:top w:val="single" w:sz="4" w:space="0" w:color="auto"/>
              <w:left w:val="nil"/>
              <w:bottom w:val="single" w:sz="4" w:space="0" w:color="auto"/>
              <w:right w:val="nil"/>
            </w:tcBorders>
            <w:vAlign w:val="center"/>
            <w:hideMark/>
          </w:tcPr>
          <w:p w14:paraId="6C5B9007"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 xml:space="preserve">Cox model, </w:t>
            </w:r>
          </w:p>
          <w:p w14:paraId="0FB143DF"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HR (95% CI)</w:t>
            </w:r>
          </w:p>
        </w:tc>
        <w:tc>
          <w:tcPr>
            <w:tcW w:w="1089" w:type="dxa"/>
            <w:tcBorders>
              <w:top w:val="single" w:sz="4" w:space="0" w:color="auto"/>
              <w:left w:val="nil"/>
              <w:bottom w:val="single" w:sz="4" w:space="0" w:color="auto"/>
              <w:right w:val="nil"/>
            </w:tcBorders>
            <w:vAlign w:val="center"/>
            <w:hideMark/>
          </w:tcPr>
          <w:p w14:paraId="1E858812" w14:textId="2CB84445" w:rsidR="00805C67" w:rsidRDefault="00805C67">
            <w:pPr>
              <w:jc w:val="center"/>
              <w:rPr>
                <w:rFonts w:ascii="Times New Roman" w:hAnsi="Times New Roman" w:cs="Times New Roman"/>
                <w:sz w:val="24"/>
                <w:szCs w:val="24"/>
              </w:rPr>
            </w:pPr>
            <w:r>
              <w:rPr>
                <w:rFonts w:ascii="Times New Roman" w:hAnsi="Times New Roman" w:cs="Times New Roman"/>
                <w:i/>
                <w:sz w:val="24"/>
                <w:szCs w:val="24"/>
              </w:rPr>
              <w:t>p</w:t>
            </w:r>
            <w:r>
              <w:rPr>
                <w:rFonts w:ascii="Times New Roman" w:hAnsi="Times New Roman" w:cs="Times New Roman"/>
                <w:sz w:val="24"/>
                <w:szCs w:val="24"/>
              </w:rPr>
              <w:t>-</w:t>
            </w:r>
            <w:r w:rsidR="00B54A39">
              <w:rPr>
                <w:rFonts w:ascii="Times New Roman" w:hAnsi="Times New Roman" w:cs="Times New Roman"/>
                <w:sz w:val="24"/>
                <w:szCs w:val="24"/>
              </w:rPr>
              <w:t>value</w:t>
            </w:r>
          </w:p>
        </w:tc>
      </w:tr>
      <w:tr w:rsidR="00805C67" w14:paraId="5C385686" w14:textId="77777777" w:rsidTr="00B54A39">
        <w:trPr>
          <w:trHeight w:val="216"/>
        </w:trPr>
        <w:tc>
          <w:tcPr>
            <w:tcW w:w="4820" w:type="dxa"/>
            <w:tcBorders>
              <w:top w:val="single" w:sz="4" w:space="0" w:color="auto"/>
              <w:left w:val="nil"/>
              <w:bottom w:val="nil"/>
              <w:right w:val="nil"/>
            </w:tcBorders>
            <w:hideMark/>
          </w:tcPr>
          <w:p w14:paraId="41D4A9E7" w14:textId="341FD3BF" w:rsidR="00805C67" w:rsidRDefault="00805C67" w:rsidP="00805C67">
            <w:pPr>
              <w:rPr>
                <w:rFonts w:ascii="Times New Roman" w:hAnsi="Times New Roman" w:cs="Times New Roman"/>
                <w:sz w:val="24"/>
                <w:szCs w:val="24"/>
              </w:rPr>
            </w:pPr>
            <w:r>
              <w:rPr>
                <w:rFonts w:ascii="Times New Roman" w:hAnsi="Times New Roman" w:cs="Times New Roman"/>
                <w:sz w:val="24"/>
                <w:szCs w:val="24"/>
              </w:rPr>
              <w:t xml:space="preserve">Age at </w:t>
            </w:r>
            <w:r w:rsidR="00932B65">
              <w:rPr>
                <w:rFonts w:ascii="Times New Roman" w:hAnsi="Times New Roman" w:cs="Times New Roman"/>
                <w:sz w:val="24"/>
                <w:szCs w:val="24"/>
              </w:rPr>
              <w:t>diabetes diagnosis</w:t>
            </w:r>
            <w:r>
              <w:rPr>
                <w:rFonts w:ascii="Times New Roman" w:hAnsi="Times New Roman" w:cs="Times New Roman"/>
                <w:sz w:val="24"/>
                <w:szCs w:val="24"/>
              </w:rPr>
              <w:t xml:space="preserve"> (increase of 1 year)</w:t>
            </w:r>
          </w:p>
        </w:tc>
        <w:tc>
          <w:tcPr>
            <w:tcW w:w="2295" w:type="dxa"/>
            <w:tcBorders>
              <w:top w:val="single" w:sz="4" w:space="0" w:color="auto"/>
              <w:left w:val="nil"/>
              <w:bottom w:val="nil"/>
              <w:right w:val="nil"/>
            </w:tcBorders>
            <w:vAlign w:val="center"/>
            <w:hideMark/>
          </w:tcPr>
          <w:p w14:paraId="1686E155" w14:textId="7AF9D611" w:rsidR="00805C67" w:rsidRDefault="00805C67" w:rsidP="00B54A39">
            <w:pPr>
              <w:jc w:val="center"/>
              <w:rPr>
                <w:rFonts w:ascii="Times New Roman" w:hAnsi="Times New Roman" w:cs="Times New Roman"/>
                <w:sz w:val="24"/>
                <w:szCs w:val="24"/>
              </w:rPr>
            </w:pPr>
            <w:r>
              <w:rPr>
                <w:rFonts w:ascii="Times New Roman" w:hAnsi="Times New Roman" w:cs="Times New Roman"/>
                <w:sz w:val="24"/>
                <w:szCs w:val="24"/>
              </w:rPr>
              <w:t>0.97 (0</w:t>
            </w:r>
            <w:r w:rsidR="00932B65">
              <w:rPr>
                <w:rFonts w:ascii="Times New Roman" w:hAnsi="Times New Roman" w:cs="Times New Roman"/>
                <w:sz w:val="24"/>
                <w:szCs w:val="24"/>
              </w:rPr>
              <w:t>.</w:t>
            </w:r>
            <w:r>
              <w:rPr>
                <w:rFonts w:ascii="Times New Roman" w:hAnsi="Times New Roman" w:cs="Times New Roman"/>
                <w:sz w:val="24"/>
                <w:szCs w:val="24"/>
              </w:rPr>
              <w:t>95</w:t>
            </w:r>
            <w:r w:rsidR="00B54A39">
              <w:rPr>
                <w:rFonts w:ascii="Times New Roman" w:hAnsi="Times New Roman" w:cs="Times New Roman"/>
                <w:sz w:val="24"/>
                <w:szCs w:val="24"/>
              </w:rPr>
              <w:t xml:space="preserve">, </w:t>
            </w:r>
            <w:r>
              <w:rPr>
                <w:rFonts w:ascii="Times New Roman" w:hAnsi="Times New Roman" w:cs="Times New Roman"/>
                <w:sz w:val="24"/>
                <w:szCs w:val="24"/>
              </w:rPr>
              <w:t>0.99)</w:t>
            </w:r>
          </w:p>
        </w:tc>
        <w:tc>
          <w:tcPr>
            <w:tcW w:w="1089" w:type="dxa"/>
            <w:tcBorders>
              <w:top w:val="single" w:sz="4" w:space="0" w:color="auto"/>
              <w:left w:val="nil"/>
              <w:bottom w:val="nil"/>
              <w:right w:val="nil"/>
            </w:tcBorders>
            <w:vAlign w:val="center"/>
            <w:hideMark/>
          </w:tcPr>
          <w:p w14:paraId="4F7F2842"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0.001</w:t>
            </w:r>
          </w:p>
        </w:tc>
      </w:tr>
      <w:tr w:rsidR="00805C67" w14:paraId="0F18009E" w14:textId="77777777" w:rsidTr="00B54A39">
        <w:trPr>
          <w:trHeight w:val="230"/>
        </w:trPr>
        <w:tc>
          <w:tcPr>
            <w:tcW w:w="4820" w:type="dxa"/>
            <w:tcBorders>
              <w:top w:val="nil"/>
              <w:left w:val="nil"/>
              <w:bottom w:val="nil"/>
              <w:right w:val="nil"/>
            </w:tcBorders>
            <w:hideMark/>
          </w:tcPr>
          <w:p w14:paraId="785C37C1" w14:textId="77777777" w:rsidR="00805C67" w:rsidRDefault="00805C67" w:rsidP="00805C67">
            <w:pPr>
              <w:rPr>
                <w:rFonts w:ascii="Times New Roman" w:hAnsi="Times New Roman" w:cs="Times New Roman"/>
                <w:sz w:val="24"/>
                <w:szCs w:val="24"/>
              </w:rPr>
            </w:pPr>
            <w:r>
              <w:rPr>
                <w:rFonts w:ascii="Times New Roman" w:hAnsi="Times New Roman" w:cs="Times New Roman"/>
                <w:sz w:val="24"/>
                <w:szCs w:val="24"/>
              </w:rPr>
              <w:t>HbA</w:t>
            </w:r>
            <w:r>
              <w:rPr>
                <w:rFonts w:ascii="Times New Roman" w:hAnsi="Times New Roman" w:cs="Times New Roman"/>
                <w:sz w:val="24"/>
                <w:szCs w:val="24"/>
                <w:vertAlign w:val="subscript"/>
              </w:rPr>
              <w:t>1c</w:t>
            </w:r>
            <w:r>
              <w:rPr>
                <w:rFonts w:ascii="Times New Roman" w:hAnsi="Times New Roman" w:cs="Times New Roman"/>
                <w:sz w:val="24"/>
                <w:szCs w:val="24"/>
              </w:rPr>
              <w:t xml:space="preserve"> (per 1% increase)</w:t>
            </w:r>
          </w:p>
        </w:tc>
        <w:tc>
          <w:tcPr>
            <w:tcW w:w="2295" w:type="dxa"/>
            <w:tcBorders>
              <w:top w:val="nil"/>
              <w:left w:val="nil"/>
              <w:bottom w:val="nil"/>
              <w:right w:val="nil"/>
            </w:tcBorders>
            <w:hideMark/>
          </w:tcPr>
          <w:p w14:paraId="04D3E898" w14:textId="5D9635B2" w:rsidR="00805C67" w:rsidRDefault="00805C67" w:rsidP="00B54A39">
            <w:pPr>
              <w:jc w:val="center"/>
              <w:rPr>
                <w:rFonts w:ascii="Times New Roman" w:hAnsi="Times New Roman" w:cs="Times New Roman"/>
                <w:sz w:val="24"/>
                <w:szCs w:val="24"/>
              </w:rPr>
            </w:pPr>
            <w:r>
              <w:rPr>
                <w:rFonts w:ascii="Times New Roman" w:hAnsi="Times New Roman" w:cs="Times New Roman"/>
                <w:sz w:val="24"/>
                <w:szCs w:val="24"/>
              </w:rPr>
              <w:t>1.18 (1.05</w:t>
            </w:r>
            <w:r w:rsidR="00B54A39">
              <w:rPr>
                <w:rFonts w:ascii="Times New Roman" w:hAnsi="Times New Roman" w:cs="Times New Roman"/>
                <w:sz w:val="24"/>
                <w:szCs w:val="24"/>
              </w:rPr>
              <w:t xml:space="preserve">, </w:t>
            </w:r>
            <w:r>
              <w:rPr>
                <w:rFonts w:ascii="Times New Roman" w:hAnsi="Times New Roman" w:cs="Times New Roman"/>
                <w:sz w:val="24"/>
                <w:szCs w:val="24"/>
              </w:rPr>
              <w:t>1.34)</w:t>
            </w:r>
          </w:p>
        </w:tc>
        <w:tc>
          <w:tcPr>
            <w:tcW w:w="1089" w:type="dxa"/>
            <w:tcBorders>
              <w:top w:val="nil"/>
              <w:left w:val="nil"/>
              <w:bottom w:val="nil"/>
              <w:right w:val="nil"/>
            </w:tcBorders>
            <w:hideMark/>
          </w:tcPr>
          <w:p w14:paraId="508EBDE6"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0.007</w:t>
            </w:r>
          </w:p>
        </w:tc>
      </w:tr>
      <w:tr w:rsidR="00805C67" w14:paraId="35EC31DB" w14:textId="77777777" w:rsidTr="00B54A39">
        <w:trPr>
          <w:trHeight w:val="223"/>
        </w:trPr>
        <w:tc>
          <w:tcPr>
            <w:tcW w:w="4820" w:type="dxa"/>
            <w:tcBorders>
              <w:top w:val="nil"/>
              <w:left w:val="nil"/>
              <w:bottom w:val="nil"/>
              <w:right w:val="nil"/>
            </w:tcBorders>
            <w:hideMark/>
          </w:tcPr>
          <w:p w14:paraId="26DC5BA2" w14:textId="77777777" w:rsidR="00805C67" w:rsidRDefault="00805C67" w:rsidP="00805C67">
            <w:pPr>
              <w:rPr>
                <w:rFonts w:ascii="Times New Roman" w:hAnsi="Times New Roman" w:cs="Times New Roman"/>
                <w:sz w:val="24"/>
                <w:szCs w:val="24"/>
              </w:rPr>
            </w:pPr>
            <w:r>
              <w:rPr>
                <w:rFonts w:ascii="Times New Roman" w:hAnsi="Times New Roman" w:cs="Times New Roman"/>
                <w:sz w:val="24"/>
                <w:szCs w:val="24"/>
              </w:rPr>
              <w:t>Current smoker</w:t>
            </w:r>
          </w:p>
        </w:tc>
        <w:tc>
          <w:tcPr>
            <w:tcW w:w="2295" w:type="dxa"/>
            <w:tcBorders>
              <w:top w:val="nil"/>
              <w:left w:val="nil"/>
              <w:bottom w:val="nil"/>
              <w:right w:val="nil"/>
            </w:tcBorders>
            <w:vAlign w:val="center"/>
            <w:hideMark/>
          </w:tcPr>
          <w:p w14:paraId="6EB40C19" w14:textId="6696E0AD" w:rsidR="00805C67" w:rsidRDefault="00805C67" w:rsidP="00B54A39">
            <w:pPr>
              <w:jc w:val="center"/>
              <w:rPr>
                <w:rFonts w:ascii="Times New Roman" w:hAnsi="Times New Roman" w:cs="Times New Roman"/>
                <w:sz w:val="24"/>
                <w:szCs w:val="24"/>
              </w:rPr>
            </w:pPr>
            <w:r>
              <w:rPr>
                <w:rFonts w:ascii="Times New Roman" w:hAnsi="Times New Roman" w:cs="Times New Roman"/>
                <w:sz w:val="24"/>
                <w:szCs w:val="24"/>
              </w:rPr>
              <w:t>2.14 (1.30</w:t>
            </w:r>
            <w:r w:rsidR="00B54A39">
              <w:rPr>
                <w:rFonts w:ascii="Times New Roman" w:hAnsi="Times New Roman" w:cs="Times New Roman"/>
                <w:sz w:val="24"/>
                <w:szCs w:val="24"/>
              </w:rPr>
              <w:t xml:space="preserve">, </w:t>
            </w:r>
            <w:r>
              <w:rPr>
                <w:rFonts w:ascii="Times New Roman" w:hAnsi="Times New Roman" w:cs="Times New Roman"/>
                <w:sz w:val="24"/>
                <w:szCs w:val="24"/>
              </w:rPr>
              <w:t>3.51)</w:t>
            </w:r>
          </w:p>
        </w:tc>
        <w:tc>
          <w:tcPr>
            <w:tcW w:w="1089" w:type="dxa"/>
            <w:tcBorders>
              <w:top w:val="nil"/>
              <w:left w:val="nil"/>
              <w:bottom w:val="nil"/>
              <w:right w:val="nil"/>
            </w:tcBorders>
            <w:vAlign w:val="center"/>
            <w:hideMark/>
          </w:tcPr>
          <w:p w14:paraId="0C410868"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0.003</w:t>
            </w:r>
          </w:p>
        </w:tc>
      </w:tr>
      <w:tr w:rsidR="00805C67" w14:paraId="5C40CE88" w14:textId="77777777" w:rsidTr="00B54A39">
        <w:trPr>
          <w:trHeight w:val="223"/>
        </w:trPr>
        <w:tc>
          <w:tcPr>
            <w:tcW w:w="4820" w:type="dxa"/>
            <w:tcBorders>
              <w:top w:val="nil"/>
              <w:left w:val="nil"/>
              <w:bottom w:val="nil"/>
              <w:right w:val="nil"/>
            </w:tcBorders>
            <w:hideMark/>
          </w:tcPr>
          <w:p w14:paraId="4141819D" w14:textId="77777777" w:rsidR="00805C67" w:rsidRDefault="00805C67" w:rsidP="00805C67">
            <w:pPr>
              <w:rPr>
                <w:rFonts w:ascii="Times New Roman" w:hAnsi="Times New Roman" w:cs="Times New Roman"/>
                <w:sz w:val="24"/>
                <w:szCs w:val="24"/>
              </w:rPr>
            </w:pPr>
            <w:r>
              <w:rPr>
                <w:rFonts w:ascii="Times New Roman" w:hAnsi="Times New Roman" w:cs="Times New Roman"/>
                <w:sz w:val="24"/>
                <w:szCs w:val="24"/>
              </w:rPr>
              <w:t>Ln (NT-proBNP (</w:t>
            </w:r>
            <w:r>
              <w:rPr>
                <w:rFonts w:ascii="Times New Roman" w:eastAsia="Calibri" w:hAnsi="Times New Roman" w:cs="Times New Roman"/>
                <w:kern w:val="24"/>
                <w:sz w:val="24"/>
                <w:szCs w:val="24"/>
              </w:rPr>
              <w:t>pmol/L)</w:t>
            </w:r>
            <w:r>
              <w:rPr>
                <w:rFonts w:ascii="Times New Roman" w:hAnsi="Times New Roman" w:cs="Times New Roman"/>
                <w:sz w:val="24"/>
                <w:szCs w:val="24"/>
              </w:rPr>
              <w:t>)*</w:t>
            </w:r>
          </w:p>
        </w:tc>
        <w:tc>
          <w:tcPr>
            <w:tcW w:w="2295" w:type="dxa"/>
            <w:tcBorders>
              <w:top w:val="nil"/>
              <w:left w:val="nil"/>
              <w:bottom w:val="nil"/>
              <w:right w:val="nil"/>
            </w:tcBorders>
            <w:vAlign w:val="center"/>
            <w:hideMark/>
          </w:tcPr>
          <w:p w14:paraId="091642D3" w14:textId="45364615" w:rsidR="00805C67" w:rsidRDefault="00805C67" w:rsidP="00B54A39">
            <w:pPr>
              <w:jc w:val="center"/>
              <w:rPr>
                <w:rFonts w:ascii="Times New Roman" w:hAnsi="Times New Roman" w:cs="Times New Roman"/>
                <w:sz w:val="24"/>
                <w:szCs w:val="24"/>
              </w:rPr>
            </w:pPr>
            <w:r>
              <w:rPr>
                <w:rFonts w:ascii="Times New Roman" w:hAnsi="Times New Roman" w:cs="Times New Roman"/>
                <w:sz w:val="24"/>
                <w:szCs w:val="24"/>
              </w:rPr>
              <w:t>1.39 (1.23</w:t>
            </w:r>
            <w:r w:rsidR="00B54A39">
              <w:rPr>
                <w:rFonts w:ascii="Times New Roman" w:hAnsi="Times New Roman" w:cs="Times New Roman"/>
                <w:sz w:val="24"/>
                <w:szCs w:val="24"/>
              </w:rPr>
              <w:t xml:space="preserve">, </w:t>
            </w:r>
            <w:r>
              <w:rPr>
                <w:rFonts w:ascii="Times New Roman" w:hAnsi="Times New Roman" w:cs="Times New Roman"/>
                <w:sz w:val="24"/>
                <w:szCs w:val="24"/>
              </w:rPr>
              <w:t>1.57)</w:t>
            </w:r>
          </w:p>
        </w:tc>
        <w:tc>
          <w:tcPr>
            <w:tcW w:w="1089" w:type="dxa"/>
            <w:tcBorders>
              <w:top w:val="nil"/>
              <w:left w:val="nil"/>
              <w:bottom w:val="nil"/>
              <w:right w:val="nil"/>
            </w:tcBorders>
            <w:vAlign w:val="center"/>
            <w:hideMark/>
          </w:tcPr>
          <w:p w14:paraId="360E4383"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&lt;0.001</w:t>
            </w:r>
          </w:p>
        </w:tc>
      </w:tr>
      <w:tr w:rsidR="00805C67" w14:paraId="01FE9D52" w14:textId="77777777" w:rsidTr="00B54A39">
        <w:trPr>
          <w:trHeight w:val="230"/>
        </w:trPr>
        <w:tc>
          <w:tcPr>
            <w:tcW w:w="4820" w:type="dxa"/>
            <w:tcBorders>
              <w:top w:val="nil"/>
              <w:left w:val="nil"/>
              <w:bottom w:val="nil"/>
              <w:right w:val="nil"/>
            </w:tcBorders>
            <w:hideMark/>
          </w:tcPr>
          <w:p w14:paraId="3D401E5C" w14:textId="77777777" w:rsidR="00805C67" w:rsidRDefault="00805C67" w:rsidP="00805C67">
            <w:pPr>
              <w:rPr>
                <w:rFonts w:ascii="Times New Roman" w:hAnsi="Times New Roman" w:cs="Times New Roman"/>
                <w:sz w:val="24"/>
                <w:szCs w:val="24"/>
              </w:rPr>
            </w:pPr>
            <w:r>
              <w:rPr>
                <w:rFonts w:ascii="Times New Roman" w:hAnsi="Times New Roman" w:cs="Times New Roman"/>
                <w:sz w:val="24"/>
                <w:szCs w:val="24"/>
              </w:rPr>
              <w:t>Angina</w:t>
            </w:r>
          </w:p>
        </w:tc>
        <w:tc>
          <w:tcPr>
            <w:tcW w:w="2295" w:type="dxa"/>
            <w:tcBorders>
              <w:top w:val="nil"/>
              <w:left w:val="nil"/>
              <w:bottom w:val="nil"/>
              <w:right w:val="nil"/>
            </w:tcBorders>
            <w:vAlign w:val="center"/>
            <w:hideMark/>
          </w:tcPr>
          <w:p w14:paraId="5FD978ED" w14:textId="4E2B696C" w:rsidR="00805C67" w:rsidRDefault="00805C67" w:rsidP="00B54A39">
            <w:pPr>
              <w:jc w:val="center"/>
              <w:rPr>
                <w:rFonts w:ascii="Times New Roman" w:hAnsi="Times New Roman" w:cs="Times New Roman"/>
                <w:sz w:val="24"/>
                <w:szCs w:val="24"/>
              </w:rPr>
            </w:pPr>
            <w:r>
              <w:rPr>
                <w:rFonts w:ascii="Times New Roman" w:hAnsi="Times New Roman" w:cs="Times New Roman"/>
                <w:sz w:val="24"/>
                <w:szCs w:val="24"/>
              </w:rPr>
              <w:t>2.02 (1.37</w:t>
            </w:r>
            <w:r w:rsidR="00B54A39">
              <w:rPr>
                <w:rFonts w:ascii="Times New Roman" w:hAnsi="Times New Roman" w:cs="Times New Roman"/>
                <w:sz w:val="24"/>
                <w:szCs w:val="24"/>
              </w:rPr>
              <w:t xml:space="preserve">, </w:t>
            </w:r>
            <w:r>
              <w:rPr>
                <w:rFonts w:ascii="Times New Roman" w:hAnsi="Times New Roman" w:cs="Times New Roman"/>
                <w:sz w:val="24"/>
                <w:szCs w:val="24"/>
              </w:rPr>
              <w:t>2.98)</w:t>
            </w:r>
          </w:p>
        </w:tc>
        <w:tc>
          <w:tcPr>
            <w:tcW w:w="1089" w:type="dxa"/>
            <w:tcBorders>
              <w:top w:val="nil"/>
              <w:left w:val="nil"/>
              <w:bottom w:val="nil"/>
              <w:right w:val="nil"/>
            </w:tcBorders>
            <w:vAlign w:val="center"/>
            <w:hideMark/>
          </w:tcPr>
          <w:p w14:paraId="3500FD35"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&lt;0.001</w:t>
            </w:r>
          </w:p>
        </w:tc>
      </w:tr>
      <w:tr w:rsidR="00805C67" w14:paraId="2F2DB66A" w14:textId="77777777" w:rsidTr="00B54A39">
        <w:trPr>
          <w:trHeight w:val="230"/>
        </w:trPr>
        <w:tc>
          <w:tcPr>
            <w:tcW w:w="4820" w:type="dxa"/>
            <w:tcBorders>
              <w:top w:val="nil"/>
              <w:left w:val="nil"/>
              <w:bottom w:val="single" w:sz="4" w:space="0" w:color="auto"/>
              <w:right w:val="nil"/>
            </w:tcBorders>
            <w:hideMark/>
          </w:tcPr>
          <w:p w14:paraId="1FE5F5B5" w14:textId="77777777" w:rsidR="00805C67" w:rsidRDefault="00805C67" w:rsidP="00805C67">
            <w:pPr>
              <w:rPr>
                <w:rFonts w:ascii="Times New Roman" w:hAnsi="Times New Roman" w:cs="Times New Roman"/>
                <w:sz w:val="24"/>
                <w:szCs w:val="24"/>
              </w:rPr>
            </w:pPr>
            <w:r>
              <w:rPr>
                <w:rFonts w:ascii="Times New Roman" w:hAnsi="Times New Roman" w:cs="Times New Roman"/>
                <w:sz w:val="24"/>
                <w:szCs w:val="24"/>
              </w:rPr>
              <w:t>Peripheral arterial disease</w:t>
            </w:r>
          </w:p>
        </w:tc>
        <w:tc>
          <w:tcPr>
            <w:tcW w:w="2295" w:type="dxa"/>
            <w:tcBorders>
              <w:top w:val="nil"/>
              <w:left w:val="nil"/>
              <w:bottom w:val="single" w:sz="4" w:space="0" w:color="auto"/>
              <w:right w:val="nil"/>
            </w:tcBorders>
            <w:vAlign w:val="center"/>
            <w:hideMark/>
          </w:tcPr>
          <w:p w14:paraId="540FECF5" w14:textId="72782D3F" w:rsidR="00805C67" w:rsidRDefault="00805C67" w:rsidP="00B54A39">
            <w:pPr>
              <w:jc w:val="center"/>
              <w:rPr>
                <w:rFonts w:ascii="Times New Roman" w:hAnsi="Times New Roman" w:cs="Times New Roman"/>
                <w:sz w:val="24"/>
                <w:szCs w:val="24"/>
              </w:rPr>
            </w:pPr>
            <w:r>
              <w:rPr>
                <w:rFonts w:ascii="Times New Roman" w:hAnsi="Times New Roman" w:cs="Times New Roman"/>
                <w:sz w:val="24"/>
                <w:szCs w:val="24"/>
              </w:rPr>
              <w:t>1.76 (1.20</w:t>
            </w:r>
            <w:r w:rsidR="00B54A39">
              <w:rPr>
                <w:rFonts w:ascii="Times New Roman" w:hAnsi="Times New Roman" w:cs="Times New Roman"/>
                <w:sz w:val="24"/>
                <w:szCs w:val="24"/>
              </w:rPr>
              <w:t xml:space="preserve">, </w:t>
            </w:r>
            <w:r>
              <w:rPr>
                <w:rFonts w:ascii="Times New Roman" w:hAnsi="Times New Roman" w:cs="Times New Roman"/>
                <w:sz w:val="24"/>
                <w:szCs w:val="24"/>
              </w:rPr>
              <w:t>2.57)</w:t>
            </w:r>
          </w:p>
        </w:tc>
        <w:tc>
          <w:tcPr>
            <w:tcW w:w="1089" w:type="dxa"/>
            <w:tcBorders>
              <w:top w:val="nil"/>
              <w:left w:val="nil"/>
              <w:bottom w:val="single" w:sz="4" w:space="0" w:color="auto"/>
              <w:right w:val="nil"/>
            </w:tcBorders>
            <w:vAlign w:val="center"/>
            <w:hideMark/>
          </w:tcPr>
          <w:p w14:paraId="0202596F" w14:textId="77777777" w:rsidR="00805C67" w:rsidRDefault="00805C67" w:rsidP="00805C67">
            <w:pPr>
              <w:jc w:val="center"/>
              <w:rPr>
                <w:rFonts w:ascii="Times New Roman" w:hAnsi="Times New Roman" w:cs="Times New Roman"/>
                <w:sz w:val="24"/>
                <w:szCs w:val="24"/>
              </w:rPr>
            </w:pPr>
            <w:r>
              <w:rPr>
                <w:rFonts w:ascii="Times New Roman" w:hAnsi="Times New Roman" w:cs="Times New Roman"/>
                <w:sz w:val="24"/>
                <w:szCs w:val="24"/>
              </w:rPr>
              <w:t>0.004</w:t>
            </w:r>
          </w:p>
        </w:tc>
      </w:tr>
    </w:tbl>
    <w:p w14:paraId="07BBD81B" w14:textId="255D4A23" w:rsidR="00805C67" w:rsidRDefault="00805C67" w:rsidP="00805C67">
      <w:pPr>
        <w:autoSpaceDE w:val="0"/>
        <w:autoSpaceDN w:val="0"/>
        <w:spacing w:line="240" w:lineRule="auto"/>
        <w:rPr>
          <w:rFonts w:ascii="Times New Roman" w:eastAsia="Calibri" w:hAnsi="Times New Roman" w:cs="Times New Roman"/>
          <w:kern w:val="24"/>
          <w:sz w:val="20"/>
          <w:szCs w:val="20"/>
        </w:rPr>
      </w:pPr>
      <w:r w:rsidRPr="005E3DC4">
        <w:rPr>
          <w:rFonts w:ascii="Times New Roman" w:hAnsi="Times New Roman" w:cs="Times New Roman"/>
          <w:sz w:val="20"/>
          <w:szCs w:val="20"/>
        </w:rPr>
        <w:t>* A 2.72-fold increase in x corresponds to an increase of 1 in ln (NT-proBNP (</w:t>
      </w:r>
      <w:r w:rsidRPr="005E3DC4">
        <w:rPr>
          <w:rFonts w:ascii="Times New Roman" w:eastAsia="Calibri" w:hAnsi="Times New Roman" w:cs="Times New Roman"/>
          <w:kern w:val="24"/>
          <w:sz w:val="20"/>
          <w:szCs w:val="20"/>
        </w:rPr>
        <w:t>pmol/L))</w:t>
      </w:r>
    </w:p>
    <w:p w14:paraId="5F9E8D04" w14:textId="0809BF02" w:rsidR="005E6E03" w:rsidRDefault="005E6E03" w:rsidP="00805C67">
      <w:pPr>
        <w:autoSpaceDE w:val="0"/>
        <w:autoSpaceDN w:val="0"/>
        <w:spacing w:line="240" w:lineRule="auto"/>
        <w:rPr>
          <w:rFonts w:ascii="Times New Roman" w:hAnsi="Times New Roman" w:cs="Times New Roman"/>
          <w:b/>
          <w:sz w:val="20"/>
          <w:szCs w:val="20"/>
        </w:rPr>
      </w:pPr>
    </w:p>
    <w:p w14:paraId="5FA16AD5" w14:textId="77777777" w:rsidR="007C702F" w:rsidRDefault="007C702F" w:rsidP="00805C67">
      <w:pPr>
        <w:autoSpaceDE w:val="0"/>
        <w:autoSpaceDN w:val="0"/>
        <w:spacing w:line="240" w:lineRule="auto"/>
        <w:rPr>
          <w:rFonts w:ascii="Times New Roman" w:hAnsi="Times New Roman" w:cs="Times New Roman"/>
          <w:b/>
          <w:sz w:val="20"/>
          <w:szCs w:val="20"/>
        </w:rPr>
        <w:sectPr w:rsidR="007C702F" w:rsidSect="001A592D">
          <w:pgSz w:w="11906" w:h="16838"/>
          <w:pgMar w:top="1440" w:right="1440" w:bottom="1440" w:left="1440" w:header="708" w:footer="708" w:gutter="0"/>
          <w:cols w:space="708"/>
          <w:docGrid w:linePitch="360"/>
        </w:sectPr>
      </w:pPr>
    </w:p>
    <w:p w14:paraId="4E8C47E4" w14:textId="77777777" w:rsidR="007C702F" w:rsidRDefault="007C702F" w:rsidP="007C702F">
      <w:pPr>
        <w:rPr>
          <w:rFonts w:ascii="Times New Roman" w:hAnsi="Times New Roman" w:cs="Times New Roman"/>
          <w:sz w:val="24"/>
          <w:szCs w:val="24"/>
        </w:rPr>
      </w:pPr>
    </w:p>
    <w:p w14:paraId="0E3A18F2" w14:textId="6432AF79" w:rsidR="007C702F" w:rsidRDefault="007C702F" w:rsidP="007C702F">
      <w:r>
        <w:rPr>
          <w:rFonts w:ascii="Times New Roman" w:hAnsi="Times New Roman" w:cs="Times New Roman"/>
          <w:sz w:val="24"/>
          <w:szCs w:val="24"/>
        </w:rPr>
        <w:t>Table IV: T</w:t>
      </w:r>
      <w:r w:rsidRPr="00B9031F">
        <w:rPr>
          <w:rFonts w:ascii="Times New Roman" w:hAnsi="Times New Roman" w:cs="Times New Roman"/>
          <w:sz w:val="24"/>
          <w:szCs w:val="24"/>
        </w:rPr>
        <w:t xml:space="preserve">he </w:t>
      </w:r>
      <w:r>
        <w:rPr>
          <w:rFonts w:ascii="Times New Roman" w:hAnsi="Times New Roman" w:cs="Times New Roman"/>
          <w:sz w:val="24"/>
          <w:szCs w:val="24"/>
        </w:rPr>
        <w:t xml:space="preserve">hazard ratios (95% CIs) and significance levels of </w:t>
      </w:r>
      <w:r w:rsidRPr="00B9031F">
        <w:rPr>
          <w:rFonts w:ascii="Times New Roman" w:hAnsi="Times New Roman" w:cs="Times New Roman"/>
          <w:sz w:val="24"/>
          <w:szCs w:val="24"/>
        </w:rPr>
        <w:t xml:space="preserve">different </w:t>
      </w:r>
      <w:r>
        <w:rPr>
          <w:rFonts w:ascii="Times New Roman" w:hAnsi="Times New Roman" w:cs="Times New Roman"/>
          <w:sz w:val="24"/>
          <w:szCs w:val="24"/>
        </w:rPr>
        <w:t xml:space="preserve">incident </w:t>
      </w:r>
      <w:r w:rsidRPr="00B9031F">
        <w:rPr>
          <w:rFonts w:ascii="Times New Roman" w:hAnsi="Times New Roman" w:cs="Times New Roman"/>
          <w:sz w:val="24"/>
          <w:szCs w:val="24"/>
        </w:rPr>
        <w:t>stroke types</w:t>
      </w:r>
      <w:r>
        <w:rPr>
          <w:rFonts w:ascii="Times New Roman" w:hAnsi="Times New Roman" w:cs="Times New Roman"/>
          <w:sz w:val="24"/>
          <w:szCs w:val="24"/>
        </w:rPr>
        <w:t xml:space="preserve"> by</w:t>
      </w:r>
      <w:r w:rsidRPr="00B9031F">
        <w:rPr>
          <w:rFonts w:ascii="Times New Roman" w:hAnsi="Times New Roman" w:cs="Times New Roman"/>
          <w:sz w:val="24"/>
          <w:szCs w:val="24"/>
        </w:rPr>
        <w:t xml:space="preserve"> retinopathy pre</w:t>
      </w:r>
      <w:r>
        <w:rPr>
          <w:rFonts w:ascii="Times New Roman" w:hAnsi="Times New Roman" w:cs="Times New Roman"/>
          <w:sz w:val="24"/>
          <w:szCs w:val="24"/>
        </w:rPr>
        <w:t>sence and severity</w:t>
      </w:r>
      <w:r w:rsidRPr="00B9031F">
        <w:rPr>
          <w:rFonts w:ascii="Times New Roman" w:hAnsi="Times New Roman" w:cs="Times New Roman"/>
          <w:sz w:val="24"/>
          <w:szCs w:val="24"/>
        </w:rPr>
        <w:t xml:space="preserve"> </w:t>
      </w:r>
      <w:r>
        <w:rPr>
          <w:rFonts w:ascii="Times New Roman" w:hAnsi="Times New Roman" w:cs="Times New Roman"/>
          <w:sz w:val="24"/>
          <w:szCs w:val="24"/>
        </w:rPr>
        <w:t xml:space="preserve">when added to the most parsimonious Cox model </w:t>
      </w:r>
      <w:r w:rsidRPr="0039427D">
        <w:rPr>
          <w:rFonts w:ascii="Times New Roman" w:hAnsi="Times New Roman" w:cs="Times New Roman"/>
          <w:sz w:val="24"/>
          <w:szCs w:val="24"/>
        </w:rPr>
        <w:t>with age as the timeline</w:t>
      </w:r>
      <w:r>
        <w:rPr>
          <w:rFonts w:ascii="Times New Roman" w:hAnsi="Times New Roman" w:cs="Times New Roman"/>
          <w:sz w:val="24"/>
          <w:szCs w:val="24"/>
        </w:rPr>
        <w:t xml:space="preserve">. </w:t>
      </w:r>
      <w:r w:rsidR="00E638C1">
        <w:rPr>
          <w:rFonts w:ascii="Times New Roman" w:hAnsi="Times New Roman" w:cs="Times New Roman"/>
          <w:sz w:val="24"/>
          <w:szCs w:val="24"/>
        </w:rPr>
        <w:t>N</w:t>
      </w:r>
      <w:r>
        <w:rPr>
          <w:rFonts w:ascii="Times New Roman" w:hAnsi="Times New Roman" w:cs="Times New Roman"/>
          <w:sz w:val="24"/>
          <w:szCs w:val="24"/>
        </w:rPr>
        <w:t>ote that there was insufficient power for these analyses</w:t>
      </w:r>
      <w:r w:rsidR="00800FF7">
        <w:rPr>
          <w:rFonts w:ascii="Times New Roman" w:hAnsi="Times New Roman" w:cs="Times New Roman"/>
          <w:sz w:val="24"/>
          <w:szCs w:val="24"/>
        </w:rPr>
        <w:t>.</w:t>
      </w:r>
    </w:p>
    <w:tbl>
      <w:tblPr>
        <w:tblStyle w:val="TableGrid"/>
        <w:tblpPr w:leftFromText="180" w:rightFromText="180" w:vertAnchor="text" w:horzAnchor="margin" w:tblpY="108"/>
        <w:tblW w:w="13834" w:type="dxa"/>
        <w:tblLook w:val="04A0" w:firstRow="1" w:lastRow="0" w:firstColumn="1" w:lastColumn="0" w:noHBand="0" w:noVBand="1"/>
      </w:tblPr>
      <w:tblGrid>
        <w:gridCol w:w="3509"/>
        <w:gridCol w:w="3441"/>
        <w:gridCol w:w="3442"/>
        <w:gridCol w:w="3442"/>
      </w:tblGrid>
      <w:tr w:rsidR="007C702F" w:rsidRPr="00B9031F" w14:paraId="3E2DC5BC" w14:textId="77777777" w:rsidTr="007C702F">
        <w:trPr>
          <w:trHeight w:val="1042"/>
        </w:trPr>
        <w:tc>
          <w:tcPr>
            <w:tcW w:w="3509" w:type="dxa"/>
            <w:tcBorders>
              <w:top w:val="single" w:sz="4" w:space="0" w:color="auto"/>
              <w:left w:val="nil"/>
              <w:bottom w:val="single" w:sz="4" w:space="0" w:color="auto"/>
              <w:right w:val="nil"/>
            </w:tcBorders>
            <w:vAlign w:val="center"/>
          </w:tcPr>
          <w:p w14:paraId="081AF6D0" w14:textId="77777777" w:rsidR="007C702F" w:rsidRPr="00B9031F" w:rsidRDefault="007C702F" w:rsidP="007C702F">
            <w:pPr>
              <w:spacing w:line="480" w:lineRule="auto"/>
              <w:rPr>
                <w:rFonts w:ascii="Times New Roman" w:hAnsi="Times New Roman" w:cs="Times New Roman"/>
                <w:sz w:val="24"/>
                <w:szCs w:val="24"/>
              </w:rPr>
            </w:pPr>
            <w:r w:rsidRPr="00B9031F">
              <w:rPr>
                <w:rFonts w:ascii="Times New Roman" w:hAnsi="Times New Roman" w:cs="Times New Roman"/>
                <w:sz w:val="24"/>
                <w:szCs w:val="24"/>
              </w:rPr>
              <w:t>Stroke Type</w:t>
            </w:r>
          </w:p>
        </w:tc>
        <w:tc>
          <w:tcPr>
            <w:tcW w:w="3441" w:type="dxa"/>
            <w:tcBorders>
              <w:top w:val="single" w:sz="4" w:space="0" w:color="auto"/>
              <w:left w:val="nil"/>
              <w:bottom w:val="single" w:sz="4" w:space="0" w:color="auto"/>
              <w:right w:val="nil"/>
            </w:tcBorders>
            <w:vAlign w:val="center"/>
          </w:tcPr>
          <w:p w14:paraId="0D7B4642" w14:textId="77777777" w:rsidR="007C702F" w:rsidRPr="00B9031F" w:rsidRDefault="007C702F"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Isch</w:t>
            </w:r>
            <w:r w:rsidRPr="00B9031F">
              <w:rPr>
                <w:rFonts w:ascii="Times New Roman" w:hAnsi="Times New Roman" w:cs="Times New Roman"/>
                <w:sz w:val="24"/>
                <w:szCs w:val="24"/>
              </w:rPr>
              <w:t>emic Stroke</w:t>
            </w:r>
            <w:r w:rsidRPr="00F447A3">
              <w:rPr>
                <w:rFonts w:ascii="Times New Roman" w:hAnsi="Times New Roman" w:cs="Times New Roman"/>
                <w:sz w:val="24"/>
                <w:szCs w:val="24"/>
                <w:vertAlign w:val="superscript"/>
              </w:rPr>
              <w:t xml:space="preserve"> a</w:t>
            </w:r>
          </w:p>
        </w:tc>
        <w:tc>
          <w:tcPr>
            <w:tcW w:w="3442" w:type="dxa"/>
            <w:tcBorders>
              <w:top w:val="single" w:sz="4" w:space="0" w:color="auto"/>
              <w:left w:val="nil"/>
              <w:bottom w:val="single" w:sz="4" w:space="0" w:color="auto"/>
              <w:right w:val="nil"/>
            </w:tcBorders>
            <w:vAlign w:val="center"/>
          </w:tcPr>
          <w:p w14:paraId="4D430A66" w14:textId="77777777" w:rsidR="007C702F" w:rsidRPr="00B9031F" w:rsidRDefault="007C702F"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H</w:t>
            </w:r>
            <w:r w:rsidRPr="00B9031F">
              <w:rPr>
                <w:rFonts w:ascii="Times New Roman" w:hAnsi="Times New Roman" w:cs="Times New Roman"/>
                <w:sz w:val="24"/>
                <w:szCs w:val="24"/>
              </w:rPr>
              <w:t>emorrhagic Stroke</w:t>
            </w:r>
            <w:r w:rsidRPr="00F447A3">
              <w:rPr>
                <w:rFonts w:ascii="Times New Roman" w:hAnsi="Times New Roman" w:cs="Times New Roman"/>
                <w:sz w:val="24"/>
                <w:szCs w:val="24"/>
                <w:vertAlign w:val="superscript"/>
              </w:rPr>
              <w:t xml:space="preserve"> b</w:t>
            </w:r>
          </w:p>
        </w:tc>
        <w:tc>
          <w:tcPr>
            <w:tcW w:w="3442" w:type="dxa"/>
            <w:tcBorders>
              <w:top w:val="single" w:sz="4" w:space="0" w:color="auto"/>
              <w:left w:val="nil"/>
              <w:bottom w:val="single" w:sz="4" w:space="0" w:color="auto"/>
              <w:right w:val="nil"/>
            </w:tcBorders>
            <w:vAlign w:val="center"/>
          </w:tcPr>
          <w:p w14:paraId="1FF2BC47" w14:textId="77777777" w:rsidR="007C702F" w:rsidRPr="00B9031F" w:rsidRDefault="007C702F" w:rsidP="007C702F">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 xml:space="preserve">All </w:t>
            </w:r>
            <w:r>
              <w:rPr>
                <w:rFonts w:ascii="Times New Roman" w:hAnsi="Times New Roman" w:cs="Times New Roman"/>
                <w:sz w:val="24"/>
                <w:szCs w:val="24"/>
              </w:rPr>
              <w:t>s</w:t>
            </w:r>
            <w:r w:rsidRPr="00B9031F">
              <w:rPr>
                <w:rFonts w:ascii="Times New Roman" w:hAnsi="Times New Roman" w:cs="Times New Roman"/>
                <w:sz w:val="24"/>
                <w:szCs w:val="24"/>
              </w:rPr>
              <w:t xml:space="preserve">troke excluding </w:t>
            </w:r>
            <w:r>
              <w:rPr>
                <w:rFonts w:ascii="Times New Roman" w:hAnsi="Times New Roman" w:cs="Times New Roman"/>
                <w:sz w:val="24"/>
                <w:szCs w:val="24"/>
              </w:rPr>
              <w:t>intracranial hemorrhages</w:t>
            </w:r>
            <w:r>
              <w:rPr>
                <w:rFonts w:ascii="Times New Roman" w:hAnsi="Times New Roman" w:cs="Times New Roman"/>
                <w:sz w:val="24"/>
                <w:szCs w:val="24"/>
                <w:vertAlign w:val="superscript"/>
              </w:rPr>
              <w:t xml:space="preserve"> c</w:t>
            </w:r>
          </w:p>
        </w:tc>
      </w:tr>
      <w:tr w:rsidR="007C702F" w:rsidRPr="00B9031F" w14:paraId="756F6ABC" w14:textId="77777777" w:rsidTr="007C702F">
        <w:trPr>
          <w:trHeight w:val="548"/>
        </w:trPr>
        <w:tc>
          <w:tcPr>
            <w:tcW w:w="3509" w:type="dxa"/>
            <w:tcBorders>
              <w:left w:val="nil"/>
              <w:bottom w:val="single" w:sz="4" w:space="0" w:color="auto"/>
              <w:right w:val="nil"/>
            </w:tcBorders>
            <w:vAlign w:val="center"/>
          </w:tcPr>
          <w:p w14:paraId="7D07A43F" w14:textId="77777777" w:rsidR="007C702F" w:rsidRPr="00B9031F" w:rsidRDefault="007C702F" w:rsidP="007C702F">
            <w:pPr>
              <w:spacing w:line="480" w:lineRule="auto"/>
              <w:rPr>
                <w:rFonts w:ascii="Times New Roman" w:hAnsi="Times New Roman" w:cs="Times New Roman"/>
                <w:sz w:val="24"/>
                <w:szCs w:val="24"/>
              </w:rPr>
            </w:pPr>
            <w:r w:rsidRPr="00B9031F">
              <w:rPr>
                <w:rFonts w:ascii="Times New Roman" w:hAnsi="Times New Roman" w:cs="Times New Roman"/>
                <w:sz w:val="24"/>
                <w:szCs w:val="24"/>
              </w:rPr>
              <w:t>Any retinopathy</w:t>
            </w:r>
          </w:p>
        </w:tc>
        <w:tc>
          <w:tcPr>
            <w:tcW w:w="3441" w:type="dxa"/>
            <w:tcBorders>
              <w:left w:val="nil"/>
              <w:bottom w:val="single" w:sz="4" w:space="0" w:color="auto"/>
              <w:right w:val="nil"/>
            </w:tcBorders>
            <w:vAlign w:val="center"/>
          </w:tcPr>
          <w:p w14:paraId="2934F4C2" w14:textId="2036D64F" w:rsidR="007C702F" w:rsidRPr="00B9031F" w:rsidRDefault="007C702F" w:rsidP="00E638C1">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1.13 (0.49</w:t>
            </w:r>
            <w:r w:rsidR="00B54A39">
              <w:rPr>
                <w:rFonts w:ascii="Times New Roman" w:hAnsi="Times New Roman" w:cs="Times New Roman"/>
                <w:sz w:val="24"/>
                <w:szCs w:val="24"/>
              </w:rPr>
              <w:t xml:space="preserve">, </w:t>
            </w:r>
            <w:r w:rsidRPr="00B9031F">
              <w:rPr>
                <w:rFonts w:ascii="Times New Roman" w:hAnsi="Times New Roman" w:cs="Times New Roman"/>
                <w:sz w:val="24"/>
                <w:szCs w:val="24"/>
              </w:rPr>
              <w:t>2.63)</w:t>
            </w:r>
            <w:r>
              <w:rPr>
                <w:rFonts w:ascii="Times New Roman" w:hAnsi="Times New Roman" w:cs="Times New Roman"/>
                <w:sz w:val="24"/>
                <w:szCs w:val="24"/>
              </w:rPr>
              <w:t xml:space="preserve">, </w:t>
            </w:r>
            <w:r>
              <w:rPr>
                <w:rFonts w:ascii="Times New Roman" w:hAnsi="Times New Roman" w:cs="Times New Roman"/>
                <w:i/>
                <w:sz w:val="24"/>
                <w:szCs w:val="24"/>
              </w:rPr>
              <w:t>p</w:t>
            </w:r>
            <w:r w:rsidRPr="00B9031F">
              <w:rPr>
                <w:rFonts w:ascii="Times New Roman" w:hAnsi="Times New Roman" w:cs="Times New Roman"/>
                <w:sz w:val="24"/>
                <w:szCs w:val="24"/>
              </w:rPr>
              <w:t>=0.77</w:t>
            </w:r>
          </w:p>
        </w:tc>
        <w:tc>
          <w:tcPr>
            <w:tcW w:w="3442" w:type="dxa"/>
            <w:tcBorders>
              <w:left w:val="nil"/>
              <w:bottom w:val="single" w:sz="4" w:space="0" w:color="auto"/>
              <w:right w:val="nil"/>
            </w:tcBorders>
            <w:vAlign w:val="center"/>
          </w:tcPr>
          <w:p w14:paraId="6F9E714B" w14:textId="33E79AFF" w:rsidR="007C702F" w:rsidRPr="00B9031F" w:rsidRDefault="007C702F" w:rsidP="00E638C1">
            <w:pPr>
              <w:spacing w:line="480" w:lineRule="auto"/>
              <w:jc w:val="center"/>
              <w:rPr>
                <w:rFonts w:ascii="Times New Roman" w:hAnsi="Times New Roman" w:cs="Times New Roman"/>
                <w:sz w:val="24"/>
                <w:szCs w:val="24"/>
              </w:rPr>
            </w:pPr>
            <w:r w:rsidRPr="00B9031F">
              <w:rPr>
                <w:rFonts w:ascii="Times New Roman" w:hAnsi="Times New Roman" w:cs="Times New Roman"/>
                <w:color w:val="000000" w:themeColor="text1"/>
                <w:sz w:val="24"/>
                <w:szCs w:val="24"/>
              </w:rPr>
              <w:t>0.36 (0.08</w:t>
            </w:r>
            <w:r w:rsidR="00B54A39">
              <w:rPr>
                <w:rFonts w:ascii="Times New Roman" w:hAnsi="Times New Roman" w:cs="Times New Roman"/>
                <w:color w:val="000000" w:themeColor="text1"/>
                <w:sz w:val="24"/>
                <w:szCs w:val="24"/>
              </w:rPr>
              <w:t xml:space="preserve">, </w:t>
            </w:r>
            <w:r w:rsidRPr="00B9031F">
              <w:rPr>
                <w:rFonts w:ascii="Times New Roman" w:hAnsi="Times New Roman" w:cs="Times New Roman"/>
                <w:color w:val="000000" w:themeColor="text1"/>
                <w:sz w:val="24"/>
                <w:szCs w:val="24"/>
              </w:rPr>
              <w:t>1.68)</w:t>
            </w:r>
            <w:r>
              <w:rPr>
                <w:rFonts w:ascii="Times New Roman" w:hAnsi="Times New Roman" w:cs="Times New Roman"/>
                <w:color w:val="000000" w:themeColor="text1"/>
                <w:sz w:val="24"/>
                <w:szCs w:val="24"/>
              </w:rPr>
              <w:t xml:space="preserve">, </w:t>
            </w:r>
            <w:r>
              <w:rPr>
                <w:rFonts w:ascii="Times New Roman" w:hAnsi="Times New Roman" w:cs="Times New Roman"/>
                <w:i/>
                <w:sz w:val="24"/>
                <w:szCs w:val="24"/>
              </w:rPr>
              <w:t>p</w:t>
            </w:r>
            <w:r w:rsidRPr="00B9031F">
              <w:rPr>
                <w:rFonts w:ascii="Times New Roman" w:hAnsi="Times New Roman" w:cs="Times New Roman"/>
                <w:color w:val="000000" w:themeColor="text1"/>
                <w:sz w:val="24"/>
                <w:szCs w:val="24"/>
              </w:rPr>
              <w:t>=0.20</w:t>
            </w:r>
          </w:p>
        </w:tc>
        <w:tc>
          <w:tcPr>
            <w:tcW w:w="3442" w:type="dxa"/>
            <w:tcBorders>
              <w:left w:val="nil"/>
              <w:bottom w:val="single" w:sz="4" w:space="0" w:color="auto"/>
              <w:right w:val="nil"/>
            </w:tcBorders>
            <w:vAlign w:val="center"/>
          </w:tcPr>
          <w:p w14:paraId="2C6D3AA4" w14:textId="2D386453" w:rsidR="007C702F" w:rsidRPr="00B9031F" w:rsidRDefault="007C702F" w:rsidP="00E638C1">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0.79 (0.41</w:t>
            </w:r>
            <w:r w:rsidR="00B54A39">
              <w:rPr>
                <w:rFonts w:ascii="Times New Roman" w:hAnsi="Times New Roman" w:cs="Times New Roman"/>
                <w:sz w:val="24"/>
                <w:szCs w:val="24"/>
              </w:rPr>
              <w:t xml:space="preserve">, </w:t>
            </w:r>
            <w:r w:rsidRPr="00B9031F">
              <w:rPr>
                <w:rFonts w:ascii="Times New Roman" w:hAnsi="Times New Roman" w:cs="Times New Roman"/>
                <w:sz w:val="24"/>
                <w:szCs w:val="24"/>
              </w:rPr>
              <w:t>1.52)</w:t>
            </w:r>
            <w:r>
              <w:rPr>
                <w:rFonts w:ascii="Times New Roman" w:hAnsi="Times New Roman" w:cs="Times New Roman"/>
                <w:sz w:val="24"/>
                <w:szCs w:val="24"/>
              </w:rPr>
              <w:t xml:space="preserve">, </w:t>
            </w:r>
            <w:r>
              <w:rPr>
                <w:rFonts w:ascii="Times New Roman" w:hAnsi="Times New Roman" w:cs="Times New Roman"/>
                <w:i/>
                <w:sz w:val="24"/>
                <w:szCs w:val="24"/>
              </w:rPr>
              <w:t>p</w:t>
            </w:r>
            <w:r w:rsidRPr="00B9031F">
              <w:rPr>
                <w:rFonts w:ascii="Times New Roman" w:hAnsi="Times New Roman" w:cs="Times New Roman"/>
                <w:sz w:val="24"/>
                <w:szCs w:val="24"/>
              </w:rPr>
              <w:t>=0.47</w:t>
            </w:r>
          </w:p>
        </w:tc>
      </w:tr>
      <w:tr w:rsidR="007C702F" w:rsidRPr="00B9031F" w14:paraId="3539FD4B" w14:textId="77777777" w:rsidTr="007C702F">
        <w:trPr>
          <w:trHeight w:val="516"/>
        </w:trPr>
        <w:tc>
          <w:tcPr>
            <w:tcW w:w="3509" w:type="dxa"/>
            <w:tcBorders>
              <w:left w:val="nil"/>
              <w:bottom w:val="nil"/>
              <w:right w:val="nil"/>
            </w:tcBorders>
            <w:vAlign w:val="center"/>
          </w:tcPr>
          <w:p w14:paraId="4E5EA13D" w14:textId="77777777" w:rsidR="007C702F" w:rsidRPr="00B9031F" w:rsidRDefault="007C702F" w:rsidP="007C702F">
            <w:pPr>
              <w:spacing w:line="480" w:lineRule="auto"/>
              <w:rPr>
                <w:rFonts w:ascii="Times New Roman" w:hAnsi="Times New Roman" w:cs="Times New Roman"/>
                <w:sz w:val="24"/>
                <w:szCs w:val="24"/>
              </w:rPr>
            </w:pPr>
            <w:r>
              <w:rPr>
                <w:rFonts w:ascii="Times New Roman" w:hAnsi="Times New Roman" w:cs="Times New Roman"/>
                <w:sz w:val="24"/>
                <w:szCs w:val="24"/>
              </w:rPr>
              <w:t>Retinopathy severity:</w:t>
            </w:r>
          </w:p>
        </w:tc>
        <w:tc>
          <w:tcPr>
            <w:tcW w:w="3441" w:type="dxa"/>
            <w:tcBorders>
              <w:left w:val="nil"/>
              <w:bottom w:val="nil"/>
              <w:right w:val="nil"/>
            </w:tcBorders>
            <w:vAlign w:val="center"/>
          </w:tcPr>
          <w:p w14:paraId="1F5C6D37" w14:textId="77777777" w:rsidR="007C702F" w:rsidRPr="00B9031F" w:rsidRDefault="007C702F" w:rsidP="007C702F">
            <w:pPr>
              <w:spacing w:line="480" w:lineRule="auto"/>
              <w:jc w:val="center"/>
              <w:rPr>
                <w:rFonts w:ascii="Times New Roman" w:hAnsi="Times New Roman" w:cs="Times New Roman"/>
                <w:sz w:val="24"/>
                <w:szCs w:val="24"/>
              </w:rPr>
            </w:pPr>
          </w:p>
        </w:tc>
        <w:tc>
          <w:tcPr>
            <w:tcW w:w="3442" w:type="dxa"/>
            <w:tcBorders>
              <w:left w:val="nil"/>
              <w:bottom w:val="nil"/>
              <w:right w:val="nil"/>
            </w:tcBorders>
            <w:vAlign w:val="center"/>
          </w:tcPr>
          <w:p w14:paraId="37D69878" w14:textId="77777777" w:rsidR="007C702F" w:rsidRPr="00B9031F" w:rsidRDefault="007C702F" w:rsidP="007C702F">
            <w:pPr>
              <w:spacing w:line="480" w:lineRule="auto"/>
              <w:jc w:val="center"/>
              <w:rPr>
                <w:rFonts w:ascii="Times New Roman" w:hAnsi="Times New Roman" w:cs="Times New Roman"/>
                <w:color w:val="000000" w:themeColor="text1"/>
                <w:sz w:val="24"/>
                <w:szCs w:val="24"/>
              </w:rPr>
            </w:pPr>
          </w:p>
        </w:tc>
        <w:tc>
          <w:tcPr>
            <w:tcW w:w="3442" w:type="dxa"/>
            <w:tcBorders>
              <w:left w:val="nil"/>
              <w:bottom w:val="nil"/>
              <w:right w:val="nil"/>
            </w:tcBorders>
            <w:vAlign w:val="center"/>
          </w:tcPr>
          <w:p w14:paraId="3EA403FE" w14:textId="77777777" w:rsidR="007C702F" w:rsidRPr="00B9031F" w:rsidRDefault="007C702F" w:rsidP="007C702F">
            <w:pPr>
              <w:spacing w:line="480" w:lineRule="auto"/>
              <w:jc w:val="center"/>
              <w:rPr>
                <w:rFonts w:ascii="Times New Roman" w:hAnsi="Times New Roman" w:cs="Times New Roman"/>
                <w:sz w:val="24"/>
                <w:szCs w:val="24"/>
              </w:rPr>
            </w:pPr>
          </w:p>
        </w:tc>
      </w:tr>
      <w:tr w:rsidR="007C702F" w:rsidRPr="00B9031F" w14:paraId="6F36F49F" w14:textId="77777777" w:rsidTr="007C702F">
        <w:trPr>
          <w:trHeight w:val="533"/>
        </w:trPr>
        <w:tc>
          <w:tcPr>
            <w:tcW w:w="3509" w:type="dxa"/>
            <w:tcBorders>
              <w:top w:val="nil"/>
              <w:left w:val="nil"/>
              <w:bottom w:val="nil"/>
              <w:right w:val="nil"/>
            </w:tcBorders>
            <w:vAlign w:val="center"/>
          </w:tcPr>
          <w:p w14:paraId="0CB6EDCE" w14:textId="77777777" w:rsidR="007C702F" w:rsidRDefault="007C702F" w:rsidP="007C702F">
            <w:pPr>
              <w:spacing w:line="480" w:lineRule="auto"/>
              <w:jc w:val="right"/>
              <w:rPr>
                <w:rFonts w:ascii="Times New Roman" w:hAnsi="Times New Roman" w:cs="Times New Roman"/>
                <w:sz w:val="24"/>
                <w:szCs w:val="24"/>
              </w:rPr>
            </w:pPr>
            <w:r>
              <w:rPr>
                <w:rFonts w:ascii="Times New Roman" w:hAnsi="Times New Roman" w:cs="Times New Roman"/>
                <w:sz w:val="24"/>
                <w:szCs w:val="24"/>
              </w:rPr>
              <w:t>None or mild NPDR</w:t>
            </w:r>
          </w:p>
        </w:tc>
        <w:tc>
          <w:tcPr>
            <w:tcW w:w="3441" w:type="dxa"/>
            <w:tcBorders>
              <w:top w:val="nil"/>
              <w:left w:val="nil"/>
              <w:bottom w:val="nil"/>
              <w:right w:val="nil"/>
            </w:tcBorders>
            <w:vAlign w:val="center"/>
          </w:tcPr>
          <w:p w14:paraId="60CDBD38" w14:textId="77777777" w:rsidR="007C702F" w:rsidRPr="00B9031F" w:rsidRDefault="007C702F"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1.00 (reference category)</w:t>
            </w:r>
          </w:p>
        </w:tc>
        <w:tc>
          <w:tcPr>
            <w:tcW w:w="3442" w:type="dxa"/>
            <w:tcBorders>
              <w:top w:val="nil"/>
              <w:left w:val="nil"/>
              <w:bottom w:val="nil"/>
              <w:right w:val="nil"/>
            </w:tcBorders>
            <w:vAlign w:val="center"/>
          </w:tcPr>
          <w:p w14:paraId="4FE0EED3" w14:textId="77777777" w:rsidR="007C702F" w:rsidRPr="00B9031F" w:rsidRDefault="007C702F"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3442" w:type="dxa"/>
            <w:tcBorders>
              <w:top w:val="nil"/>
              <w:left w:val="nil"/>
              <w:bottom w:val="nil"/>
              <w:right w:val="nil"/>
            </w:tcBorders>
            <w:vAlign w:val="center"/>
          </w:tcPr>
          <w:p w14:paraId="0336FA8F" w14:textId="77777777" w:rsidR="007C702F" w:rsidRPr="00B9031F" w:rsidRDefault="007C702F"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7C702F" w:rsidRPr="00B9031F" w14:paraId="4D4A09DF" w14:textId="77777777" w:rsidTr="007C702F">
        <w:trPr>
          <w:trHeight w:val="540"/>
        </w:trPr>
        <w:tc>
          <w:tcPr>
            <w:tcW w:w="3509" w:type="dxa"/>
            <w:tcBorders>
              <w:top w:val="nil"/>
              <w:left w:val="nil"/>
              <w:bottom w:val="nil"/>
              <w:right w:val="nil"/>
            </w:tcBorders>
            <w:vAlign w:val="center"/>
          </w:tcPr>
          <w:p w14:paraId="2A536C34" w14:textId="77777777" w:rsidR="007C702F" w:rsidRDefault="007C702F" w:rsidP="007C702F">
            <w:pPr>
              <w:spacing w:line="480" w:lineRule="auto"/>
              <w:jc w:val="right"/>
              <w:rPr>
                <w:rFonts w:ascii="Times New Roman" w:hAnsi="Times New Roman" w:cs="Times New Roman"/>
                <w:sz w:val="24"/>
                <w:szCs w:val="24"/>
              </w:rPr>
            </w:pPr>
            <w:r>
              <w:rPr>
                <w:rFonts w:ascii="Times New Roman" w:hAnsi="Times New Roman" w:cs="Times New Roman"/>
                <w:sz w:val="24"/>
                <w:szCs w:val="24"/>
              </w:rPr>
              <w:t>Moderate NPDR</w:t>
            </w:r>
          </w:p>
        </w:tc>
        <w:tc>
          <w:tcPr>
            <w:tcW w:w="3441" w:type="dxa"/>
            <w:tcBorders>
              <w:top w:val="nil"/>
              <w:left w:val="nil"/>
              <w:bottom w:val="nil"/>
              <w:right w:val="nil"/>
            </w:tcBorders>
            <w:vAlign w:val="center"/>
          </w:tcPr>
          <w:p w14:paraId="5D6ADBC8" w14:textId="2E3F7F4C" w:rsidR="007C702F" w:rsidRDefault="007C702F" w:rsidP="00E638C1">
            <w:pPr>
              <w:spacing w:line="480" w:lineRule="auto"/>
              <w:jc w:val="center"/>
              <w:rPr>
                <w:rFonts w:ascii="Times New Roman" w:hAnsi="Times New Roman" w:cs="Times New Roman"/>
                <w:sz w:val="24"/>
                <w:szCs w:val="24"/>
              </w:rPr>
            </w:pPr>
            <w:r>
              <w:rPr>
                <w:rFonts w:ascii="Times New Roman" w:hAnsi="Times New Roman" w:cs="Times New Roman"/>
                <w:sz w:val="24"/>
                <w:szCs w:val="24"/>
              </w:rPr>
              <w:t>1.72 (0.39</w:t>
            </w:r>
            <w:r w:rsidR="00B54A39">
              <w:rPr>
                <w:rFonts w:ascii="Times New Roman" w:hAnsi="Times New Roman" w:cs="Times New Roman"/>
                <w:sz w:val="24"/>
                <w:szCs w:val="24"/>
              </w:rPr>
              <w:t xml:space="preserve">, </w:t>
            </w:r>
            <w:r>
              <w:rPr>
                <w:rFonts w:ascii="Times New Roman" w:hAnsi="Times New Roman" w:cs="Times New Roman"/>
                <w:sz w:val="24"/>
                <w:szCs w:val="24"/>
              </w:rPr>
              <w:t xml:space="preserve">7.58) </w:t>
            </w:r>
            <w:r>
              <w:rPr>
                <w:rFonts w:ascii="Times New Roman" w:hAnsi="Times New Roman" w:cs="Times New Roman"/>
                <w:i/>
                <w:sz w:val="24"/>
                <w:szCs w:val="24"/>
              </w:rPr>
              <w:t>p</w:t>
            </w:r>
            <w:r>
              <w:rPr>
                <w:rFonts w:ascii="Times New Roman" w:hAnsi="Times New Roman" w:cs="Times New Roman"/>
                <w:sz w:val="24"/>
                <w:szCs w:val="24"/>
              </w:rPr>
              <w:t>=0.47</w:t>
            </w:r>
          </w:p>
        </w:tc>
        <w:tc>
          <w:tcPr>
            <w:tcW w:w="3442" w:type="dxa"/>
            <w:tcBorders>
              <w:top w:val="nil"/>
              <w:left w:val="nil"/>
              <w:bottom w:val="nil"/>
              <w:right w:val="nil"/>
            </w:tcBorders>
            <w:vAlign w:val="center"/>
          </w:tcPr>
          <w:p w14:paraId="677E8024" w14:textId="77777777" w:rsidR="007C702F" w:rsidRDefault="007C702F"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N/A*</w:t>
            </w:r>
          </w:p>
        </w:tc>
        <w:tc>
          <w:tcPr>
            <w:tcW w:w="3442" w:type="dxa"/>
            <w:tcBorders>
              <w:top w:val="nil"/>
              <w:left w:val="nil"/>
              <w:bottom w:val="nil"/>
              <w:right w:val="nil"/>
            </w:tcBorders>
            <w:vAlign w:val="center"/>
          </w:tcPr>
          <w:p w14:paraId="7B06C1E9" w14:textId="35BAF3D0" w:rsidR="007C702F" w:rsidRDefault="00B54A39" w:rsidP="007C702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1.10 (0.26, </w:t>
            </w:r>
            <w:r w:rsidR="007C702F">
              <w:rPr>
                <w:rFonts w:ascii="Times New Roman" w:hAnsi="Times New Roman" w:cs="Times New Roman"/>
                <w:sz w:val="24"/>
                <w:szCs w:val="24"/>
              </w:rPr>
              <w:t xml:space="preserve">4.75), </w:t>
            </w:r>
            <w:r w:rsidR="007C702F">
              <w:rPr>
                <w:rFonts w:ascii="Times New Roman" w:hAnsi="Times New Roman" w:cs="Times New Roman"/>
                <w:i/>
                <w:sz w:val="24"/>
                <w:szCs w:val="24"/>
              </w:rPr>
              <w:t>p</w:t>
            </w:r>
            <w:r w:rsidR="007C702F">
              <w:rPr>
                <w:rFonts w:ascii="Times New Roman" w:hAnsi="Times New Roman" w:cs="Times New Roman"/>
                <w:sz w:val="24"/>
                <w:szCs w:val="24"/>
              </w:rPr>
              <w:t>=0.90</w:t>
            </w:r>
          </w:p>
        </w:tc>
      </w:tr>
      <w:tr w:rsidR="007C702F" w:rsidRPr="00B9031F" w14:paraId="6731521C" w14:textId="77777777" w:rsidTr="007C702F">
        <w:trPr>
          <w:trHeight w:val="535"/>
        </w:trPr>
        <w:tc>
          <w:tcPr>
            <w:tcW w:w="3509" w:type="dxa"/>
            <w:tcBorders>
              <w:top w:val="nil"/>
              <w:left w:val="nil"/>
              <w:bottom w:val="single" w:sz="4" w:space="0" w:color="auto"/>
              <w:right w:val="nil"/>
            </w:tcBorders>
            <w:vAlign w:val="center"/>
          </w:tcPr>
          <w:p w14:paraId="2C697E2A" w14:textId="77777777" w:rsidR="007C702F" w:rsidRDefault="007C702F" w:rsidP="007C702F">
            <w:pPr>
              <w:spacing w:line="480" w:lineRule="auto"/>
              <w:jc w:val="right"/>
              <w:rPr>
                <w:rFonts w:ascii="Times New Roman" w:hAnsi="Times New Roman" w:cs="Times New Roman"/>
                <w:sz w:val="24"/>
                <w:szCs w:val="24"/>
              </w:rPr>
            </w:pPr>
            <w:r>
              <w:rPr>
                <w:rFonts w:ascii="Times New Roman" w:hAnsi="Times New Roman" w:cs="Times New Roman"/>
                <w:sz w:val="24"/>
                <w:szCs w:val="24"/>
              </w:rPr>
              <w:t>Severe NPDR or PDR</w:t>
            </w:r>
          </w:p>
        </w:tc>
        <w:tc>
          <w:tcPr>
            <w:tcW w:w="3441" w:type="dxa"/>
            <w:tcBorders>
              <w:top w:val="nil"/>
              <w:left w:val="nil"/>
              <w:bottom w:val="single" w:sz="4" w:space="0" w:color="auto"/>
              <w:right w:val="nil"/>
            </w:tcBorders>
            <w:vAlign w:val="center"/>
          </w:tcPr>
          <w:p w14:paraId="6619D60A" w14:textId="3CB67E77" w:rsidR="007C702F" w:rsidRPr="00B9031F" w:rsidRDefault="007C702F" w:rsidP="00E638C1">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3.32 (0.90</w:t>
            </w:r>
            <w:r w:rsidR="00B54A39">
              <w:rPr>
                <w:rFonts w:ascii="Times New Roman" w:hAnsi="Times New Roman" w:cs="Times New Roman"/>
                <w:sz w:val="24"/>
                <w:szCs w:val="24"/>
              </w:rPr>
              <w:t xml:space="preserve">, </w:t>
            </w:r>
            <w:r w:rsidRPr="00B9031F">
              <w:rPr>
                <w:rFonts w:ascii="Times New Roman" w:hAnsi="Times New Roman" w:cs="Times New Roman"/>
                <w:sz w:val="24"/>
                <w:szCs w:val="24"/>
              </w:rPr>
              <w:t>12.3)</w:t>
            </w:r>
            <w:r>
              <w:rPr>
                <w:rFonts w:ascii="Times New Roman" w:hAnsi="Times New Roman" w:cs="Times New Roman"/>
                <w:sz w:val="24"/>
                <w:szCs w:val="24"/>
              </w:rPr>
              <w:t xml:space="preserve">, </w:t>
            </w:r>
            <w:r>
              <w:rPr>
                <w:rFonts w:ascii="Times New Roman" w:hAnsi="Times New Roman" w:cs="Times New Roman"/>
                <w:i/>
                <w:sz w:val="24"/>
                <w:szCs w:val="24"/>
              </w:rPr>
              <w:t>p</w:t>
            </w:r>
            <w:r w:rsidRPr="00B9031F">
              <w:rPr>
                <w:rFonts w:ascii="Times New Roman" w:hAnsi="Times New Roman" w:cs="Times New Roman"/>
                <w:sz w:val="24"/>
                <w:szCs w:val="24"/>
              </w:rPr>
              <w:t>=0.07</w:t>
            </w:r>
          </w:p>
        </w:tc>
        <w:tc>
          <w:tcPr>
            <w:tcW w:w="3442" w:type="dxa"/>
            <w:tcBorders>
              <w:top w:val="nil"/>
              <w:left w:val="nil"/>
              <w:bottom w:val="single" w:sz="4" w:space="0" w:color="auto"/>
              <w:right w:val="nil"/>
            </w:tcBorders>
            <w:vAlign w:val="center"/>
          </w:tcPr>
          <w:p w14:paraId="08353419" w14:textId="16E23150" w:rsidR="007C702F" w:rsidRPr="00B9031F" w:rsidRDefault="007C702F" w:rsidP="00E638C1">
            <w:pPr>
              <w:spacing w:line="480" w:lineRule="auto"/>
              <w:jc w:val="center"/>
              <w:rPr>
                <w:rFonts w:ascii="Times New Roman" w:hAnsi="Times New Roman" w:cs="Times New Roman"/>
                <w:color w:val="000000" w:themeColor="text1"/>
                <w:sz w:val="24"/>
                <w:szCs w:val="24"/>
              </w:rPr>
            </w:pPr>
            <w:r w:rsidRPr="00B9031F">
              <w:rPr>
                <w:rFonts w:ascii="Times New Roman" w:hAnsi="Times New Roman" w:cs="Times New Roman"/>
                <w:color w:val="000000" w:themeColor="text1"/>
                <w:sz w:val="24"/>
                <w:szCs w:val="24"/>
              </w:rPr>
              <w:t>1.80 (0.19</w:t>
            </w:r>
            <w:r w:rsidR="00B54A39">
              <w:rPr>
                <w:rFonts w:ascii="Times New Roman" w:hAnsi="Times New Roman" w:cs="Times New Roman"/>
                <w:color w:val="000000" w:themeColor="text1"/>
                <w:sz w:val="24"/>
                <w:szCs w:val="24"/>
              </w:rPr>
              <w:t xml:space="preserve">, </w:t>
            </w:r>
            <w:r w:rsidRPr="00B9031F">
              <w:rPr>
                <w:rFonts w:ascii="Times New Roman" w:hAnsi="Times New Roman" w:cs="Times New Roman"/>
                <w:color w:val="000000" w:themeColor="text1"/>
                <w:sz w:val="24"/>
                <w:szCs w:val="24"/>
              </w:rPr>
              <w:t>17.33)</w:t>
            </w:r>
            <w:r>
              <w:rPr>
                <w:rFonts w:ascii="Times New Roman" w:hAnsi="Times New Roman" w:cs="Times New Roman"/>
                <w:color w:val="000000" w:themeColor="text1"/>
                <w:sz w:val="24"/>
                <w:szCs w:val="24"/>
              </w:rPr>
              <w:t xml:space="preserve">, </w:t>
            </w:r>
            <w:r>
              <w:rPr>
                <w:rFonts w:ascii="Times New Roman" w:hAnsi="Times New Roman" w:cs="Times New Roman"/>
                <w:i/>
                <w:sz w:val="24"/>
                <w:szCs w:val="24"/>
              </w:rPr>
              <w:t>p</w:t>
            </w:r>
            <w:r w:rsidRPr="00B9031F">
              <w:rPr>
                <w:rFonts w:ascii="Times New Roman" w:hAnsi="Times New Roman" w:cs="Times New Roman"/>
                <w:color w:val="000000" w:themeColor="text1"/>
                <w:sz w:val="24"/>
                <w:szCs w:val="24"/>
              </w:rPr>
              <w:t>=0.61</w:t>
            </w:r>
          </w:p>
        </w:tc>
        <w:tc>
          <w:tcPr>
            <w:tcW w:w="3442" w:type="dxa"/>
            <w:tcBorders>
              <w:top w:val="nil"/>
              <w:left w:val="nil"/>
              <w:bottom w:val="single" w:sz="4" w:space="0" w:color="auto"/>
              <w:right w:val="nil"/>
            </w:tcBorders>
            <w:vAlign w:val="center"/>
          </w:tcPr>
          <w:p w14:paraId="7C1C5D39" w14:textId="1CC60432" w:rsidR="007C702F" w:rsidRPr="00B9031F" w:rsidRDefault="007C702F" w:rsidP="007C702F">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2.16 (0</w:t>
            </w:r>
            <w:r w:rsidR="00B54A39">
              <w:rPr>
                <w:rFonts w:ascii="Times New Roman" w:hAnsi="Times New Roman" w:cs="Times New Roman"/>
                <w:sz w:val="24"/>
                <w:szCs w:val="24"/>
              </w:rPr>
              <w:t xml:space="preserve">.70, </w:t>
            </w:r>
            <w:r w:rsidRPr="00B9031F">
              <w:rPr>
                <w:rFonts w:ascii="Times New Roman" w:hAnsi="Times New Roman" w:cs="Times New Roman"/>
                <w:sz w:val="24"/>
                <w:szCs w:val="24"/>
              </w:rPr>
              <w:t>6.72)</w:t>
            </w:r>
            <w:r>
              <w:rPr>
                <w:rFonts w:ascii="Times New Roman" w:hAnsi="Times New Roman" w:cs="Times New Roman"/>
                <w:sz w:val="24"/>
                <w:szCs w:val="24"/>
              </w:rPr>
              <w:t xml:space="preserve">, </w:t>
            </w:r>
            <w:r>
              <w:rPr>
                <w:rFonts w:ascii="Times New Roman" w:hAnsi="Times New Roman" w:cs="Times New Roman"/>
                <w:i/>
                <w:sz w:val="24"/>
                <w:szCs w:val="24"/>
              </w:rPr>
              <w:t>p</w:t>
            </w:r>
            <w:r w:rsidRPr="00B9031F">
              <w:rPr>
                <w:rFonts w:ascii="Times New Roman" w:hAnsi="Times New Roman" w:cs="Times New Roman"/>
                <w:sz w:val="24"/>
                <w:szCs w:val="24"/>
              </w:rPr>
              <w:t>=0.18</w:t>
            </w:r>
          </w:p>
        </w:tc>
      </w:tr>
      <w:tr w:rsidR="007C702F" w:rsidRPr="00B9031F" w14:paraId="0E0E5154" w14:textId="77777777" w:rsidTr="007C702F">
        <w:trPr>
          <w:trHeight w:val="1042"/>
        </w:trPr>
        <w:tc>
          <w:tcPr>
            <w:tcW w:w="3509" w:type="dxa"/>
            <w:tcBorders>
              <w:top w:val="single" w:sz="4" w:space="0" w:color="auto"/>
              <w:left w:val="nil"/>
              <w:bottom w:val="single" w:sz="4" w:space="0" w:color="auto"/>
              <w:right w:val="nil"/>
            </w:tcBorders>
            <w:vAlign w:val="center"/>
          </w:tcPr>
          <w:p w14:paraId="6A27E67E" w14:textId="77777777" w:rsidR="007C702F" w:rsidRPr="00B9031F" w:rsidRDefault="007C702F" w:rsidP="007C702F">
            <w:pPr>
              <w:spacing w:line="480" w:lineRule="auto"/>
              <w:rPr>
                <w:rFonts w:ascii="Times New Roman" w:hAnsi="Times New Roman" w:cs="Times New Roman"/>
                <w:sz w:val="24"/>
                <w:szCs w:val="24"/>
              </w:rPr>
            </w:pPr>
            <w:r w:rsidRPr="00B9031F">
              <w:rPr>
                <w:rFonts w:ascii="Times New Roman" w:hAnsi="Times New Roman" w:cs="Times New Roman"/>
                <w:sz w:val="24"/>
                <w:szCs w:val="24"/>
              </w:rPr>
              <w:t>Moderate NPDR or worse</w:t>
            </w:r>
            <w:r>
              <w:rPr>
                <w:rFonts w:ascii="Times New Roman" w:hAnsi="Times New Roman" w:cs="Times New Roman"/>
                <w:sz w:val="24"/>
                <w:szCs w:val="24"/>
              </w:rPr>
              <w:t xml:space="preserve"> (vs mild NPDR or no DR)</w:t>
            </w:r>
          </w:p>
        </w:tc>
        <w:tc>
          <w:tcPr>
            <w:tcW w:w="3441" w:type="dxa"/>
            <w:tcBorders>
              <w:top w:val="single" w:sz="4" w:space="0" w:color="auto"/>
              <w:left w:val="nil"/>
              <w:bottom w:val="single" w:sz="4" w:space="0" w:color="auto"/>
              <w:right w:val="nil"/>
            </w:tcBorders>
            <w:vAlign w:val="center"/>
          </w:tcPr>
          <w:p w14:paraId="17C26650" w14:textId="5D17366F" w:rsidR="007C702F" w:rsidRPr="00B9031F" w:rsidRDefault="007C702F" w:rsidP="00E638C1">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2.38 (0.84</w:t>
            </w:r>
            <w:r w:rsidR="00B54A39">
              <w:rPr>
                <w:rFonts w:ascii="Times New Roman" w:hAnsi="Times New Roman" w:cs="Times New Roman"/>
                <w:sz w:val="24"/>
                <w:szCs w:val="24"/>
              </w:rPr>
              <w:t xml:space="preserve">, </w:t>
            </w:r>
            <w:r w:rsidRPr="00B9031F">
              <w:rPr>
                <w:rFonts w:ascii="Times New Roman" w:hAnsi="Times New Roman" w:cs="Times New Roman"/>
                <w:sz w:val="24"/>
                <w:szCs w:val="24"/>
              </w:rPr>
              <w:t>6.75)</w:t>
            </w:r>
            <w:r>
              <w:rPr>
                <w:rFonts w:ascii="Times New Roman" w:hAnsi="Times New Roman" w:cs="Times New Roman"/>
                <w:sz w:val="24"/>
                <w:szCs w:val="24"/>
              </w:rPr>
              <w:t xml:space="preserve">, </w:t>
            </w:r>
            <w:r>
              <w:rPr>
                <w:rFonts w:ascii="Times New Roman" w:hAnsi="Times New Roman" w:cs="Times New Roman"/>
                <w:i/>
                <w:sz w:val="24"/>
                <w:szCs w:val="24"/>
              </w:rPr>
              <w:t>p</w:t>
            </w:r>
            <w:r w:rsidRPr="00B9031F">
              <w:rPr>
                <w:rFonts w:ascii="Times New Roman" w:hAnsi="Times New Roman" w:cs="Times New Roman"/>
                <w:sz w:val="24"/>
                <w:szCs w:val="24"/>
              </w:rPr>
              <w:t>=0.10</w:t>
            </w:r>
          </w:p>
        </w:tc>
        <w:tc>
          <w:tcPr>
            <w:tcW w:w="3442" w:type="dxa"/>
            <w:tcBorders>
              <w:top w:val="single" w:sz="4" w:space="0" w:color="auto"/>
              <w:left w:val="nil"/>
              <w:bottom w:val="single" w:sz="4" w:space="0" w:color="auto"/>
              <w:right w:val="nil"/>
            </w:tcBorders>
            <w:vAlign w:val="center"/>
          </w:tcPr>
          <w:p w14:paraId="17DBCC2E" w14:textId="60BD5E89" w:rsidR="007C702F" w:rsidRPr="00B9031F" w:rsidRDefault="007C702F" w:rsidP="00E638C1">
            <w:pPr>
              <w:spacing w:line="480" w:lineRule="auto"/>
              <w:jc w:val="center"/>
              <w:rPr>
                <w:rFonts w:ascii="Times New Roman" w:hAnsi="Times New Roman" w:cs="Times New Roman"/>
                <w:sz w:val="24"/>
                <w:szCs w:val="24"/>
              </w:rPr>
            </w:pPr>
            <w:r w:rsidRPr="00B9031F">
              <w:rPr>
                <w:rFonts w:ascii="Times New Roman" w:hAnsi="Times New Roman" w:cs="Times New Roman"/>
                <w:color w:val="000000" w:themeColor="text1"/>
                <w:sz w:val="24"/>
                <w:szCs w:val="24"/>
              </w:rPr>
              <w:t>1.13 (</w:t>
            </w:r>
            <w:r>
              <w:rPr>
                <w:rFonts w:ascii="Times New Roman" w:hAnsi="Times New Roman" w:cs="Times New Roman"/>
                <w:color w:val="000000" w:themeColor="text1"/>
                <w:sz w:val="24"/>
                <w:szCs w:val="24"/>
              </w:rPr>
              <w:t>0</w:t>
            </w:r>
            <w:r w:rsidRPr="00B9031F">
              <w:rPr>
                <w:rFonts w:ascii="Times New Roman" w:hAnsi="Times New Roman" w:cs="Times New Roman"/>
                <w:color w:val="000000" w:themeColor="text1"/>
                <w:sz w:val="24"/>
                <w:szCs w:val="24"/>
              </w:rPr>
              <w:t>.13</w:t>
            </w:r>
            <w:r w:rsidR="00B54A39">
              <w:rPr>
                <w:rFonts w:ascii="Times New Roman" w:hAnsi="Times New Roman" w:cs="Times New Roman"/>
                <w:color w:val="000000" w:themeColor="text1"/>
                <w:sz w:val="24"/>
                <w:szCs w:val="24"/>
              </w:rPr>
              <w:t xml:space="preserve">, </w:t>
            </w:r>
            <w:r w:rsidRPr="00B9031F">
              <w:rPr>
                <w:rFonts w:ascii="Times New Roman" w:hAnsi="Times New Roman" w:cs="Times New Roman"/>
                <w:color w:val="000000" w:themeColor="text1"/>
                <w:sz w:val="24"/>
                <w:szCs w:val="24"/>
              </w:rPr>
              <w:t>9.63)</w:t>
            </w:r>
            <w:r>
              <w:rPr>
                <w:rFonts w:ascii="Times New Roman" w:hAnsi="Times New Roman" w:cs="Times New Roman"/>
                <w:color w:val="000000" w:themeColor="text1"/>
                <w:sz w:val="24"/>
                <w:szCs w:val="24"/>
              </w:rPr>
              <w:t xml:space="preserve">, </w:t>
            </w:r>
            <w:r>
              <w:rPr>
                <w:rFonts w:ascii="Times New Roman" w:hAnsi="Times New Roman" w:cs="Times New Roman"/>
                <w:i/>
                <w:sz w:val="24"/>
                <w:szCs w:val="24"/>
              </w:rPr>
              <w:t>p</w:t>
            </w:r>
            <w:r w:rsidRPr="00B9031F">
              <w:rPr>
                <w:rFonts w:ascii="Times New Roman" w:hAnsi="Times New Roman" w:cs="Times New Roman"/>
                <w:color w:val="000000" w:themeColor="text1"/>
                <w:sz w:val="24"/>
                <w:szCs w:val="24"/>
              </w:rPr>
              <w:t>=0.91</w:t>
            </w:r>
          </w:p>
        </w:tc>
        <w:tc>
          <w:tcPr>
            <w:tcW w:w="3442" w:type="dxa"/>
            <w:tcBorders>
              <w:top w:val="single" w:sz="4" w:space="0" w:color="auto"/>
              <w:left w:val="nil"/>
              <w:bottom w:val="single" w:sz="4" w:space="0" w:color="auto"/>
              <w:right w:val="nil"/>
            </w:tcBorders>
            <w:vAlign w:val="center"/>
          </w:tcPr>
          <w:p w14:paraId="6634AE44" w14:textId="2621FA34" w:rsidR="007C702F" w:rsidRPr="00B9031F" w:rsidRDefault="007C702F" w:rsidP="007C702F">
            <w:pPr>
              <w:spacing w:line="480" w:lineRule="auto"/>
              <w:jc w:val="center"/>
              <w:rPr>
                <w:rFonts w:ascii="Times New Roman" w:hAnsi="Times New Roman" w:cs="Times New Roman"/>
                <w:sz w:val="24"/>
                <w:szCs w:val="24"/>
              </w:rPr>
            </w:pPr>
            <w:r w:rsidRPr="00B9031F">
              <w:rPr>
                <w:rFonts w:ascii="Times New Roman" w:hAnsi="Times New Roman" w:cs="Times New Roman"/>
                <w:sz w:val="24"/>
                <w:szCs w:val="24"/>
              </w:rPr>
              <w:t>1</w:t>
            </w:r>
            <w:r w:rsidR="00B54A39">
              <w:rPr>
                <w:rFonts w:ascii="Times New Roman" w:hAnsi="Times New Roman" w:cs="Times New Roman"/>
                <w:sz w:val="24"/>
                <w:szCs w:val="24"/>
              </w:rPr>
              <w:t xml:space="preserve">.61 (0.63, </w:t>
            </w:r>
            <w:r w:rsidRPr="00B9031F">
              <w:rPr>
                <w:rFonts w:ascii="Times New Roman" w:hAnsi="Times New Roman" w:cs="Times New Roman"/>
                <w:sz w:val="24"/>
                <w:szCs w:val="24"/>
              </w:rPr>
              <w:t>4.14)</w:t>
            </w:r>
            <w:r>
              <w:rPr>
                <w:rFonts w:ascii="Times New Roman" w:hAnsi="Times New Roman" w:cs="Times New Roman"/>
                <w:sz w:val="24"/>
                <w:szCs w:val="24"/>
              </w:rPr>
              <w:t xml:space="preserve">, </w:t>
            </w:r>
            <w:r>
              <w:rPr>
                <w:rFonts w:ascii="Times New Roman" w:hAnsi="Times New Roman" w:cs="Times New Roman"/>
                <w:i/>
                <w:sz w:val="24"/>
                <w:szCs w:val="24"/>
              </w:rPr>
              <w:t>p</w:t>
            </w:r>
            <w:r w:rsidRPr="00B9031F">
              <w:rPr>
                <w:rFonts w:ascii="Times New Roman" w:hAnsi="Times New Roman" w:cs="Times New Roman"/>
                <w:sz w:val="24"/>
                <w:szCs w:val="24"/>
              </w:rPr>
              <w:t>=0.32</w:t>
            </w:r>
          </w:p>
        </w:tc>
      </w:tr>
    </w:tbl>
    <w:p w14:paraId="37BC22D0" w14:textId="5196B10D" w:rsidR="007C702F" w:rsidRDefault="007C702F" w:rsidP="007C702F">
      <w:pPr>
        <w:spacing w:line="240" w:lineRule="auto"/>
      </w:pPr>
      <w:r w:rsidRPr="0039427D">
        <w:rPr>
          <w:rFonts w:ascii="Times New Roman" w:hAnsi="Times New Roman" w:cs="Times New Roman"/>
          <w:sz w:val="20"/>
          <w:szCs w:val="20"/>
          <w:vertAlign w:val="superscript"/>
        </w:rPr>
        <w:t>a</w:t>
      </w:r>
      <w:r w:rsidRPr="0039427D">
        <w:rPr>
          <w:rFonts w:ascii="Times New Roman" w:hAnsi="Times New Roman" w:cs="Times New Roman"/>
          <w:sz w:val="20"/>
          <w:szCs w:val="20"/>
        </w:rPr>
        <w:t>Variables in the most parsimonious Cox model for ischemic stroke: HbA</w:t>
      </w:r>
      <w:r w:rsidRPr="0039427D">
        <w:rPr>
          <w:rFonts w:ascii="Times New Roman" w:hAnsi="Times New Roman" w:cs="Times New Roman"/>
          <w:sz w:val="20"/>
          <w:szCs w:val="20"/>
          <w:vertAlign w:val="subscript"/>
        </w:rPr>
        <w:t xml:space="preserve">1c </w:t>
      </w:r>
      <w:r w:rsidRPr="0039427D">
        <w:rPr>
          <w:rFonts w:ascii="Times New Roman" w:hAnsi="Times New Roman" w:cs="Times New Roman"/>
          <w:sz w:val="20"/>
          <w:szCs w:val="20"/>
        </w:rPr>
        <w:t>and urinary albumin:creatinine ratio</w:t>
      </w:r>
      <w:r>
        <w:rPr>
          <w:rFonts w:ascii="Times New Roman" w:hAnsi="Times New Roman" w:cs="Times New Roman"/>
          <w:sz w:val="20"/>
          <w:szCs w:val="20"/>
        </w:rPr>
        <w:t xml:space="preserve">; </w:t>
      </w:r>
      <w:r w:rsidRPr="0039427D">
        <w:rPr>
          <w:rFonts w:ascii="Times New Roman" w:hAnsi="Times New Roman" w:cs="Times New Roman"/>
          <w:sz w:val="20"/>
          <w:szCs w:val="20"/>
          <w:vertAlign w:val="superscript"/>
        </w:rPr>
        <w:t>b</w:t>
      </w:r>
      <w:r w:rsidRPr="0039427D">
        <w:rPr>
          <w:rFonts w:ascii="Times New Roman" w:hAnsi="Times New Roman" w:cs="Times New Roman"/>
          <w:sz w:val="20"/>
          <w:szCs w:val="20"/>
        </w:rPr>
        <w:t>Variables in the most parsimonious Cox model for hemorrhagic stroke: atrial fibrillation and estimated glomerular filtration rate</w:t>
      </w:r>
      <w:r>
        <w:rPr>
          <w:rFonts w:ascii="Times New Roman" w:hAnsi="Times New Roman" w:cs="Times New Roman"/>
          <w:sz w:val="20"/>
          <w:szCs w:val="20"/>
        </w:rPr>
        <w:t xml:space="preserve">; </w:t>
      </w:r>
      <w:r w:rsidRPr="0039427D">
        <w:rPr>
          <w:rFonts w:ascii="Times New Roman" w:hAnsi="Times New Roman" w:cs="Times New Roman"/>
          <w:sz w:val="20"/>
          <w:szCs w:val="20"/>
          <w:vertAlign w:val="superscript"/>
        </w:rPr>
        <w:t>c</w:t>
      </w:r>
      <w:r w:rsidRPr="0039427D">
        <w:rPr>
          <w:rFonts w:ascii="Times New Roman" w:hAnsi="Times New Roman" w:cs="Times New Roman"/>
          <w:sz w:val="20"/>
          <w:szCs w:val="20"/>
        </w:rPr>
        <w:t xml:space="preserve">Variables </w:t>
      </w:r>
      <w:r w:rsidRPr="002762EE">
        <w:rPr>
          <w:rFonts w:ascii="Times New Roman" w:hAnsi="Times New Roman" w:cs="Times New Roman"/>
          <w:sz w:val="20"/>
          <w:szCs w:val="20"/>
        </w:rPr>
        <w:t>in the most parsimonious Cox model for all s</w:t>
      </w:r>
      <w:r>
        <w:rPr>
          <w:rFonts w:ascii="Times New Roman" w:hAnsi="Times New Roman" w:cs="Times New Roman"/>
          <w:sz w:val="20"/>
          <w:szCs w:val="20"/>
        </w:rPr>
        <w:t>troke</w:t>
      </w:r>
      <w:r w:rsidRPr="002762EE">
        <w:rPr>
          <w:rFonts w:ascii="Times New Roman" w:hAnsi="Times New Roman" w:cs="Times New Roman"/>
          <w:sz w:val="20"/>
          <w:szCs w:val="20"/>
        </w:rPr>
        <w:t xml:space="preserve"> excluding intracranial hemorrhages: HbA</w:t>
      </w:r>
      <w:r w:rsidRPr="002762EE">
        <w:rPr>
          <w:rFonts w:ascii="Times New Roman" w:hAnsi="Times New Roman" w:cs="Times New Roman"/>
          <w:sz w:val="20"/>
          <w:szCs w:val="20"/>
          <w:vertAlign w:val="subscript"/>
        </w:rPr>
        <w:t>1c</w:t>
      </w:r>
      <w:r w:rsidRPr="002762EE">
        <w:rPr>
          <w:rFonts w:ascii="Times New Roman" w:hAnsi="Times New Roman" w:cs="Times New Roman"/>
          <w:sz w:val="20"/>
          <w:szCs w:val="20"/>
        </w:rPr>
        <w:t xml:space="preserve">, </w:t>
      </w:r>
      <w:r>
        <w:rPr>
          <w:rFonts w:ascii="Times New Roman" w:hAnsi="Times New Roman" w:cs="Times New Roman"/>
          <w:sz w:val="20"/>
          <w:szCs w:val="20"/>
        </w:rPr>
        <w:t xml:space="preserve">atrial fibrillation, </w:t>
      </w:r>
      <w:r w:rsidRPr="002762EE">
        <w:rPr>
          <w:rFonts w:ascii="Times New Roman" w:hAnsi="Times New Roman" w:cs="Times New Roman"/>
          <w:sz w:val="20"/>
          <w:szCs w:val="20"/>
        </w:rPr>
        <w:t>urinary albumin:creatinine ratio and peripheral arterial disease</w:t>
      </w:r>
      <w:r>
        <w:rPr>
          <w:rFonts w:ascii="Times New Roman" w:hAnsi="Times New Roman" w:cs="Times New Roman"/>
          <w:sz w:val="20"/>
          <w:szCs w:val="20"/>
        </w:rPr>
        <w:t>; *No participants with moderate NPDR had a hemorrhagic stroke</w:t>
      </w:r>
    </w:p>
    <w:p w14:paraId="47904BEC" w14:textId="77777777" w:rsidR="007C702F" w:rsidRDefault="007C702F" w:rsidP="007C702F"/>
    <w:p w14:paraId="05BD65B8" w14:textId="77777777" w:rsidR="007C702F" w:rsidRDefault="007C702F" w:rsidP="007C702F"/>
    <w:p w14:paraId="78F1739C" w14:textId="61ED173D" w:rsidR="007C702F" w:rsidRDefault="007C702F" w:rsidP="00805C67">
      <w:pPr>
        <w:autoSpaceDE w:val="0"/>
        <w:autoSpaceDN w:val="0"/>
        <w:spacing w:line="240" w:lineRule="auto"/>
        <w:rPr>
          <w:rFonts w:ascii="Times New Roman" w:hAnsi="Times New Roman" w:cs="Times New Roman"/>
          <w:b/>
          <w:sz w:val="20"/>
          <w:szCs w:val="20"/>
        </w:rPr>
        <w:sectPr w:rsidR="007C702F" w:rsidSect="007C702F">
          <w:pgSz w:w="16838" w:h="11906" w:orient="landscape"/>
          <w:pgMar w:top="1440" w:right="1440" w:bottom="1440" w:left="1440" w:header="708" w:footer="708" w:gutter="0"/>
          <w:cols w:space="708"/>
          <w:docGrid w:linePitch="360"/>
        </w:sectPr>
      </w:pPr>
    </w:p>
    <w:p w14:paraId="6A967F3E" w14:textId="5F935366" w:rsidR="005E6E03" w:rsidRPr="00E638C1" w:rsidRDefault="005E6E03" w:rsidP="006D5BCE">
      <w:pPr>
        <w:autoSpaceDE w:val="0"/>
        <w:autoSpaceDN w:val="0"/>
        <w:spacing w:line="240" w:lineRule="auto"/>
        <w:rPr>
          <w:rFonts w:ascii="Times New Roman" w:hAnsi="Times New Roman" w:cs="Times New Roman"/>
          <w:sz w:val="24"/>
          <w:szCs w:val="24"/>
        </w:rPr>
      </w:pPr>
      <w:r w:rsidRPr="00E638C1">
        <w:rPr>
          <w:rFonts w:ascii="Times New Roman" w:hAnsi="Times New Roman" w:cs="Times New Roman"/>
          <w:sz w:val="24"/>
          <w:szCs w:val="24"/>
        </w:rPr>
        <w:lastRenderedPageBreak/>
        <w:t xml:space="preserve">Table V: The relationship between retinopathy and any stroke in unadjusted and adjusted Cox regression models after excluding those participants with any history of cardiovascular disease, cerebrovascular disease, angina, ischaemic heart disease, peripheral arterial disease or atrial fibrillation at baseline. There were 791 participants included and 17 (2.1%) stroke events during follow-up after these exclusions. </w:t>
      </w:r>
    </w:p>
    <w:tbl>
      <w:tblPr>
        <w:tblStyle w:val="TableGrid"/>
        <w:tblW w:w="9026" w:type="dxa"/>
        <w:tblLook w:val="04A0" w:firstRow="1" w:lastRow="0" w:firstColumn="1" w:lastColumn="0" w:noHBand="0" w:noVBand="1"/>
      </w:tblPr>
      <w:tblGrid>
        <w:gridCol w:w="2977"/>
        <w:gridCol w:w="2126"/>
        <w:gridCol w:w="806"/>
        <w:gridCol w:w="2029"/>
        <w:gridCol w:w="1088"/>
      </w:tblGrid>
      <w:tr w:rsidR="005E6E03" w:rsidRPr="005E6E03" w14:paraId="09C2D774" w14:textId="77777777" w:rsidTr="00B371E9">
        <w:trPr>
          <w:trHeight w:val="1471"/>
        </w:trPr>
        <w:tc>
          <w:tcPr>
            <w:tcW w:w="2977" w:type="dxa"/>
            <w:tcBorders>
              <w:left w:val="nil"/>
              <w:bottom w:val="single" w:sz="4" w:space="0" w:color="auto"/>
              <w:right w:val="nil"/>
            </w:tcBorders>
            <w:vAlign w:val="center"/>
          </w:tcPr>
          <w:p w14:paraId="2A9C54B4" w14:textId="77777777" w:rsidR="005E6E03" w:rsidRPr="005E6E03" w:rsidRDefault="005E6E03" w:rsidP="00B371E9">
            <w:pPr>
              <w:spacing w:before="120" w:after="120"/>
              <w:rPr>
                <w:rFonts w:ascii="Times New Roman" w:hAnsi="Times New Roman" w:cs="Times New Roman"/>
              </w:rPr>
            </w:pPr>
          </w:p>
        </w:tc>
        <w:tc>
          <w:tcPr>
            <w:tcW w:w="2126" w:type="dxa"/>
            <w:tcBorders>
              <w:left w:val="nil"/>
              <w:bottom w:val="single" w:sz="4" w:space="0" w:color="auto"/>
              <w:right w:val="nil"/>
            </w:tcBorders>
            <w:vAlign w:val="center"/>
          </w:tcPr>
          <w:p w14:paraId="4A6A3570"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Unadjusted model, HR (95% CI)</w:t>
            </w:r>
          </w:p>
        </w:tc>
        <w:tc>
          <w:tcPr>
            <w:tcW w:w="806" w:type="dxa"/>
            <w:tcBorders>
              <w:left w:val="nil"/>
              <w:bottom w:val="single" w:sz="4" w:space="0" w:color="auto"/>
              <w:right w:val="nil"/>
            </w:tcBorders>
            <w:vAlign w:val="center"/>
          </w:tcPr>
          <w:p w14:paraId="6790DE6E" w14:textId="1080D68B" w:rsidR="005E6E03" w:rsidRPr="005E6E03" w:rsidRDefault="005E6E03" w:rsidP="00106BF6">
            <w:pPr>
              <w:spacing w:before="120" w:after="120"/>
              <w:jc w:val="center"/>
              <w:rPr>
                <w:rFonts w:ascii="Times New Roman" w:hAnsi="Times New Roman" w:cs="Times New Roman"/>
              </w:rPr>
            </w:pPr>
            <w:r w:rsidRPr="005E6E03">
              <w:rPr>
                <w:rFonts w:ascii="Times New Roman" w:hAnsi="Times New Roman" w:cs="Times New Roman"/>
                <w:i/>
              </w:rPr>
              <w:t>p-</w:t>
            </w:r>
            <w:r w:rsidR="00E42BC1">
              <w:rPr>
                <w:rFonts w:ascii="Times New Roman" w:hAnsi="Times New Roman" w:cs="Times New Roman"/>
              </w:rPr>
              <w:t>v</w:t>
            </w:r>
            <w:r w:rsidRPr="005E6E03">
              <w:rPr>
                <w:rFonts w:ascii="Times New Roman" w:hAnsi="Times New Roman" w:cs="Times New Roman"/>
              </w:rPr>
              <w:t>alue</w:t>
            </w:r>
          </w:p>
        </w:tc>
        <w:tc>
          <w:tcPr>
            <w:tcW w:w="2029" w:type="dxa"/>
            <w:tcBorders>
              <w:left w:val="nil"/>
              <w:bottom w:val="single" w:sz="4" w:space="0" w:color="auto"/>
              <w:right w:val="nil"/>
            </w:tcBorders>
            <w:vAlign w:val="center"/>
          </w:tcPr>
          <w:p w14:paraId="3BB20C82"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br/>
              <w:t>Most parsimonious model, HR (95% CI)*</w:t>
            </w:r>
          </w:p>
        </w:tc>
        <w:tc>
          <w:tcPr>
            <w:tcW w:w="1088" w:type="dxa"/>
            <w:tcBorders>
              <w:left w:val="nil"/>
              <w:bottom w:val="single" w:sz="4" w:space="0" w:color="auto"/>
              <w:right w:val="nil"/>
            </w:tcBorders>
            <w:vAlign w:val="center"/>
          </w:tcPr>
          <w:p w14:paraId="3896BC4E" w14:textId="39B35D46" w:rsidR="005E6E03" w:rsidRPr="005E6E03" w:rsidRDefault="005E6E03" w:rsidP="00106BF6">
            <w:pPr>
              <w:spacing w:before="120" w:after="120"/>
              <w:jc w:val="center"/>
              <w:rPr>
                <w:rFonts w:ascii="Times New Roman" w:hAnsi="Times New Roman" w:cs="Times New Roman"/>
              </w:rPr>
            </w:pPr>
            <w:r w:rsidRPr="005E6E03">
              <w:rPr>
                <w:rFonts w:ascii="Times New Roman" w:hAnsi="Times New Roman" w:cs="Times New Roman"/>
                <w:i/>
              </w:rPr>
              <w:t>p</w:t>
            </w:r>
            <w:r w:rsidRPr="005E6E03">
              <w:rPr>
                <w:rFonts w:ascii="Times New Roman" w:hAnsi="Times New Roman" w:cs="Times New Roman"/>
              </w:rPr>
              <w:t>-</w:t>
            </w:r>
            <w:r w:rsidR="00E42BC1">
              <w:rPr>
                <w:rFonts w:ascii="Times New Roman" w:hAnsi="Times New Roman" w:cs="Times New Roman"/>
              </w:rPr>
              <w:t>v</w:t>
            </w:r>
            <w:r w:rsidRPr="005E6E03">
              <w:rPr>
                <w:rFonts w:ascii="Times New Roman" w:hAnsi="Times New Roman" w:cs="Times New Roman"/>
              </w:rPr>
              <w:t>alue</w:t>
            </w:r>
          </w:p>
        </w:tc>
      </w:tr>
      <w:tr w:rsidR="005E6E03" w:rsidRPr="005E6E03" w14:paraId="3BA04545" w14:textId="77777777" w:rsidTr="00B371E9">
        <w:trPr>
          <w:trHeight w:val="292"/>
        </w:trPr>
        <w:tc>
          <w:tcPr>
            <w:tcW w:w="2977" w:type="dxa"/>
            <w:tcBorders>
              <w:top w:val="single" w:sz="4" w:space="0" w:color="auto"/>
              <w:left w:val="nil"/>
              <w:bottom w:val="nil"/>
              <w:right w:val="nil"/>
            </w:tcBorders>
            <w:vAlign w:val="center"/>
          </w:tcPr>
          <w:p w14:paraId="12D02BD3" w14:textId="77777777" w:rsidR="005E6E03" w:rsidRPr="005E6E03" w:rsidRDefault="005E6E03" w:rsidP="00B371E9">
            <w:pPr>
              <w:spacing w:before="120" w:after="120"/>
              <w:rPr>
                <w:rFonts w:ascii="Times New Roman" w:hAnsi="Times New Roman" w:cs="Times New Roman"/>
              </w:rPr>
            </w:pPr>
            <w:r w:rsidRPr="005E6E03">
              <w:rPr>
                <w:rFonts w:ascii="Times New Roman" w:hAnsi="Times New Roman" w:cs="Times New Roman"/>
              </w:rPr>
              <w:t>Any retinopathy</w:t>
            </w:r>
            <w:r w:rsidRPr="005E6E03">
              <w:rPr>
                <w:rFonts w:ascii="Times New Roman" w:hAnsi="Times New Roman" w:cs="Times New Roman"/>
                <w:vertAlign w:val="superscript"/>
              </w:rPr>
              <w:t>†</w:t>
            </w:r>
          </w:p>
        </w:tc>
        <w:tc>
          <w:tcPr>
            <w:tcW w:w="2126" w:type="dxa"/>
            <w:tcBorders>
              <w:top w:val="single" w:sz="4" w:space="0" w:color="auto"/>
              <w:left w:val="nil"/>
              <w:bottom w:val="nil"/>
              <w:right w:val="nil"/>
            </w:tcBorders>
            <w:vAlign w:val="center"/>
          </w:tcPr>
          <w:p w14:paraId="572DF759" w14:textId="46672FE5"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2.45 (0.91</w:t>
            </w:r>
            <w:r w:rsidR="00B54A39">
              <w:rPr>
                <w:rFonts w:ascii="Times New Roman" w:hAnsi="Times New Roman" w:cs="Times New Roman"/>
              </w:rPr>
              <w:t xml:space="preserve">, </w:t>
            </w:r>
            <w:r w:rsidRPr="005E6E03">
              <w:rPr>
                <w:rFonts w:ascii="Times New Roman" w:hAnsi="Times New Roman" w:cs="Times New Roman"/>
              </w:rPr>
              <w:t>6.62)</w:t>
            </w:r>
          </w:p>
        </w:tc>
        <w:tc>
          <w:tcPr>
            <w:tcW w:w="806" w:type="dxa"/>
            <w:tcBorders>
              <w:top w:val="single" w:sz="4" w:space="0" w:color="auto"/>
              <w:left w:val="nil"/>
              <w:bottom w:val="nil"/>
              <w:right w:val="nil"/>
            </w:tcBorders>
            <w:vAlign w:val="center"/>
          </w:tcPr>
          <w:p w14:paraId="1976E5EE"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0.077</w:t>
            </w:r>
          </w:p>
        </w:tc>
        <w:tc>
          <w:tcPr>
            <w:tcW w:w="2029" w:type="dxa"/>
            <w:tcBorders>
              <w:top w:val="single" w:sz="4" w:space="0" w:color="auto"/>
              <w:left w:val="nil"/>
              <w:bottom w:val="nil"/>
              <w:right w:val="nil"/>
            </w:tcBorders>
            <w:vAlign w:val="center"/>
          </w:tcPr>
          <w:p w14:paraId="015F91B7" w14:textId="018148AF"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2.19 (0.79</w:t>
            </w:r>
            <w:r w:rsidR="00B54A39">
              <w:rPr>
                <w:rFonts w:ascii="Times New Roman" w:hAnsi="Times New Roman" w:cs="Times New Roman"/>
              </w:rPr>
              <w:t xml:space="preserve">, </w:t>
            </w:r>
            <w:r w:rsidRPr="005E6E03">
              <w:rPr>
                <w:rFonts w:ascii="Times New Roman" w:hAnsi="Times New Roman" w:cs="Times New Roman"/>
              </w:rPr>
              <w:t>6.07)</w:t>
            </w:r>
          </w:p>
        </w:tc>
        <w:tc>
          <w:tcPr>
            <w:tcW w:w="1088" w:type="dxa"/>
            <w:tcBorders>
              <w:top w:val="single" w:sz="4" w:space="0" w:color="auto"/>
              <w:left w:val="nil"/>
              <w:bottom w:val="nil"/>
              <w:right w:val="nil"/>
            </w:tcBorders>
            <w:vAlign w:val="center"/>
          </w:tcPr>
          <w:p w14:paraId="4A65BA13"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0.130</w:t>
            </w:r>
          </w:p>
        </w:tc>
      </w:tr>
      <w:tr w:rsidR="005E6E03" w:rsidRPr="005E6E03" w14:paraId="77B95C90" w14:textId="77777777" w:rsidTr="00B371E9">
        <w:trPr>
          <w:trHeight w:val="292"/>
        </w:trPr>
        <w:tc>
          <w:tcPr>
            <w:tcW w:w="2977" w:type="dxa"/>
            <w:tcBorders>
              <w:top w:val="single" w:sz="4" w:space="0" w:color="auto"/>
              <w:left w:val="nil"/>
              <w:bottom w:val="nil"/>
              <w:right w:val="nil"/>
            </w:tcBorders>
            <w:vAlign w:val="center"/>
          </w:tcPr>
          <w:p w14:paraId="0E8E2942" w14:textId="77777777" w:rsidR="005E6E03" w:rsidRPr="005E6E03" w:rsidRDefault="005E6E03" w:rsidP="00B371E9">
            <w:pPr>
              <w:spacing w:before="120" w:after="120"/>
              <w:rPr>
                <w:rFonts w:ascii="Times New Roman" w:hAnsi="Times New Roman" w:cs="Times New Roman"/>
              </w:rPr>
            </w:pPr>
            <w:r w:rsidRPr="005E6E03">
              <w:rPr>
                <w:rFonts w:ascii="Times New Roman" w:hAnsi="Times New Roman" w:cs="Times New Roman"/>
              </w:rPr>
              <w:t>Retinopathy severity:</w:t>
            </w:r>
          </w:p>
        </w:tc>
        <w:tc>
          <w:tcPr>
            <w:tcW w:w="2126" w:type="dxa"/>
            <w:tcBorders>
              <w:top w:val="single" w:sz="4" w:space="0" w:color="auto"/>
              <w:left w:val="nil"/>
              <w:bottom w:val="nil"/>
              <w:right w:val="nil"/>
            </w:tcBorders>
            <w:vAlign w:val="center"/>
          </w:tcPr>
          <w:p w14:paraId="7ED17D7F" w14:textId="77777777" w:rsidR="005E6E03" w:rsidRPr="005E6E03" w:rsidRDefault="005E6E03" w:rsidP="00B371E9">
            <w:pPr>
              <w:spacing w:before="120" w:after="120"/>
              <w:jc w:val="center"/>
              <w:rPr>
                <w:rFonts w:ascii="Times New Roman" w:hAnsi="Times New Roman" w:cs="Times New Roman"/>
              </w:rPr>
            </w:pPr>
          </w:p>
        </w:tc>
        <w:tc>
          <w:tcPr>
            <w:tcW w:w="806" w:type="dxa"/>
            <w:tcBorders>
              <w:top w:val="single" w:sz="4" w:space="0" w:color="auto"/>
              <w:left w:val="nil"/>
              <w:bottom w:val="nil"/>
              <w:right w:val="nil"/>
            </w:tcBorders>
            <w:vAlign w:val="center"/>
          </w:tcPr>
          <w:p w14:paraId="45C87E00" w14:textId="77777777" w:rsidR="005E6E03" w:rsidRPr="005E6E03" w:rsidRDefault="005E6E03" w:rsidP="00B371E9">
            <w:pPr>
              <w:spacing w:before="120" w:after="120"/>
              <w:jc w:val="center"/>
              <w:rPr>
                <w:rFonts w:ascii="Times New Roman" w:hAnsi="Times New Roman" w:cs="Times New Roman"/>
              </w:rPr>
            </w:pPr>
          </w:p>
        </w:tc>
        <w:tc>
          <w:tcPr>
            <w:tcW w:w="2029" w:type="dxa"/>
            <w:tcBorders>
              <w:top w:val="single" w:sz="4" w:space="0" w:color="auto"/>
              <w:left w:val="nil"/>
              <w:bottom w:val="nil"/>
              <w:right w:val="nil"/>
            </w:tcBorders>
            <w:vAlign w:val="center"/>
          </w:tcPr>
          <w:p w14:paraId="3796B26C" w14:textId="77777777" w:rsidR="005E6E03" w:rsidRPr="005E6E03" w:rsidRDefault="005E6E03" w:rsidP="00B371E9">
            <w:pPr>
              <w:spacing w:before="120" w:after="120"/>
              <w:jc w:val="center"/>
              <w:rPr>
                <w:rFonts w:ascii="Times New Roman" w:hAnsi="Times New Roman" w:cs="Times New Roman"/>
              </w:rPr>
            </w:pPr>
          </w:p>
        </w:tc>
        <w:tc>
          <w:tcPr>
            <w:tcW w:w="1088" w:type="dxa"/>
            <w:tcBorders>
              <w:top w:val="single" w:sz="4" w:space="0" w:color="auto"/>
              <w:left w:val="nil"/>
              <w:bottom w:val="nil"/>
              <w:right w:val="nil"/>
            </w:tcBorders>
            <w:vAlign w:val="center"/>
          </w:tcPr>
          <w:p w14:paraId="2B47ACB5" w14:textId="77777777" w:rsidR="005E6E03" w:rsidRPr="005E6E03" w:rsidRDefault="005E6E03" w:rsidP="00B371E9">
            <w:pPr>
              <w:spacing w:before="120" w:after="120"/>
              <w:jc w:val="center"/>
              <w:rPr>
                <w:rFonts w:ascii="Times New Roman" w:hAnsi="Times New Roman" w:cs="Times New Roman"/>
              </w:rPr>
            </w:pPr>
          </w:p>
        </w:tc>
      </w:tr>
      <w:tr w:rsidR="005E6E03" w:rsidRPr="005E6E03" w14:paraId="2F605081" w14:textId="77777777" w:rsidTr="00B371E9">
        <w:trPr>
          <w:trHeight w:val="451"/>
        </w:trPr>
        <w:tc>
          <w:tcPr>
            <w:tcW w:w="2977" w:type="dxa"/>
            <w:tcBorders>
              <w:top w:val="nil"/>
              <w:left w:val="nil"/>
              <w:bottom w:val="nil"/>
              <w:right w:val="nil"/>
            </w:tcBorders>
            <w:vAlign w:val="center"/>
          </w:tcPr>
          <w:p w14:paraId="1D210516" w14:textId="77777777" w:rsidR="005E6E03" w:rsidRPr="005E6E03" w:rsidRDefault="005E6E03" w:rsidP="00B371E9">
            <w:pPr>
              <w:spacing w:before="120" w:after="120"/>
              <w:jc w:val="right"/>
              <w:rPr>
                <w:rFonts w:ascii="Times New Roman" w:hAnsi="Times New Roman" w:cs="Times New Roman"/>
              </w:rPr>
            </w:pPr>
            <w:r w:rsidRPr="005E6E03">
              <w:rPr>
                <w:rFonts w:ascii="Times New Roman" w:hAnsi="Times New Roman" w:cs="Times New Roman"/>
              </w:rPr>
              <w:t>None or mild NPDR</w:t>
            </w:r>
          </w:p>
        </w:tc>
        <w:tc>
          <w:tcPr>
            <w:tcW w:w="2126" w:type="dxa"/>
            <w:tcBorders>
              <w:top w:val="nil"/>
              <w:left w:val="nil"/>
              <w:bottom w:val="nil"/>
              <w:right w:val="nil"/>
            </w:tcBorders>
            <w:vAlign w:val="center"/>
          </w:tcPr>
          <w:p w14:paraId="16CCF1BD"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1.00 (reference)</w:t>
            </w:r>
          </w:p>
        </w:tc>
        <w:tc>
          <w:tcPr>
            <w:tcW w:w="806" w:type="dxa"/>
            <w:tcBorders>
              <w:top w:val="nil"/>
              <w:left w:val="nil"/>
              <w:bottom w:val="nil"/>
              <w:right w:val="nil"/>
            </w:tcBorders>
            <w:vAlign w:val="center"/>
          </w:tcPr>
          <w:p w14:paraId="4F62A3D8" w14:textId="77777777" w:rsidR="005E6E03" w:rsidRPr="005E6E03" w:rsidRDefault="005E6E03" w:rsidP="00B371E9">
            <w:pPr>
              <w:spacing w:before="120" w:after="120"/>
              <w:jc w:val="center"/>
              <w:rPr>
                <w:rFonts w:ascii="Times New Roman" w:hAnsi="Times New Roman" w:cs="Times New Roman"/>
              </w:rPr>
            </w:pPr>
          </w:p>
        </w:tc>
        <w:tc>
          <w:tcPr>
            <w:tcW w:w="2029" w:type="dxa"/>
            <w:tcBorders>
              <w:top w:val="nil"/>
              <w:left w:val="nil"/>
              <w:bottom w:val="nil"/>
              <w:right w:val="nil"/>
            </w:tcBorders>
            <w:vAlign w:val="center"/>
          </w:tcPr>
          <w:p w14:paraId="16347A8D"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1.00 (reference)</w:t>
            </w:r>
          </w:p>
        </w:tc>
        <w:tc>
          <w:tcPr>
            <w:tcW w:w="1088" w:type="dxa"/>
            <w:tcBorders>
              <w:top w:val="nil"/>
              <w:left w:val="nil"/>
              <w:bottom w:val="nil"/>
              <w:right w:val="nil"/>
            </w:tcBorders>
            <w:vAlign w:val="center"/>
          </w:tcPr>
          <w:p w14:paraId="764E27F8" w14:textId="77777777" w:rsidR="005E6E03" w:rsidRPr="005E6E03" w:rsidRDefault="005E6E03" w:rsidP="00B371E9">
            <w:pPr>
              <w:spacing w:before="120" w:after="120"/>
              <w:jc w:val="center"/>
              <w:rPr>
                <w:rFonts w:ascii="Times New Roman" w:hAnsi="Times New Roman" w:cs="Times New Roman"/>
              </w:rPr>
            </w:pPr>
          </w:p>
        </w:tc>
      </w:tr>
      <w:tr w:rsidR="005E6E03" w:rsidRPr="005E6E03" w14:paraId="753B55B0" w14:textId="77777777" w:rsidTr="00B371E9">
        <w:trPr>
          <w:trHeight w:val="451"/>
        </w:trPr>
        <w:tc>
          <w:tcPr>
            <w:tcW w:w="2977" w:type="dxa"/>
            <w:tcBorders>
              <w:top w:val="nil"/>
              <w:left w:val="nil"/>
              <w:bottom w:val="nil"/>
              <w:right w:val="nil"/>
            </w:tcBorders>
            <w:vAlign w:val="center"/>
          </w:tcPr>
          <w:p w14:paraId="1CFD1EA3" w14:textId="77777777" w:rsidR="005E6E03" w:rsidRPr="005E6E03" w:rsidRDefault="005E6E03" w:rsidP="00B371E9">
            <w:pPr>
              <w:spacing w:before="120" w:after="120"/>
              <w:jc w:val="right"/>
              <w:rPr>
                <w:rFonts w:ascii="Times New Roman" w:hAnsi="Times New Roman" w:cs="Times New Roman"/>
              </w:rPr>
            </w:pPr>
            <w:r w:rsidRPr="005E6E03">
              <w:rPr>
                <w:rFonts w:ascii="Times New Roman" w:hAnsi="Times New Roman" w:cs="Times New Roman"/>
              </w:rPr>
              <w:t>Moderate NPDR</w:t>
            </w:r>
          </w:p>
        </w:tc>
        <w:tc>
          <w:tcPr>
            <w:tcW w:w="2126" w:type="dxa"/>
            <w:tcBorders>
              <w:top w:val="nil"/>
              <w:left w:val="nil"/>
              <w:bottom w:val="nil"/>
              <w:right w:val="nil"/>
            </w:tcBorders>
            <w:vAlign w:val="center"/>
          </w:tcPr>
          <w:p w14:paraId="358D086A" w14:textId="3CC4E27A"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2.13 (0.26</w:t>
            </w:r>
            <w:r w:rsidR="00B54A39">
              <w:rPr>
                <w:rFonts w:ascii="Times New Roman" w:hAnsi="Times New Roman" w:cs="Times New Roman"/>
              </w:rPr>
              <w:t xml:space="preserve">, </w:t>
            </w:r>
            <w:r w:rsidRPr="005E6E03">
              <w:rPr>
                <w:rFonts w:ascii="Times New Roman" w:hAnsi="Times New Roman" w:cs="Times New Roman"/>
              </w:rPr>
              <w:t>17.17)</w:t>
            </w:r>
          </w:p>
        </w:tc>
        <w:tc>
          <w:tcPr>
            <w:tcW w:w="806" w:type="dxa"/>
            <w:tcBorders>
              <w:top w:val="nil"/>
              <w:left w:val="nil"/>
              <w:bottom w:val="nil"/>
              <w:right w:val="nil"/>
            </w:tcBorders>
            <w:vAlign w:val="center"/>
          </w:tcPr>
          <w:p w14:paraId="7E88A2FF"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0.477</w:t>
            </w:r>
          </w:p>
        </w:tc>
        <w:tc>
          <w:tcPr>
            <w:tcW w:w="2029" w:type="dxa"/>
            <w:tcBorders>
              <w:top w:val="nil"/>
              <w:left w:val="nil"/>
              <w:bottom w:val="nil"/>
              <w:right w:val="nil"/>
            </w:tcBorders>
            <w:vAlign w:val="center"/>
          </w:tcPr>
          <w:p w14:paraId="5AE1FE55" w14:textId="429C13F3"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1.88 (0.23</w:t>
            </w:r>
            <w:r w:rsidR="00B54A39">
              <w:rPr>
                <w:rFonts w:ascii="Times New Roman" w:hAnsi="Times New Roman" w:cs="Times New Roman"/>
              </w:rPr>
              <w:t xml:space="preserve">, </w:t>
            </w:r>
            <w:r w:rsidRPr="005E6E03">
              <w:rPr>
                <w:rFonts w:ascii="Times New Roman" w:hAnsi="Times New Roman" w:cs="Times New Roman"/>
              </w:rPr>
              <w:t>15.15)</w:t>
            </w:r>
          </w:p>
        </w:tc>
        <w:tc>
          <w:tcPr>
            <w:tcW w:w="1088" w:type="dxa"/>
            <w:tcBorders>
              <w:top w:val="nil"/>
              <w:left w:val="nil"/>
              <w:bottom w:val="nil"/>
              <w:right w:val="nil"/>
            </w:tcBorders>
            <w:vAlign w:val="center"/>
          </w:tcPr>
          <w:p w14:paraId="2AE6D9B9"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0.553</w:t>
            </w:r>
          </w:p>
        </w:tc>
      </w:tr>
      <w:tr w:rsidR="005E6E03" w:rsidRPr="005E6E03" w14:paraId="56696B85" w14:textId="77777777" w:rsidTr="00B371E9">
        <w:trPr>
          <w:trHeight w:val="451"/>
        </w:trPr>
        <w:tc>
          <w:tcPr>
            <w:tcW w:w="2977" w:type="dxa"/>
            <w:tcBorders>
              <w:top w:val="nil"/>
              <w:left w:val="nil"/>
              <w:bottom w:val="single" w:sz="4" w:space="0" w:color="auto"/>
              <w:right w:val="nil"/>
            </w:tcBorders>
            <w:vAlign w:val="center"/>
          </w:tcPr>
          <w:p w14:paraId="005325B8" w14:textId="77777777" w:rsidR="005E6E03" w:rsidRPr="005E6E03" w:rsidRDefault="005E6E03" w:rsidP="00B371E9">
            <w:pPr>
              <w:spacing w:before="120" w:after="120"/>
              <w:jc w:val="right"/>
              <w:rPr>
                <w:rFonts w:ascii="Times New Roman" w:hAnsi="Times New Roman" w:cs="Times New Roman"/>
              </w:rPr>
            </w:pPr>
            <w:r w:rsidRPr="005E6E03">
              <w:rPr>
                <w:rFonts w:ascii="Times New Roman" w:hAnsi="Times New Roman" w:cs="Times New Roman"/>
              </w:rPr>
              <w:t>Severe NPDR or worse</w:t>
            </w:r>
          </w:p>
        </w:tc>
        <w:tc>
          <w:tcPr>
            <w:tcW w:w="2126" w:type="dxa"/>
            <w:tcBorders>
              <w:top w:val="nil"/>
              <w:left w:val="nil"/>
              <w:bottom w:val="single" w:sz="4" w:space="0" w:color="auto"/>
              <w:right w:val="nil"/>
            </w:tcBorders>
            <w:vAlign w:val="center"/>
          </w:tcPr>
          <w:p w14:paraId="10DAC329" w14:textId="318A1068"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10.41 (2.26</w:t>
            </w:r>
            <w:r w:rsidR="00B54A39">
              <w:rPr>
                <w:rFonts w:ascii="Times New Roman" w:hAnsi="Times New Roman" w:cs="Times New Roman"/>
              </w:rPr>
              <w:t xml:space="preserve">, </w:t>
            </w:r>
            <w:r w:rsidRPr="005E6E03">
              <w:rPr>
                <w:rFonts w:ascii="Times New Roman" w:hAnsi="Times New Roman" w:cs="Times New Roman"/>
              </w:rPr>
              <w:t>47.96)</w:t>
            </w:r>
          </w:p>
        </w:tc>
        <w:tc>
          <w:tcPr>
            <w:tcW w:w="806" w:type="dxa"/>
            <w:tcBorders>
              <w:top w:val="nil"/>
              <w:left w:val="nil"/>
              <w:bottom w:val="single" w:sz="4" w:space="0" w:color="auto"/>
              <w:right w:val="nil"/>
            </w:tcBorders>
            <w:vAlign w:val="center"/>
          </w:tcPr>
          <w:p w14:paraId="337DC208"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0.003</w:t>
            </w:r>
          </w:p>
        </w:tc>
        <w:tc>
          <w:tcPr>
            <w:tcW w:w="2029" w:type="dxa"/>
            <w:tcBorders>
              <w:top w:val="nil"/>
              <w:left w:val="nil"/>
              <w:bottom w:val="single" w:sz="4" w:space="0" w:color="auto"/>
              <w:right w:val="nil"/>
            </w:tcBorders>
            <w:vAlign w:val="center"/>
          </w:tcPr>
          <w:p w14:paraId="7A896F58" w14:textId="5214A4D5"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7.48 (1.53</w:t>
            </w:r>
            <w:r w:rsidR="00B54A39">
              <w:rPr>
                <w:rFonts w:ascii="Times New Roman" w:hAnsi="Times New Roman" w:cs="Times New Roman"/>
              </w:rPr>
              <w:t xml:space="preserve">, </w:t>
            </w:r>
            <w:r w:rsidRPr="005E6E03">
              <w:rPr>
                <w:rFonts w:ascii="Times New Roman" w:hAnsi="Times New Roman" w:cs="Times New Roman"/>
              </w:rPr>
              <w:t>36.68)</w:t>
            </w:r>
          </w:p>
        </w:tc>
        <w:tc>
          <w:tcPr>
            <w:tcW w:w="1088" w:type="dxa"/>
            <w:tcBorders>
              <w:top w:val="nil"/>
              <w:left w:val="nil"/>
              <w:bottom w:val="single" w:sz="4" w:space="0" w:color="auto"/>
              <w:right w:val="nil"/>
            </w:tcBorders>
            <w:vAlign w:val="center"/>
          </w:tcPr>
          <w:p w14:paraId="05818F77"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0.013</w:t>
            </w:r>
          </w:p>
        </w:tc>
      </w:tr>
      <w:tr w:rsidR="005E6E03" w:rsidRPr="005E6E03" w14:paraId="000A46DE" w14:textId="77777777" w:rsidTr="00B371E9">
        <w:trPr>
          <w:trHeight w:val="451"/>
        </w:trPr>
        <w:tc>
          <w:tcPr>
            <w:tcW w:w="2977" w:type="dxa"/>
            <w:tcBorders>
              <w:top w:val="single" w:sz="4" w:space="0" w:color="auto"/>
              <w:left w:val="nil"/>
              <w:bottom w:val="single" w:sz="4" w:space="0" w:color="auto"/>
              <w:right w:val="nil"/>
            </w:tcBorders>
            <w:vAlign w:val="center"/>
          </w:tcPr>
          <w:p w14:paraId="254EBC5D" w14:textId="77777777" w:rsidR="005E6E03" w:rsidRPr="005E6E03" w:rsidRDefault="005E6E03" w:rsidP="00B371E9">
            <w:pPr>
              <w:spacing w:before="120" w:after="120"/>
              <w:rPr>
                <w:rFonts w:ascii="Times New Roman" w:hAnsi="Times New Roman" w:cs="Times New Roman"/>
              </w:rPr>
            </w:pPr>
            <w:r w:rsidRPr="005E6E03">
              <w:rPr>
                <w:rFonts w:ascii="Times New Roman" w:hAnsi="Times New Roman" w:cs="Times New Roman"/>
              </w:rPr>
              <w:t xml:space="preserve">Moderate NPDR or worse </w:t>
            </w:r>
          </w:p>
          <w:p w14:paraId="589CF69A" w14:textId="77777777" w:rsidR="005E6E03" w:rsidRPr="005E6E03" w:rsidRDefault="005E6E03" w:rsidP="00B371E9">
            <w:pPr>
              <w:spacing w:before="120" w:after="120"/>
              <w:rPr>
                <w:rFonts w:ascii="Times New Roman" w:hAnsi="Times New Roman" w:cs="Times New Roman"/>
              </w:rPr>
            </w:pPr>
            <w:r w:rsidRPr="005E6E03">
              <w:rPr>
                <w:rFonts w:ascii="Times New Roman" w:hAnsi="Times New Roman" w:cs="Times New Roman"/>
              </w:rPr>
              <w:t>(vs mild NPDR or no DR)</w:t>
            </w:r>
          </w:p>
        </w:tc>
        <w:tc>
          <w:tcPr>
            <w:tcW w:w="2126" w:type="dxa"/>
            <w:tcBorders>
              <w:top w:val="single" w:sz="4" w:space="0" w:color="auto"/>
              <w:left w:val="nil"/>
              <w:bottom w:val="single" w:sz="4" w:space="0" w:color="auto"/>
              <w:right w:val="nil"/>
            </w:tcBorders>
            <w:vAlign w:val="center"/>
          </w:tcPr>
          <w:p w14:paraId="18AD6257" w14:textId="60D19A63"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4.68 (1.28</w:t>
            </w:r>
            <w:r w:rsidR="00B54A39">
              <w:rPr>
                <w:rFonts w:ascii="Times New Roman" w:hAnsi="Times New Roman" w:cs="Times New Roman"/>
              </w:rPr>
              <w:t xml:space="preserve">, </w:t>
            </w:r>
            <w:r w:rsidRPr="005E6E03">
              <w:rPr>
                <w:rFonts w:ascii="Times New Roman" w:hAnsi="Times New Roman" w:cs="Times New Roman"/>
              </w:rPr>
              <w:t>17.05)</w:t>
            </w:r>
          </w:p>
        </w:tc>
        <w:tc>
          <w:tcPr>
            <w:tcW w:w="806" w:type="dxa"/>
            <w:tcBorders>
              <w:top w:val="single" w:sz="4" w:space="0" w:color="auto"/>
              <w:left w:val="nil"/>
              <w:bottom w:val="single" w:sz="4" w:space="0" w:color="auto"/>
              <w:right w:val="nil"/>
            </w:tcBorders>
            <w:vAlign w:val="center"/>
          </w:tcPr>
          <w:p w14:paraId="4EA268C4"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0.019</w:t>
            </w:r>
          </w:p>
        </w:tc>
        <w:tc>
          <w:tcPr>
            <w:tcW w:w="2029" w:type="dxa"/>
            <w:tcBorders>
              <w:top w:val="single" w:sz="4" w:space="0" w:color="auto"/>
              <w:left w:val="nil"/>
              <w:bottom w:val="single" w:sz="4" w:space="0" w:color="auto"/>
              <w:right w:val="nil"/>
            </w:tcBorders>
            <w:vAlign w:val="center"/>
          </w:tcPr>
          <w:p w14:paraId="4799F3C8" w14:textId="7A553D0F"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3.75 (0.99</w:t>
            </w:r>
            <w:r w:rsidR="00B54A39">
              <w:rPr>
                <w:rFonts w:ascii="Times New Roman" w:hAnsi="Times New Roman" w:cs="Times New Roman"/>
              </w:rPr>
              <w:t xml:space="preserve">, </w:t>
            </w:r>
            <w:r w:rsidRPr="005E6E03">
              <w:rPr>
                <w:rFonts w:ascii="Times New Roman" w:hAnsi="Times New Roman" w:cs="Times New Roman"/>
              </w:rPr>
              <w:t>14.25)</w:t>
            </w:r>
          </w:p>
        </w:tc>
        <w:tc>
          <w:tcPr>
            <w:tcW w:w="1088" w:type="dxa"/>
            <w:tcBorders>
              <w:top w:val="single" w:sz="4" w:space="0" w:color="auto"/>
              <w:left w:val="nil"/>
              <w:bottom w:val="single" w:sz="4" w:space="0" w:color="auto"/>
              <w:right w:val="nil"/>
            </w:tcBorders>
            <w:vAlign w:val="center"/>
          </w:tcPr>
          <w:p w14:paraId="782A0B8E"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0.052</w:t>
            </w:r>
          </w:p>
        </w:tc>
      </w:tr>
      <w:tr w:rsidR="005E6E03" w:rsidRPr="005E6E03" w14:paraId="189FD709" w14:textId="77777777" w:rsidTr="00B371E9">
        <w:trPr>
          <w:trHeight w:val="451"/>
        </w:trPr>
        <w:tc>
          <w:tcPr>
            <w:tcW w:w="2977" w:type="dxa"/>
            <w:tcBorders>
              <w:top w:val="single" w:sz="4" w:space="0" w:color="auto"/>
              <w:left w:val="nil"/>
              <w:bottom w:val="single" w:sz="4" w:space="0" w:color="auto"/>
              <w:right w:val="nil"/>
            </w:tcBorders>
            <w:vAlign w:val="center"/>
          </w:tcPr>
          <w:p w14:paraId="254D64ED" w14:textId="77777777" w:rsidR="005E6E03" w:rsidRPr="005E6E03" w:rsidRDefault="005E6E03" w:rsidP="00B371E9">
            <w:pPr>
              <w:spacing w:before="120" w:after="120"/>
              <w:rPr>
                <w:rFonts w:ascii="Times New Roman" w:hAnsi="Times New Roman" w:cs="Times New Roman"/>
              </w:rPr>
            </w:pPr>
            <w:r w:rsidRPr="005E6E03">
              <w:rPr>
                <w:rFonts w:ascii="Times New Roman" w:hAnsi="Times New Roman" w:cs="Times New Roman"/>
              </w:rPr>
              <w:t>Severe NPDR or worse (vs less than severe NPDR)</w:t>
            </w:r>
          </w:p>
        </w:tc>
        <w:tc>
          <w:tcPr>
            <w:tcW w:w="2126" w:type="dxa"/>
            <w:tcBorders>
              <w:top w:val="single" w:sz="4" w:space="0" w:color="auto"/>
              <w:left w:val="nil"/>
              <w:bottom w:val="single" w:sz="4" w:space="0" w:color="auto"/>
              <w:right w:val="nil"/>
            </w:tcBorders>
            <w:vAlign w:val="center"/>
          </w:tcPr>
          <w:p w14:paraId="2525AD5F" w14:textId="5BF921EF"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10.05 (2.19</w:t>
            </w:r>
            <w:r w:rsidR="00B54A39">
              <w:rPr>
                <w:rFonts w:ascii="Times New Roman" w:hAnsi="Times New Roman" w:cs="Times New Roman"/>
              </w:rPr>
              <w:t xml:space="preserve">, </w:t>
            </w:r>
            <w:r w:rsidRPr="005E6E03">
              <w:rPr>
                <w:rFonts w:ascii="Times New Roman" w:hAnsi="Times New Roman" w:cs="Times New Roman"/>
              </w:rPr>
              <w:t>46.10)</w:t>
            </w:r>
          </w:p>
        </w:tc>
        <w:tc>
          <w:tcPr>
            <w:tcW w:w="806" w:type="dxa"/>
            <w:tcBorders>
              <w:top w:val="single" w:sz="4" w:space="0" w:color="auto"/>
              <w:left w:val="nil"/>
              <w:bottom w:val="single" w:sz="4" w:space="0" w:color="auto"/>
              <w:right w:val="nil"/>
            </w:tcBorders>
            <w:vAlign w:val="center"/>
          </w:tcPr>
          <w:p w14:paraId="3178CB63"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0.003</w:t>
            </w:r>
          </w:p>
        </w:tc>
        <w:tc>
          <w:tcPr>
            <w:tcW w:w="2029" w:type="dxa"/>
            <w:tcBorders>
              <w:top w:val="single" w:sz="4" w:space="0" w:color="auto"/>
              <w:left w:val="nil"/>
              <w:bottom w:val="single" w:sz="4" w:space="0" w:color="auto"/>
              <w:right w:val="nil"/>
            </w:tcBorders>
            <w:vAlign w:val="center"/>
          </w:tcPr>
          <w:p w14:paraId="021F5F73" w14:textId="3C5B9A08" w:rsidR="005E6E03" w:rsidRPr="005E6E03" w:rsidRDefault="005E6E03" w:rsidP="00B54A39">
            <w:pPr>
              <w:spacing w:before="120" w:after="120"/>
              <w:jc w:val="center"/>
              <w:rPr>
                <w:rFonts w:ascii="Times New Roman" w:hAnsi="Times New Roman" w:cs="Times New Roman"/>
              </w:rPr>
            </w:pPr>
            <w:r w:rsidRPr="005E6E03">
              <w:rPr>
                <w:rFonts w:ascii="Times New Roman" w:hAnsi="Times New Roman" w:cs="Times New Roman"/>
              </w:rPr>
              <w:t>7.13 (1.46</w:t>
            </w:r>
            <w:r w:rsidR="00B54A39">
              <w:rPr>
                <w:rFonts w:ascii="Times New Roman" w:hAnsi="Times New Roman" w:cs="Times New Roman"/>
              </w:rPr>
              <w:t xml:space="preserve">, </w:t>
            </w:r>
            <w:r w:rsidRPr="005E6E03">
              <w:rPr>
                <w:rFonts w:ascii="Times New Roman" w:hAnsi="Times New Roman" w:cs="Times New Roman"/>
              </w:rPr>
              <w:t>34.79)</w:t>
            </w:r>
          </w:p>
        </w:tc>
        <w:tc>
          <w:tcPr>
            <w:tcW w:w="1088" w:type="dxa"/>
            <w:tcBorders>
              <w:top w:val="single" w:sz="4" w:space="0" w:color="auto"/>
              <w:left w:val="nil"/>
              <w:bottom w:val="single" w:sz="4" w:space="0" w:color="auto"/>
              <w:right w:val="nil"/>
            </w:tcBorders>
            <w:vAlign w:val="center"/>
          </w:tcPr>
          <w:p w14:paraId="089D6106" w14:textId="77777777" w:rsidR="005E6E03" w:rsidRPr="005E6E03" w:rsidRDefault="005E6E03" w:rsidP="00B371E9">
            <w:pPr>
              <w:spacing w:before="120" w:after="120"/>
              <w:jc w:val="center"/>
              <w:rPr>
                <w:rFonts w:ascii="Times New Roman" w:hAnsi="Times New Roman" w:cs="Times New Roman"/>
              </w:rPr>
            </w:pPr>
            <w:r w:rsidRPr="005E6E03">
              <w:rPr>
                <w:rFonts w:ascii="Times New Roman" w:hAnsi="Times New Roman" w:cs="Times New Roman"/>
              </w:rPr>
              <w:t>0.015</w:t>
            </w:r>
          </w:p>
        </w:tc>
      </w:tr>
    </w:tbl>
    <w:p w14:paraId="46F84C8E" w14:textId="40FD8085" w:rsidR="005E6E03" w:rsidRDefault="005E6E03" w:rsidP="005E6E03">
      <w:pPr>
        <w:rPr>
          <w:rFonts w:ascii="Times New Roman" w:hAnsi="Times New Roman" w:cs="Times New Roman"/>
          <w:noProof/>
          <w:sz w:val="20"/>
          <w:szCs w:val="20"/>
        </w:rPr>
      </w:pPr>
      <w:r w:rsidRPr="005E6E03">
        <w:rPr>
          <w:rFonts w:ascii="Times New Roman" w:hAnsi="Times New Roman" w:cs="Times New Roman"/>
          <w:sz w:val="20"/>
          <w:szCs w:val="20"/>
        </w:rPr>
        <w:t>*Adjusted for most parsimonious model which comprised</w:t>
      </w:r>
      <w:r w:rsidRPr="005E6E03">
        <w:rPr>
          <w:rFonts w:ascii="Times New Roman" w:hAnsi="Times New Roman" w:cs="Times New Roman"/>
          <w:noProof/>
          <w:sz w:val="20"/>
          <w:szCs w:val="20"/>
        </w:rPr>
        <w:t xml:space="preserve"> macroalbuminuria (HR: 6.69 (95%CI:2.05-21.81), </w:t>
      </w:r>
      <w:r w:rsidRPr="005E6E03">
        <w:rPr>
          <w:rFonts w:ascii="Times New Roman" w:hAnsi="Times New Roman" w:cs="Times New Roman"/>
          <w:i/>
          <w:noProof/>
          <w:sz w:val="20"/>
          <w:szCs w:val="20"/>
        </w:rPr>
        <w:t>P</w:t>
      </w:r>
      <w:r w:rsidRPr="005E6E03">
        <w:rPr>
          <w:rFonts w:ascii="Times New Roman" w:hAnsi="Times New Roman" w:cs="Times New Roman"/>
          <w:noProof/>
          <w:sz w:val="20"/>
          <w:szCs w:val="20"/>
        </w:rPr>
        <w:t>=0.002).</w:t>
      </w:r>
      <w:r w:rsidR="007C702F">
        <w:rPr>
          <w:rFonts w:ascii="Times New Roman" w:hAnsi="Times New Roman" w:cs="Times New Roman"/>
          <w:noProof/>
          <w:sz w:val="20"/>
          <w:szCs w:val="20"/>
        </w:rPr>
        <w:t xml:space="preserve"> </w:t>
      </w:r>
      <w:r w:rsidRPr="005E6E03">
        <w:rPr>
          <w:rFonts w:ascii="Times New Roman" w:hAnsi="Times New Roman" w:cs="Times New Roman"/>
          <w:sz w:val="20"/>
          <w:szCs w:val="20"/>
        </w:rPr>
        <w:t xml:space="preserve">†Insufficient </w:t>
      </w:r>
      <w:r w:rsidRPr="005E6E03">
        <w:rPr>
          <w:rFonts w:ascii="Times New Roman" w:hAnsi="Times New Roman" w:cs="Times New Roman"/>
          <w:noProof/>
          <w:sz w:val="20"/>
          <w:szCs w:val="20"/>
        </w:rPr>
        <w:t>power for analysis</w:t>
      </w:r>
    </w:p>
    <w:p w14:paraId="41920F40" w14:textId="1B5FF433" w:rsidR="005E6E03" w:rsidRDefault="005E6E03" w:rsidP="005E6E03">
      <w:pPr>
        <w:rPr>
          <w:rFonts w:ascii="Times New Roman" w:hAnsi="Times New Roman" w:cs="Times New Roman"/>
          <w:noProof/>
          <w:sz w:val="20"/>
          <w:szCs w:val="20"/>
        </w:rPr>
      </w:pPr>
    </w:p>
    <w:p w14:paraId="214B03A5" w14:textId="77777777" w:rsidR="005E6E03" w:rsidRDefault="005E6E03" w:rsidP="005E6E03">
      <w:pPr>
        <w:rPr>
          <w:rFonts w:ascii="Times New Roman" w:hAnsi="Times New Roman" w:cs="Times New Roman"/>
          <w:b/>
        </w:rPr>
        <w:sectPr w:rsidR="005E6E03" w:rsidSect="001A592D">
          <w:pgSz w:w="11906" w:h="16838"/>
          <w:pgMar w:top="1440" w:right="1440" w:bottom="1440" w:left="1440" w:header="708" w:footer="708" w:gutter="0"/>
          <w:cols w:space="708"/>
          <w:docGrid w:linePitch="360"/>
        </w:sectPr>
      </w:pPr>
    </w:p>
    <w:p w14:paraId="4B281C39" w14:textId="1CD18540" w:rsidR="005E6E03" w:rsidRPr="00E638C1" w:rsidRDefault="005E6E03" w:rsidP="005E6E03">
      <w:pPr>
        <w:rPr>
          <w:rFonts w:ascii="Times New Roman" w:hAnsi="Times New Roman" w:cs="Times New Roman"/>
        </w:rPr>
      </w:pPr>
      <w:r w:rsidRPr="00E638C1">
        <w:rPr>
          <w:rFonts w:ascii="Times New Roman" w:hAnsi="Times New Roman" w:cs="Times New Roman"/>
        </w:rPr>
        <w:lastRenderedPageBreak/>
        <w:t>Table V</w:t>
      </w:r>
      <w:r w:rsidR="007C702F" w:rsidRPr="00E638C1">
        <w:rPr>
          <w:rFonts w:ascii="Times New Roman" w:hAnsi="Times New Roman" w:cs="Times New Roman"/>
        </w:rPr>
        <w:t>I</w:t>
      </w:r>
      <w:r w:rsidRPr="00E638C1">
        <w:rPr>
          <w:rFonts w:ascii="Times New Roman" w:hAnsi="Times New Roman" w:cs="Times New Roman"/>
        </w:rPr>
        <w:t>: The relationship between retinopathy and any stroke in unadjusted and adjusted Cox regression models including those who had a stroke before baseline</w:t>
      </w:r>
      <w:r w:rsidR="006D5BCE" w:rsidRPr="00E638C1">
        <w:rPr>
          <w:rFonts w:ascii="Times New Roman" w:hAnsi="Times New Roman" w:cs="Times New Roman"/>
        </w:rPr>
        <w:t>. There were 1521 participants with type 2 diabetes and retinopathy status available. Of these, there were 58 (3.8%) stroke events after baseline.</w:t>
      </w:r>
    </w:p>
    <w:p w14:paraId="2736AAE1" w14:textId="7746389A" w:rsidR="006D5BCE" w:rsidRDefault="006D5BCE" w:rsidP="005E6E03">
      <w:pPr>
        <w:rPr>
          <w:rFonts w:ascii="Times New Roman" w:hAnsi="Times New Roman" w:cs="Times New Roman"/>
          <w:b/>
          <w:sz w:val="20"/>
          <w:szCs w:val="20"/>
        </w:rPr>
      </w:pPr>
    </w:p>
    <w:tbl>
      <w:tblPr>
        <w:tblStyle w:val="TableGrid"/>
        <w:tblW w:w="9026" w:type="dxa"/>
        <w:tblLook w:val="04A0" w:firstRow="1" w:lastRow="0" w:firstColumn="1" w:lastColumn="0" w:noHBand="0" w:noVBand="1"/>
      </w:tblPr>
      <w:tblGrid>
        <w:gridCol w:w="2977"/>
        <w:gridCol w:w="1985"/>
        <w:gridCol w:w="947"/>
        <w:gridCol w:w="2029"/>
        <w:gridCol w:w="1088"/>
      </w:tblGrid>
      <w:tr w:rsidR="006D5BCE" w:rsidRPr="006D5BCE" w14:paraId="57410E0B" w14:textId="77777777" w:rsidTr="00E638C1">
        <w:trPr>
          <w:trHeight w:val="1471"/>
        </w:trPr>
        <w:tc>
          <w:tcPr>
            <w:tcW w:w="2977" w:type="dxa"/>
            <w:tcBorders>
              <w:left w:val="nil"/>
              <w:bottom w:val="single" w:sz="4" w:space="0" w:color="auto"/>
              <w:right w:val="nil"/>
            </w:tcBorders>
            <w:vAlign w:val="center"/>
          </w:tcPr>
          <w:p w14:paraId="14278797" w14:textId="77777777" w:rsidR="006D5BCE" w:rsidRPr="006D5BCE" w:rsidRDefault="006D5BCE" w:rsidP="00B371E9">
            <w:pPr>
              <w:spacing w:before="120" w:after="120"/>
              <w:rPr>
                <w:rFonts w:ascii="Times New Roman" w:hAnsi="Times New Roman" w:cs="Times New Roman"/>
              </w:rPr>
            </w:pPr>
          </w:p>
        </w:tc>
        <w:tc>
          <w:tcPr>
            <w:tcW w:w="1985" w:type="dxa"/>
            <w:tcBorders>
              <w:left w:val="nil"/>
              <w:bottom w:val="single" w:sz="4" w:space="0" w:color="auto"/>
              <w:right w:val="nil"/>
            </w:tcBorders>
            <w:vAlign w:val="center"/>
          </w:tcPr>
          <w:p w14:paraId="4B89743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Unadjusted model, HR (95% CI)</w:t>
            </w:r>
          </w:p>
        </w:tc>
        <w:tc>
          <w:tcPr>
            <w:tcW w:w="947" w:type="dxa"/>
            <w:tcBorders>
              <w:left w:val="nil"/>
              <w:bottom w:val="single" w:sz="4" w:space="0" w:color="auto"/>
              <w:right w:val="nil"/>
            </w:tcBorders>
            <w:vAlign w:val="center"/>
          </w:tcPr>
          <w:p w14:paraId="733D0D77" w14:textId="310E2AE9" w:rsidR="006D5BCE" w:rsidRPr="006D5BCE" w:rsidRDefault="006D5BCE" w:rsidP="00106BF6">
            <w:pPr>
              <w:spacing w:before="120" w:after="120"/>
              <w:jc w:val="center"/>
              <w:rPr>
                <w:rFonts w:ascii="Times New Roman" w:hAnsi="Times New Roman" w:cs="Times New Roman"/>
              </w:rPr>
            </w:pPr>
            <w:r w:rsidRPr="006D5BCE">
              <w:rPr>
                <w:rFonts w:ascii="Times New Roman" w:hAnsi="Times New Roman" w:cs="Times New Roman"/>
                <w:i/>
              </w:rPr>
              <w:t>p-</w:t>
            </w:r>
            <w:r w:rsidR="00E42BC1">
              <w:rPr>
                <w:rFonts w:ascii="Times New Roman" w:hAnsi="Times New Roman" w:cs="Times New Roman"/>
              </w:rPr>
              <w:t>v</w:t>
            </w:r>
            <w:r w:rsidRPr="006D5BCE">
              <w:rPr>
                <w:rFonts w:ascii="Times New Roman" w:hAnsi="Times New Roman" w:cs="Times New Roman"/>
              </w:rPr>
              <w:t>alue</w:t>
            </w:r>
          </w:p>
        </w:tc>
        <w:tc>
          <w:tcPr>
            <w:tcW w:w="2029" w:type="dxa"/>
            <w:tcBorders>
              <w:left w:val="nil"/>
              <w:bottom w:val="single" w:sz="4" w:space="0" w:color="auto"/>
              <w:right w:val="nil"/>
            </w:tcBorders>
            <w:vAlign w:val="center"/>
          </w:tcPr>
          <w:p w14:paraId="083A8F1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br/>
              <w:t>Most parsimonious model, HR (95% CI)*</w:t>
            </w:r>
          </w:p>
        </w:tc>
        <w:tc>
          <w:tcPr>
            <w:tcW w:w="1088" w:type="dxa"/>
            <w:tcBorders>
              <w:left w:val="nil"/>
              <w:bottom w:val="single" w:sz="4" w:space="0" w:color="auto"/>
              <w:right w:val="nil"/>
            </w:tcBorders>
            <w:vAlign w:val="center"/>
          </w:tcPr>
          <w:p w14:paraId="4990E8D5" w14:textId="0790F661" w:rsidR="006D5BCE" w:rsidRPr="006D5BCE" w:rsidRDefault="006D5BCE" w:rsidP="00106BF6">
            <w:pPr>
              <w:spacing w:before="120" w:after="120"/>
              <w:jc w:val="center"/>
              <w:rPr>
                <w:rFonts w:ascii="Times New Roman" w:hAnsi="Times New Roman" w:cs="Times New Roman"/>
              </w:rPr>
            </w:pPr>
            <w:r w:rsidRPr="006D5BCE">
              <w:rPr>
                <w:rFonts w:ascii="Times New Roman" w:hAnsi="Times New Roman" w:cs="Times New Roman"/>
                <w:i/>
              </w:rPr>
              <w:t>p</w:t>
            </w:r>
            <w:r w:rsidRPr="006D5BCE">
              <w:rPr>
                <w:rFonts w:ascii="Times New Roman" w:hAnsi="Times New Roman" w:cs="Times New Roman"/>
              </w:rPr>
              <w:t>-</w:t>
            </w:r>
            <w:r w:rsidR="00E42BC1">
              <w:rPr>
                <w:rFonts w:ascii="Times New Roman" w:hAnsi="Times New Roman" w:cs="Times New Roman"/>
              </w:rPr>
              <w:t>v</w:t>
            </w:r>
            <w:r w:rsidRPr="006D5BCE">
              <w:rPr>
                <w:rFonts w:ascii="Times New Roman" w:hAnsi="Times New Roman" w:cs="Times New Roman"/>
              </w:rPr>
              <w:t>alue</w:t>
            </w:r>
          </w:p>
        </w:tc>
      </w:tr>
      <w:tr w:rsidR="006D5BCE" w:rsidRPr="006D5BCE" w14:paraId="53E7146A" w14:textId="77777777" w:rsidTr="00E638C1">
        <w:trPr>
          <w:trHeight w:val="292"/>
        </w:trPr>
        <w:tc>
          <w:tcPr>
            <w:tcW w:w="2977" w:type="dxa"/>
            <w:tcBorders>
              <w:top w:val="single" w:sz="4" w:space="0" w:color="auto"/>
              <w:left w:val="nil"/>
              <w:bottom w:val="nil"/>
              <w:right w:val="nil"/>
            </w:tcBorders>
            <w:vAlign w:val="center"/>
          </w:tcPr>
          <w:p w14:paraId="75C48D97"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Any retinopathy</w:t>
            </w:r>
            <w:r w:rsidRPr="006D5BCE">
              <w:rPr>
                <w:rFonts w:ascii="Times New Roman" w:hAnsi="Times New Roman" w:cs="Times New Roman"/>
                <w:vertAlign w:val="superscript"/>
              </w:rPr>
              <w:t>†</w:t>
            </w:r>
          </w:p>
        </w:tc>
        <w:tc>
          <w:tcPr>
            <w:tcW w:w="1985" w:type="dxa"/>
            <w:tcBorders>
              <w:top w:val="single" w:sz="4" w:space="0" w:color="auto"/>
              <w:left w:val="nil"/>
              <w:bottom w:val="nil"/>
              <w:right w:val="nil"/>
            </w:tcBorders>
            <w:vAlign w:val="center"/>
          </w:tcPr>
          <w:p w14:paraId="1078D2A5" w14:textId="2FEAF34D" w:rsidR="006D5BCE" w:rsidRPr="006D5BCE" w:rsidRDefault="006D5BCE" w:rsidP="00B54A39">
            <w:pPr>
              <w:spacing w:before="120" w:after="120"/>
              <w:jc w:val="center"/>
              <w:rPr>
                <w:rFonts w:ascii="Times New Roman" w:hAnsi="Times New Roman" w:cs="Times New Roman"/>
              </w:rPr>
            </w:pPr>
            <w:r w:rsidRPr="006D5BCE">
              <w:rPr>
                <w:rFonts w:ascii="Times New Roman" w:hAnsi="Times New Roman" w:cs="Times New Roman"/>
              </w:rPr>
              <w:t>1.30 (0.77</w:t>
            </w:r>
            <w:r w:rsidR="00B54A39">
              <w:rPr>
                <w:rFonts w:ascii="Times New Roman" w:hAnsi="Times New Roman" w:cs="Times New Roman"/>
              </w:rPr>
              <w:t xml:space="preserve">, </w:t>
            </w:r>
            <w:r w:rsidRPr="006D5BCE">
              <w:rPr>
                <w:rFonts w:ascii="Times New Roman" w:hAnsi="Times New Roman" w:cs="Times New Roman"/>
              </w:rPr>
              <w:t>2.18)</w:t>
            </w:r>
          </w:p>
        </w:tc>
        <w:tc>
          <w:tcPr>
            <w:tcW w:w="947" w:type="dxa"/>
            <w:tcBorders>
              <w:top w:val="single" w:sz="4" w:space="0" w:color="auto"/>
              <w:left w:val="nil"/>
              <w:bottom w:val="nil"/>
              <w:right w:val="nil"/>
            </w:tcBorders>
            <w:vAlign w:val="center"/>
          </w:tcPr>
          <w:p w14:paraId="0635AFEE"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0.330</w:t>
            </w:r>
          </w:p>
        </w:tc>
        <w:tc>
          <w:tcPr>
            <w:tcW w:w="2029" w:type="dxa"/>
            <w:tcBorders>
              <w:top w:val="single" w:sz="4" w:space="0" w:color="auto"/>
              <w:left w:val="nil"/>
              <w:bottom w:val="nil"/>
              <w:right w:val="nil"/>
            </w:tcBorders>
            <w:vAlign w:val="center"/>
          </w:tcPr>
          <w:p w14:paraId="54AAE279" w14:textId="24BFAEFF" w:rsidR="006D5BCE" w:rsidRPr="006D5BCE" w:rsidRDefault="00B54A39" w:rsidP="00B371E9">
            <w:pPr>
              <w:spacing w:before="120" w:after="120"/>
              <w:jc w:val="center"/>
              <w:rPr>
                <w:rFonts w:ascii="Times New Roman" w:hAnsi="Times New Roman" w:cs="Times New Roman"/>
              </w:rPr>
            </w:pPr>
            <w:r>
              <w:rPr>
                <w:rFonts w:ascii="Times New Roman" w:hAnsi="Times New Roman" w:cs="Times New Roman"/>
              </w:rPr>
              <w:t xml:space="preserve">1.14 (0.66, </w:t>
            </w:r>
            <w:r w:rsidR="006D5BCE" w:rsidRPr="006D5BCE">
              <w:rPr>
                <w:rFonts w:ascii="Times New Roman" w:hAnsi="Times New Roman" w:cs="Times New Roman"/>
              </w:rPr>
              <w:t>1.99)</w:t>
            </w:r>
          </w:p>
        </w:tc>
        <w:tc>
          <w:tcPr>
            <w:tcW w:w="1088" w:type="dxa"/>
            <w:tcBorders>
              <w:top w:val="single" w:sz="4" w:space="0" w:color="auto"/>
              <w:left w:val="nil"/>
              <w:bottom w:val="nil"/>
              <w:right w:val="nil"/>
            </w:tcBorders>
            <w:vAlign w:val="center"/>
          </w:tcPr>
          <w:p w14:paraId="3ABF31D2"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0.634</w:t>
            </w:r>
          </w:p>
        </w:tc>
      </w:tr>
      <w:tr w:rsidR="006D5BCE" w:rsidRPr="006D5BCE" w14:paraId="5E3D8C74" w14:textId="77777777" w:rsidTr="00E638C1">
        <w:trPr>
          <w:trHeight w:val="292"/>
        </w:trPr>
        <w:tc>
          <w:tcPr>
            <w:tcW w:w="2977" w:type="dxa"/>
            <w:tcBorders>
              <w:top w:val="single" w:sz="4" w:space="0" w:color="auto"/>
              <w:left w:val="nil"/>
              <w:bottom w:val="nil"/>
              <w:right w:val="nil"/>
            </w:tcBorders>
            <w:vAlign w:val="center"/>
          </w:tcPr>
          <w:p w14:paraId="6306F927"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Retinopathy severity:</w:t>
            </w:r>
          </w:p>
        </w:tc>
        <w:tc>
          <w:tcPr>
            <w:tcW w:w="1985" w:type="dxa"/>
            <w:tcBorders>
              <w:top w:val="single" w:sz="4" w:space="0" w:color="auto"/>
              <w:left w:val="nil"/>
              <w:bottom w:val="nil"/>
              <w:right w:val="nil"/>
            </w:tcBorders>
            <w:vAlign w:val="center"/>
          </w:tcPr>
          <w:p w14:paraId="1D91346C" w14:textId="77777777" w:rsidR="006D5BCE" w:rsidRPr="006D5BCE" w:rsidRDefault="006D5BCE" w:rsidP="00B371E9">
            <w:pPr>
              <w:spacing w:before="120" w:after="120"/>
              <w:jc w:val="center"/>
              <w:rPr>
                <w:rFonts w:ascii="Times New Roman" w:hAnsi="Times New Roman" w:cs="Times New Roman"/>
              </w:rPr>
            </w:pPr>
          </w:p>
        </w:tc>
        <w:tc>
          <w:tcPr>
            <w:tcW w:w="947" w:type="dxa"/>
            <w:tcBorders>
              <w:top w:val="single" w:sz="4" w:space="0" w:color="auto"/>
              <w:left w:val="nil"/>
              <w:bottom w:val="nil"/>
              <w:right w:val="nil"/>
            </w:tcBorders>
            <w:vAlign w:val="center"/>
          </w:tcPr>
          <w:p w14:paraId="6694D23F" w14:textId="77777777" w:rsidR="006D5BCE" w:rsidRPr="006D5BCE" w:rsidRDefault="006D5BCE" w:rsidP="00B371E9">
            <w:pPr>
              <w:spacing w:before="120" w:after="120"/>
              <w:jc w:val="center"/>
              <w:rPr>
                <w:rFonts w:ascii="Times New Roman" w:hAnsi="Times New Roman" w:cs="Times New Roman"/>
              </w:rPr>
            </w:pPr>
          </w:p>
        </w:tc>
        <w:tc>
          <w:tcPr>
            <w:tcW w:w="2029" w:type="dxa"/>
            <w:tcBorders>
              <w:top w:val="single" w:sz="4" w:space="0" w:color="auto"/>
              <w:left w:val="nil"/>
              <w:bottom w:val="nil"/>
              <w:right w:val="nil"/>
            </w:tcBorders>
            <w:vAlign w:val="center"/>
          </w:tcPr>
          <w:p w14:paraId="7652B1DF" w14:textId="77777777" w:rsidR="006D5BCE" w:rsidRPr="006D5BCE" w:rsidRDefault="006D5BCE" w:rsidP="00B371E9">
            <w:pPr>
              <w:spacing w:before="120" w:after="120"/>
              <w:jc w:val="center"/>
              <w:rPr>
                <w:rFonts w:ascii="Times New Roman" w:hAnsi="Times New Roman" w:cs="Times New Roman"/>
              </w:rPr>
            </w:pPr>
          </w:p>
        </w:tc>
        <w:tc>
          <w:tcPr>
            <w:tcW w:w="1088" w:type="dxa"/>
            <w:tcBorders>
              <w:top w:val="single" w:sz="4" w:space="0" w:color="auto"/>
              <w:left w:val="nil"/>
              <w:bottom w:val="nil"/>
              <w:right w:val="nil"/>
            </w:tcBorders>
            <w:vAlign w:val="center"/>
          </w:tcPr>
          <w:p w14:paraId="5D7EA2EF" w14:textId="77777777" w:rsidR="006D5BCE" w:rsidRPr="006D5BCE" w:rsidRDefault="006D5BCE" w:rsidP="00B371E9">
            <w:pPr>
              <w:spacing w:before="120" w:after="120"/>
              <w:jc w:val="center"/>
              <w:rPr>
                <w:rFonts w:ascii="Times New Roman" w:hAnsi="Times New Roman" w:cs="Times New Roman"/>
              </w:rPr>
            </w:pPr>
          </w:p>
        </w:tc>
      </w:tr>
      <w:tr w:rsidR="006D5BCE" w:rsidRPr="006D5BCE" w14:paraId="43AB7D1D" w14:textId="77777777" w:rsidTr="00E638C1">
        <w:trPr>
          <w:trHeight w:val="451"/>
        </w:trPr>
        <w:tc>
          <w:tcPr>
            <w:tcW w:w="2977" w:type="dxa"/>
            <w:tcBorders>
              <w:top w:val="nil"/>
              <w:left w:val="nil"/>
              <w:bottom w:val="nil"/>
              <w:right w:val="nil"/>
            </w:tcBorders>
            <w:vAlign w:val="center"/>
          </w:tcPr>
          <w:p w14:paraId="7A4231FA" w14:textId="77777777" w:rsidR="006D5BCE" w:rsidRPr="006D5BCE" w:rsidRDefault="006D5BCE" w:rsidP="00B371E9">
            <w:pPr>
              <w:spacing w:before="120" w:after="120"/>
              <w:jc w:val="right"/>
              <w:rPr>
                <w:rFonts w:ascii="Times New Roman" w:hAnsi="Times New Roman" w:cs="Times New Roman"/>
              </w:rPr>
            </w:pPr>
            <w:r w:rsidRPr="006D5BCE">
              <w:rPr>
                <w:rFonts w:ascii="Times New Roman" w:hAnsi="Times New Roman" w:cs="Times New Roman"/>
              </w:rPr>
              <w:t>None or mild NPDR</w:t>
            </w:r>
          </w:p>
        </w:tc>
        <w:tc>
          <w:tcPr>
            <w:tcW w:w="1985" w:type="dxa"/>
            <w:tcBorders>
              <w:top w:val="nil"/>
              <w:left w:val="nil"/>
              <w:bottom w:val="nil"/>
              <w:right w:val="nil"/>
            </w:tcBorders>
            <w:vAlign w:val="center"/>
          </w:tcPr>
          <w:p w14:paraId="58843CFA"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1.00 (reference)</w:t>
            </w:r>
          </w:p>
        </w:tc>
        <w:tc>
          <w:tcPr>
            <w:tcW w:w="947" w:type="dxa"/>
            <w:tcBorders>
              <w:top w:val="nil"/>
              <w:left w:val="nil"/>
              <w:bottom w:val="nil"/>
              <w:right w:val="nil"/>
            </w:tcBorders>
            <w:vAlign w:val="center"/>
          </w:tcPr>
          <w:p w14:paraId="64243815" w14:textId="77777777" w:rsidR="006D5BCE" w:rsidRPr="006D5BCE" w:rsidRDefault="006D5BCE" w:rsidP="00B371E9">
            <w:pPr>
              <w:spacing w:before="120" w:after="120"/>
              <w:jc w:val="center"/>
              <w:rPr>
                <w:rFonts w:ascii="Times New Roman" w:hAnsi="Times New Roman" w:cs="Times New Roman"/>
              </w:rPr>
            </w:pPr>
          </w:p>
        </w:tc>
        <w:tc>
          <w:tcPr>
            <w:tcW w:w="2029" w:type="dxa"/>
            <w:tcBorders>
              <w:top w:val="nil"/>
              <w:left w:val="nil"/>
              <w:bottom w:val="nil"/>
              <w:right w:val="nil"/>
            </w:tcBorders>
            <w:vAlign w:val="center"/>
          </w:tcPr>
          <w:p w14:paraId="5C8861BB"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1.00 (reference)</w:t>
            </w:r>
          </w:p>
        </w:tc>
        <w:tc>
          <w:tcPr>
            <w:tcW w:w="1088" w:type="dxa"/>
            <w:tcBorders>
              <w:top w:val="nil"/>
              <w:left w:val="nil"/>
              <w:bottom w:val="nil"/>
              <w:right w:val="nil"/>
            </w:tcBorders>
            <w:vAlign w:val="center"/>
          </w:tcPr>
          <w:p w14:paraId="771A368B" w14:textId="77777777" w:rsidR="006D5BCE" w:rsidRPr="006D5BCE" w:rsidRDefault="006D5BCE" w:rsidP="00B371E9">
            <w:pPr>
              <w:spacing w:before="120" w:after="120"/>
              <w:jc w:val="center"/>
              <w:rPr>
                <w:rFonts w:ascii="Times New Roman" w:hAnsi="Times New Roman" w:cs="Times New Roman"/>
              </w:rPr>
            </w:pPr>
          </w:p>
        </w:tc>
      </w:tr>
      <w:tr w:rsidR="006D5BCE" w:rsidRPr="006D5BCE" w14:paraId="2318F0E7" w14:textId="77777777" w:rsidTr="00E638C1">
        <w:trPr>
          <w:trHeight w:val="451"/>
        </w:trPr>
        <w:tc>
          <w:tcPr>
            <w:tcW w:w="2977" w:type="dxa"/>
            <w:tcBorders>
              <w:top w:val="nil"/>
              <w:left w:val="nil"/>
              <w:bottom w:val="nil"/>
              <w:right w:val="nil"/>
            </w:tcBorders>
            <w:vAlign w:val="center"/>
          </w:tcPr>
          <w:p w14:paraId="24EB9CE0" w14:textId="77777777" w:rsidR="006D5BCE" w:rsidRPr="006D5BCE" w:rsidRDefault="006D5BCE" w:rsidP="00B371E9">
            <w:pPr>
              <w:spacing w:before="120" w:after="120"/>
              <w:jc w:val="right"/>
              <w:rPr>
                <w:rFonts w:ascii="Times New Roman" w:hAnsi="Times New Roman" w:cs="Times New Roman"/>
              </w:rPr>
            </w:pPr>
            <w:r w:rsidRPr="006D5BCE">
              <w:rPr>
                <w:rFonts w:ascii="Times New Roman" w:hAnsi="Times New Roman" w:cs="Times New Roman"/>
              </w:rPr>
              <w:t>Moderate NPDR</w:t>
            </w:r>
          </w:p>
        </w:tc>
        <w:tc>
          <w:tcPr>
            <w:tcW w:w="1985" w:type="dxa"/>
            <w:tcBorders>
              <w:top w:val="nil"/>
              <w:left w:val="nil"/>
              <w:bottom w:val="nil"/>
              <w:right w:val="nil"/>
            </w:tcBorders>
            <w:vAlign w:val="center"/>
          </w:tcPr>
          <w:p w14:paraId="7DEE00F5" w14:textId="4EC9F45F" w:rsidR="006D5BCE" w:rsidRPr="006D5BCE" w:rsidRDefault="006D5BCE" w:rsidP="00B54A39">
            <w:pPr>
              <w:spacing w:before="120" w:after="120"/>
              <w:jc w:val="center"/>
              <w:rPr>
                <w:rFonts w:ascii="Times New Roman" w:hAnsi="Times New Roman" w:cs="Times New Roman"/>
              </w:rPr>
            </w:pPr>
            <w:r w:rsidRPr="006D5BCE">
              <w:rPr>
                <w:rFonts w:ascii="Times New Roman" w:hAnsi="Times New Roman" w:cs="Times New Roman"/>
              </w:rPr>
              <w:t>2.23 (0.88</w:t>
            </w:r>
            <w:r w:rsidR="00B54A39">
              <w:rPr>
                <w:rFonts w:ascii="Times New Roman" w:hAnsi="Times New Roman" w:cs="Times New Roman"/>
              </w:rPr>
              <w:t xml:space="preserve">, </w:t>
            </w:r>
            <w:r w:rsidRPr="006D5BCE">
              <w:rPr>
                <w:rFonts w:ascii="Times New Roman" w:hAnsi="Times New Roman" w:cs="Times New Roman"/>
              </w:rPr>
              <w:t>5.63)</w:t>
            </w:r>
          </w:p>
        </w:tc>
        <w:tc>
          <w:tcPr>
            <w:tcW w:w="947" w:type="dxa"/>
            <w:tcBorders>
              <w:top w:val="nil"/>
              <w:left w:val="nil"/>
              <w:bottom w:val="nil"/>
              <w:right w:val="nil"/>
            </w:tcBorders>
            <w:vAlign w:val="center"/>
          </w:tcPr>
          <w:p w14:paraId="2EA7B110"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0.089</w:t>
            </w:r>
          </w:p>
        </w:tc>
        <w:tc>
          <w:tcPr>
            <w:tcW w:w="2029" w:type="dxa"/>
            <w:tcBorders>
              <w:top w:val="nil"/>
              <w:left w:val="nil"/>
              <w:bottom w:val="nil"/>
              <w:right w:val="nil"/>
            </w:tcBorders>
            <w:vAlign w:val="center"/>
          </w:tcPr>
          <w:p w14:paraId="7240889A" w14:textId="1D70877D" w:rsidR="006D5BCE" w:rsidRPr="006D5BCE" w:rsidRDefault="00B54A39" w:rsidP="00B371E9">
            <w:pPr>
              <w:spacing w:before="120" w:after="120"/>
              <w:jc w:val="center"/>
              <w:rPr>
                <w:rFonts w:ascii="Times New Roman" w:hAnsi="Times New Roman" w:cs="Times New Roman"/>
              </w:rPr>
            </w:pPr>
            <w:r>
              <w:rPr>
                <w:rFonts w:ascii="Times New Roman" w:hAnsi="Times New Roman" w:cs="Times New Roman"/>
              </w:rPr>
              <w:t xml:space="preserve">2.39 (0.92, </w:t>
            </w:r>
            <w:r w:rsidR="006D5BCE" w:rsidRPr="006D5BCE">
              <w:rPr>
                <w:rFonts w:ascii="Times New Roman" w:hAnsi="Times New Roman" w:cs="Times New Roman"/>
              </w:rPr>
              <w:t>6.17)</w:t>
            </w:r>
          </w:p>
        </w:tc>
        <w:tc>
          <w:tcPr>
            <w:tcW w:w="1088" w:type="dxa"/>
            <w:tcBorders>
              <w:top w:val="nil"/>
              <w:left w:val="nil"/>
              <w:bottom w:val="nil"/>
              <w:right w:val="nil"/>
            </w:tcBorders>
            <w:vAlign w:val="center"/>
          </w:tcPr>
          <w:p w14:paraId="30C57B53"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0.073</w:t>
            </w:r>
          </w:p>
        </w:tc>
      </w:tr>
      <w:tr w:rsidR="006D5BCE" w:rsidRPr="006D5BCE" w14:paraId="3AC6A885" w14:textId="77777777" w:rsidTr="00E638C1">
        <w:trPr>
          <w:trHeight w:val="451"/>
        </w:trPr>
        <w:tc>
          <w:tcPr>
            <w:tcW w:w="2977" w:type="dxa"/>
            <w:tcBorders>
              <w:top w:val="nil"/>
              <w:left w:val="nil"/>
              <w:bottom w:val="single" w:sz="4" w:space="0" w:color="auto"/>
              <w:right w:val="nil"/>
            </w:tcBorders>
            <w:vAlign w:val="center"/>
          </w:tcPr>
          <w:p w14:paraId="0EDE87EA" w14:textId="77777777" w:rsidR="006D5BCE" w:rsidRPr="006D5BCE" w:rsidRDefault="006D5BCE" w:rsidP="00B371E9">
            <w:pPr>
              <w:spacing w:before="120" w:after="120"/>
              <w:jc w:val="right"/>
              <w:rPr>
                <w:rFonts w:ascii="Times New Roman" w:hAnsi="Times New Roman" w:cs="Times New Roman"/>
              </w:rPr>
            </w:pPr>
            <w:r w:rsidRPr="006D5BCE">
              <w:rPr>
                <w:rFonts w:ascii="Times New Roman" w:hAnsi="Times New Roman" w:cs="Times New Roman"/>
              </w:rPr>
              <w:t>Severe NPDR or worse</w:t>
            </w:r>
          </w:p>
        </w:tc>
        <w:tc>
          <w:tcPr>
            <w:tcW w:w="1985" w:type="dxa"/>
            <w:tcBorders>
              <w:top w:val="nil"/>
              <w:left w:val="nil"/>
              <w:bottom w:val="single" w:sz="4" w:space="0" w:color="auto"/>
              <w:right w:val="nil"/>
            </w:tcBorders>
            <w:vAlign w:val="center"/>
          </w:tcPr>
          <w:p w14:paraId="0A10E61E" w14:textId="1C480755" w:rsidR="006D5BCE" w:rsidRPr="006D5BCE" w:rsidRDefault="006D5BCE" w:rsidP="00B54A39">
            <w:pPr>
              <w:spacing w:before="120" w:after="120"/>
              <w:jc w:val="center"/>
              <w:rPr>
                <w:rFonts w:ascii="Times New Roman" w:hAnsi="Times New Roman" w:cs="Times New Roman"/>
              </w:rPr>
            </w:pPr>
            <w:r w:rsidRPr="006D5BCE">
              <w:rPr>
                <w:rFonts w:ascii="Times New Roman" w:hAnsi="Times New Roman" w:cs="Times New Roman"/>
              </w:rPr>
              <w:t>3.25 (1.16</w:t>
            </w:r>
            <w:r w:rsidR="00B54A39">
              <w:rPr>
                <w:rFonts w:ascii="Times New Roman" w:hAnsi="Times New Roman" w:cs="Times New Roman"/>
              </w:rPr>
              <w:t xml:space="preserve">, </w:t>
            </w:r>
            <w:r w:rsidRPr="006D5BCE">
              <w:rPr>
                <w:rFonts w:ascii="Times New Roman" w:hAnsi="Times New Roman" w:cs="Times New Roman"/>
              </w:rPr>
              <w:t>9.09)</w:t>
            </w:r>
          </w:p>
        </w:tc>
        <w:tc>
          <w:tcPr>
            <w:tcW w:w="947" w:type="dxa"/>
            <w:tcBorders>
              <w:top w:val="nil"/>
              <w:left w:val="nil"/>
              <w:bottom w:val="single" w:sz="4" w:space="0" w:color="auto"/>
              <w:right w:val="nil"/>
            </w:tcBorders>
            <w:vAlign w:val="center"/>
          </w:tcPr>
          <w:p w14:paraId="4558B2AA"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0.025</w:t>
            </w:r>
          </w:p>
        </w:tc>
        <w:tc>
          <w:tcPr>
            <w:tcW w:w="2029" w:type="dxa"/>
            <w:tcBorders>
              <w:top w:val="nil"/>
              <w:left w:val="nil"/>
              <w:bottom w:val="single" w:sz="4" w:space="0" w:color="auto"/>
              <w:right w:val="nil"/>
            </w:tcBorders>
            <w:vAlign w:val="center"/>
          </w:tcPr>
          <w:p w14:paraId="76CAEC36" w14:textId="2C8D10C2" w:rsidR="006D5BCE" w:rsidRPr="006D5BCE" w:rsidRDefault="00B54A39" w:rsidP="00B371E9">
            <w:pPr>
              <w:spacing w:before="120" w:after="120"/>
              <w:jc w:val="center"/>
              <w:rPr>
                <w:rFonts w:ascii="Times New Roman" w:hAnsi="Times New Roman" w:cs="Times New Roman"/>
              </w:rPr>
            </w:pPr>
            <w:r>
              <w:rPr>
                <w:rFonts w:ascii="Times New Roman" w:hAnsi="Times New Roman" w:cs="Times New Roman"/>
              </w:rPr>
              <w:t xml:space="preserve">2.00 (0.68, </w:t>
            </w:r>
            <w:r w:rsidR="006D5BCE" w:rsidRPr="006D5BCE">
              <w:rPr>
                <w:rFonts w:ascii="Times New Roman" w:hAnsi="Times New Roman" w:cs="Times New Roman"/>
              </w:rPr>
              <w:t>5.89)</w:t>
            </w:r>
          </w:p>
        </w:tc>
        <w:tc>
          <w:tcPr>
            <w:tcW w:w="1088" w:type="dxa"/>
            <w:tcBorders>
              <w:top w:val="nil"/>
              <w:left w:val="nil"/>
              <w:bottom w:val="single" w:sz="4" w:space="0" w:color="auto"/>
              <w:right w:val="nil"/>
            </w:tcBorders>
            <w:vAlign w:val="center"/>
          </w:tcPr>
          <w:p w14:paraId="61D4C641"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0.207</w:t>
            </w:r>
          </w:p>
        </w:tc>
      </w:tr>
      <w:tr w:rsidR="006D5BCE" w:rsidRPr="006D5BCE" w14:paraId="7FFD3381" w14:textId="77777777" w:rsidTr="00E638C1">
        <w:trPr>
          <w:trHeight w:val="451"/>
        </w:trPr>
        <w:tc>
          <w:tcPr>
            <w:tcW w:w="2977" w:type="dxa"/>
            <w:tcBorders>
              <w:top w:val="single" w:sz="4" w:space="0" w:color="auto"/>
              <w:left w:val="nil"/>
              <w:bottom w:val="single" w:sz="4" w:space="0" w:color="auto"/>
              <w:right w:val="nil"/>
            </w:tcBorders>
            <w:vAlign w:val="center"/>
          </w:tcPr>
          <w:p w14:paraId="723BC849"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 xml:space="preserve">Moderate NPDR or worse </w:t>
            </w:r>
          </w:p>
          <w:p w14:paraId="7A7F8DC7"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(vs mild NPDR or no DR)</w:t>
            </w:r>
          </w:p>
        </w:tc>
        <w:tc>
          <w:tcPr>
            <w:tcW w:w="1985" w:type="dxa"/>
            <w:tcBorders>
              <w:top w:val="single" w:sz="4" w:space="0" w:color="auto"/>
              <w:left w:val="nil"/>
              <w:bottom w:val="single" w:sz="4" w:space="0" w:color="auto"/>
              <w:right w:val="nil"/>
            </w:tcBorders>
            <w:vAlign w:val="center"/>
          </w:tcPr>
          <w:p w14:paraId="0A6F15D7" w14:textId="56546A14" w:rsidR="006D5BCE" w:rsidRPr="006D5BCE" w:rsidRDefault="006D5BCE" w:rsidP="00B54A39">
            <w:pPr>
              <w:spacing w:before="120" w:after="120"/>
              <w:jc w:val="center"/>
              <w:rPr>
                <w:rFonts w:ascii="Times New Roman" w:hAnsi="Times New Roman" w:cs="Times New Roman"/>
              </w:rPr>
            </w:pPr>
            <w:r w:rsidRPr="006D5BCE">
              <w:rPr>
                <w:rFonts w:ascii="Times New Roman" w:hAnsi="Times New Roman" w:cs="Times New Roman"/>
              </w:rPr>
              <w:t>2.59 (1.27</w:t>
            </w:r>
            <w:r w:rsidR="00B54A39">
              <w:rPr>
                <w:rFonts w:ascii="Times New Roman" w:hAnsi="Times New Roman" w:cs="Times New Roman"/>
              </w:rPr>
              <w:t xml:space="preserve">, </w:t>
            </w:r>
            <w:r w:rsidRPr="006D5BCE">
              <w:rPr>
                <w:rFonts w:ascii="Times New Roman" w:hAnsi="Times New Roman" w:cs="Times New Roman"/>
              </w:rPr>
              <w:t>5.30)</w:t>
            </w:r>
          </w:p>
        </w:tc>
        <w:tc>
          <w:tcPr>
            <w:tcW w:w="947" w:type="dxa"/>
            <w:tcBorders>
              <w:top w:val="single" w:sz="4" w:space="0" w:color="auto"/>
              <w:left w:val="nil"/>
              <w:bottom w:val="single" w:sz="4" w:space="0" w:color="auto"/>
              <w:right w:val="nil"/>
            </w:tcBorders>
            <w:vAlign w:val="center"/>
          </w:tcPr>
          <w:p w14:paraId="62A58709"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0.009</w:t>
            </w:r>
          </w:p>
        </w:tc>
        <w:tc>
          <w:tcPr>
            <w:tcW w:w="2029" w:type="dxa"/>
            <w:tcBorders>
              <w:top w:val="single" w:sz="4" w:space="0" w:color="auto"/>
              <w:left w:val="nil"/>
              <w:bottom w:val="single" w:sz="4" w:space="0" w:color="auto"/>
              <w:right w:val="nil"/>
            </w:tcBorders>
            <w:vAlign w:val="center"/>
          </w:tcPr>
          <w:p w14:paraId="033A4B60" w14:textId="249A3EEB" w:rsidR="006D5BCE" w:rsidRPr="006D5BCE" w:rsidRDefault="00B54A39" w:rsidP="00B371E9">
            <w:pPr>
              <w:spacing w:before="120" w:after="120"/>
              <w:jc w:val="center"/>
              <w:rPr>
                <w:rFonts w:ascii="Times New Roman" w:hAnsi="Times New Roman" w:cs="Times New Roman"/>
              </w:rPr>
            </w:pPr>
            <w:r>
              <w:rPr>
                <w:rFonts w:ascii="Times New Roman" w:hAnsi="Times New Roman" w:cs="Times New Roman"/>
              </w:rPr>
              <w:t xml:space="preserve">2.205 (1.04, </w:t>
            </w:r>
            <w:r w:rsidR="006D5BCE" w:rsidRPr="006D5BCE">
              <w:rPr>
                <w:rFonts w:ascii="Times New Roman" w:hAnsi="Times New Roman" w:cs="Times New Roman"/>
              </w:rPr>
              <w:t>4.66)</w:t>
            </w:r>
          </w:p>
        </w:tc>
        <w:tc>
          <w:tcPr>
            <w:tcW w:w="1088" w:type="dxa"/>
            <w:tcBorders>
              <w:top w:val="single" w:sz="4" w:space="0" w:color="auto"/>
              <w:left w:val="nil"/>
              <w:bottom w:val="single" w:sz="4" w:space="0" w:color="auto"/>
              <w:right w:val="nil"/>
            </w:tcBorders>
            <w:vAlign w:val="center"/>
          </w:tcPr>
          <w:p w14:paraId="6E6A52F3"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0.038</w:t>
            </w:r>
          </w:p>
        </w:tc>
      </w:tr>
      <w:tr w:rsidR="006D5BCE" w:rsidRPr="006D5BCE" w14:paraId="0FB3ACCE" w14:textId="77777777" w:rsidTr="00E638C1">
        <w:trPr>
          <w:trHeight w:val="451"/>
        </w:trPr>
        <w:tc>
          <w:tcPr>
            <w:tcW w:w="2977" w:type="dxa"/>
            <w:tcBorders>
              <w:top w:val="single" w:sz="4" w:space="0" w:color="auto"/>
              <w:left w:val="nil"/>
              <w:bottom w:val="single" w:sz="4" w:space="0" w:color="auto"/>
              <w:right w:val="nil"/>
            </w:tcBorders>
            <w:vAlign w:val="center"/>
          </w:tcPr>
          <w:p w14:paraId="2FADDD1E" w14:textId="5C49A662" w:rsidR="006D5BCE" w:rsidRPr="006D5BCE" w:rsidRDefault="006D5BCE" w:rsidP="00106BF6">
            <w:pPr>
              <w:spacing w:before="120" w:after="120"/>
              <w:rPr>
                <w:rFonts w:ascii="Times New Roman" w:hAnsi="Times New Roman" w:cs="Times New Roman"/>
              </w:rPr>
            </w:pPr>
            <w:r w:rsidRPr="006D5BCE">
              <w:rPr>
                <w:rFonts w:ascii="Times New Roman" w:hAnsi="Times New Roman" w:cs="Times New Roman"/>
              </w:rPr>
              <w:t>Severe NPDR or worse (vs less than severe NPDR)</w:t>
            </w:r>
            <w:r w:rsidRPr="006D5BCE">
              <w:rPr>
                <w:rFonts w:ascii="Times New Roman" w:hAnsi="Times New Roman" w:cs="Times New Roman"/>
                <w:vertAlign w:val="superscript"/>
              </w:rPr>
              <w:t xml:space="preserve"> </w:t>
            </w:r>
          </w:p>
        </w:tc>
        <w:tc>
          <w:tcPr>
            <w:tcW w:w="1985" w:type="dxa"/>
            <w:tcBorders>
              <w:top w:val="single" w:sz="4" w:space="0" w:color="auto"/>
              <w:left w:val="nil"/>
              <w:bottom w:val="single" w:sz="4" w:space="0" w:color="auto"/>
              <w:right w:val="nil"/>
            </w:tcBorders>
            <w:vAlign w:val="center"/>
          </w:tcPr>
          <w:p w14:paraId="3C08881D" w14:textId="45087561" w:rsidR="006D5BCE" w:rsidRPr="006D5BCE" w:rsidRDefault="00B54A39" w:rsidP="00B371E9">
            <w:pPr>
              <w:spacing w:before="120" w:after="120"/>
              <w:jc w:val="center"/>
              <w:rPr>
                <w:rFonts w:ascii="Times New Roman" w:hAnsi="Times New Roman" w:cs="Times New Roman"/>
              </w:rPr>
            </w:pPr>
            <w:r>
              <w:rPr>
                <w:rFonts w:ascii="Times New Roman" w:hAnsi="Times New Roman" w:cs="Times New Roman"/>
              </w:rPr>
              <w:t xml:space="preserve">3.08 (1.10, </w:t>
            </w:r>
            <w:r w:rsidR="006D5BCE" w:rsidRPr="006D5BCE">
              <w:rPr>
                <w:rFonts w:ascii="Times New Roman" w:hAnsi="Times New Roman" w:cs="Times New Roman"/>
              </w:rPr>
              <w:t>8.60)</w:t>
            </w:r>
          </w:p>
        </w:tc>
        <w:tc>
          <w:tcPr>
            <w:tcW w:w="947" w:type="dxa"/>
            <w:tcBorders>
              <w:top w:val="single" w:sz="4" w:space="0" w:color="auto"/>
              <w:left w:val="nil"/>
              <w:bottom w:val="single" w:sz="4" w:space="0" w:color="auto"/>
              <w:right w:val="nil"/>
            </w:tcBorders>
            <w:vAlign w:val="center"/>
          </w:tcPr>
          <w:p w14:paraId="2E5A8D90"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0.032</w:t>
            </w:r>
          </w:p>
        </w:tc>
        <w:tc>
          <w:tcPr>
            <w:tcW w:w="2029" w:type="dxa"/>
            <w:tcBorders>
              <w:top w:val="single" w:sz="4" w:space="0" w:color="auto"/>
              <w:left w:val="nil"/>
              <w:bottom w:val="single" w:sz="4" w:space="0" w:color="auto"/>
              <w:right w:val="nil"/>
            </w:tcBorders>
            <w:vAlign w:val="center"/>
          </w:tcPr>
          <w:p w14:paraId="62F59CA9" w14:textId="35F7C753" w:rsidR="006D5BCE" w:rsidRPr="006D5BCE" w:rsidRDefault="00B54A39" w:rsidP="00B371E9">
            <w:pPr>
              <w:spacing w:before="120" w:after="120"/>
              <w:jc w:val="center"/>
              <w:rPr>
                <w:rFonts w:ascii="Times New Roman" w:hAnsi="Times New Roman" w:cs="Times New Roman"/>
              </w:rPr>
            </w:pPr>
            <w:r>
              <w:rPr>
                <w:rFonts w:ascii="Times New Roman" w:hAnsi="Times New Roman" w:cs="Times New Roman"/>
              </w:rPr>
              <w:t xml:space="preserve">2.00 (0.68, </w:t>
            </w:r>
            <w:r w:rsidR="006D5BCE" w:rsidRPr="006D5BCE">
              <w:rPr>
                <w:rFonts w:ascii="Times New Roman" w:hAnsi="Times New Roman" w:cs="Times New Roman"/>
              </w:rPr>
              <w:t>5.89)</w:t>
            </w:r>
          </w:p>
        </w:tc>
        <w:tc>
          <w:tcPr>
            <w:tcW w:w="1088" w:type="dxa"/>
            <w:tcBorders>
              <w:top w:val="single" w:sz="4" w:space="0" w:color="auto"/>
              <w:left w:val="nil"/>
              <w:bottom w:val="single" w:sz="4" w:space="0" w:color="auto"/>
              <w:right w:val="nil"/>
            </w:tcBorders>
            <w:vAlign w:val="center"/>
          </w:tcPr>
          <w:p w14:paraId="0387E6F3"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0.207</w:t>
            </w:r>
          </w:p>
        </w:tc>
      </w:tr>
    </w:tbl>
    <w:p w14:paraId="098CD54E" w14:textId="45ACEB7E" w:rsidR="006D5BCE" w:rsidRDefault="006D5BCE" w:rsidP="006D5BCE">
      <w:pPr>
        <w:rPr>
          <w:rFonts w:ascii="Times New Roman" w:hAnsi="Times New Roman" w:cs="Times New Roman"/>
          <w:sz w:val="20"/>
          <w:szCs w:val="20"/>
        </w:rPr>
      </w:pPr>
      <w:r w:rsidRPr="006D5BCE">
        <w:rPr>
          <w:rFonts w:ascii="Times New Roman" w:hAnsi="Times New Roman" w:cs="Times New Roman"/>
          <w:sz w:val="20"/>
          <w:szCs w:val="20"/>
        </w:rPr>
        <w:t>*Adjusted for the most parsimonious model which comprised HbA1c, atrial fibrillation and ln(urinary albumin:creatinine)</w:t>
      </w:r>
      <w:r w:rsidR="007C702F">
        <w:rPr>
          <w:rFonts w:ascii="Times New Roman" w:hAnsi="Times New Roman" w:cs="Times New Roman"/>
          <w:sz w:val="20"/>
          <w:szCs w:val="20"/>
        </w:rPr>
        <w:t xml:space="preserve">. </w:t>
      </w:r>
      <w:r w:rsidRPr="006D5BCE">
        <w:rPr>
          <w:rFonts w:ascii="Times New Roman" w:hAnsi="Times New Roman" w:cs="Times New Roman"/>
          <w:vertAlign w:val="superscript"/>
        </w:rPr>
        <w:t>†</w:t>
      </w:r>
      <w:r w:rsidRPr="006D5BCE">
        <w:rPr>
          <w:rFonts w:ascii="Times New Roman" w:hAnsi="Times New Roman" w:cs="Times New Roman"/>
          <w:sz w:val="20"/>
          <w:szCs w:val="20"/>
        </w:rPr>
        <w:t>Insufficient</w:t>
      </w:r>
      <w:r w:rsidRPr="006D5BCE">
        <w:rPr>
          <w:rFonts w:ascii="Times New Roman" w:hAnsi="Times New Roman" w:cs="Times New Roman"/>
          <w:sz w:val="20"/>
          <w:szCs w:val="20"/>
          <w:vertAlign w:val="superscript"/>
        </w:rPr>
        <w:t xml:space="preserve"> </w:t>
      </w:r>
      <w:r w:rsidRPr="006D5BCE">
        <w:rPr>
          <w:rFonts w:ascii="Times New Roman" w:hAnsi="Times New Roman" w:cs="Times New Roman"/>
          <w:sz w:val="20"/>
          <w:szCs w:val="20"/>
        </w:rPr>
        <w:t>power (14%)</w:t>
      </w:r>
    </w:p>
    <w:p w14:paraId="2919F066" w14:textId="63284DD6" w:rsidR="006D5BCE" w:rsidRDefault="006D5BCE" w:rsidP="006D5BCE">
      <w:pPr>
        <w:rPr>
          <w:rFonts w:ascii="Times New Roman" w:hAnsi="Times New Roman" w:cs="Times New Roman"/>
          <w:sz w:val="20"/>
          <w:szCs w:val="20"/>
        </w:rPr>
      </w:pPr>
    </w:p>
    <w:p w14:paraId="709CF792" w14:textId="77777777" w:rsidR="006D5BCE" w:rsidRDefault="006D5BCE" w:rsidP="006D5BCE">
      <w:pPr>
        <w:rPr>
          <w:rFonts w:ascii="Times New Roman" w:hAnsi="Times New Roman" w:cs="Times New Roman"/>
          <w:sz w:val="20"/>
          <w:szCs w:val="20"/>
        </w:rPr>
        <w:sectPr w:rsidR="006D5BCE" w:rsidSect="001A592D">
          <w:pgSz w:w="11906" w:h="16838"/>
          <w:pgMar w:top="1440" w:right="1440" w:bottom="1440" w:left="1440" w:header="708" w:footer="708" w:gutter="0"/>
          <w:cols w:space="708"/>
          <w:docGrid w:linePitch="360"/>
        </w:sectPr>
      </w:pPr>
    </w:p>
    <w:p w14:paraId="1C3EE598" w14:textId="4DA4EC96" w:rsidR="006D5BCE" w:rsidRPr="006D5BCE" w:rsidRDefault="006D5BCE" w:rsidP="006D5BCE">
      <w:pPr>
        <w:rPr>
          <w:rFonts w:ascii="Times New Roman" w:hAnsi="Times New Roman" w:cs="Times New Roman"/>
          <w:sz w:val="24"/>
          <w:szCs w:val="24"/>
        </w:rPr>
      </w:pPr>
      <w:r w:rsidRPr="006D5BCE">
        <w:rPr>
          <w:rFonts w:ascii="Times New Roman" w:hAnsi="Times New Roman" w:cs="Times New Roman"/>
          <w:sz w:val="24"/>
          <w:szCs w:val="24"/>
        </w:rPr>
        <w:lastRenderedPageBreak/>
        <w:t>Table VI</w:t>
      </w:r>
      <w:r w:rsidR="007C702F">
        <w:rPr>
          <w:rFonts w:ascii="Times New Roman" w:hAnsi="Times New Roman" w:cs="Times New Roman"/>
          <w:sz w:val="24"/>
          <w:szCs w:val="24"/>
        </w:rPr>
        <w:t>I</w:t>
      </w:r>
      <w:r w:rsidRPr="006D5BCE">
        <w:rPr>
          <w:rFonts w:ascii="Times New Roman" w:hAnsi="Times New Roman" w:cs="Times New Roman"/>
          <w:sz w:val="24"/>
          <w:szCs w:val="24"/>
        </w:rPr>
        <w:t>: Model A shows the most parsimonious Cox model, with age as the timeline, for all stroke events after baseline, regardless of whether participants had a stroke before study entry, as per Table V</w:t>
      </w:r>
      <w:r w:rsidR="007C702F">
        <w:rPr>
          <w:rFonts w:ascii="Times New Roman" w:hAnsi="Times New Roman" w:cs="Times New Roman"/>
          <w:sz w:val="24"/>
          <w:szCs w:val="24"/>
        </w:rPr>
        <w:t>I</w:t>
      </w:r>
      <w:r w:rsidRPr="006D5BCE">
        <w:rPr>
          <w:rFonts w:ascii="Times New Roman" w:hAnsi="Times New Roman" w:cs="Times New Roman"/>
          <w:sz w:val="24"/>
          <w:szCs w:val="24"/>
        </w:rPr>
        <w:t xml:space="preserve">. Model B shows </w:t>
      </w:r>
      <w:r w:rsidRPr="007C702F">
        <w:rPr>
          <w:rFonts w:ascii="Times New Roman" w:hAnsi="Times New Roman" w:cs="Times New Roman"/>
          <w:sz w:val="24"/>
          <w:szCs w:val="24"/>
        </w:rPr>
        <w:t>the addition of moderate non-proliferative diabetic retinopathy (NPDR</w:t>
      </w:r>
      <w:r w:rsidRPr="0020765F">
        <w:rPr>
          <w:rFonts w:ascii="Times New Roman" w:hAnsi="Times New Roman" w:cs="Times New Roman"/>
          <w:sz w:val="24"/>
          <w:szCs w:val="24"/>
        </w:rPr>
        <w:t>) or worse to Model A.</w:t>
      </w:r>
    </w:p>
    <w:p w14:paraId="59A3715E" w14:textId="6E41047A" w:rsidR="006D5BCE" w:rsidRPr="006D5BCE" w:rsidRDefault="006D5BCE" w:rsidP="006D5BCE">
      <w:pPr>
        <w:rPr>
          <w:rFonts w:ascii="Times New Roman" w:hAnsi="Times New Roman" w:cs="Times New Roman"/>
          <w:sz w:val="20"/>
          <w:szCs w:val="20"/>
        </w:rPr>
      </w:pPr>
    </w:p>
    <w:tbl>
      <w:tblPr>
        <w:tblStyle w:val="TableGrid"/>
        <w:tblW w:w="13197" w:type="dxa"/>
        <w:tblLook w:val="04A0" w:firstRow="1" w:lastRow="0" w:firstColumn="1" w:lastColumn="0" w:noHBand="0" w:noVBand="1"/>
      </w:tblPr>
      <w:tblGrid>
        <w:gridCol w:w="3402"/>
        <w:gridCol w:w="3119"/>
        <w:gridCol w:w="1276"/>
        <w:gridCol w:w="3783"/>
        <w:gridCol w:w="1617"/>
      </w:tblGrid>
      <w:tr w:rsidR="006D5BCE" w:rsidRPr="006D5BCE" w14:paraId="28D0BA5B" w14:textId="77777777" w:rsidTr="00B371E9">
        <w:trPr>
          <w:trHeight w:val="311"/>
        </w:trPr>
        <w:tc>
          <w:tcPr>
            <w:tcW w:w="3402" w:type="dxa"/>
            <w:vMerge w:val="restart"/>
            <w:tcBorders>
              <w:left w:val="nil"/>
              <w:right w:val="nil"/>
            </w:tcBorders>
            <w:vAlign w:val="center"/>
          </w:tcPr>
          <w:p w14:paraId="26E655BD"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Baseline Variable</w:t>
            </w:r>
          </w:p>
        </w:tc>
        <w:tc>
          <w:tcPr>
            <w:tcW w:w="4395" w:type="dxa"/>
            <w:gridSpan w:val="2"/>
            <w:tcBorders>
              <w:left w:val="nil"/>
              <w:bottom w:val="nil"/>
              <w:right w:val="nil"/>
            </w:tcBorders>
            <w:vAlign w:val="center"/>
          </w:tcPr>
          <w:p w14:paraId="6D73E88F"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Model A</w:t>
            </w:r>
          </w:p>
        </w:tc>
        <w:tc>
          <w:tcPr>
            <w:tcW w:w="5400" w:type="dxa"/>
            <w:gridSpan w:val="2"/>
            <w:tcBorders>
              <w:left w:val="nil"/>
              <w:bottom w:val="nil"/>
              <w:right w:val="nil"/>
            </w:tcBorders>
          </w:tcPr>
          <w:p w14:paraId="12AD98EF" w14:textId="77777777" w:rsidR="006D5BCE" w:rsidRPr="006D5BCE" w:rsidRDefault="006D5BCE" w:rsidP="00B371E9">
            <w:pPr>
              <w:spacing w:before="120" w:after="120"/>
              <w:jc w:val="center"/>
              <w:rPr>
                <w:rFonts w:ascii="Times New Roman" w:hAnsi="Times New Roman" w:cs="Times New Roman"/>
                <w:i/>
              </w:rPr>
            </w:pPr>
            <w:r w:rsidRPr="006D5BCE">
              <w:rPr>
                <w:rFonts w:ascii="Times New Roman" w:hAnsi="Times New Roman" w:cs="Times New Roman"/>
              </w:rPr>
              <w:t>Model B</w:t>
            </w:r>
          </w:p>
        </w:tc>
      </w:tr>
      <w:tr w:rsidR="006D5BCE" w:rsidRPr="006D5BCE" w14:paraId="711977BF" w14:textId="77777777" w:rsidTr="00B371E9">
        <w:trPr>
          <w:trHeight w:val="311"/>
        </w:trPr>
        <w:tc>
          <w:tcPr>
            <w:tcW w:w="3402" w:type="dxa"/>
            <w:vMerge/>
            <w:tcBorders>
              <w:left w:val="nil"/>
              <w:bottom w:val="single" w:sz="4" w:space="0" w:color="auto"/>
              <w:right w:val="nil"/>
            </w:tcBorders>
            <w:vAlign w:val="center"/>
          </w:tcPr>
          <w:p w14:paraId="6A89EB01" w14:textId="77777777" w:rsidR="006D5BCE" w:rsidRPr="006D5BCE" w:rsidRDefault="006D5BCE" w:rsidP="00B371E9">
            <w:pPr>
              <w:spacing w:before="120" w:after="120"/>
              <w:rPr>
                <w:rFonts w:ascii="Times New Roman" w:hAnsi="Times New Roman" w:cs="Times New Roman"/>
              </w:rPr>
            </w:pPr>
          </w:p>
        </w:tc>
        <w:tc>
          <w:tcPr>
            <w:tcW w:w="3119" w:type="dxa"/>
            <w:tcBorders>
              <w:top w:val="nil"/>
              <w:left w:val="nil"/>
              <w:bottom w:val="single" w:sz="4" w:space="0" w:color="auto"/>
              <w:right w:val="nil"/>
            </w:tcBorders>
            <w:vAlign w:val="center"/>
          </w:tcPr>
          <w:p w14:paraId="48097D2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Cox model, HR (95% CI)</w:t>
            </w:r>
          </w:p>
        </w:tc>
        <w:tc>
          <w:tcPr>
            <w:tcW w:w="1276" w:type="dxa"/>
            <w:tcBorders>
              <w:top w:val="nil"/>
              <w:left w:val="nil"/>
              <w:bottom w:val="single" w:sz="4" w:space="0" w:color="auto"/>
              <w:right w:val="nil"/>
            </w:tcBorders>
            <w:vAlign w:val="center"/>
          </w:tcPr>
          <w:p w14:paraId="2F13EBD5" w14:textId="16D85AD8" w:rsidR="006D5BCE" w:rsidRPr="006D5BCE" w:rsidRDefault="00B54A39">
            <w:pPr>
              <w:spacing w:before="120" w:after="120"/>
              <w:jc w:val="center"/>
              <w:rPr>
                <w:rFonts w:ascii="Times New Roman" w:hAnsi="Times New Roman" w:cs="Times New Roman"/>
                <w:i/>
              </w:rPr>
            </w:pPr>
            <w:r w:rsidRPr="006D5BCE">
              <w:rPr>
                <w:rFonts w:ascii="Times New Roman" w:hAnsi="Times New Roman" w:cs="Times New Roman"/>
                <w:i/>
              </w:rPr>
              <w:t>p</w:t>
            </w:r>
            <w:r w:rsidR="006D5BCE" w:rsidRPr="006D5BCE">
              <w:rPr>
                <w:rFonts w:ascii="Times New Roman" w:hAnsi="Times New Roman" w:cs="Times New Roman"/>
              </w:rPr>
              <w:t>-</w:t>
            </w:r>
            <w:r>
              <w:rPr>
                <w:rFonts w:ascii="Times New Roman" w:hAnsi="Times New Roman" w:cs="Times New Roman"/>
              </w:rPr>
              <w:t>v</w:t>
            </w:r>
            <w:r w:rsidR="006D5BCE" w:rsidRPr="006D5BCE">
              <w:rPr>
                <w:rFonts w:ascii="Times New Roman" w:hAnsi="Times New Roman" w:cs="Times New Roman"/>
              </w:rPr>
              <w:t>alue</w:t>
            </w:r>
          </w:p>
        </w:tc>
        <w:tc>
          <w:tcPr>
            <w:tcW w:w="3783" w:type="dxa"/>
            <w:tcBorders>
              <w:top w:val="nil"/>
              <w:left w:val="nil"/>
              <w:bottom w:val="single" w:sz="4" w:space="0" w:color="auto"/>
              <w:right w:val="nil"/>
            </w:tcBorders>
          </w:tcPr>
          <w:p w14:paraId="2A4B24F8"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Cox model, HR (95% CI)</w:t>
            </w:r>
          </w:p>
        </w:tc>
        <w:tc>
          <w:tcPr>
            <w:tcW w:w="1617" w:type="dxa"/>
            <w:tcBorders>
              <w:top w:val="nil"/>
              <w:left w:val="nil"/>
              <w:bottom w:val="single" w:sz="4" w:space="0" w:color="auto"/>
              <w:right w:val="nil"/>
            </w:tcBorders>
          </w:tcPr>
          <w:p w14:paraId="1FD608BA" w14:textId="7BF6A61E" w:rsidR="006D5BCE" w:rsidRPr="006D5BCE" w:rsidRDefault="00B54A39">
            <w:pPr>
              <w:spacing w:before="120" w:after="120"/>
              <w:jc w:val="center"/>
              <w:rPr>
                <w:rFonts w:ascii="Times New Roman" w:hAnsi="Times New Roman" w:cs="Times New Roman"/>
                <w:i/>
              </w:rPr>
            </w:pPr>
            <w:r w:rsidRPr="006D5BCE">
              <w:rPr>
                <w:rFonts w:ascii="Times New Roman" w:hAnsi="Times New Roman" w:cs="Times New Roman"/>
                <w:i/>
              </w:rPr>
              <w:t>p</w:t>
            </w:r>
            <w:r w:rsidR="006D5BCE" w:rsidRPr="006D5BCE">
              <w:rPr>
                <w:rFonts w:ascii="Times New Roman" w:hAnsi="Times New Roman" w:cs="Times New Roman"/>
              </w:rPr>
              <w:t>-</w:t>
            </w:r>
            <w:r>
              <w:rPr>
                <w:rFonts w:ascii="Times New Roman" w:hAnsi="Times New Roman" w:cs="Times New Roman"/>
              </w:rPr>
              <w:t>v</w:t>
            </w:r>
            <w:r w:rsidR="006D5BCE" w:rsidRPr="006D5BCE">
              <w:rPr>
                <w:rFonts w:ascii="Times New Roman" w:hAnsi="Times New Roman" w:cs="Times New Roman"/>
              </w:rPr>
              <w:t>alue</w:t>
            </w:r>
          </w:p>
        </w:tc>
      </w:tr>
      <w:tr w:rsidR="006D5BCE" w:rsidRPr="006D5BCE" w14:paraId="5182C4A3" w14:textId="77777777" w:rsidTr="00B371E9">
        <w:trPr>
          <w:trHeight w:val="311"/>
        </w:trPr>
        <w:tc>
          <w:tcPr>
            <w:tcW w:w="3402" w:type="dxa"/>
            <w:tcBorders>
              <w:top w:val="nil"/>
              <w:left w:val="nil"/>
              <w:bottom w:val="nil"/>
              <w:right w:val="nil"/>
            </w:tcBorders>
            <w:vAlign w:val="center"/>
          </w:tcPr>
          <w:p w14:paraId="7913D2B8" w14:textId="77777777" w:rsidR="006D5BCE" w:rsidRPr="006D5BCE" w:rsidRDefault="006D5BCE" w:rsidP="00B371E9">
            <w:pPr>
              <w:spacing w:before="120" w:line="480" w:lineRule="auto"/>
              <w:rPr>
                <w:rFonts w:ascii="Times New Roman" w:hAnsi="Times New Roman" w:cs="Times New Roman"/>
              </w:rPr>
            </w:pPr>
            <w:r w:rsidRPr="006D5BCE">
              <w:rPr>
                <w:rFonts w:ascii="Times New Roman" w:hAnsi="Times New Roman" w:cs="Times New Roman"/>
              </w:rPr>
              <w:t>HbA</w:t>
            </w:r>
            <w:r w:rsidRPr="006D5BCE">
              <w:rPr>
                <w:rFonts w:ascii="Times New Roman" w:hAnsi="Times New Roman" w:cs="Times New Roman"/>
                <w:vertAlign w:val="subscript"/>
              </w:rPr>
              <w:t>1c</w:t>
            </w:r>
            <w:r w:rsidRPr="006D5BCE">
              <w:rPr>
                <w:rFonts w:ascii="Times New Roman" w:hAnsi="Times New Roman" w:cs="Times New Roman"/>
              </w:rPr>
              <w:t xml:space="preserve"> (per 1% increase)</w:t>
            </w:r>
          </w:p>
        </w:tc>
        <w:tc>
          <w:tcPr>
            <w:tcW w:w="3119" w:type="dxa"/>
            <w:tcBorders>
              <w:top w:val="nil"/>
              <w:left w:val="nil"/>
              <w:bottom w:val="nil"/>
              <w:right w:val="nil"/>
            </w:tcBorders>
            <w:vAlign w:val="center"/>
          </w:tcPr>
          <w:p w14:paraId="0887D243" w14:textId="5F6DCB7E" w:rsidR="006D5BCE" w:rsidRPr="006D5BCE" w:rsidRDefault="006D5BCE">
            <w:pPr>
              <w:spacing w:before="120" w:line="480" w:lineRule="auto"/>
              <w:jc w:val="center"/>
              <w:rPr>
                <w:rFonts w:ascii="Times New Roman" w:hAnsi="Times New Roman" w:cs="Times New Roman"/>
              </w:rPr>
            </w:pPr>
            <w:r w:rsidRPr="006D5BCE">
              <w:rPr>
                <w:rFonts w:ascii="Times New Roman" w:hAnsi="Times New Roman" w:cs="Times New Roman"/>
              </w:rPr>
              <w:t>1.24 (1.03</w:t>
            </w:r>
            <w:r w:rsidR="00B54A39">
              <w:rPr>
                <w:rFonts w:ascii="Times New Roman" w:hAnsi="Times New Roman" w:cs="Times New Roman"/>
              </w:rPr>
              <w:t xml:space="preserve">, </w:t>
            </w:r>
            <w:r w:rsidRPr="006D5BCE">
              <w:rPr>
                <w:rFonts w:ascii="Times New Roman" w:hAnsi="Times New Roman" w:cs="Times New Roman"/>
              </w:rPr>
              <w:t>1.50)</w:t>
            </w:r>
          </w:p>
        </w:tc>
        <w:tc>
          <w:tcPr>
            <w:tcW w:w="1276" w:type="dxa"/>
            <w:tcBorders>
              <w:top w:val="nil"/>
              <w:left w:val="nil"/>
              <w:bottom w:val="nil"/>
              <w:right w:val="nil"/>
            </w:tcBorders>
            <w:vAlign w:val="center"/>
          </w:tcPr>
          <w:p w14:paraId="5D99F9BA" w14:textId="77777777" w:rsidR="006D5BCE" w:rsidRPr="006D5BCE" w:rsidRDefault="006D5BCE" w:rsidP="00B371E9">
            <w:pPr>
              <w:spacing w:before="120" w:line="480" w:lineRule="auto"/>
              <w:jc w:val="center"/>
              <w:rPr>
                <w:rFonts w:ascii="Times New Roman" w:hAnsi="Times New Roman" w:cs="Times New Roman"/>
              </w:rPr>
            </w:pPr>
            <w:r w:rsidRPr="006D5BCE">
              <w:rPr>
                <w:rFonts w:ascii="Times New Roman" w:hAnsi="Times New Roman" w:cs="Times New Roman"/>
              </w:rPr>
              <w:t>0.026</w:t>
            </w:r>
          </w:p>
        </w:tc>
        <w:tc>
          <w:tcPr>
            <w:tcW w:w="3783" w:type="dxa"/>
            <w:tcBorders>
              <w:top w:val="nil"/>
              <w:left w:val="nil"/>
              <w:bottom w:val="nil"/>
              <w:right w:val="nil"/>
            </w:tcBorders>
            <w:vAlign w:val="center"/>
          </w:tcPr>
          <w:p w14:paraId="770E46E8" w14:textId="2B4A7129" w:rsidR="006D5BCE" w:rsidRPr="006D5BCE" w:rsidRDefault="006D5BCE">
            <w:pPr>
              <w:spacing w:before="120" w:line="480" w:lineRule="auto"/>
              <w:jc w:val="center"/>
              <w:rPr>
                <w:rFonts w:ascii="Times New Roman" w:hAnsi="Times New Roman" w:cs="Times New Roman"/>
              </w:rPr>
            </w:pPr>
            <w:r w:rsidRPr="006D5BCE">
              <w:rPr>
                <w:rFonts w:ascii="Times New Roman" w:hAnsi="Times New Roman" w:cs="Times New Roman"/>
              </w:rPr>
              <w:t>1.22 (1.00</w:t>
            </w:r>
            <w:r w:rsidR="00B54A39">
              <w:rPr>
                <w:rFonts w:ascii="Times New Roman" w:hAnsi="Times New Roman" w:cs="Times New Roman"/>
              </w:rPr>
              <w:t xml:space="preserve">, </w:t>
            </w:r>
            <w:r w:rsidRPr="006D5BCE">
              <w:rPr>
                <w:rFonts w:ascii="Times New Roman" w:hAnsi="Times New Roman" w:cs="Times New Roman"/>
              </w:rPr>
              <w:t>1.48)</w:t>
            </w:r>
          </w:p>
        </w:tc>
        <w:tc>
          <w:tcPr>
            <w:tcW w:w="1617" w:type="dxa"/>
            <w:tcBorders>
              <w:top w:val="nil"/>
              <w:left w:val="nil"/>
              <w:bottom w:val="nil"/>
              <w:right w:val="nil"/>
            </w:tcBorders>
            <w:vAlign w:val="center"/>
          </w:tcPr>
          <w:p w14:paraId="79C33986" w14:textId="77777777" w:rsidR="006D5BCE" w:rsidRPr="006D5BCE" w:rsidRDefault="006D5BCE" w:rsidP="00B371E9">
            <w:pPr>
              <w:spacing w:before="120" w:line="480" w:lineRule="auto"/>
              <w:jc w:val="center"/>
              <w:rPr>
                <w:rFonts w:ascii="Times New Roman" w:hAnsi="Times New Roman" w:cs="Times New Roman"/>
              </w:rPr>
            </w:pPr>
            <w:r w:rsidRPr="006D5BCE">
              <w:rPr>
                <w:rFonts w:ascii="Times New Roman" w:hAnsi="Times New Roman" w:cs="Times New Roman"/>
              </w:rPr>
              <w:t>0.049</w:t>
            </w:r>
          </w:p>
        </w:tc>
      </w:tr>
      <w:tr w:rsidR="006D5BCE" w:rsidRPr="006D5BCE" w14:paraId="00C4176A" w14:textId="77777777" w:rsidTr="00B371E9">
        <w:trPr>
          <w:trHeight w:val="311"/>
        </w:trPr>
        <w:tc>
          <w:tcPr>
            <w:tcW w:w="3402" w:type="dxa"/>
            <w:tcBorders>
              <w:top w:val="nil"/>
              <w:left w:val="nil"/>
              <w:bottom w:val="nil"/>
              <w:right w:val="nil"/>
            </w:tcBorders>
            <w:vAlign w:val="center"/>
          </w:tcPr>
          <w:p w14:paraId="20BE7DE7" w14:textId="77777777" w:rsidR="006D5BCE" w:rsidRPr="006D5BCE" w:rsidRDefault="006D5BCE" w:rsidP="00B371E9">
            <w:pPr>
              <w:spacing w:line="480" w:lineRule="auto"/>
              <w:rPr>
                <w:rFonts w:ascii="Times New Roman" w:hAnsi="Times New Roman" w:cs="Times New Roman"/>
              </w:rPr>
            </w:pPr>
            <w:r w:rsidRPr="006D5BCE">
              <w:rPr>
                <w:rFonts w:ascii="Times New Roman" w:hAnsi="Times New Roman" w:cs="Times New Roman"/>
              </w:rPr>
              <w:t>Atrial fibrillation</w:t>
            </w:r>
          </w:p>
        </w:tc>
        <w:tc>
          <w:tcPr>
            <w:tcW w:w="3119" w:type="dxa"/>
            <w:tcBorders>
              <w:top w:val="nil"/>
              <w:left w:val="nil"/>
              <w:bottom w:val="nil"/>
              <w:right w:val="nil"/>
            </w:tcBorders>
            <w:vAlign w:val="center"/>
          </w:tcPr>
          <w:p w14:paraId="46F0D4D8" w14:textId="09333095" w:rsidR="006D5BCE" w:rsidRPr="006D5BCE" w:rsidRDefault="00B54A39" w:rsidP="00B371E9">
            <w:pPr>
              <w:spacing w:line="480" w:lineRule="auto"/>
              <w:jc w:val="center"/>
              <w:rPr>
                <w:rFonts w:ascii="Times New Roman" w:hAnsi="Times New Roman" w:cs="Times New Roman"/>
              </w:rPr>
            </w:pPr>
            <w:r>
              <w:rPr>
                <w:rFonts w:ascii="Times New Roman" w:hAnsi="Times New Roman" w:cs="Times New Roman"/>
              </w:rPr>
              <w:t xml:space="preserve">3.31 (1.65, </w:t>
            </w:r>
            <w:r w:rsidR="006D5BCE" w:rsidRPr="006D5BCE">
              <w:rPr>
                <w:rFonts w:ascii="Times New Roman" w:hAnsi="Times New Roman" w:cs="Times New Roman"/>
              </w:rPr>
              <w:t>6.64)</w:t>
            </w:r>
          </w:p>
        </w:tc>
        <w:tc>
          <w:tcPr>
            <w:tcW w:w="1276" w:type="dxa"/>
            <w:tcBorders>
              <w:top w:val="nil"/>
              <w:left w:val="nil"/>
              <w:bottom w:val="nil"/>
              <w:right w:val="nil"/>
            </w:tcBorders>
            <w:vAlign w:val="center"/>
          </w:tcPr>
          <w:p w14:paraId="202238B7" w14:textId="77777777" w:rsidR="006D5BCE" w:rsidRPr="006D5BCE" w:rsidRDefault="006D5BCE" w:rsidP="00B371E9">
            <w:pPr>
              <w:spacing w:line="480" w:lineRule="auto"/>
              <w:jc w:val="center"/>
              <w:rPr>
                <w:rFonts w:ascii="Times New Roman" w:hAnsi="Times New Roman" w:cs="Times New Roman"/>
              </w:rPr>
            </w:pPr>
            <w:r w:rsidRPr="006D5BCE">
              <w:rPr>
                <w:rFonts w:ascii="Times New Roman" w:hAnsi="Times New Roman" w:cs="Times New Roman"/>
              </w:rPr>
              <w:t>0.003</w:t>
            </w:r>
          </w:p>
        </w:tc>
        <w:tc>
          <w:tcPr>
            <w:tcW w:w="3783" w:type="dxa"/>
            <w:tcBorders>
              <w:top w:val="nil"/>
              <w:left w:val="nil"/>
              <w:bottom w:val="nil"/>
              <w:right w:val="nil"/>
            </w:tcBorders>
            <w:vAlign w:val="center"/>
          </w:tcPr>
          <w:p w14:paraId="5BE67A94" w14:textId="2D057428" w:rsidR="006D5BCE" w:rsidRPr="006D5BCE" w:rsidRDefault="00B54A39" w:rsidP="00B371E9">
            <w:pPr>
              <w:spacing w:line="480" w:lineRule="auto"/>
              <w:jc w:val="center"/>
              <w:rPr>
                <w:rFonts w:ascii="Times New Roman" w:hAnsi="Times New Roman" w:cs="Times New Roman"/>
              </w:rPr>
            </w:pPr>
            <w:r>
              <w:rPr>
                <w:rFonts w:ascii="Times New Roman" w:hAnsi="Times New Roman" w:cs="Times New Roman"/>
              </w:rPr>
              <w:t xml:space="preserve">3.42 (1.79, </w:t>
            </w:r>
            <w:r w:rsidR="006D5BCE" w:rsidRPr="006D5BCE">
              <w:rPr>
                <w:rFonts w:ascii="Times New Roman" w:hAnsi="Times New Roman" w:cs="Times New Roman"/>
              </w:rPr>
              <w:t>6.90)</w:t>
            </w:r>
          </w:p>
        </w:tc>
        <w:tc>
          <w:tcPr>
            <w:tcW w:w="1617" w:type="dxa"/>
            <w:tcBorders>
              <w:top w:val="nil"/>
              <w:left w:val="nil"/>
              <w:bottom w:val="nil"/>
              <w:right w:val="nil"/>
            </w:tcBorders>
            <w:vAlign w:val="center"/>
          </w:tcPr>
          <w:p w14:paraId="33F95F27" w14:textId="77777777" w:rsidR="006D5BCE" w:rsidRPr="006D5BCE" w:rsidRDefault="006D5BCE" w:rsidP="00B371E9">
            <w:pPr>
              <w:spacing w:line="480" w:lineRule="auto"/>
              <w:jc w:val="center"/>
              <w:rPr>
                <w:rFonts w:ascii="Times New Roman" w:hAnsi="Times New Roman" w:cs="Times New Roman"/>
              </w:rPr>
            </w:pPr>
            <w:r w:rsidRPr="006D5BCE">
              <w:rPr>
                <w:rFonts w:ascii="Times New Roman" w:hAnsi="Times New Roman" w:cs="Times New Roman"/>
              </w:rPr>
              <w:t>0.001</w:t>
            </w:r>
          </w:p>
        </w:tc>
      </w:tr>
      <w:tr w:rsidR="006D5BCE" w:rsidRPr="006D5BCE" w14:paraId="5EFB97A8" w14:textId="77777777" w:rsidTr="00B371E9">
        <w:trPr>
          <w:trHeight w:val="311"/>
        </w:trPr>
        <w:tc>
          <w:tcPr>
            <w:tcW w:w="3402" w:type="dxa"/>
            <w:tcBorders>
              <w:top w:val="nil"/>
              <w:left w:val="nil"/>
              <w:bottom w:val="nil"/>
              <w:right w:val="nil"/>
            </w:tcBorders>
            <w:vAlign w:val="center"/>
          </w:tcPr>
          <w:p w14:paraId="7DC2F27B" w14:textId="77777777" w:rsidR="006D5BCE" w:rsidRPr="006D5BCE" w:rsidRDefault="006D5BCE" w:rsidP="00B371E9">
            <w:pPr>
              <w:spacing w:line="480" w:lineRule="auto"/>
              <w:rPr>
                <w:rFonts w:ascii="Times New Roman" w:hAnsi="Times New Roman" w:cs="Times New Roman"/>
              </w:rPr>
            </w:pPr>
            <w:r w:rsidRPr="006D5BCE">
              <w:rPr>
                <w:rFonts w:ascii="Times New Roman" w:hAnsi="Times New Roman" w:cs="Times New Roman"/>
              </w:rPr>
              <w:t>Ln (urinary albumin:creatinine)*</w:t>
            </w:r>
          </w:p>
        </w:tc>
        <w:tc>
          <w:tcPr>
            <w:tcW w:w="3119" w:type="dxa"/>
            <w:tcBorders>
              <w:top w:val="nil"/>
              <w:left w:val="nil"/>
              <w:bottom w:val="nil"/>
              <w:right w:val="nil"/>
            </w:tcBorders>
            <w:vAlign w:val="center"/>
          </w:tcPr>
          <w:p w14:paraId="3ADD42A2" w14:textId="43DA7F9A" w:rsidR="006D5BCE" w:rsidRPr="006D5BCE" w:rsidRDefault="00B54A39" w:rsidP="00B371E9">
            <w:pPr>
              <w:spacing w:line="480" w:lineRule="auto"/>
              <w:jc w:val="center"/>
              <w:rPr>
                <w:rFonts w:ascii="Times New Roman" w:hAnsi="Times New Roman" w:cs="Times New Roman"/>
              </w:rPr>
            </w:pPr>
            <w:r>
              <w:rPr>
                <w:rFonts w:ascii="Times New Roman" w:hAnsi="Times New Roman" w:cs="Times New Roman"/>
              </w:rPr>
              <w:t xml:space="preserve">1.32 (1.11, </w:t>
            </w:r>
            <w:r w:rsidR="006D5BCE" w:rsidRPr="006D5BCE">
              <w:rPr>
                <w:rFonts w:ascii="Times New Roman" w:hAnsi="Times New Roman" w:cs="Times New Roman"/>
              </w:rPr>
              <w:t>1.58)</w:t>
            </w:r>
          </w:p>
        </w:tc>
        <w:tc>
          <w:tcPr>
            <w:tcW w:w="1276" w:type="dxa"/>
            <w:tcBorders>
              <w:top w:val="nil"/>
              <w:left w:val="nil"/>
              <w:bottom w:val="nil"/>
              <w:right w:val="nil"/>
            </w:tcBorders>
            <w:vAlign w:val="center"/>
          </w:tcPr>
          <w:p w14:paraId="55522016" w14:textId="77777777" w:rsidR="006D5BCE" w:rsidRPr="006D5BCE" w:rsidRDefault="006D5BCE" w:rsidP="00B371E9">
            <w:pPr>
              <w:spacing w:line="480" w:lineRule="auto"/>
              <w:jc w:val="center"/>
              <w:rPr>
                <w:rFonts w:ascii="Times New Roman" w:hAnsi="Times New Roman" w:cs="Times New Roman"/>
              </w:rPr>
            </w:pPr>
            <w:r w:rsidRPr="006D5BCE">
              <w:rPr>
                <w:rFonts w:ascii="Times New Roman" w:hAnsi="Times New Roman" w:cs="Times New Roman"/>
              </w:rPr>
              <w:t>0.002</w:t>
            </w:r>
          </w:p>
        </w:tc>
        <w:tc>
          <w:tcPr>
            <w:tcW w:w="3783" w:type="dxa"/>
            <w:tcBorders>
              <w:top w:val="nil"/>
              <w:left w:val="nil"/>
              <w:bottom w:val="nil"/>
              <w:right w:val="nil"/>
            </w:tcBorders>
            <w:vAlign w:val="center"/>
          </w:tcPr>
          <w:p w14:paraId="4AA5C0A9" w14:textId="58FA1474" w:rsidR="006D5BCE" w:rsidRPr="006D5BCE" w:rsidRDefault="00B54A39" w:rsidP="00B371E9">
            <w:pPr>
              <w:spacing w:line="480" w:lineRule="auto"/>
              <w:jc w:val="center"/>
              <w:rPr>
                <w:rFonts w:ascii="Times New Roman" w:hAnsi="Times New Roman" w:cs="Times New Roman"/>
              </w:rPr>
            </w:pPr>
            <w:r>
              <w:rPr>
                <w:rFonts w:ascii="Times New Roman" w:hAnsi="Times New Roman" w:cs="Times New Roman"/>
              </w:rPr>
              <w:t xml:space="preserve">1.29 (1.08, </w:t>
            </w:r>
            <w:r w:rsidR="006D5BCE" w:rsidRPr="006D5BCE">
              <w:rPr>
                <w:rFonts w:ascii="Times New Roman" w:hAnsi="Times New Roman" w:cs="Times New Roman"/>
              </w:rPr>
              <w:t>1.55)</w:t>
            </w:r>
          </w:p>
        </w:tc>
        <w:tc>
          <w:tcPr>
            <w:tcW w:w="1617" w:type="dxa"/>
            <w:tcBorders>
              <w:top w:val="nil"/>
              <w:left w:val="nil"/>
              <w:bottom w:val="nil"/>
              <w:right w:val="nil"/>
            </w:tcBorders>
            <w:vAlign w:val="center"/>
          </w:tcPr>
          <w:p w14:paraId="53DCF6F9" w14:textId="77777777" w:rsidR="006D5BCE" w:rsidRPr="006D5BCE" w:rsidRDefault="006D5BCE" w:rsidP="00B371E9">
            <w:pPr>
              <w:spacing w:line="480" w:lineRule="auto"/>
              <w:jc w:val="center"/>
              <w:rPr>
                <w:rFonts w:ascii="Times New Roman" w:hAnsi="Times New Roman" w:cs="Times New Roman"/>
              </w:rPr>
            </w:pPr>
            <w:r w:rsidRPr="006D5BCE">
              <w:rPr>
                <w:rFonts w:ascii="Times New Roman" w:hAnsi="Times New Roman" w:cs="Times New Roman"/>
              </w:rPr>
              <w:t>0.005</w:t>
            </w:r>
          </w:p>
        </w:tc>
      </w:tr>
      <w:tr w:rsidR="006D5BCE" w:rsidRPr="006D5BCE" w14:paraId="46D397D0" w14:textId="77777777" w:rsidTr="00B371E9">
        <w:trPr>
          <w:trHeight w:val="311"/>
        </w:trPr>
        <w:tc>
          <w:tcPr>
            <w:tcW w:w="3402" w:type="dxa"/>
            <w:tcBorders>
              <w:top w:val="nil"/>
              <w:left w:val="nil"/>
              <w:bottom w:val="single" w:sz="4" w:space="0" w:color="auto"/>
              <w:right w:val="nil"/>
            </w:tcBorders>
            <w:vAlign w:val="center"/>
          </w:tcPr>
          <w:p w14:paraId="74F5E2C4" w14:textId="77777777" w:rsidR="006D5BCE" w:rsidRPr="006D5BCE" w:rsidRDefault="006D5BCE" w:rsidP="00B371E9">
            <w:pPr>
              <w:spacing w:line="480" w:lineRule="auto"/>
              <w:rPr>
                <w:rFonts w:ascii="Times New Roman" w:hAnsi="Times New Roman" w:cs="Times New Roman"/>
              </w:rPr>
            </w:pPr>
            <w:r w:rsidRPr="006D5BCE">
              <w:rPr>
                <w:rFonts w:ascii="Times New Roman" w:hAnsi="Times New Roman" w:cs="Times New Roman"/>
              </w:rPr>
              <w:t>Moderate NPDR or worse</w:t>
            </w:r>
          </w:p>
        </w:tc>
        <w:tc>
          <w:tcPr>
            <w:tcW w:w="3119" w:type="dxa"/>
            <w:tcBorders>
              <w:top w:val="nil"/>
              <w:left w:val="nil"/>
              <w:bottom w:val="single" w:sz="4" w:space="0" w:color="auto"/>
              <w:right w:val="nil"/>
            </w:tcBorders>
            <w:vAlign w:val="center"/>
          </w:tcPr>
          <w:p w14:paraId="18097822" w14:textId="77777777" w:rsidR="006D5BCE" w:rsidRPr="006D5BCE" w:rsidRDefault="006D5BCE" w:rsidP="00B371E9">
            <w:pPr>
              <w:spacing w:line="480" w:lineRule="auto"/>
              <w:jc w:val="center"/>
              <w:rPr>
                <w:rFonts w:ascii="Times New Roman" w:hAnsi="Times New Roman" w:cs="Times New Roman"/>
              </w:rPr>
            </w:pPr>
          </w:p>
        </w:tc>
        <w:tc>
          <w:tcPr>
            <w:tcW w:w="1276" w:type="dxa"/>
            <w:tcBorders>
              <w:top w:val="nil"/>
              <w:left w:val="nil"/>
              <w:bottom w:val="single" w:sz="4" w:space="0" w:color="auto"/>
              <w:right w:val="nil"/>
            </w:tcBorders>
            <w:vAlign w:val="center"/>
          </w:tcPr>
          <w:p w14:paraId="3E527ECD" w14:textId="77777777" w:rsidR="006D5BCE" w:rsidRPr="006D5BCE" w:rsidRDefault="006D5BCE" w:rsidP="00B371E9">
            <w:pPr>
              <w:spacing w:line="480" w:lineRule="auto"/>
              <w:jc w:val="center"/>
              <w:rPr>
                <w:rFonts w:ascii="Times New Roman" w:hAnsi="Times New Roman" w:cs="Times New Roman"/>
              </w:rPr>
            </w:pPr>
          </w:p>
        </w:tc>
        <w:tc>
          <w:tcPr>
            <w:tcW w:w="3783" w:type="dxa"/>
            <w:tcBorders>
              <w:top w:val="nil"/>
              <w:left w:val="nil"/>
              <w:bottom w:val="single" w:sz="4" w:space="0" w:color="auto"/>
              <w:right w:val="nil"/>
            </w:tcBorders>
            <w:vAlign w:val="center"/>
          </w:tcPr>
          <w:p w14:paraId="7DD75F20" w14:textId="28E87F3A" w:rsidR="006D5BCE" w:rsidRPr="006D5BCE" w:rsidRDefault="00B54A39" w:rsidP="00B371E9">
            <w:pPr>
              <w:spacing w:line="480" w:lineRule="auto"/>
              <w:jc w:val="center"/>
              <w:rPr>
                <w:rFonts w:ascii="Times New Roman" w:hAnsi="Times New Roman" w:cs="Times New Roman"/>
              </w:rPr>
            </w:pPr>
            <w:r>
              <w:rPr>
                <w:rFonts w:ascii="Times New Roman" w:hAnsi="Times New Roman" w:cs="Times New Roman"/>
              </w:rPr>
              <w:t xml:space="preserve">2.21 (1.04, </w:t>
            </w:r>
            <w:r w:rsidR="006D5BCE" w:rsidRPr="006D5BCE">
              <w:rPr>
                <w:rFonts w:ascii="Times New Roman" w:hAnsi="Times New Roman" w:cs="Times New Roman"/>
              </w:rPr>
              <w:t>4.66)</w:t>
            </w:r>
          </w:p>
        </w:tc>
        <w:tc>
          <w:tcPr>
            <w:tcW w:w="1617" w:type="dxa"/>
            <w:tcBorders>
              <w:top w:val="nil"/>
              <w:left w:val="nil"/>
              <w:bottom w:val="single" w:sz="4" w:space="0" w:color="auto"/>
              <w:right w:val="nil"/>
            </w:tcBorders>
            <w:vAlign w:val="center"/>
          </w:tcPr>
          <w:p w14:paraId="4A695AF7" w14:textId="77777777" w:rsidR="006D5BCE" w:rsidRPr="006D5BCE" w:rsidRDefault="006D5BCE" w:rsidP="00B371E9">
            <w:pPr>
              <w:spacing w:line="480" w:lineRule="auto"/>
              <w:jc w:val="center"/>
              <w:rPr>
                <w:rFonts w:ascii="Times New Roman" w:hAnsi="Times New Roman" w:cs="Times New Roman"/>
              </w:rPr>
            </w:pPr>
            <w:r w:rsidRPr="006D5BCE">
              <w:rPr>
                <w:rFonts w:ascii="Times New Roman" w:hAnsi="Times New Roman" w:cs="Times New Roman"/>
              </w:rPr>
              <w:t>0.038</w:t>
            </w:r>
          </w:p>
        </w:tc>
      </w:tr>
    </w:tbl>
    <w:p w14:paraId="3E73D77C" w14:textId="77777777" w:rsidR="006D5BCE" w:rsidRPr="006D5BCE" w:rsidRDefault="006D5BCE" w:rsidP="006D5BCE">
      <w:pPr>
        <w:autoSpaceDE w:val="0"/>
        <w:autoSpaceDN w:val="0"/>
        <w:spacing w:line="480" w:lineRule="auto"/>
        <w:rPr>
          <w:rFonts w:ascii="Times New Roman" w:hAnsi="Times New Roman" w:cs="Times New Roman"/>
          <w:b/>
        </w:rPr>
      </w:pPr>
      <w:r w:rsidRPr="006D5BCE">
        <w:rPr>
          <w:rFonts w:ascii="Times New Roman" w:hAnsi="Times New Roman" w:cs="Times New Roman"/>
        </w:rPr>
        <w:t>* A 2.72-fold increase in urinary albumin:creatinine corresponds to an increase of 1 in ln(urinary albumin:creatinine)</w:t>
      </w:r>
    </w:p>
    <w:p w14:paraId="4F55BAA6" w14:textId="77777777" w:rsidR="006D5BCE" w:rsidRPr="006D5BCE" w:rsidRDefault="006D5BCE" w:rsidP="006D5BCE">
      <w:pPr>
        <w:rPr>
          <w:rFonts w:ascii="Times New Roman" w:hAnsi="Times New Roman" w:cs="Times New Roman"/>
          <w:sz w:val="20"/>
          <w:szCs w:val="20"/>
        </w:rPr>
      </w:pPr>
    </w:p>
    <w:p w14:paraId="5BF654FE" w14:textId="77777777" w:rsidR="006D5BCE" w:rsidRPr="006D5BCE" w:rsidRDefault="006D5BCE" w:rsidP="005E6E03">
      <w:pPr>
        <w:rPr>
          <w:rFonts w:ascii="Times New Roman" w:hAnsi="Times New Roman" w:cs="Times New Roman"/>
          <w:b/>
        </w:rPr>
      </w:pPr>
    </w:p>
    <w:p w14:paraId="0425393C" w14:textId="77777777" w:rsidR="005E6E03" w:rsidRPr="006D5BCE" w:rsidRDefault="005E6E03" w:rsidP="00805C67">
      <w:pPr>
        <w:autoSpaceDE w:val="0"/>
        <w:autoSpaceDN w:val="0"/>
        <w:spacing w:line="240" w:lineRule="auto"/>
        <w:rPr>
          <w:rFonts w:ascii="Times New Roman" w:hAnsi="Times New Roman" w:cs="Times New Roman"/>
          <w:b/>
          <w:sz w:val="20"/>
          <w:szCs w:val="20"/>
        </w:rPr>
      </w:pPr>
    </w:p>
    <w:p w14:paraId="4C5E34E3" w14:textId="0D92C7DA" w:rsidR="00805C67" w:rsidRDefault="00805C67" w:rsidP="001A592D">
      <w:pPr>
        <w:spacing w:line="480" w:lineRule="auto"/>
        <w:rPr>
          <w:rFonts w:ascii="Times New Roman" w:hAnsi="Times New Roman" w:cs="Times New Roman"/>
          <w:sz w:val="24"/>
          <w:szCs w:val="24"/>
        </w:rPr>
      </w:pPr>
    </w:p>
    <w:p w14:paraId="53099BF5" w14:textId="32B0F4D3" w:rsidR="006D5BCE" w:rsidRDefault="006D5BCE" w:rsidP="001A592D">
      <w:pPr>
        <w:spacing w:line="480" w:lineRule="auto"/>
        <w:rPr>
          <w:rFonts w:ascii="Times New Roman" w:hAnsi="Times New Roman" w:cs="Times New Roman"/>
          <w:sz w:val="24"/>
          <w:szCs w:val="24"/>
        </w:rPr>
      </w:pPr>
    </w:p>
    <w:p w14:paraId="49AD0EEE" w14:textId="0F2296DB" w:rsidR="006D5BCE" w:rsidRDefault="006D5BCE" w:rsidP="001A592D">
      <w:pPr>
        <w:spacing w:line="480" w:lineRule="auto"/>
        <w:rPr>
          <w:rFonts w:ascii="Times New Roman" w:hAnsi="Times New Roman" w:cs="Times New Roman"/>
          <w:sz w:val="24"/>
          <w:szCs w:val="24"/>
        </w:rPr>
      </w:pPr>
    </w:p>
    <w:p w14:paraId="3D021398" w14:textId="13B6855D" w:rsidR="006D5BCE" w:rsidRDefault="006D5BCE" w:rsidP="001A592D">
      <w:pPr>
        <w:spacing w:line="480" w:lineRule="auto"/>
        <w:rPr>
          <w:rFonts w:ascii="Times New Roman" w:hAnsi="Times New Roman" w:cs="Times New Roman"/>
          <w:sz w:val="24"/>
          <w:szCs w:val="24"/>
        </w:rPr>
      </w:pPr>
    </w:p>
    <w:p w14:paraId="2B772CB9" w14:textId="77777777" w:rsidR="006D5BCE" w:rsidRDefault="006D5BCE" w:rsidP="006D5BCE">
      <w:pPr>
        <w:rPr>
          <w:rFonts w:ascii="Times New Roman" w:hAnsi="Times New Roman" w:cs="Times New Roman"/>
          <w:sz w:val="24"/>
          <w:szCs w:val="24"/>
        </w:rPr>
        <w:sectPr w:rsidR="006D5BCE" w:rsidSect="006D5BCE">
          <w:pgSz w:w="16838" w:h="11906" w:orient="landscape"/>
          <w:pgMar w:top="1440" w:right="1440" w:bottom="1440" w:left="1440" w:header="708" w:footer="708" w:gutter="0"/>
          <w:cols w:space="708"/>
          <w:docGrid w:linePitch="360"/>
        </w:sectPr>
      </w:pPr>
    </w:p>
    <w:p w14:paraId="49417962" w14:textId="234BC092" w:rsidR="006D5BCE" w:rsidRPr="00B371E9" w:rsidRDefault="006D5BCE" w:rsidP="006D5BCE">
      <w:pPr>
        <w:rPr>
          <w:rFonts w:ascii="Times New Roman" w:hAnsi="Times New Roman" w:cs="Times New Roman"/>
          <w:sz w:val="24"/>
          <w:szCs w:val="24"/>
        </w:rPr>
      </w:pPr>
      <w:r w:rsidRPr="00B371E9">
        <w:rPr>
          <w:rFonts w:ascii="Times New Roman" w:hAnsi="Times New Roman" w:cs="Times New Roman"/>
          <w:sz w:val="24"/>
          <w:szCs w:val="24"/>
        </w:rPr>
        <w:lastRenderedPageBreak/>
        <w:t>Table VII</w:t>
      </w:r>
      <w:r w:rsidR="007C702F" w:rsidRPr="00B371E9">
        <w:rPr>
          <w:rFonts w:ascii="Times New Roman" w:hAnsi="Times New Roman" w:cs="Times New Roman"/>
          <w:sz w:val="24"/>
          <w:szCs w:val="24"/>
        </w:rPr>
        <w:t>I</w:t>
      </w:r>
      <w:r w:rsidRPr="00B371E9">
        <w:rPr>
          <w:rFonts w:ascii="Times New Roman" w:hAnsi="Times New Roman" w:cs="Times New Roman"/>
          <w:sz w:val="24"/>
          <w:szCs w:val="24"/>
        </w:rPr>
        <w:t xml:space="preserve">: The relationship between retinopathy and any MI in unadjusted and adjusted Cox regression models including those who had a MI before baseline. There were 1521 participants with type 2 diabetes and retinopathy status available. Of these, 168 (11.0%) </w:t>
      </w:r>
      <w:r w:rsidR="00E42BC1">
        <w:rPr>
          <w:rFonts w:ascii="Times New Roman" w:hAnsi="Times New Roman" w:cs="Times New Roman"/>
          <w:sz w:val="24"/>
          <w:szCs w:val="24"/>
        </w:rPr>
        <w:t xml:space="preserve">had a </w:t>
      </w:r>
      <w:r w:rsidRPr="00B371E9">
        <w:rPr>
          <w:rFonts w:ascii="Times New Roman" w:hAnsi="Times New Roman" w:cs="Times New Roman"/>
          <w:sz w:val="24"/>
          <w:szCs w:val="24"/>
        </w:rPr>
        <w:t>MI  after baseline.</w:t>
      </w:r>
    </w:p>
    <w:tbl>
      <w:tblPr>
        <w:tblStyle w:val="TableGrid"/>
        <w:tblW w:w="9026" w:type="dxa"/>
        <w:tblLook w:val="04A0" w:firstRow="1" w:lastRow="0" w:firstColumn="1" w:lastColumn="0" w:noHBand="0" w:noVBand="1"/>
      </w:tblPr>
      <w:tblGrid>
        <w:gridCol w:w="2935"/>
        <w:gridCol w:w="2104"/>
        <w:gridCol w:w="892"/>
        <w:gridCol w:w="2015"/>
        <w:gridCol w:w="1080"/>
      </w:tblGrid>
      <w:tr w:rsidR="006D5BCE" w:rsidRPr="006D5BCE" w14:paraId="19F9DCB8" w14:textId="77777777" w:rsidTr="00B371E9">
        <w:trPr>
          <w:trHeight w:val="1471"/>
        </w:trPr>
        <w:tc>
          <w:tcPr>
            <w:tcW w:w="2935" w:type="dxa"/>
            <w:tcBorders>
              <w:left w:val="nil"/>
              <w:bottom w:val="single" w:sz="4" w:space="0" w:color="auto"/>
              <w:right w:val="nil"/>
            </w:tcBorders>
            <w:vAlign w:val="center"/>
          </w:tcPr>
          <w:p w14:paraId="10325619" w14:textId="77777777" w:rsidR="006D5BCE" w:rsidRPr="006D5BCE" w:rsidRDefault="006D5BCE" w:rsidP="00B371E9">
            <w:pPr>
              <w:spacing w:before="120" w:after="120"/>
              <w:rPr>
                <w:rFonts w:ascii="Times New Roman" w:hAnsi="Times New Roman" w:cs="Times New Roman"/>
              </w:rPr>
            </w:pPr>
          </w:p>
        </w:tc>
        <w:tc>
          <w:tcPr>
            <w:tcW w:w="2104" w:type="dxa"/>
            <w:tcBorders>
              <w:left w:val="nil"/>
              <w:bottom w:val="single" w:sz="4" w:space="0" w:color="auto"/>
              <w:right w:val="nil"/>
            </w:tcBorders>
            <w:vAlign w:val="center"/>
          </w:tcPr>
          <w:p w14:paraId="761DAF0E"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Unadjusted model, HR (95% CI)</w:t>
            </w:r>
          </w:p>
        </w:tc>
        <w:tc>
          <w:tcPr>
            <w:tcW w:w="892" w:type="dxa"/>
            <w:tcBorders>
              <w:left w:val="nil"/>
              <w:bottom w:val="single" w:sz="4" w:space="0" w:color="auto"/>
              <w:right w:val="nil"/>
            </w:tcBorders>
            <w:vAlign w:val="center"/>
          </w:tcPr>
          <w:p w14:paraId="6BD1B235" w14:textId="7B09BFC5"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i/>
              </w:rPr>
              <w:t>p-</w:t>
            </w:r>
            <w:r w:rsidR="00B54A39">
              <w:rPr>
                <w:rFonts w:ascii="Times New Roman" w:hAnsi="Times New Roman" w:cs="Times New Roman"/>
              </w:rPr>
              <w:t>v</w:t>
            </w:r>
            <w:r w:rsidRPr="006D5BCE">
              <w:rPr>
                <w:rFonts w:ascii="Times New Roman" w:hAnsi="Times New Roman" w:cs="Times New Roman"/>
              </w:rPr>
              <w:t>alue</w:t>
            </w:r>
          </w:p>
        </w:tc>
        <w:tc>
          <w:tcPr>
            <w:tcW w:w="2015" w:type="dxa"/>
            <w:tcBorders>
              <w:left w:val="nil"/>
              <w:bottom w:val="single" w:sz="4" w:space="0" w:color="auto"/>
              <w:right w:val="nil"/>
            </w:tcBorders>
            <w:vAlign w:val="center"/>
          </w:tcPr>
          <w:p w14:paraId="66AE7A7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br/>
              <w:t>Most parsimonious model, HR (95% CI)*</w:t>
            </w:r>
          </w:p>
        </w:tc>
        <w:tc>
          <w:tcPr>
            <w:tcW w:w="1080" w:type="dxa"/>
            <w:tcBorders>
              <w:left w:val="nil"/>
              <w:bottom w:val="single" w:sz="4" w:space="0" w:color="auto"/>
              <w:right w:val="nil"/>
            </w:tcBorders>
            <w:vAlign w:val="center"/>
          </w:tcPr>
          <w:p w14:paraId="4E9DE227" w14:textId="153E73C0"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i/>
              </w:rPr>
              <w:t>p</w:t>
            </w:r>
            <w:r w:rsidRPr="006D5BCE">
              <w:rPr>
                <w:rFonts w:ascii="Times New Roman" w:hAnsi="Times New Roman" w:cs="Times New Roman"/>
              </w:rPr>
              <w:t>-</w:t>
            </w:r>
            <w:r w:rsidR="00B54A39">
              <w:rPr>
                <w:rFonts w:ascii="Times New Roman" w:hAnsi="Times New Roman" w:cs="Times New Roman"/>
              </w:rPr>
              <w:t>v</w:t>
            </w:r>
            <w:r w:rsidRPr="006D5BCE">
              <w:rPr>
                <w:rFonts w:ascii="Times New Roman" w:hAnsi="Times New Roman" w:cs="Times New Roman"/>
              </w:rPr>
              <w:t>alue</w:t>
            </w:r>
          </w:p>
        </w:tc>
      </w:tr>
      <w:tr w:rsidR="006D5BCE" w:rsidRPr="006D5BCE" w14:paraId="655D60C6" w14:textId="77777777" w:rsidTr="00B371E9">
        <w:trPr>
          <w:trHeight w:val="292"/>
        </w:trPr>
        <w:tc>
          <w:tcPr>
            <w:tcW w:w="2935" w:type="dxa"/>
            <w:tcBorders>
              <w:top w:val="single" w:sz="4" w:space="0" w:color="auto"/>
              <w:left w:val="nil"/>
              <w:bottom w:val="nil"/>
              <w:right w:val="nil"/>
            </w:tcBorders>
            <w:vAlign w:val="center"/>
          </w:tcPr>
          <w:p w14:paraId="21953D90"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Any retinopathy</w:t>
            </w:r>
          </w:p>
        </w:tc>
        <w:tc>
          <w:tcPr>
            <w:tcW w:w="2104" w:type="dxa"/>
            <w:tcBorders>
              <w:top w:val="single" w:sz="4" w:space="0" w:color="auto"/>
              <w:left w:val="nil"/>
              <w:bottom w:val="nil"/>
              <w:right w:val="nil"/>
            </w:tcBorders>
            <w:vAlign w:val="center"/>
          </w:tcPr>
          <w:p w14:paraId="7567720F" w14:textId="4B4EFE6E"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2.24 (1.65</w:t>
            </w:r>
            <w:r w:rsidR="00B54A39">
              <w:rPr>
                <w:rFonts w:ascii="Times New Roman" w:hAnsi="Times New Roman" w:cs="Times New Roman"/>
              </w:rPr>
              <w:t xml:space="preserve">, </w:t>
            </w:r>
            <w:r w:rsidRPr="006D5BCE">
              <w:rPr>
                <w:rFonts w:ascii="Times New Roman" w:hAnsi="Times New Roman" w:cs="Times New Roman"/>
              </w:rPr>
              <w:t>3.03)</w:t>
            </w:r>
          </w:p>
        </w:tc>
        <w:tc>
          <w:tcPr>
            <w:tcW w:w="892" w:type="dxa"/>
            <w:tcBorders>
              <w:top w:val="single" w:sz="4" w:space="0" w:color="auto"/>
              <w:left w:val="nil"/>
              <w:bottom w:val="nil"/>
              <w:right w:val="nil"/>
            </w:tcBorders>
            <w:vAlign w:val="center"/>
          </w:tcPr>
          <w:p w14:paraId="1C8FA4D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&lt;0.001</w:t>
            </w:r>
          </w:p>
        </w:tc>
        <w:tc>
          <w:tcPr>
            <w:tcW w:w="2015" w:type="dxa"/>
            <w:tcBorders>
              <w:top w:val="single" w:sz="4" w:space="0" w:color="auto"/>
              <w:left w:val="nil"/>
              <w:bottom w:val="nil"/>
              <w:right w:val="nil"/>
            </w:tcBorders>
            <w:vAlign w:val="center"/>
          </w:tcPr>
          <w:p w14:paraId="4DB445B1" w14:textId="3D9EF39B"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1.40 (0.99</w:t>
            </w:r>
            <w:r w:rsidR="00B54A39">
              <w:rPr>
                <w:rFonts w:ascii="Times New Roman" w:hAnsi="Times New Roman" w:cs="Times New Roman"/>
              </w:rPr>
              <w:t xml:space="preserve">, </w:t>
            </w:r>
            <w:r w:rsidRPr="006D5BCE">
              <w:rPr>
                <w:rFonts w:ascii="Times New Roman" w:hAnsi="Times New Roman" w:cs="Times New Roman"/>
              </w:rPr>
              <w:t>1.97)</w:t>
            </w:r>
          </w:p>
        </w:tc>
        <w:tc>
          <w:tcPr>
            <w:tcW w:w="1080" w:type="dxa"/>
            <w:tcBorders>
              <w:top w:val="single" w:sz="4" w:space="0" w:color="auto"/>
              <w:left w:val="nil"/>
              <w:bottom w:val="nil"/>
              <w:right w:val="nil"/>
            </w:tcBorders>
            <w:vAlign w:val="center"/>
          </w:tcPr>
          <w:p w14:paraId="17E272DE"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0.058</w:t>
            </w:r>
          </w:p>
        </w:tc>
      </w:tr>
      <w:tr w:rsidR="006D5BCE" w:rsidRPr="006D5BCE" w14:paraId="2162EE60" w14:textId="77777777" w:rsidTr="00B371E9">
        <w:trPr>
          <w:trHeight w:val="292"/>
        </w:trPr>
        <w:tc>
          <w:tcPr>
            <w:tcW w:w="2935" w:type="dxa"/>
            <w:tcBorders>
              <w:top w:val="single" w:sz="4" w:space="0" w:color="auto"/>
              <w:left w:val="nil"/>
              <w:bottom w:val="nil"/>
              <w:right w:val="nil"/>
            </w:tcBorders>
            <w:vAlign w:val="center"/>
          </w:tcPr>
          <w:p w14:paraId="4A5679A0"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Retinopathy severity:</w:t>
            </w:r>
          </w:p>
        </w:tc>
        <w:tc>
          <w:tcPr>
            <w:tcW w:w="2104" w:type="dxa"/>
            <w:tcBorders>
              <w:top w:val="single" w:sz="4" w:space="0" w:color="auto"/>
              <w:left w:val="nil"/>
              <w:bottom w:val="nil"/>
              <w:right w:val="nil"/>
            </w:tcBorders>
            <w:vAlign w:val="center"/>
          </w:tcPr>
          <w:p w14:paraId="7284C5F7" w14:textId="77777777" w:rsidR="006D5BCE" w:rsidRPr="006D5BCE" w:rsidRDefault="006D5BCE" w:rsidP="00B371E9">
            <w:pPr>
              <w:spacing w:before="120" w:after="120"/>
              <w:jc w:val="center"/>
              <w:rPr>
                <w:rFonts w:ascii="Times New Roman" w:hAnsi="Times New Roman" w:cs="Times New Roman"/>
              </w:rPr>
            </w:pPr>
          </w:p>
        </w:tc>
        <w:tc>
          <w:tcPr>
            <w:tcW w:w="892" w:type="dxa"/>
            <w:tcBorders>
              <w:top w:val="single" w:sz="4" w:space="0" w:color="auto"/>
              <w:left w:val="nil"/>
              <w:bottom w:val="nil"/>
              <w:right w:val="nil"/>
            </w:tcBorders>
            <w:vAlign w:val="center"/>
          </w:tcPr>
          <w:p w14:paraId="6AAB8293" w14:textId="77777777" w:rsidR="006D5BCE" w:rsidRPr="006D5BCE" w:rsidRDefault="006D5BCE" w:rsidP="00B371E9">
            <w:pPr>
              <w:spacing w:before="120" w:after="120"/>
              <w:jc w:val="center"/>
              <w:rPr>
                <w:rFonts w:ascii="Times New Roman" w:hAnsi="Times New Roman" w:cs="Times New Roman"/>
              </w:rPr>
            </w:pPr>
          </w:p>
        </w:tc>
        <w:tc>
          <w:tcPr>
            <w:tcW w:w="2015" w:type="dxa"/>
            <w:tcBorders>
              <w:top w:val="single" w:sz="4" w:space="0" w:color="auto"/>
              <w:left w:val="nil"/>
              <w:bottom w:val="nil"/>
              <w:right w:val="nil"/>
            </w:tcBorders>
            <w:vAlign w:val="center"/>
          </w:tcPr>
          <w:p w14:paraId="50BD2654" w14:textId="77777777" w:rsidR="006D5BCE" w:rsidRPr="006D5BCE" w:rsidRDefault="006D5BCE" w:rsidP="00B371E9">
            <w:pPr>
              <w:spacing w:before="120" w:after="120"/>
              <w:jc w:val="center"/>
              <w:rPr>
                <w:rFonts w:ascii="Times New Roman" w:hAnsi="Times New Roman" w:cs="Times New Roman"/>
              </w:rPr>
            </w:pPr>
          </w:p>
        </w:tc>
        <w:tc>
          <w:tcPr>
            <w:tcW w:w="1080" w:type="dxa"/>
            <w:tcBorders>
              <w:top w:val="single" w:sz="4" w:space="0" w:color="auto"/>
              <w:left w:val="nil"/>
              <w:bottom w:val="nil"/>
              <w:right w:val="nil"/>
            </w:tcBorders>
            <w:vAlign w:val="center"/>
          </w:tcPr>
          <w:p w14:paraId="0374580F" w14:textId="77777777" w:rsidR="006D5BCE" w:rsidRPr="006D5BCE" w:rsidRDefault="006D5BCE" w:rsidP="00B371E9">
            <w:pPr>
              <w:spacing w:before="120" w:after="120"/>
              <w:jc w:val="center"/>
              <w:rPr>
                <w:rFonts w:ascii="Times New Roman" w:hAnsi="Times New Roman" w:cs="Times New Roman"/>
              </w:rPr>
            </w:pPr>
          </w:p>
        </w:tc>
      </w:tr>
      <w:tr w:rsidR="006D5BCE" w:rsidRPr="006D5BCE" w14:paraId="578460C6" w14:textId="77777777" w:rsidTr="00B371E9">
        <w:trPr>
          <w:trHeight w:val="451"/>
        </w:trPr>
        <w:tc>
          <w:tcPr>
            <w:tcW w:w="2935" w:type="dxa"/>
            <w:tcBorders>
              <w:top w:val="nil"/>
              <w:left w:val="nil"/>
              <w:bottom w:val="nil"/>
              <w:right w:val="nil"/>
            </w:tcBorders>
            <w:vAlign w:val="center"/>
          </w:tcPr>
          <w:p w14:paraId="6B5F91D1" w14:textId="77777777" w:rsidR="006D5BCE" w:rsidRPr="006D5BCE" w:rsidRDefault="006D5BCE" w:rsidP="00B371E9">
            <w:pPr>
              <w:spacing w:before="120" w:after="120"/>
              <w:jc w:val="right"/>
              <w:rPr>
                <w:rFonts w:ascii="Times New Roman" w:hAnsi="Times New Roman" w:cs="Times New Roman"/>
              </w:rPr>
            </w:pPr>
            <w:r w:rsidRPr="006D5BCE">
              <w:rPr>
                <w:rFonts w:ascii="Times New Roman" w:hAnsi="Times New Roman" w:cs="Times New Roman"/>
              </w:rPr>
              <w:t>None or mild NPDR</w:t>
            </w:r>
          </w:p>
        </w:tc>
        <w:tc>
          <w:tcPr>
            <w:tcW w:w="2104" w:type="dxa"/>
            <w:tcBorders>
              <w:top w:val="nil"/>
              <w:left w:val="nil"/>
              <w:bottom w:val="nil"/>
              <w:right w:val="nil"/>
            </w:tcBorders>
            <w:vAlign w:val="center"/>
          </w:tcPr>
          <w:p w14:paraId="4C6A00ED"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1.00 (reference)</w:t>
            </w:r>
          </w:p>
        </w:tc>
        <w:tc>
          <w:tcPr>
            <w:tcW w:w="892" w:type="dxa"/>
            <w:tcBorders>
              <w:top w:val="nil"/>
              <w:left w:val="nil"/>
              <w:bottom w:val="nil"/>
              <w:right w:val="nil"/>
            </w:tcBorders>
            <w:vAlign w:val="center"/>
          </w:tcPr>
          <w:p w14:paraId="19B263A2" w14:textId="77777777" w:rsidR="006D5BCE" w:rsidRPr="006D5BCE" w:rsidRDefault="006D5BCE" w:rsidP="00B371E9">
            <w:pPr>
              <w:spacing w:before="120" w:after="120"/>
              <w:jc w:val="center"/>
              <w:rPr>
                <w:rFonts w:ascii="Times New Roman" w:hAnsi="Times New Roman" w:cs="Times New Roman"/>
              </w:rPr>
            </w:pPr>
          </w:p>
        </w:tc>
        <w:tc>
          <w:tcPr>
            <w:tcW w:w="2015" w:type="dxa"/>
            <w:tcBorders>
              <w:top w:val="nil"/>
              <w:left w:val="nil"/>
              <w:bottom w:val="nil"/>
              <w:right w:val="nil"/>
            </w:tcBorders>
            <w:vAlign w:val="center"/>
          </w:tcPr>
          <w:p w14:paraId="6BA50807"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1.00 (reference)</w:t>
            </w:r>
          </w:p>
        </w:tc>
        <w:tc>
          <w:tcPr>
            <w:tcW w:w="1080" w:type="dxa"/>
            <w:tcBorders>
              <w:top w:val="nil"/>
              <w:left w:val="nil"/>
              <w:bottom w:val="nil"/>
              <w:right w:val="nil"/>
            </w:tcBorders>
            <w:vAlign w:val="center"/>
          </w:tcPr>
          <w:p w14:paraId="3531EE01" w14:textId="77777777" w:rsidR="006D5BCE" w:rsidRPr="006D5BCE" w:rsidRDefault="006D5BCE" w:rsidP="00B371E9">
            <w:pPr>
              <w:spacing w:before="120" w:after="120"/>
              <w:jc w:val="center"/>
              <w:rPr>
                <w:rFonts w:ascii="Times New Roman" w:hAnsi="Times New Roman" w:cs="Times New Roman"/>
              </w:rPr>
            </w:pPr>
          </w:p>
        </w:tc>
      </w:tr>
      <w:tr w:rsidR="006D5BCE" w:rsidRPr="006D5BCE" w14:paraId="2FA22726" w14:textId="77777777" w:rsidTr="00B371E9">
        <w:trPr>
          <w:trHeight w:val="451"/>
        </w:trPr>
        <w:tc>
          <w:tcPr>
            <w:tcW w:w="2935" w:type="dxa"/>
            <w:tcBorders>
              <w:top w:val="nil"/>
              <w:left w:val="nil"/>
              <w:bottom w:val="nil"/>
              <w:right w:val="nil"/>
            </w:tcBorders>
            <w:vAlign w:val="center"/>
          </w:tcPr>
          <w:p w14:paraId="0C815F8E" w14:textId="77777777" w:rsidR="006D5BCE" w:rsidRPr="006D5BCE" w:rsidRDefault="006D5BCE" w:rsidP="00B371E9">
            <w:pPr>
              <w:spacing w:before="120" w:after="120"/>
              <w:jc w:val="right"/>
              <w:rPr>
                <w:rFonts w:ascii="Times New Roman" w:hAnsi="Times New Roman" w:cs="Times New Roman"/>
              </w:rPr>
            </w:pPr>
            <w:r w:rsidRPr="006D5BCE">
              <w:rPr>
                <w:rFonts w:ascii="Times New Roman" w:hAnsi="Times New Roman" w:cs="Times New Roman"/>
              </w:rPr>
              <w:t>Moderate NPDR</w:t>
            </w:r>
          </w:p>
        </w:tc>
        <w:tc>
          <w:tcPr>
            <w:tcW w:w="2104" w:type="dxa"/>
            <w:tcBorders>
              <w:top w:val="nil"/>
              <w:left w:val="nil"/>
              <w:bottom w:val="nil"/>
              <w:right w:val="nil"/>
            </w:tcBorders>
            <w:vAlign w:val="center"/>
          </w:tcPr>
          <w:p w14:paraId="5A3B72F9" w14:textId="4BE616DF"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2.90 (1.76</w:t>
            </w:r>
            <w:r w:rsidR="00B54A39">
              <w:rPr>
                <w:rFonts w:ascii="Times New Roman" w:hAnsi="Times New Roman" w:cs="Times New Roman"/>
              </w:rPr>
              <w:t xml:space="preserve">, </w:t>
            </w:r>
            <w:r w:rsidRPr="006D5BCE">
              <w:rPr>
                <w:rFonts w:ascii="Times New Roman" w:hAnsi="Times New Roman" w:cs="Times New Roman"/>
              </w:rPr>
              <w:t>4.77)</w:t>
            </w:r>
          </w:p>
        </w:tc>
        <w:tc>
          <w:tcPr>
            <w:tcW w:w="892" w:type="dxa"/>
            <w:tcBorders>
              <w:top w:val="nil"/>
              <w:left w:val="nil"/>
              <w:bottom w:val="nil"/>
              <w:right w:val="nil"/>
            </w:tcBorders>
            <w:vAlign w:val="center"/>
          </w:tcPr>
          <w:p w14:paraId="35B690A0"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&lt;0.001</w:t>
            </w:r>
          </w:p>
        </w:tc>
        <w:tc>
          <w:tcPr>
            <w:tcW w:w="2015" w:type="dxa"/>
            <w:tcBorders>
              <w:top w:val="nil"/>
              <w:left w:val="nil"/>
              <w:bottom w:val="nil"/>
              <w:right w:val="nil"/>
            </w:tcBorders>
            <w:vAlign w:val="center"/>
          </w:tcPr>
          <w:p w14:paraId="37D71F9E" w14:textId="6E62D0EE"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1.57 (0.91</w:t>
            </w:r>
            <w:r w:rsidR="00B54A39">
              <w:rPr>
                <w:rFonts w:ascii="Times New Roman" w:hAnsi="Times New Roman" w:cs="Times New Roman"/>
              </w:rPr>
              <w:t xml:space="preserve">, </w:t>
            </w:r>
            <w:r w:rsidRPr="006D5BCE">
              <w:rPr>
                <w:rFonts w:ascii="Times New Roman" w:hAnsi="Times New Roman" w:cs="Times New Roman"/>
              </w:rPr>
              <w:t>2.73)</w:t>
            </w:r>
          </w:p>
        </w:tc>
        <w:tc>
          <w:tcPr>
            <w:tcW w:w="1080" w:type="dxa"/>
            <w:tcBorders>
              <w:top w:val="nil"/>
              <w:left w:val="nil"/>
              <w:bottom w:val="nil"/>
              <w:right w:val="nil"/>
            </w:tcBorders>
            <w:vAlign w:val="center"/>
          </w:tcPr>
          <w:p w14:paraId="52E4D3E7"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0.107</w:t>
            </w:r>
          </w:p>
        </w:tc>
      </w:tr>
      <w:tr w:rsidR="006D5BCE" w:rsidRPr="006D5BCE" w14:paraId="7AD00AB1" w14:textId="77777777" w:rsidTr="00B371E9">
        <w:trPr>
          <w:trHeight w:val="451"/>
        </w:trPr>
        <w:tc>
          <w:tcPr>
            <w:tcW w:w="2935" w:type="dxa"/>
            <w:tcBorders>
              <w:top w:val="nil"/>
              <w:left w:val="nil"/>
              <w:bottom w:val="single" w:sz="4" w:space="0" w:color="auto"/>
              <w:right w:val="nil"/>
            </w:tcBorders>
            <w:vAlign w:val="center"/>
          </w:tcPr>
          <w:p w14:paraId="7AC4BBA9" w14:textId="77777777" w:rsidR="006D5BCE" w:rsidRPr="006D5BCE" w:rsidRDefault="006D5BCE" w:rsidP="00B371E9">
            <w:pPr>
              <w:spacing w:before="120" w:after="120"/>
              <w:jc w:val="right"/>
              <w:rPr>
                <w:rFonts w:ascii="Times New Roman" w:hAnsi="Times New Roman" w:cs="Times New Roman"/>
              </w:rPr>
            </w:pPr>
            <w:r w:rsidRPr="006D5BCE">
              <w:rPr>
                <w:rFonts w:ascii="Times New Roman" w:hAnsi="Times New Roman" w:cs="Times New Roman"/>
              </w:rPr>
              <w:t>Severe NPDR or worse</w:t>
            </w:r>
          </w:p>
        </w:tc>
        <w:tc>
          <w:tcPr>
            <w:tcW w:w="2104" w:type="dxa"/>
            <w:tcBorders>
              <w:top w:val="nil"/>
              <w:left w:val="nil"/>
              <w:bottom w:val="single" w:sz="4" w:space="0" w:color="auto"/>
              <w:right w:val="nil"/>
            </w:tcBorders>
            <w:vAlign w:val="center"/>
          </w:tcPr>
          <w:p w14:paraId="686040F2" w14:textId="43D6A024"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3.15 (1.77</w:t>
            </w:r>
            <w:r w:rsidR="00B54A39">
              <w:rPr>
                <w:rFonts w:ascii="Times New Roman" w:hAnsi="Times New Roman" w:cs="Times New Roman"/>
              </w:rPr>
              <w:t xml:space="preserve">, </w:t>
            </w:r>
            <w:r w:rsidRPr="006D5BCE">
              <w:rPr>
                <w:rFonts w:ascii="Times New Roman" w:hAnsi="Times New Roman" w:cs="Times New Roman"/>
              </w:rPr>
              <w:t>5.61)</w:t>
            </w:r>
          </w:p>
        </w:tc>
        <w:tc>
          <w:tcPr>
            <w:tcW w:w="892" w:type="dxa"/>
            <w:tcBorders>
              <w:top w:val="nil"/>
              <w:left w:val="nil"/>
              <w:bottom w:val="single" w:sz="4" w:space="0" w:color="auto"/>
              <w:right w:val="nil"/>
            </w:tcBorders>
            <w:vAlign w:val="center"/>
          </w:tcPr>
          <w:p w14:paraId="4FA87C2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&lt;0.001</w:t>
            </w:r>
          </w:p>
        </w:tc>
        <w:tc>
          <w:tcPr>
            <w:tcW w:w="2015" w:type="dxa"/>
            <w:tcBorders>
              <w:top w:val="nil"/>
              <w:left w:val="nil"/>
              <w:bottom w:val="single" w:sz="4" w:space="0" w:color="auto"/>
              <w:right w:val="nil"/>
            </w:tcBorders>
            <w:vAlign w:val="center"/>
          </w:tcPr>
          <w:p w14:paraId="0DB09248" w14:textId="46223320"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1.08 (0.57</w:t>
            </w:r>
            <w:r w:rsidR="00B54A39">
              <w:rPr>
                <w:rFonts w:ascii="Times New Roman" w:hAnsi="Times New Roman" w:cs="Times New Roman"/>
              </w:rPr>
              <w:t xml:space="preserve">, </w:t>
            </w:r>
            <w:r w:rsidRPr="006D5BCE">
              <w:rPr>
                <w:rFonts w:ascii="Times New Roman" w:hAnsi="Times New Roman" w:cs="Times New Roman"/>
              </w:rPr>
              <w:t>2.04)</w:t>
            </w:r>
          </w:p>
        </w:tc>
        <w:tc>
          <w:tcPr>
            <w:tcW w:w="1080" w:type="dxa"/>
            <w:tcBorders>
              <w:top w:val="nil"/>
              <w:left w:val="nil"/>
              <w:bottom w:val="single" w:sz="4" w:space="0" w:color="auto"/>
              <w:right w:val="nil"/>
            </w:tcBorders>
            <w:vAlign w:val="center"/>
          </w:tcPr>
          <w:p w14:paraId="49E89605"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0.818</w:t>
            </w:r>
          </w:p>
        </w:tc>
      </w:tr>
      <w:tr w:rsidR="006D5BCE" w:rsidRPr="006D5BCE" w14:paraId="5D63C749" w14:textId="77777777" w:rsidTr="00B371E9">
        <w:trPr>
          <w:trHeight w:val="451"/>
        </w:trPr>
        <w:tc>
          <w:tcPr>
            <w:tcW w:w="2935" w:type="dxa"/>
            <w:tcBorders>
              <w:top w:val="single" w:sz="4" w:space="0" w:color="auto"/>
              <w:left w:val="nil"/>
              <w:bottom w:val="single" w:sz="4" w:space="0" w:color="auto"/>
              <w:right w:val="nil"/>
            </w:tcBorders>
            <w:vAlign w:val="center"/>
          </w:tcPr>
          <w:p w14:paraId="1A371014"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 xml:space="preserve">Moderate NPDR or worse </w:t>
            </w:r>
          </w:p>
          <w:p w14:paraId="4D7098C5" w14:textId="77777777" w:rsidR="006D5BCE" w:rsidRPr="006D5BCE" w:rsidRDefault="006D5BCE" w:rsidP="00B371E9">
            <w:pPr>
              <w:spacing w:before="120" w:after="120"/>
              <w:rPr>
                <w:rFonts w:ascii="Times New Roman" w:hAnsi="Times New Roman" w:cs="Times New Roman"/>
              </w:rPr>
            </w:pPr>
            <w:r w:rsidRPr="006D5BCE">
              <w:rPr>
                <w:rFonts w:ascii="Times New Roman" w:hAnsi="Times New Roman" w:cs="Times New Roman"/>
              </w:rPr>
              <w:t>(vs mild NPDR or no DR)</w:t>
            </w:r>
          </w:p>
        </w:tc>
        <w:tc>
          <w:tcPr>
            <w:tcW w:w="2104" w:type="dxa"/>
            <w:tcBorders>
              <w:top w:val="single" w:sz="4" w:space="0" w:color="auto"/>
              <w:left w:val="nil"/>
              <w:bottom w:val="single" w:sz="4" w:space="0" w:color="auto"/>
              <w:right w:val="nil"/>
            </w:tcBorders>
            <w:vAlign w:val="center"/>
          </w:tcPr>
          <w:p w14:paraId="73A19EAC" w14:textId="75BE39E4"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3.00 (2.02</w:t>
            </w:r>
            <w:r w:rsidR="00B54A39">
              <w:rPr>
                <w:rFonts w:ascii="Times New Roman" w:hAnsi="Times New Roman" w:cs="Times New Roman"/>
              </w:rPr>
              <w:t xml:space="preserve">, </w:t>
            </w:r>
            <w:r w:rsidRPr="006D5BCE">
              <w:rPr>
                <w:rFonts w:ascii="Times New Roman" w:hAnsi="Times New Roman" w:cs="Times New Roman"/>
              </w:rPr>
              <w:t>4.45)</w:t>
            </w:r>
          </w:p>
        </w:tc>
        <w:tc>
          <w:tcPr>
            <w:tcW w:w="892" w:type="dxa"/>
            <w:tcBorders>
              <w:top w:val="single" w:sz="4" w:space="0" w:color="auto"/>
              <w:left w:val="nil"/>
              <w:bottom w:val="single" w:sz="4" w:space="0" w:color="auto"/>
              <w:right w:val="nil"/>
            </w:tcBorders>
            <w:vAlign w:val="center"/>
          </w:tcPr>
          <w:p w14:paraId="1A5115E9"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&lt;0.001</w:t>
            </w:r>
          </w:p>
        </w:tc>
        <w:tc>
          <w:tcPr>
            <w:tcW w:w="2015" w:type="dxa"/>
            <w:tcBorders>
              <w:top w:val="single" w:sz="4" w:space="0" w:color="auto"/>
              <w:left w:val="nil"/>
              <w:bottom w:val="single" w:sz="4" w:space="0" w:color="auto"/>
              <w:right w:val="nil"/>
            </w:tcBorders>
            <w:vAlign w:val="center"/>
          </w:tcPr>
          <w:p w14:paraId="33C25500" w14:textId="29BF64B2" w:rsidR="006D5BCE" w:rsidRPr="006D5BCE" w:rsidRDefault="006D5BCE">
            <w:pPr>
              <w:spacing w:before="120" w:after="120"/>
              <w:jc w:val="center"/>
              <w:rPr>
                <w:rFonts w:ascii="Times New Roman" w:hAnsi="Times New Roman" w:cs="Times New Roman"/>
              </w:rPr>
            </w:pPr>
            <w:r w:rsidRPr="006D5BCE">
              <w:rPr>
                <w:rFonts w:ascii="Times New Roman" w:hAnsi="Times New Roman" w:cs="Times New Roman"/>
              </w:rPr>
              <w:t>1.33 (0.84</w:t>
            </w:r>
            <w:r w:rsidR="00B54A39">
              <w:rPr>
                <w:rFonts w:ascii="Times New Roman" w:hAnsi="Times New Roman" w:cs="Times New Roman"/>
              </w:rPr>
              <w:t xml:space="preserve">, </w:t>
            </w:r>
            <w:r w:rsidRPr="006D5BCE">
              <w:rPr>
                <w:rFonts w:ascii="Times New Roman" w:hAnsi="Times New Roman" w:cs="Times New Roman"/>
              </w:rPr>
              <w:t>2.11)</w:t>
            </w:r>
          </w:p>
        </w:tc>
        <w:tc>
          <w:tcPr>
            <w:tcW w:w="1080" w:type="dxa"/>
            <w:tcBorders>
              <w:top w:val="single" w:sz="4" w:space="0" w:color="auto"/>
              <w:left w:val="nil"/>
              <w:bottom w:val="single" w:sz="4" w:space="0" w:color="auto"/>
              <w:right w:val="nil"/>
            </w:tcBorders>
            <w:vAlign w:val="center"/>
          </w:tcPr>
          <w:p w14:paraId="4143B42C" w14:textId="77777777" w:rsidR="006D5BCE" w:rsidRPr="006D5BCE" w:rsidRDefault="006D5BCE" w:rsidP="00B371E9">
            <w:pPr>
              <w:spacing w:before="120" w:after="120"/>
              <w:jc w:val="center"/>
              <w:rPr>
                <w:rFonts w:ascii="Times New Roman" w:hAnsi="Times New Roman" w:cs="Times New Roman"/>
              </w:rPr>
            </w:pPr>
            <w:r w:rsidRPr="006D5BCE">
              <w:rPr>
                <w:rFonts w:ascii="Times New Roman" w:hAnsi="Times New Roman" w:cs="Times New Roman"/>
              </w:rPr>
              <w:t>0.227</w:t>
            </w:r>
          </w:p>
        </w:tc>
      </w:tr>
    </w:tbl>
    <w:p w14:paraId="57E12A6A" w14:textId="08F2BBB2" w:rsidR="006D5BCE" w:rsidRDefault="006D5BCE" w:rsidP="006D5BCE">
      <w:pPr>
        <w:rPr>
          <w:sz w:val="20"/>
          <w:szCs w:val="20"/>
        </w:rPr>
      </w:pPr>
      <w:r w:rsidRPr="006D5BCE">
        <w:rPr>
          <w:rFonts w:ascii="Times New Roman" w:hAnsi="Times New Roman" w:cs="Times New Roman"/>
          <w:sz w:val="20"/>
          <w:szCs w:val="20"/>
        </w:rPr>
        <w:t>*Adjusted for the most parsimonious model which comprised age at diabetes diagnosis, HbA1c, peripheral arterial disease, anemia, ln(NTproBNP), angina and current smoker</w:t>
      </w:r>
      <w:r>
        <w:rPr>
          <w:sz w:val="20"/>
          <w:szCs w:val="20"/>
        </w:rPr>
        <w:t>.</w:t>
      </w:r>
    </w:p>
    <w:p w14:paraId="7AD9CA49" w14:textId="77777777" w:rsidR="006D5BCE" w:rsidRPr="006D5BCE" w:rsidRDefault="006D5BCE" w:rsidP="001A592D">
      <w:pPr>
        <w:spacing w:line="480" w:lineRule="auto"/>
        <w:rPr>
          <w:rFonts w:ascii="Times New Roman" w:hAnsi="Times New Roman" w:cs="Times New Roman"/>
          <w:sz w:val="24"/>
          <w:szCs w:val="24"/>
        </w:rPr>
      </w:pPr>
    </w:p>
    <w:sectPr w:rsidR="006D5BCE" w:rsidRPr="006D5BCE" w:rsidSect="006D5B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30337" w14:textId="77777777" w:rsidR="00106BF6" w:rsidRDefault="00106BF6" w:rsidP="003D05EB">
      <w:pPr>
        <w:spacing w:after="0" w:line="240" w:lineRule="auto"/>
      </w:pPr>
      <w:r>
        <w:separator/>
      </w:r>
    </w:p>
  </w:endnote>
  <w:endnote w:type="continuationSeparator" w:id="0">
    <w:p w14:paraId="6C3618BC" w14:textId="77777777" w:rsidR="00106BF6" w:rsidRDefault="00106BF6" w:rsidP="003D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B8B1B" w14:textId="77777777" w:rsidR="00106BF6" w:rsidRDefault="00106BF6" w:rsidP="003D05EB">
      <w:pPr>
        <w:spacing w:after="0" w:line="240" w:lineRule="auto"/>
      </w:pPr>
      <w:r>
        <w:separator/>
      </w:r>
    </w:p>
  </w:footnote>
  <w:footnote w:type="continuationSeparator" w:id="0">
    <w:p w14:paraId="6D994304" w14:textId="77777777" w:rsidR="00106BF6" w:rsidRDefault="00106BF6" w:rsidP="003D05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C8"/>
    <w:rsid w:val="00071188"/>
    <w:rsid w:val="0009497F"/>
    <w:rsid w:val="000A6CFD"/>
    <w:rsid w:val="001015EA"/>
    <w:rsid w:val="00106BF6"/>
    <w:rsid w:val="00126777"/>
    <w:rsid w:val="001A36E7"/>
    <w:rsid w:val="001A592D"/>
    <w:rsid w:val="0020765F"/>
    <w:rsid w:val="003C723C"/>
    <w:rsid w:val="003D05EB"/>
    <w:rsid w:val="003E39D6"/>
    <w:rsid w:val="003E53AD"/>
    <w:rsid w:val="004B6E11"/>
    <w:rsid w:val="00502553"/>
    <w:rsid w:val="005201B2"/>
    <w:rsid w:val="00542D53"/>
    <w:rsid w:val="00596BD1"/>
    <w:rsid w:val="005A4AF9"/>
    <w:rsid w:val="005E6E03"/>
    <w:rsid w:val="00614E4E"/>
    <w:rsid w:val="006176E3"/>
    <w:rsid w:val="00674600"/>
    <w:rsid w:val="006C1021"/>
    <w:rsid w:val="006D5BCE"/>
    <w:rsid w:val="006D6781"/>
    <w:rsid w:val="006E28C8"/>
    <w:rsid w:val="007C702F"/>
    <w:rsid w:val="007D1B20"/>
    <w:rsid w:val="007D4A18"/>
    <w:rsid w:val="00800FF7"/>
    <w:rsid w:val="00805C67"/>
    <w:rsid w:val="008E54A2"/>
    <w:rsid w:val="0090597D"/>
    <w:rsid w:val="00932B65"/>
    <w:rsid w:val="0098602B"/>
    <w:rsid w:val="00994E5B"/>
    <w:rsid w:val="00996516"/>
    <w:rsid w:val="009C566A"/>
    <w:rsid w:val="00A06C17"/>
    <w:rsid w:val="00A3589F"/>
    <w:rsid w:val="00A460B4"/>
    <w:rsid w:val="00AE45C8"/>
    <w:rsid w:val="00B371E9"/>
    <w:rsid w:val="00B54A39"/>
    <w:rsid w:val="00C605AA"/>
    <w:rsid w:val="00CD3246"/>
    <w:rsid w:val="00E42BC1"/>
    <w:rsid w:val="00E638C1"/>
    <w:rsid w:val="00EF239A"/>
    <w:rsid w:val="00F10074"/>
    <w:rsid w:val="00F95B1F"/>
    <w:rsid w:val="00FD5251"/>
    <w:rsid w:val="00FE18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0A06"/>
  <w15:chartTrackingRefBased/>
  <w15:docId w15:val="{5B064CA1-BE63-46DE-9D98-881256E3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5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D05E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3D0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5EB"/>
  </w:style>
  <w:style w:type="paragraph" w:styleId="Footer">
    <w:name w:val="footer"/>
    <w:basedOn w:val="Normal"/>
    <w:link w:val="FooterChar"/>
    <w:uiPriority w:val="99"/>
    <w:unhideWhenUsed/>
    <w:rsid w:val="003D0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5EB"/>
  </w:style>
  <w:style w:type="paragraph" w:styleId="BalloonText">
    <w:name w:val="Balloon Text"/>
    <w:basedOn w:val="Normal"/>
    <w:link w:val="BalloonTextChar"/>
    <w:uiPriority w:val="99"/>
    <w:semiHidden/>
    <w:unhideWhenUsed/>
    <w:rsid w:val="00C605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5AA"/>
    <w:rPr>
      <w:rFonts w:ascii="Segoe UI" w:hAnsi="Segoe UI" w:cs="Segoe UI"/>
      <w:sz w:val="18"/>
      <w:szCs w:val="18"/>
    </w:rPr>
  </w:style>
  <w:style w:type="character" w:styleId="CommentReference">
    <w:name w:val="annotation reference"/>
    <w:basedOn w:val="DefaultParagraphFont"/>
    <w:uiPriority w:val="99"/>
    <w:semiHidden/>
    <w:unhideWhenUsed/>
    <w:rsid w:val="00E42BC1"/>
    <w:rPr>
      <w:sz w:val="16"/>
      <w:szCs w:val="16"/>
    </w:rPr>
  </w:style>
  <w:style w:type="paragraph" w:styleId="CommentText">
    <w:name w:val="annotation text"/>
    <w:basedOn w:val="Normal"/>
    <w:link w:val="CommentTextChar"/>
    <w:uiPriority w:val="99"/>
    <w:semiHidden/>
    <w:unhideWhenUsed/>
    <w:rsid w:val="00E42BC1"/>
    <w:pPr>
      <w:spacing w:line="240" w:lineRule="auto"/>
    </w:pPr>
    <w:rPr>
      <w:sz w:val="20"/>
      <w:szCs w:val="20"/>
    </w:rPr>
  </w:style>
  <w:style w:type="character" w:customStyle="1" w:styleId="CommentTextChar">
    <w:name w:val="Comment Text Char"/>
    <w:basedOn w:val="DefaultParagraphFont"/>
    <w:link w:val="CommentText"/>
    <w:uiPriority w:val="99"/>
    <w:semiHidden/>
    <w:rsid w:val="00E42BC1"/>
    <w:rPr>
      <w:sz w:val="20"/>
      <w:szCs w:val="20"/>
    </w:rPr>
  </w:style>
  <w:style w:type="paragraph" w:styleId="CommentSubject">
    <w:name w:val="annotation subject"/>
    <w:basedOn w:val="CommentText"/>
    <w:next w:val="CommentText"/>
    <w:link w:val="CommentSubjectChar"/>
    <w:uiPriority w:val="99"/>
    <w:semiHidden/>
    <w:unhideWhenUsed/>
    <w:rsid w:val="00E42BC1"/>
    <w:rPr>
      <w:b/>
      <w:bCs/>
    </w:rPr>
  </w:style>
  <w:style w:type="character" w:customStyle="1" w:styleId="CommentSubjectChar">
    <w:name w:val="Comment Subject Char"/>
    <w:basedOn w:val="CommentTextChar"/>
    <w:link w:val="CommentSubject"/>
    <w:uiPriority w:val="99"/>
    <w:semiHidden/>
    <w:rsid w:val="00E42B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Drinkwater</dc:creator>
  <cp:keywords/>
  <dc:description/>
  <cp:lastModifiedBy>Shine David S.A.</cp:lastModifiedBy>
  <cp:revision>4</cp:revision>
  <cp:lastPrinted>2019-05-28T08:02:00Z</cp:lastPrinted>
  <dcterms:created xsi:type="dcterms:W3CDTF">2020-03-26T07:22:00Z</dcterms:created>
  <dcterms:modified xsi:type="dcterms:W3CDTF">2020-03-26T11:47:00Z</dcterms:modified>
</cp:coreProperties>
</file>