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05" w:rsidRPr="00105505" w:rsidRDefault="000638DB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105505" w:rsidRPr="00105505">
        <w:rPr>
          <w:rFonts w:ascii="Times New Roman" w:hAnsi="Times New Roman" w:cs="Times New Roman" w:hint="eastAsia"/>
          <w:b/>
        </w:rPr>
        <w:t>T</w:t>
      </w:r>
      <w:r w:rsidR="00105505" w:rsidRPr="00105505">
        <w:rPr>
          <w:rFonts w:ascii="Times New Roman" w:hAnsi="Times New Roman" w:cs="Times New Roman"/>
          <w:b/>
        </w:rPr>
        <w:t xml:space="preserve">able </w:t>
      </w:r>
      <w:proofErr w:type="spellStart"/>
      <w:r>
        <w:rPr>
          <w:rFonts w:ascii="Times New Roman" w:hAnsi="Times New Roman" w:cs="Times New Roman"/>
          <w:b/>
        </w:rPr>
        <w:t>S</w:t>
      </w:r>
      <w:r w:rsidR="00105505" w:rsidRPr="00105505">
        <w:rPr>
          <w:rFonts w:ascii="Times New Roman" w:hAnsi="Times New Roman" w:cs="Times New Roman"/>
          <w:b/>
        </w:rPr>
        <w:t>1</w:t>
      </w:r>
      <w:proofErr w:type="spellEnd"/>
      <w:r w:rsidR="00105505" w:rsidRPr="00105505">
        <w:rPr>
          <w:rFonts w:ascii="Times New Roman" w:hAnsi="Times New Roman" w:cs="Times New Roman"/>
          <w:b/>
        </w:rPr>
        <w:t>: International Classification of Disease</w:t>
      </w:r>
      <w:r w:rsidR="003329D3">
        <w:rPr>
          <w:rFonts w:ascii="Times New Roman" w:hAnsi="Times New Roman" w:cs="Times New Roman"/>
          <w:b/>
        </w:rPr>
        <w:t>s</w:t>
      </w:r>
      <w:r w:rsidR="00105505" w:rsidRPr="00105505">
        <w:rPr>
          <w:rFonts w:ascii="Times New Roman" w:hAnsi="Times New Roman" w:cs="Times New Roman"/>
          <w:b/>
        </w:rPr>
        <w:t>, 9</w:t>
      </w:r>
      <w:r w:rsidR="00105505" w:rsidRPr="00105505">
        <w:rPr>
          <w:rFonts w:ascii="Times New Roman" w:hAnsi="Times New Roman" w:cs="Times New Roman"/>
          <w:b/>
          <w:vertAlign w:val="superscript"/>
        </w:rPr>
        <w:t>th</w:t>
      </w:r>
      <w:r w:rsidR="00105505" w:rsidRPr="00105505">
        <w:rPr>
          <w:rFonts w:ascii="Times New Roman" w:hAnsi="Times New Roman" w:cs="Times New Roman"/>
          <w:b/>
        </w:rPr>
        <w:t xml:space="preserve"> edition, Clinical Modification (ICD-9-CM) codes used to define composite microvascular disease</w:t>
      </w:r>
      <w:r w:rsidR="0000582A">
        <w:rPr>
          <w:rFonts w:ascii="Times New Roman" w:hAnsi="Times New Roman" w:cs="Times New Roman"/>
          <w:b/>
        </w:rPr>
        <w:t xml:space="preserve"> events</w:t>
      </w:r>
    </w:p>
    <w:tbl>
      <w:tblPr>
        <w:tblStyle w:val="3"/>
        <w:tblW w:w="104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10"/>
        <w:gridCol w:w="3402"/>
        <w:gridCol w:w="2977"/>
        <w:gridCol w:w="1701"/>
      </w:tblGrid>
      <w:tr w:rsidR="00AE05E9" w:rsidTr="00062BD3">
        <w:trPr>
          <w:trHeight w:val="33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5E9" w:rsidRPr="003C0635" w:rsidRDefault="00AE05E9" w:rsidP="00062BD3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>
              <w:rPr>
                <w:rFonts w:ascii="Times New Roman" w:eastAsia="DFKai-SB" w:hAnsi="Times New Roman" w:cs="Times New Roman"/>
                <w:b/>
              </w:rPr>
              <w:t>Composite microvascular disease</w:t>
            </w:r>
            <w:r w:rsidR="00BA4CA5" w:rsidRPr="00CC6D3D">
              <w:rPr>
                <w:rFonts w:ascii="Times New Roman" w:eastAsia="DFKai-SB" w:hAnsi="Times New Roman" w:cs="Times New Roman"/>
                <w:b/>
                <w:vertAlign w:val="superscript"/>
              </w:rPr>
              <w:t>1-4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5E9" w:rsidRPr="003C0635" w:rsidRDefault="00AE05E9" w:rsidP="009B6FC8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 w:rsidRPr="003C0635">
              <w:rPr>
                <w:rFonts w:ascii="Times New Roman" w:eastAsia="DFKai-SB" w:hAnsi="Times New Roman" w:cs="Times New Roman"/>
                <w:b/>
              </w:rPr>
              <w:t>ICD-9-CM</w:t>
            </w:r>
            <w:r w:rsidRPr="003C0635">
              <w:rPr>
                <w:rFonts w:ascii="Times New Roman" w:eastAsia="DFKai-SB" w:hAnsi="Times New Roman" w:cs="Times New Roman"/>
                <w:b/>
              </w:rPr>
              <w:br/>
              <w:t>disease code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5E9" w:rsidRPr="003C0635" w:rsidRDefault="00AE05E9" w:rsidP="009B6FC8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 w:rsidRPr="003C0635">
              <w:rPr>
                <w:rFonts w:ascii="Times New Roman" w:eastAsia="DFKai-SB" w:hAnsi="Times New Roman" w:cs="Times New Roman"/>
                <w:b/>
              </w:rPr>
              <w:t>ICD-9-CM</w:t>
            </w:r>
            <w:r w:rsidRPr="003C0635">
              <w:rPr>
                <w:rFonts w:ascii="Times New Roman" w:eastAsia="DFKai-SB" w:hAnsi="Times New Roman" w:cs="Times New Roman"/>
                <w:b/>
              </w:rPr>
              <w:br/>
              <w:t>procedure code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05E9" w:rsidRPr="003C0635" w:rsidRDefault="00AE05E9" w:rsidP="009B6FC8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 w:rsidRPr="003C0635">
              <w:rPr>
                <w:rFonts w:ascii="Times New Roman" w:eastAsia="DFKai-SB" w:hAnsi="Times New Roman" w:cs="Times New Roman"/>
                <w:b/>
              </w:rPr>
              <w:t>Data source</w:t>
            </w:r>
          </w:p>
        </w:tc>
      </w:tr>
      <w:tr w:rsidR="00AE05E9" w:rsidTr="00062BD3">
        <w:trPr>
          <w:trHeight w:val="335"/>
        </w:trPr>
        <w:tc>
          <w:tcPr>
            <w:tcW w:w="2410" w:type="dxa"/>
          </w:tcPr>
          <w:p w:rsidR="00AE05E9" w:rsidRPr="00E1106A" w:rsidRDefault="00AE05E9" w:rsidP="00AE05E9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Retinopathy</w:t>
            </w:r>
          </w:p>
        </w:tc>
        <w:tc>
          <w:tcPr>
            <w:tcW w:w="3402" w:type="dxa"/>
          </w:tcPr>
          <w:p w:rsidR="00AE05E9" w:rsidRDefault="00AE05E9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250.5x (x=0</w:t>
            </w:r>
            <w:r w:rsidR="003329D3">
              <w:rPr>
                <w:rFonts w:ascii="Times New Roman" w:eastAsia="DFKai-SB" w:hAnsi="Times New Roman" w:cs="Times New Roman"/>
              </w:rPr>
              <w:t>-</w:t>
            </w:r>
            <w:r>
              <w:rPr>
                <w:rFonts w:ascii="Times New Roman" w:eastAsia="DFKai-SB" w:hAnsi="Times New Roman" w:cs="Times New Roman"/>
              </w:rPr>
              <w:t xml:space="preserve">9), </w:t>
            </w:r>
            <w:r w:rsidRPr="00AE05E9">
              <w:rPr>
                <w:rFonts w:ascii="Times New Roman" w:eastAsia="DFKai-SB" w:hAnsi="Times New Roman" w:cs="Times New Roman"/>
              </w:rPr>
              <w:t>362.01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362.1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362.83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362.53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362.81, 362.82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362.02</w:t>
            </w:r>
            <w:r>
              <w:rPr>
                <w:rFonts w:ascii="Times New Roman" w:eastAsia="DFKai-SB" w:hAnsi="Times New Roman" w:cs="Times New Roman"/>
              </w:rPr>
              <w:t>, 361.xx (xx=00</w:t>
            </w:r>
            <w:r w:rsidR="003329D3">
              <w:rPr>
                <w:rFonts w:ascii="Times New Roman" w:eastAsia="DFKai-SB" w:hAnsi="Times New Roman" w:cs="Times New Roman"/>
              </w:rPr>
              <w:t>-</w:t>
            </w:r>
            <w:r>
              <w:rPr>
                <w:rFonts w:ascii="Times New Roman" w:eastAsia="DFKai-SB" w:hAnsi="Times New Roman" w:cs="Times New Roman"/>
              </w:rPr>
              <w:t xml:space="preserve">99), 369, </w:t>
            </w:r>
            <w:r w:rsidRPr="00AE05E9">
              <w:rPr>
                <w:rFonts w:ascii="Times New Roman" w:eastAsia="DFKai-SB" w:hAnsi="Times New Roman" w:cs="Times New Roman"/>
              </w:rPr>
              <w:t>364.0, 364.4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365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366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368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377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AE05E9">
              <w:rPr>
                <w:rFonts w:ascii="Times New Roman" w:eastAsia="DFKai-SB" w:hAnsi="Times New Roman" w:cs="Times New Roman"/>
              </w:rPr>
              <w:t>379.23</w:t>
            </w:r>
          </w:p>
        </w:tc>
        <w:tc>
          <w:tcPr>
            <w:tcW w:w="2977" w:type="dxa"/>
          </w:tcPr>
          <w:p w:rsidR="00AE05E9" w:rsidRDefault="001809B5" w:rsidP="001809B5">
            <w:pPr>
              <w:rPr>
                <w:rFonts w:ascii="Times New Roman" w:eastAsia="DFKai-SB" w:hAnsi="Times New Roman" w:cs="Times New Roman"/>
              </w:rPr>
            </w:pPr>
            <w:r w:rsidRPr="001809B5">
              <w:rPr>
                <w:rFonts w:ascii="Times New Roman" w:eastAsia="DFKai-SB" w:hAnsi="Times New Roman" w:cs="Times New Roman"/>
              </w:rPr>
              <w:t>12.41, 12.73, 14.23, 14.24, 14.25, 14.33, 14.34,</w:t>
            </w:r>
            <w:r>
              <w:rPr>
                <w:rFonts w:ascii="Times New Roman" w:eastAsia="DFKai-SB" w:hAnsi="Times New Roman" w:cs="Times New Roman"/>
              </w:rPr>
              <w:t xml:space="preserve"> </w:t>
            </w:r>
            <w:r w:rsidRPr="001809B5">
              <w:rPr>
                <w:rFonts w:ascii="Times New Roman" w:eastAsia="DFKai-SB" w:hAnsi="Times New Roman" w:cs="Times New Roman"/>
              </w:rPr>
              <w:t>14.35, 14.53, 14.54, 14.55, 16.92, 16.99</w:t>
            </w:r>
          </w:p>
        </w:tc>
        <w:tc>
          <w:tcPr>
            <w:tcW w:w="1701" w:type="dxa"/>
          </w:tcPr>
          <w:p w:rsidR="00AE05E9" w:rsidRDefault="0000582A" w:rsidP="009B6FC8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Outpatient</w:t>
            </w:r>
            <w:r w:rsidR="00AE05E9">
              <w:rPr>
                <w:rFonts w:ascii="Times New Roman" w:eastAsia="DFKai-SB" w:hAnsi="Times New Roman" w:cs="Times New Roman"/>
              </w:rPr>
              <w:t xml:space="preserve">, </w:t>
            </w:r>
            <w:r w:rsidR="00AE05E9">
              <w:rPr>
                <w:rFonts w:ascii="Times New Roman" w:eastAsia="DFKai-SB" w:hAnsi="Times New Roman" w:cs="Times New Roman" w:hint="eastAsia"/>
              </w:rPr>
              <w:t>ER</w:t>
            </w:r>
            <w:r w:rsidR="003329D3">
              <w:rPr>
                <w:rFonts w:ascii="Times New Roman" w:eastAsia="DFKai-SB" w:hAnsi="Times New Roman" w:cs="Times New Roman"/>
              </w:rPr>
              <w:t>,</w:t>
            </w:r>
            <w:r w:rsidR="00AE05E9">
              <w:rPr>
                <w:rFonts w:ascii="Times New Roman" w:eastAsia="DFKai-SB" w:hAnsi="Times New Roman" w:cs="Times New Roman" w:hint="eastAsia"/>
              </w:rPr>
              <w:t xml:space="preserve"> or inpatient</w:t>
            </w:r>
          </w:p>
        </w:tc>
      </w:tr>
      <w:tr w:rsidR="00AE05E9" w:rsidTr="00062BD3">
        <w:trPr>
          <w:trHeight w:val="335"/>
        </w:trPr>
        <w:tc>
          <w:tcPr>
            <w:tcW w:w="2410" w:type="dxa"/>
          </w:tcPr>
          <w:p w:rsidR="00AE05E9" w:rsidRPr="00E1106A" w:rsidRDefault="00AE05E9" w:rsidP="00AE05E9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Nephropathy</w:t>
            </w:r>
          </w:p>
        </w:tc>
        <w:tc>
          <w:tcPr>
            <w:tcW w:w="3402" w:type="dxa"/>
          </w:tcPr>
          <w:p w:rsidR="00AE05E9" w:rsidRDefault="00263C81" w:rsidP="00263C81">
            <w:pPr>
              <w:rPr>
                <w:rFonts w:ascii="Times New Roman" w:eastAsia="DFKai-SB" w:hAnsi="Times New Roman" w:cs="Times New Roman"/>
              </w:rPr>
            </w:pPr>
            <w:r w:rsidRPr="00263C81">
              <w:rPr>
                <w:rFonts w:ascii="Times New Roman" w:eastAsia="DFKai-SB" w:hAnsi="Times New Roman" w:cs="Times New Roman"/>
              </w:rPr>
              <w:t>250.4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580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581.81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582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584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585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586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587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588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593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403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404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V56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791.0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V42.0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V45.1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263C81">
              <w:rPr>
                <w:rFonts w:ascii="Times New Roman" w:eastAsia="DFKai-SB" w:hAnsi="Times New Roman" w:cs="Times New Roman"/>
              </w:rPr>
              <w:t>V13.03</w:t>
            </w:r>
          </w:p>
        </w:tc>
        <w:tc>
          <w:tcPr>
            <w:tcW w:w="2977" w:type="dxa"/>
          </w:tcPr>
          <w:p w:rsidR="00AE05E9" w:rsidRPr="00062BD3" w:rsidRDefault="00062BD3" w:rsidP="00062BD3">
            <w:pPr>
              <w:rPr>
                <w:rFonts w:ascii="Times New Roman" w:eastAsia="DFKai-SB" w:hAnsi="Times New Roman" w:cs="Times New Roman"/>
              </w:rPr>
            </w:pPr>
            <w:r w:rsidRPr="00062BD3">
              <w:rPr>
                <w:rFonts w:ascii="Times New Roman" w:eastAsia="DFKai-SB" w:hAnsi="Times New Roman" w:cs="Times New Roman"/>
              </w:rPr>
              <w:t>38.95, 39.27, 39.42, 39.95, 54.98, 55.4, 55.5, 55.6, 39.95, 54.98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39.95, 54.98</w:t>
            </w:r>
          </w:p>
        </w:tc>
        <w:tc>
          <w:tcPr>
            <w:tcW w:w="1701" w:type="dxa"/>
          </w:tcPr>
          <w:p w:rsidR="00AE05E9" w:rsidRDefault="0000582A" w:rsidP="009B6FC8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Outpatient</w:t>
            </w:r>
            <w:r w:rsidR="00D05EA2">
              <w:rPr>
                <w:rFonts w:ascii="Times New Roman" w:eastAsia="DFKai-SB" w:hAnsi="Times New Roman" w:cs="Times New Roman"/>
              </w:rPr>
              <w:t xml:space="preserve">, </w:t>
            </w:r>
            <w:r w:rsidR="00D05EA2">
              <w:rPr>
                <w:rFonts w:ascii="Times New Roman" w:eastAsia="DFKai-SB" w:hAnsi="Times New Roman" w:cs="Times New Roman" w:hint="eastAsia"/>
              </w:rPr>
              <w:t>ER</w:t>
            </w:r>
            <w:r w:rsidR="003329D3">
              <w:rPr>
                <w:rFonts w:ascii="Times New Roman" w:eastAsia="DFKai-SB" w:hAnsi="Times New Roman" w:cs="Times New Roman"/>
              </w:rPr>
              <w:t>,</w:t>
            </w:r>
            <w:r w:rsidR="00D05EA2">
              <w:rPr>
                <w:rFonts w:ascii="Times New Roman" w:eastAsia="DFKai-SB" w:hAnsi="Times New Roman" w:cs="Times New Roman" w:hint="eastAsia"/>
              </w:rPr>
              <w:t xml:space="preserve"> or inpatient</w:t>
            </w:r>
          </w:p>
        </w:tc>
      </w:tr>
      <w:tr w:rsidR="00AE05E9" w:rsidTr="00062BD3">
        <w:trPr>
          <w:trHeight w:val="335"/>
        </w:trPr>
        <w:tc>
          <w:tcPr>
            <w:tcW w:w="2410" w:type="dxa"/>
          </w:tcPr>
          <w:p w:rsidR="00AE05E9" w:rsidRDefault="00AE05E9" w:rsidP="00AE05E9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Neuropathy</w:t>
            </w:r>
          </w:p>
        </w:tc>
        <w:tc>
          <w:tcPr>
            <w:tcW w:w="3402" w:type="dxa"/>
          </w:tcPr>
          <w:p w:rsidR="00AE05E9" w:rsidRDefault="00062BD3" w:rsidP="00062BD3">
            <w:pPr>
              <w:rPr>
                <w:rFonts w:ascii="Times New Roman" w:eastAsia="DFKai-SB" w:hAnsi="Times New Roman" w:cs="Times New Roman"/>
              </w:rPr>
            </w:pPr>
            <w:r w:rsidRPr="00062BD3">
              <w:rPr>
                <w:rFonts w:ascii="Times New Roman" w:eastAsia="DFKai-SB" w:hAnsi="Times New Roman" w:cs="Times New Roman"/>
              </w:rPr>
              <w:t>356.9, 250.6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358.1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951.0, 51.1, 951.3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354.0-355.9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713.5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357.2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596.54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337.0, 337.1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564.5, 536.3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458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729.2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302.72</w:t>
            </w:r>
            <w:r>
              <w:rPr>
                <w:rFonts w:ascii="Times New Roman" w:eastAsia="DFKai-SB" w:hAnsi="Times New Roman" w:cs="Times New Roman"/>
              </w:rPr>
              <w:t xml:space="preserve">, </w:t>
            </w:r>
            <w:r w:rsidRPr="00062BD3">
              <w:rPr>
                <w:rFonts w:ascii="Times New Roman" w:eastAsia="DFKai-SB" w:hAnsi="Times New Roman" w:cs="Times New Roman"/>
              </w:rPr>
              <w:t>607.84</w:t>
            </w:r>
          </w:p>
        </w:tc>
        <w:tc>
          <w:tcPr>
            <w:tcW w:w="2977" w:type="dxa"/>
          </w:tcPr>
          <w:p w:rsidR="00AE05E9" w:rsidRDefault="00062BD3" w:rsidP="009B6FC8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--</w:t>
            </w:r>
          </w:p>
        </w:tc>
        <w:tc>
          <w:tcPr>
            <w:tcW w:w="1701" w:type="dxa"/>
          </w:tcPr>
          <w:p w:rsidR="00AE05E9" w:rsidRDefault="0000582A" w:rsidP="009B6FC8">
            <w:pPr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>O</w:t>
            </w:r>
            <w:r w:rsidR="00D05EA2">
              <w:rPr>
                <w:rFonts w:ascii="Times New Roman" w:eastAsia="DFKai-SB" w:hAnsi="Times New Roman" w:cs="Times New Roman"/>
              </w:rPr>
              <w:t xml:space="preserve">utpatient, </w:t>
            </w:r>
            <w:r w:rsidR="00D05EA2">
              <w:rPr>
                <w:rFonts w:ascii="Times New Roman" w:eastAsia="DFKai-SB" w:hAnsi="Times New Roman" w:cs="Times New Roman" w:hint="eastAsia"/>
              </w:rPr>
              <w:t>ER</w:t>
            </w:r>
            <w:r w:rsidR="003329D3">
              <w:rPr>
                <w:rFonts w:ascii="Times New Roman" w:eastAsia="DFKai-SB" w:hAnsi="Times New Roman" w:cs="Times New Roman"/>
              </w:rPr>
              <w:t>,</w:t>
            </w:r>
            <w:r w:rsidR="00D05EA2">
              <w:rPr>
                <w:rFonts w:ascii="Times New Roman" w:eastAsia="DFKai-SB" w:hAnsi="Times New Roman" w:cs="Times New Roman" w:hint="eastAsia"/>
              </w:rPr>
              <w:t xml:space="preserve"> or inpatient</w:t>
            </w:r>
          </w:p>
        </w:tc>
      </w:tr>
    </w:tbl>
    <w:p w:rsidR="00156A43" w:rsidRPr="00156A43" w:rsidRDefault="00156A43" w:rsidP="00156A43">
      <w:pPr>
        <w:rPr>
          <w:rFonts w:ascii="Times New Roman" w:hAnsi="Times New Roman" w:cs="Times New Roman"/>
        </w:rPr>
      </w:pPr>
      <w:r w:rsidRPr="00524569">
        <w:rPr>
          <w:rFonts w:ascii="Times New Roman" w:hAnsi="Times New Roman" w:cs="Times New Roman"/>
        </w:rPr>
        <w:t>Abbreviation</w:t>
      </w:r>
      <w:r w:rsidR="003329D3">
        <w:rPr>
          <w:rFonts w:ascii="Times New Roman" w:hAnsi="Times New Roman" w:cs="Times New Roman"/>
        </w:rPr>
        <w:t>s</w:t>
      </w:r>
      <w:r w:rsidRPr="00524569">
        <w:rPr>
          <w:rFonts w:ascii="Times New Roman" w:hAnsi="Times New Roman" w:cs="Times New Roman"/>
        </w:rPr>
        <w:t>: ER, emergency room.</w:t>
      </w:r>
    </w:p>
    <w:p w:rsidR="00A43FEE" w:rsidRDefault="00A43FEE" w:rsidP="00062BD3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062BD3">
        <w:rPr>
          <w:rFonts w:ascii="Times New Roman" w:hAnsi="Times New Roman" w:cs="Times New Roman"/>
          <w:i/>
        </w:rPr>
        <w:t xml:space="preserve">Am J </w:t>
      </w:r>
      <w:proofErr w:type="spellStart"/>
      <w:r w:rsidRPr="00062BD3">
        <w:rPr>
          <w:rFonts w:ascii="Times New Roman" w:hAnsi="Times New Roman" w:cs="Times New Roman"/>
          <w:i/>
        </w:rPr>
        <w:t>Manag</w:t>
      </w:r>
      <w:proofErr w:type="spellEnd"/>
      <w:r w:rsidRPr="00062BD3">
        <w:rPr>
          <w:rFonts w:ascii="Times New Roman" w:hAnsi="Times New Roman" w:cs="Times New Roman"/>
          <w:i/>
        </w:rPr>
        <w:t xml:space="preserve"> Care</w:t>
      </w:r>
      <w:r w:rsidRPr="00062BD3">
        <w:rPr>
          <w:rFonts w:ascii="Times New Roman" w:hAnsi="Times New Roman" w:cs="Times New Roman"/>
        </w:rPr>
        <w:t> 2012 Nov;18(11):721-6.</w:t>
      </w:r>
    </w:p>
    <w:p w:rsidR="004A606F" w:rsidRDefault="00A43FEE" w:rsidP="00A43FEE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062BD3">
        <w:rPr>
          <w:rFonts w:ascii="Times New Roman" w:hAnsi="Times New Roman" w:cs="Times New Roman"/>
          <w:i/>
        </w:rPr>
        <w:t>Diabetes Care</w:t>
      </w:r>
      <w:r w:rsidRPr="00062BD3">
        <w:rPr>
          <w:rFonts w:ascii="Times New Roman" w:hAnsi="Times New Roman" w:cs="Times New Roman"/>
        </w:rPr>
        <w:t>. 2018 May;41(5):917-928.</w:t>
      </w:r>
    </w:p>
    <w:p w:rsidR="0024517B" w:rsidRDefault="0024517B" w:rsidP="00A43FEE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24517B">
        <w:rPr>
          <w:rFonts w:ascii="Times New Roman" w:hAnsi="Times New Roman" w:cs="Times New Roman"/>
          <w:i/>
        </w:rPr>
        <w:t>Nutr</w:t>
      </w:r>
      <w:proofErr w:type="spellEnd"/>
      <w:r w:rsidRPr="0024517B">
        <w:rPr>
          <w:rFonts w:ascii="Times New Roman" w:hAnsi="Times New Roman" w:cs="Times New Roman"/>
          <w:i/>
        </w:rPr>
        <w:t xml:space="preserve"> </w:t>
      </w:r>
      <w:proofErr w:type="spellStart"/>
      <w:r w:rsidRPr="0024517B">
        <w:rPr>
          <w:rFonts w:ascii="Times New Roman" w:hAnsi="Times New Roman" w:cs="Times New Roman"/>
          <w:i/>
        </w:rPr>
        <w:t>Metab</w:t>
      </w:r>
      <w:proofErr w:type="spellEnd"/>
      <w:r w:rsidRPr="0024517B">
        <w:rPr>
          <w:rFonts w:ascii="Times New Roman" w:hAnsi="Times New Roman" w:cs="Times New Roman"/>
          <w:i/>
        </w:rPr>
        <w:t xml:space="preserve"> </w:t>
      </w:r>
      <w:proofErr w:type="spellStart"/>
      <w:r w:rsidRPr="0024517B">
        <w:rPr>
          <w:rFonts w:ascii="Times New Roman" w:hAnsi="Times New Roman" w:cs="Times New Roman"/>
          <w:i/>
        </w:rPr>
        <w:t>Cardiovasc</w:t>
      </w:r>
      <w:proofErr w:type="spellEnd"/>
      <w:r w:rsidRPr="0024517B">
        <w:rPr>
          <w:rFonts w:ascii="Times New Roman" w:hAnsi="Times New Roman" w:cs="Times New Roman"/>
          <w:i/>
        </w:rPr>
        <w:t xml:space="preserve"> Dis</w:t>
      </w:r>
      <w:r w:rsidRPr="0024517B">
        <w:rPr>
          <w:rFonts w:ascii="Times New Roman" w:hAnsi="Times New Roman" w:cs="Times New Roman"/>
        </w:rPr>
        <w:t>. 2014 Jan;24(1):10-7.</w:t>
      </w:r>
    </w:p>
    <w:p w:rsidR="00105505" w:rsidRPr="004A606F" w:rsidRDefault="00A43FEE" w:rsidP="00A43FEE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4A606F">
        <w:rPr>
          <w:rFonts w:ascii="Times New Roman" w:hAnsi="Times New Roman" w:cs="Times New Roman"/>
          <w:i/>
        </w:rPr>
        <w:t>BMJ Open</w:t>
      </w:r>
      <w:r w:rsidRPr="004A606F">
        <w:rPr>
          <w:rFonts w:ascii="Times New Roman" w:hAnsi="Times New Roman" w:cs="Times New Roman"/>
        </w:rPr>
        <w:t>. 2017 J</w:t>
      </w:r>
      <w:r w:rsidR="004A606F">
        <w:rPr>
          <w:rFonts w:ascii="Times New Roman" w:hAnsi="Times New Roman" w:cs="Times New Roman"/>
        </w:rPr>
        <w:t>un 21</w:t>
      </w:r>
      <w:proofErr w:type="gramStart"/>
      <w:r w:rsidR="004A606F">
        <w:rPr>
          <w:rFonts w:ascii="Times New Roman" w:hAnsi="Times New Roman" w:cs="Times New Roman"/>
        </w:rPr>
        <w:t>;7</w:t>
      </w:r>
      <w:proofErr w:type="gramEnd"/>
      <w:r w:rsidR="004A606F">
        <w:rPr>
          <w:rFonts w:ascii="Times New Roman" w:hAnsi="Times New Roman" w:cs="Times New Roman"/>
        </w:rPr>
        <w:t>(6):e015117.</w:t>
      </w:r>
    </w:p>
    <w:p w:rsidR="00A43FEE" w:rsidRDefault="00A43FEE">
      <w:pPr>
        <w:widowControl/>
        <w:rPr>
          <w:rFonts w:ascii="Times New Roman" w:hAnsi="Times New Roman" w:cs="Times New Roman"/>
        </w:rPr>
      </w:pPr>
    </w:p>
    <w:p w:rsidR="00105505" w:rsidRDefault="00105505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A4396" w:rsidRDefault="005A4396">
      <w:pPr>
        <w:widowControl/>
        <w:rPr>
          <w:rFonts w:ascii="Times New Roman" w:hAnsi="Times New Roman" w:cs="Times New Roman"/>
          <w:b/>
        </w:rPr>
        <w:sectPr w:rsidR="005A4396" w:rsidSect="000638D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5005E5" w:rsidRDefault="000638DB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Additional file 1: </w:t>
      </w:r>
      <w:r w:rsidR="005005E5">
        <w:rPr>
          <w:rFonts w:ascii="Times New Roman" w:hAnsi="Times New Roman" w:cs="Times New Roman" w:hint="eastAsia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</w:t>
      </w:r>
      <w:r w:rsidR="005005E5">
        <w:rPr>
          <w:rFonts w:ascii="Times New Roman" w:hAnsi="Times New Roman" w:cs="Times New Roman" w:hint="eastAsia"/>
          <w:b/>
        </w:rPr>
        <w:t>2</w:t>
      </w:r>
      <w:proofErr w:type="spellEnd"/>
      <w:r w:rsidR="005005E5">
        <w:rPr>
          <w:rFonts w:ascii="Times New Roman" w:hAnsi="Times New Roman" w:cs="Times New Roman" w:hint="eastAsia"/>
          <w:b/>
        </w:rPr>
        <w:t xml:space="preserve">: </w:t>
      </w:r>
      <w:r w:rsidR="00DA0384">
        <w:rPr>
          <w:rFonts w:ascii="Times New Roman" w:hAnsi="Times New Roman" w:cs="Times New Roman"/>
          <w:b/>
        </w:rPr>
        <w:t xml:space="preserve">Results of univariate </w:t>
      </w:r>
      <w:r w:rsidR="00AA583C">
        <w:rPr>
          <w:rFonts w:ascii="Times New Roman" w:hAnsi="Times New Roman" w:cs="Times New Roman"/>
          <w:b/>
        </w:rPr>
        <w:t>C</w:t>
      </w:r>
      <w:r w:rsidR="00DA0384">
        <w:rPr>
          <w:rFonts w:ascii="Times New Roman" w:hAnsi="Times New Roman" w:cs="Times New Roman"/>
          <w:b/>
        </w:rPr>
        <w:t>ox analyses for c</w:t>
      </w:r>
      <w:r w:rsidR="0000582A">
        <w:rPr>
          <w:rFonts w:ascii="Times New Roman" w:hAnsi="Times New Roman" w:cs="Times New Roman"/>
          <w:b/>
        </w:rPr>
        <w:t>ovariates</w:t>
      </w:r>
      <w:r w:rsidR="00DA0384">
        <w:rPr>
          <w:rFonts w:ascii="Times New Roman" w:hAnsi="Times New Roman" w:cs="Times New Roman"/>
          <w:b/>
        </w:rPr>
        <w:t xml:space="preserve"> which</w:t>
      </w:r>
      <w:r w:rsidR="0000582A">
        <w:rPr>
          <w:rFonts w:ascii="Times New Roman" w:hAnsi="Times New Roman" w:cs="Times New Roman"/>
          <w:b/>
        </w:rPr>
        <w:t xml:space="preserve"> </w:t>
      </w:r>
      <w:r w:rsidR="003329D3">
        <w:rPr>
          <w:rFonts w:ascii="Times New Roman" w:hAnsi="Times New Roman" w:cs="Times New Roman"/>
          <w:b/>
        </w:rPr>
        <w:t xml:space="preserve">were </w:t>
      </w:r>
      <w:r w:rsidR="0000582A">
        <w:rPr>
          <w:rFonts w:ascii="Times New Roman" w:hAnsi="Times New Roman" w:cs="Times New Roman"/>
          <w:b/>
        </w:rPr>
        <w:t xml:space="preserve">adjusted </w:t>
      </w:r>
      <w:r w:rsidR="003329D3">
        <w:rPr>
          <w:rFonts w:ascii="Times New Roman" w:hAnsi="Times New Roman" w:cs="Times New Roman"/>
          <w:b/>
        </w:rPr>
        <w:t xml:space="preserve">for </w:t>
      </w:r>
      <w:r w:rsidR="0000582A">
        <w:rPr>
          <w:rFonts w:ascii="Times New Roman" w:hAnsi="Times New Roman" w:cs="Times New Roman"/>
          <w:b/>
        </w:rPr>
        <w:t xml:space="preserve">in multivariable Cox models for </w:t>
      </w:r>
      <w:r w:rsidR="0084188E">
        <w:rPr>
          <w:rFonts w:ascii="Times New Roman" w:hAnsi="Times New Roman" w:cs="Times New Roman"/>
          <w:b/>
        </w:rPr>
        <w:t xml:space="preserve">assessing </w:t>
      </w:r>
      <w:r w:rsidR="0000582A">
        <w:rPr>
          <w:rFonts w:ascii="Times New Roman" w:hAnsi="Times New Roman" w:cs="Times New Roman"/>
          <w:b/>
        </w:rPr>
        <w:t xml:space="preserve">association </w:t>
      </w:r>
      <w:r w:rsidR="0084188E">
        <w:rPr>
          <w:rFonts w:ascii="Times New Roman" w:hAnsi="Times New Roman" w:cs="Times New Roman"/>
          <w:b/>
        </w:rPr>
        <w:t>of</w:t>
      </w:r>
      <w:r w:rsidR="0000582A">
        <w:rPr>
          <w:rFonts w:ascii="Times New Roman" w:hAnsi="Times New Roman" w:cs="Times New Roman"/>
          <w:b/>
        </w:rPr>
        <w:t xml:space="preserve"> HbA1c measures </w:t>
      </w:r>
      <w:r w:rsidR="0084188E">
        <w:rPr>
          <w:rFonts w:ascii="Times New Roman" w:hAnsi="Times New Roman" w:cs="Times New Roman"/>
          <w:b/>
        </w:rPr>
        <w:t>with</w:t>
      </w:r>
      <w:r w:rsidR="0000582A">
        <w:rPr>
          <w:rFonts w:ascii="Times New Roman" w:hAnsi="Times New Roman" w:cs="Times New Roman"/>
          <w:b/>
        </w:rPr>
        <w:t xml:space="preserve"> </w:t>
      </w:r>
      <w:r w:rsidR="0000582A" w:rsidRPr="00105505">
        <w:rPr>
          <w:rFonts w:ascii="Times New Roman" w:hAnsi="Times New Roman" w:cs="Times New Roman"/>
          <w:b/>
        </w:rPr>
        <w:t>microvascular disease</w:t>
      </w:r>
      <w:r w:rsidR="0000582A">
        <w:rPr>
          <w:rFonts w:ascii="Times New Roman" w:hAnsi="Times New Roman" w:cs="Times New Roman"/>
          <w:b/>
        </w:rPr>
        <w:t xml:space="preserve"> risk</w:t>
      </w:r>
    </w:p>
    <w:tbl>
      <w:tblPr>
        <w:tblStyle w:val="3"/>
        <w:tblW w:w="1063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3"/>
        <w:gridCol w:w="3603"/>
        <w:gridCol w:w="1683"/>
        <w:gridCol w:w="992"/>
      </w:tblGrid>
      <w:tr w:rsidR="00141871" w:rsidRPr="007C12A4" w:rsidTr="00141871">
        <w:tc>
          <w:tcPr>
            <w:tcW w:w="4353" w:type="dxa"/>
            <w:tcBorders>
              <w:top w:val="single" w:sz="4" w:space="0" w:color="auto"/>
              <w:bottom w:val="single" w:sz="4" w:space="0" w:color="auto"/>
            </w:tcBorders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C0635">
              <w:rPr>
                <w:rFonts w:ascii="Times New Roman" w:hAnsi="Times New Roman" w:cs="Times New Roman"/>
                <w:b/>
                <w:szCs w:val="20"/>
              </w:rPr>
              <w:t>Variable</w:t>
            </w:r>
            <w:r w:rsidRPr="00E758F5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,b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</w:tcBorders>
          </w:tcPr>
          <w:p w:rsidR="00141871" w:rsidRDefault="00141871" w:rsidP="00141871">
            <w:p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ICD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>-9-CM disease or ATC drug codes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HR [95% CI]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41871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 w:rsidRPr="009B6FC8">
              <w:rPr>
                <w:rFonts w:ascii="Times New Roman" w:hAnsi="Times New Roman" w:cs="Times New Roman" w:hint="eastAsia"/>
                <w:szCs w:val="20"/>
              </w:rPr>
              <w:t>Age</w:t>
            </w:r>
            <w:r>
              <w:rPr>
                <w:rFonts w:ascii="Times New Roman" w:hAnsi="Times New Roman" w:cs="Times New Roman"/>
                <w:szCs w:val="20"/>
              </w:rPr>
              <w:t xml:space="preserve"> at index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date</w:t>
            </w:r>
            <w:r w:rsidRPr="00E758F5">
              <w:rPr>
                <w:rFonts w:ascii="Times New Roman" w:hAnsi="Times New Roman" w:cs="Times New Roman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--</w:t>
            </w:r>
          </w:p>
        </w:tc>
        <w:tc>
          <w:tcPr>
            <w:tcW w:w="168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1.02 [1.01;1.02]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</w:t>
            </w:r>
            <w:r>
              <w:rPr>
                <w:rFonts w:ascii="Times New Roman" w:hAnsi="Times New Roman" w:cs="Times New Roman"/>
                <w:szCs w:val="20"/>
              </w:rPr>
              <w:t>iabetes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duration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--</w:t>
            </w:r>
          </w:p>
        </w:tc>
        <w:tc>
          <w:tcPr>
            <w:tcW w:w="168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1.06 [1.05;1.08]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Gender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--</w:t>
            </w:r>
          </w:p>
        </w:tc>
        <w:tc>
          <w:tcPr>
            <w:tcW w:w="168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1.13 [1.01;1.27]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0.032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ACR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--</w:t>
            </w:r>
          </w:p>
        </w:tc>
        <w:tc>
          <w:tcPr>
            <w:tcW w:w="168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1.00 [1.00;1.00]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eGFR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--</w:t>
            </w:r>
          </w:p>
        </w:tc>
        <w:tc>
          <w:tcPr>
            <w:tcW w:w="168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0.97 [0.97;0.98]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Heart </w:t>
            </w:r>
            <w:r>
              <w:rPr>
                <w:rFonts w:ascii="Times New Roman" w:hAnsi="Times New Roman" w:cs="Times New Roman"/>
                <w:szCs w:val="20"/>
              </w:rPr>
              <w:t>f</w:t>
            </w:r>
            <w:r>
              <w:rPr>
                <w:rFonts w:ascii="Times New Roman" w:hAnsi="Times New Roman" w:cs="Times New Roman" w:hint="eastAsia"/>
                <w:szCs w:val="20"/>
              </w:rPr>
              <w:t>ailure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428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1.62 [1.19;2.22]</w:t>
            </w:r>
          </w:p>
        </w:tc>
        <w:tc>
          <w:tcPr>
            <w:tcW w:w="992" w:type="dxa"/>
          </w:tcPr>
          <w:p w:rsidR="00141871" w:rsidRPr="005149FD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IHD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411, 413, 414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1.18 [1.01;1.38]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PVD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BD32C3">
              <w:rPr>
                <w:rFonts w:ascii="Times New Roman" w:hAnsi="Times New Roman" w:cs="Times New Roman"/>
                <w:szCs w:val="20"/>
              </w:rPr>
              <w:t>250.7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442.3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443.81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443.9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892.1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443.9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444.22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785.4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BD32C3">
              <w:rPr>
                <w:rFonts w:ascii="Times New Roman" w:hAnsi="Times New Roman" w:cs="Times New Roman"/>
                <w:szCs w:val="20"/>
              </w:rPr>
              <w:t>400</w:t>
            </w:r>
            <w:r>
              <w:rPr>
                <w:rFonts w:ascii="Times New Roman" w:hAnsi="Times New Roman" w:cs="Times New Roman"/>
                <w:szCs w:val="20"/>
              </w:rPr>
              <w:t xml:space="preserve"> or </w:t>
            </w:r>
            <w:r w:rsidRPr="00BD32C3">
              <w:rPr>
                <w:rFonts w:ascii="Times New Roman" w:hAnsi="Times New Roman" w:cs="Times New Roman"/>
                <w:szCs w:val="20"/>
              </w:rPr>
              <w:t>707.1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1.93 [1.43;2.62]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Atrial fibrillation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427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1.48 [1.17;1.86]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DPP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i treatment (baseline)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A10BH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1.45 [1.27;1.67]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Agents acting on the renin angiotensin system</w:t>
            </w:r>
          </w:p>
        </w:tc>
        <w:tc>
          <w:tcPr>
            <w:tcW w:w="3603" w:type="dxa"/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C09</w:t>
            </w:r>
          </w:p>
        </w:tc>
        <w:tc>
          <w:tcPr>
            <w:tcW w:w="1683" w:type="dxa"/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1.58 [1.41;1.77]</w:t>
            </w:r>
          </w:p>
        </w:tc>
        <w:tc>
          <w:tcPr>
            <w:tcW w:w="992" w:type="dxa"/>
          </w:tcPr>
          <w:p w:rsidR="00141871" w:rsidRPr="003C0635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141871" w:rsidRPr="007C12A4" w:rsidTr="00141871">
        <w:tc>
          <w:tcPr>
            <w:tcW w:w="4353" w:type="dxa"/>
            <w:tcBorders>
              <w:bottom w:val="single" w:sz="4" w:space="0" w:color="auto"/>
            </w:tcBorders>
          </w:tcPr>
          <w:p w:rsidR="00141871" w:rsidRPr="009B6FC8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DPP-4i treatment (follow-up)</w:t>
            </w:r>
          </w:p>
        </w:tc>
        <w:tc>
          <w:tcPr>
            <w:tcW w:w="3603" w:type="dxa"/>
            <w:tcBorders>
              <w:bottom w:val="single" w:sz="4" w:space="0" w:color="auto"/>
            </w:tcBorders>
          </w:tcPr>
          <w:p w:rsidR="00141871" w:rsidRPr="00971739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A10BH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141871" w:rsidRPr="003329D3" w:rsidRDefault="00141871" w:rsidP="00141871">
            <w:pPr>
              <w:pStyle w:val="NormalWeb"/>
              <w:rPr>
                <w:rFonts w:ascii="Times New Roman" w:hAnsi="Times New Roman" w:cs="Times New Roman"/>
                <w:szCs w:val="20"/>
              </w:rPr>
            </w:pPr>
            <w:r w:rsidRPr="00971739">
              <w:rPr>
                <w:rFonts w:ascii="Times New Roman" w:hAnsi="Times New Roman" w:cs="Times New Roman" w:hint="eastAsia"/>
                <w:szCs w:val="20"/>
              </w:rPr>
              <w:t>0.88 [0.78;0.99]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1871" w:rsidRPr="007C12A4" w:rsidRDefault="00141871" w:rsidP="001418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0.027</w:t>
            </w:r>
          </w:p>
        </w:tc>
      </w:tr>
    </w:tbl>
    <w:p w:rsidR="00E758F5" w:rsidRDefault="00E758F5" w:rsidP="00E758F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</w:t>
      </w:r>
      <w:r w:rsidR="003329D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: HbA1c, </w:t>
      </w:r>
      <w:r w:rsidRPr="00F243ED">
        <w:rPr>
          <w:rFonts w:ascii="Times New Roman" w:hAnsi="Times New Roman" w:cs="Times New Roman"/>
        </w:rPr>
        <w:t>hemoglobin A1c</w:t>
      </w:r>
      <w:r>
        <w:rPr>
          <w:rFonts w:ascii="Times New Roman" w:hAnsi="Times New Roman" w:cs="Times New Roman"/>
        </w:rPr>
        <w:t>; HR, hazard ratio; ACR, a</w:t>
      </w:r>
      <w:r w:rsidRPr="00F243ED">
        <w:rPr>
          <w:rFonts w:ascii="Times New Roman" w:hAnsi="Times New Roman" w:cs="Times New Roman"/>
        </w:rPr>
        <w:t xml:space="preserve">lbumin to </w:t>
      </w:r>
      <w:r>
        <w:rPr>
          <w:rFonts w:ascii="Times New Roman" w:hAnsi="Times New Roman" w:cs="Times New Roman"/>
        </w:rPr>
        <w:t>c</w:t>
      </w:r>
      <w:r w:rsidRPr="00F243ED">
        <w:rPr>
          <w:rFonts w:ascii="Times New Roman" w:hAnsi="Times New Roman" w:cs="Times New Roman"/>
        </w:rPr>
        <w:t xml:space="preserve">reatinine </w:t>
      </w:r>
      <w:r>
        <w:rPr>
          <w:rFonts w:ascii="Times New Roman" w:hAnsi="Times New Roman" w:cs="Times New Roman"/>
        </w:rPr>
        <w:t>r</w:t>
      </w:r>
      <w:r w:rsidRPr="00F243ED">
        <w:rPr>
          <w:rFonts w:ascii="Times New Roman" w:hAnsi="Times New Roman" w:cs="Times New Roman"/>
        </w:rPr>
        <w:t>atio</w:t>
      </w:r>
      <w:r>
        <w:rPr>
          <w:rFonts w:ascii="Times New Roman" w:hAnsi="Times New Roman" w:cs="Times New Roman"/>
        </w:rPr>
        <w:t xml:space="preserve">; eGFR, </w:t>
      </w:r>
      <w:r w:rsidRPr="00F243ED">
        <w:rPr>
          <w:rFonts w:ascii="Times New Roman" w:hAnsi="Times New Roman" w:cs="Times New Roman"/>
        </w:rPr>
        <w:t xml:space="preserve">estimated </w:t>
      </w:r>
      <w:r>
        <w:rPr>
          <w:rFonts w:ascii="Times New Roman" w:hAnsi="Times New Roman" w:cs="Times New Roman"/>
        </w:rPr>
        <w:t>g</w:t>
      </w:r>
      <w:r w:rsidRPr="00F243ED">
        <w:rPr>
          <w:rFonts w:ascii="Times New Roman" w:hAnsi="Times New Roman" w:cs="Times New Roman"/>
        </w:rPr>
        <w:t>lomerular filtration rate</w:t>
      </w:r>
      <w:r>
        <w:rPr>
          <w:rFonts w:ascii="Times New Roman" w:hAnsi="Times New Roman" w:cs="Times New Roman"/>
        </w:rPr>
        <w:t>; IHD, ischemic heart disease; PVD, p</w:t>
      </w:r>
      <w:r w:rsidRPr="00F243ED">
        <w:rPr>
          <w:rFonts w:ascii="Times New Roman" w:hAnsi="Times New Roman" w:cs="Times New Roman"/>
        </w:rPr>
        <w:t>eripheral vascular disease</w:t>
      </w:r>
      <w:r>
        <w:rPr>
          <w:rFonts w:ascii="Times New Roman" w:hAnsi="Times New Roman" w:cs="Times New Roman"/>
        </w:rPr>
        <w:t xml:space="preserve">; </w:t>
      </w:r>
      <w:r w:rsidRPr="0088172D">
        <w:rPr>
          <w:rFonts w:ascii="Times New Roman" w:hAnsi="Times New Roman" w:cs="Times New Roman"/>
        </w:rPr>
        <w:t>DPP-4i, dipeptidyl peptidase-4 inhibitor</w:t>
      </w:r>
      <w:r>
        <w:rPr>
          <w:rFonts w:ascii="Times New Roman" w:hAnsi="Times New Roman" w:cs="Times New Roman"/>
        </w:rPr>
        <w:t>.</w:t>
      </w:r>
    </w:p>
    <w:p w:rsidR="00656ED2" w:rsidRPr="00656ED2" w:rsidRDefault="00656ED2" w:rsidP="00656ED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</w:t>
      </w:r>
      <w:r w:rsidR="00E758F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: </w:t>
      </w:r>
    </w:p>
    <w:p w:rsidR="005005E5" w:rsidRDefault="00AE499A" w:rsidP="0000582A">
      <w:pPr>
        <w:pStyle w:val="ListParagraph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E758F5">
        <w:rPr>
          <w:rFonts w:ascii="Times New Roman" w:hAnsi="Times New Roman" w:cs="Times New Roman"/>
        </w:rPr>
        <w:t xml:space="preserve">Sources of data </w:t>
      </w:r>
      <w:r w:rsidR="00AE1436">
        <w:rPr>
          <w:rFonts w:ascii="Times New Roman" w:hAnsi="Times New Roman" w:cs="Times New Roman"/>
        </w:rPr>
        <w:t>included</w:t>
      </w:r>
      <w:r w:rsidRPr="00E758F5">
        <w:rPr>
          <w:rFonts w:ascii="Times New Roman" w:hAnsi="Times New Roman" w:cs="Times New Roman"/>
        </w:rPr>
        <w:t xml:space="preserve"> outpatient</w:t>
      </w:r>
      <w:r w:rsidR="003329D3">
        <w:rPr>
          <w:rFonts w:ascii="Times New Roman" w:hAnsi="Times New Roman" w:cs="Times New Roman"/>
        </w:rPr>
        <w:t>,</w:t>
      </w:r>
      <w:r w:rsidRPr="00E758F5">
        <w:rPr>
          <w:rFonts w:ascii="Times New Roman" w:hAnsi="Times New Roman" w:cs="Times New Roman"/>
        </w:rPr>
        <w:t xml:space="preserve"> emergency room</w:t>
      </w:r>
      <w:r w:rsidR="00AE1436">
        <w:rPr>
          <w:rFonts w:ascii="Times New Roman" w:hAnsi="Times New Roman" w:cs="Times New Roman"/>
        </w:rPr>
        <w:t>, and inpatient</w:t>
      </w:r>
      <w:r w:rsidRPr="00E758F5">
        <w:rPr>
          <w:rFonts w:ascii="Times New Roman" w:hAnsi="Times New Roman" w:cs="Times New Roman"/>
        </w:rPr>
        <w:t xml:space="preserve"> records.</w:t>
      </w:r>
    </w:p>
    <w:p w:rsidR="002166B3" w:rsidRPr="00E758F5" w:rsidRDefault="00CC4E5A" w:rsidP="0000582A">
      <w:pPr>
        <w:pStyle w:val="ListParagraph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Age, gender, and diabetes duration were determined at the index date; ACR, eGFR, </w:t>
      </w:r>
      <w:r w:rsidR="00E758F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DPP-4i treatment (follow-up) were measured from the index date until the end of follow-up</w:t>
      </w:r>
      <w:r w:rsidR="00E758F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whereas heart failure, IHD, PVD, atrial fibrillation, </w:t>
      </w:r>
      <w:r w:rsidR="00E758F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DPP-4i treatment (baseline) were identified at the baseline period</w:t>
      </w:r>
      <w:r w:rsidR="003329D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which was one year before the index date.</w:t>
      </w:r>
    </w:p>
    <w:p w:rsidR="00164AF9" w:rsidRDefault="00B32A65" w:rsidP="00B32A65">
      <w:pPr>
        <w:pStyle w:val="ListParagraph"/>
        <w:widowControl/>
        <w:numPr>
          <w:ilvl w:val="0"/>
          <w:numId w:val="2"/>
        </w:numPr>
        <w:ind w:leftChars="0"/>
        <w:rPr>
          <w:rFonts w:ascii="Times New Roman" w:hAnsi="Times New Roman" w:cs="Times New Roman"/>
        </w:rPr>
        <w:sectPr w:rsidR="00164AF9" w:rsidSect="000638D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index date refer</w:t>
      </w:r>
      <w:r w:rsidR="003329D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the first date of </w:t>
      </w:r>
      <w:r w:rsidR="003329D3">
        <w:rPr>
          <w:rFonts w:ascii="Times New Roman" w:hAnsi="Times New Roman" w:cs="Times New Roman"/>
        </w:rPr>
        <w:t xml:space="preserve">the </w:t>
      </w:r>
      <w:r w:rsidR="00F243ED" w:rsidRPr="00F243ED">
        <w:rPr>
          <w:rFonts w:ascii="Times New Roman" w:hAnsi="Times New Roman" w:cs="Times New Roman"/>
        </w:rPr>
        <w:t xml:space="preserve">hemoglobin A1c </w:t>
      </w:r>
      <w:r w:rsidR="00F243E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HbA1c</w:t>
      </w:r>
      <w:r w:rsidR="00F243E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test</w:t>
      </w:r>
      <w:r w:rsidR="00E758F5">
        <w:rPr>
          <w:rFonts w:ascii="Times New Roman" w:hAnsi="Times New Roman" w:cs="Times New Roman"/>
        </w:rPr>
        <w:t xml:space="preserve"> taken </w:t>
      </w:r>
      <w:r w:rsidR="003329D3">
        <w:rPr>
          <w:rFonts w:ascii="Times New Roman" w:hAnsi="Times New Roman" w:cs="Times New Roman"/>
        </w:rPr>
        <w:t xml:space="preserve">at </w:t>
      </w:r>
      <w:r w:rsidR="00E758F5">
        <w:rPr>
          <w:rFonts w:ascii="Times New Roman" w:hAnsi="Times New Roman" w:cs="Times New Roman"/>
        </w:rPr>
        <w:t>National Cheng Kung University Hospital</w:t>
      </w:r>
      <w:r>
        <w:rPr>
          <w:rFonts w:ascii="Times New Roman" w:hAnsi="Times New Roman" w:cs="Times New Roman"/>
        </w:rPr>
        <w:t>.</w:t>
      </w:r>
    </w:p>
    <w:p w:rsidR="0034661A" w:rsidRDefault="0006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Additional file 1: </w:t>
      </w:r>
      <w:r w:rsidR="0000582A" w:rsidRPr="00B169CE">
        <w:rPr>
          <w:rFonts w:ascii="Times New Roman" w:hAnsi="Times New Roman" w:cs="Times New Roman" w:hint="eastAsia"/>
          <w:b/>
        </w:rPr>
        <w:t>Figure</w:t>
      </w:r>
      <w:r w:rsidR="0000582A" w:rsidRPr="00B169C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</w:t>
      </w:r>
      <w:r w:rsidR="0000582A" w:rsidRPr="00B169CE">
        <w:rPr>
          <w:rFonts w:ascii="Times New Roman" w:hAnsi="Times New Roman" w:cs="Times New Roman"/>
          <w:b/>
        </w:rPr>
        <w:t>1</w:t>
      </w:r>
      <w:proofErr w:type="spellEnd"/>
      <w:r w:rsidR="0000582A" w:rsidRPr="00B169CE">
        <w:rPr>
          <w:rFonts w:ascii="Times New Roman" w:hAnsi="Times New Roman" w:cs="Times New Roman"/>
          <w:b/>
        </w:rPr>
        <w:t xml:space="preserve">: </w:t>
      </w:r>
      <w:r w:rsidR="0000582A">
        <w:rPr>
          <w:rFonts w:ascii="Times New Roman" w:hAnsi="Times New Roman" w:cs="Times New Roman"/>
          <w:b/>
        </w:rPr>
        <w:t xml:space="preserve">Summary of </w:t>
      </w:r>
      <w:r w:rsidR="0000582A" w:rsidRPr="00B169CE">
        <w:rPr>
          <w:rFonts w:ascii="Times New Roman" w:hAnsi="Times New Roman" w:cs="Times New Roman"/>
          <w:b/>
        </w:rPr>
        <w:t xml:space="preserve">adjusted hazard ratios for microvascular disease </w:t>
      </w:r>
      <w:r w:rsidR="0000582A">
        <w:rPr>
          <w:rFonts w:ascii="Times New Roman" w:hAnsi="Times New Roman" w:cs="Times New Roman"/>
          <w:b/>
        </w:rPr>
        <w:t xml:space="preserve">risk </w:t>
      </w:r>
      <w:r w:rsidR="0000582A" w:rsidRPr="00B169CE">
        <w:rPr>
          <w:rFonts w:ascii="Times New Roman" w:hAnsi="Times New Roman" w:cs="Times New Roman"/>
          <w:b/>
        </w:rPr>
        <w:t xml:space="preserve">by </w:t>
      </w:r>
      <w:r w:rsidR="003329D3">
        <w:rPr>
          <w:rFonts w:ascii="Times New Roman" w:hAnsi="Times New Roman" w:cs="Times New Roman"/>
          <w:b/>
        </w:rPr>
        <w:t xml:space="preserve">various </w:t>
      </w:r>
      <w:r w:rsidR="0000582A" w:rsidRPr="00B169CE">
        <w:rPr>
          <w:rFonts w:ascii="Times New Roman" w:hAnsi="Times New Roman" w:cs="Times New Roman"/>
          <w:b/>
        </w:rPr>
        <w:t xml:space="preserve">HbA1c </w:t>
      </w:r>
      <w:r w:rsidR="0084188E">
        <w:rPr>
          <w:rFonts w:ascii="Times New Roman" w:hAnsi="Times New Roman" w:cs="Times New Roman"/>
          <w:b/>
        </w:rPr>
        <w:t xml:space="preserve">variability and mean </w:t>
      </w:r>
      <w:r w:rsidR="0000582A">
        <w:rPr>
          <w:rFonts w:ascii="Times New Roman" w:hAnsi="Times New Roman" w:cs="Times New Roman"/>
          <w:b/>
        </w:rPr>
        <w:t xml:space="preserve">measures </w:t>
      </w:r>
      <w:r w:rsidR="0000582A" w:rsidRPr="00B169CE">
        <w:rPr>
          <w:rFonts w:ascii="Times New Roman" w:hAnsi="Times New Roman" w:cs="Times New Roman"/>
          <w:b/>
        </w:rPr>
        <w:t xml:space="preserve">– </w:t>
      </w:r>
      <w:r w:rsidR="0000582A">
        <w:rPr>
          <w:rFonts w:ascii="Times New Roman" w:hAnsi="Times New Roman" w:cs="Times New Roman"/>
          <w:b/>
        </w:rPr>
        <w:t xml:space="preserve">primary analysis and subgroup analyses </w:t>
      </w:r>
      <w:r w:rsidR="0000582A" w:rsidRPr="00B169CE">
        <w:rPr>
          <w:rFonts w:ascii="Times New Roman" w:hAnsi="Times New Roman" w:cs="Times New Roman"/>
          <w:b/>
        </w:rPr>
        <w:t>stratif</w:t>
      </w:r>
      <w:r w:rsidR="0000582A">
        <w:rPr>
          <w:rFonts w:ascii="Times New Roman" w:hAnsi="Times New Roman" w:cs="Times New Roman"/>
          <w:b/>
        </w:rPr>
        <w:t>ied</w:t>
      </w:r>
      <w:r w:rsidR="0000582A" w:rsidRPr="00B169CE">
        <w:rPr>
          <w:rFonts w:ascii="Times New Roman" w:hAnsi="Times New Roman" w:cs="Times New Roman"/>
          <w:b/>
        </w:rPr>
        <w:t xml:space="preserve"> by HbA1c at the index date </w:t>
      </w:r>
      <w:r w:rsidR="0000582A">
        <w:rPr>
          <w:rFonts w:ascii="Times New Roman" w:hAnsi="Times New Roman" w:cs="Times New Roman"/>
          <w:b/>
        </w:rPr>
        <w:t xml:space="preserve">(i.e., </w:t>
      </w:r>
      <w:r w:rsidR="0000582A" w:rsidRPr="001E0155">
        <w:rPr>
          <w:rFonts w:ascii="Times New Roman" w:hAnsi="Times New Roman" w:cs="Times New Roman"/>
          <w:b/>
        </w:rPr>
        <w:t>HbA1c</w:t>
      </w:r>
      <w:r w:rsidR="003329D3">
        <w:rPr>
          <w:rFonts w:ascii="Times New Roman" w:hAnsi="Times New Roman" w:cs="Times New Roman"/>
          <w:b/>
        </w:rPr>
        <w:t xml:space="preserve"> </w:t>
      </w:r>
      <w:r w:rsidR="0000582A" w:rsidRPr="001E0155">
        <w:rPr>
          <w:rFonts w:ascii="Times New Roman" w:hAnsi="Times New Roman" w:cs="Times New Roman"/>
          <w:b/>
        </w:rPr>
        <w:t>&lt;</w:t>
      </w:r>
      <w:r w:rsidR="003329D3">
        <w:rPr>
          <w:rFonts w:ascii="Times New Roman" w:hAnsi="Times New Roman" w:cs="Times New Roman"/>
          <w:b/>
        </w:rPr>
        <w:t xml:space="preserve"> </w:t>
      </w:r>
      <w:r w:rsidR="0000582A">
        <w:rPr>
          <w:rFonts w:ascii="Times New Roman" w:hAnsi="Times New Roman" w:cs="Times New Roman"/>
          <w:b/>
        </w:rPr>
        <w:t>8.0</w:t>
      </w:r>
      <w:r w:rsidR="00E758F5">
        <w:rPr>
          <w:rFonts w:ascii="Times New Roman" w:hAnsi="Times New Roman" w:cs="Times New Roman"/>
          <w:b/>
        </w:rPr>
        <w:t>%</w:t>
      </w:r>
      <w:r w:rsidR="0000582A" w:rsidRPr="001E0155">
        <w:rPr>
          <w:rFonts w:ascii="Times New Roman" w:hAnsi="Times New Roman" w:cs="Times New Roman"/>
          <w:b/>
        </w:rPr>
        <w:t xml:space="preserve"> </w:t>
      </w:r>
      <w:r w:rsidR="00141871">
        <w:rPr>
          <w:rFonts w:ascii="Times New Roman" w:hAnsi="Times New Roman" w:cs="Times New Roman"/>
          <w:b/>
        </w:rPr>
        <w:t>[</w:t>
      </w:r>
      <w:r w:rsidR="004855CC">
        <w:rPr>
          <w:rFonts w:ascii="Times New Roman" w:hAnsi="Times New Roman" w:cs="Times New Roman"/>
          <w:b/>
        </w:rPr>
        <w:t>64</w:t>
      </w:r>
      <w:r w:rsidR="00141871">
        <w:rPr>
          <w:rFonts w:ascii="Times New Roman" w:hAnsi="Times New Roman" w:cs="Times New Roman"/>
          <w:b/>
        </w:rPr>
        <w:t xml:space="preserve"> mmol/mol] </w:t>
      </w:r>
      <w:r w:rsidR="0000582A" w:rsidRPr="001E0155">
        <w:rPr>
          <w:rFonts w:ascii="Times New Roman" w:hAnsi="Times New Roman" w:cs="Times New Roman"/>
          <w:b/>
        </w:rPr>
        <w:t xml:space="preserve">and </w:t>
      </w:r>
      <w:r w:rsidR="003329D3" w:rsidRPr="003329D3">
        <w:rPr>
          <w:rFonts w:ascii="Times New Roman" w:hAnsi="Times New Roman" w:cs="Times New Roman"/>
          <w:b/>
          <w:lang/>
        </w:rPr>
        <w:t>≥</w:t>
      </w:r>
      <w:r w:rsidR="0000582A" w:rsidRPr="001E0155">
        <w:rPr>
          <w:rFonts w:ascii="Times New Roman" w:hAnsi="Times New Roman" w:cs="Times New Roman"/>
          <w:b/>
        </w:rPr>
        <w:t xml:space="preserve"> </w:t>
      </w:r>
      <w:r w:rsidR="0000582A">
        <w:rPr>
          <w:rFonts w:ascii="Times New Roman" w:hAnsi="Times New Roman" w:cs="Times New Roman"/>
          <w:b/>
        </w:rPr>
        <w:t>8.0</w:t>
      </w:r>
      <w:r w:rsidR="00E758F5">
        <w:rPr>
          <w:rFonts w:ascii="Times New Roman" w:hAnsi="Times New Roman" w:cs="Times New Roman"/>
          <w:b/>
        </w:rPr>
        <w:t>%</w:t>
      </w:r>
      <w:r w:rsidR="00141871">
        <w:rPr>
          <w:rFonts w:ascii="Times New Roman" w:hAnsi="Times New Roman" w:cs="Times New Roman"/>
          <w:b/>
        </w:rPr>
        <w:t xml:space="preserve"> [</w:t>
      </w:r>
      <w:r w:rsidR="004855CC">
        <w:rPr>
          <w:rFonts w:ascii="Times New Roman" w:hAnsi="Times New Roman" w:cs="Times New Roman"/>
          <w:b/>
        </w:rPr>
        <w:t xml:space="preserve">64 </w:t>
      </w:r>
      <w:r w:rsidR="00141871">
        <w:rPr>
          <w:rFonts w:ascii="Times New Roman" w:hAnsi="Times New Roman" w:cs="Times New Roman"/>
          <w:b/>
        </w:rPr>
        <w:t>mmol/mol]</w:t>
      </w:r>
      <w:r w:rsidR="0000582A">
        <w:rPr>
          <w:rFonts w:ascii="Times New Roman" w:hAnsi="Times New Roman" w:cs="Times New Roman"/>
          <w:b/>
        </w:rPr>
        <w:t>)</w:t>
      </w:r>
      <w:r w:rsidR="000D766E" w:rsidRPr="000D766E">
        <w:rPr>
          <w:noProof/>
        </w:rPr>
        <w:t xml:space="preserve"> </w:t>
      </w:r>
      <w:r w:rsidR="00B27F99" w:rsidRPr="00B27F99">
        <w:rPr>
          <w:noProof/>
          <w:lang w:val="en-IN" w:eastAsia="en-IN"/>
        </w:rPr>
        <w:drawing>
          <wp:inline distT="0" distB="0" distL="0" distR="0">
            <wp:extent cx="9780380" cy="5936409"/>
            <wp:effectExtent l="12700" t="12700" r="1143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530" cy="5961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793F" w:rsidRDefault="00C4793F">
      <w:pPr>
        <w:rPr>
          <w:rFonts w:ascii="Times New Roman" w:hAnsi="Times New Roman" w:cs="Times New Roman"/>
          <w:bCs/>
        </w:rPr>
      </w:pPr>
      <w:r w:rsidRPr="00524569">
        <w:rPr>
          <w:rFonts w:ascii="Times New Roman" w:hAnsi="Times New Roman" w:cs="Times New Roman"/>
        </w:rPr>
        <w:lastRenderedPageBreak/>
        <w:t>Abbreviation</w:t>
      </w:r>
      <w:r w:rsidR="003329D3">
        <w:rPr>
          <w:rFonts w:ascii="Times New Roman" w:hAnsi="Times New Roman" w:cs="Times New Roman"/>
        </w:rPr>
        <w:t>s</w:t>
      </w:r>
      <w:r w:rsidRPr="0052456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HbA1c, hemoglobin A1c; HR, hazard ratio; </w:t>
      </w:r>
      <w:r>
        <w:rPr>
          <w:rFonts w:ascii="Times New Roman" w:hAnsi="Times New Roman" w:cs="Times New Roman"/>
          <w:bCs/>
        </w:rPr>
        <w:t xml:space="preserve">HbA1c-SD, the standard deviation of HbA1c; HbA1c-CV, </w:t>
      </w:r>
      <w:r w:rsidRPr="00813788">
        <w:rPr>
          <w:rFonts w:ascii="Times New Roman" w:hAnsi="Times New Roman" w:cs="Times New Roman"/>
          <w:bCs/>
        </w:rPr>
        <w:t>the coefficient of variation</w:t>
      </w:r>
      <w:r>
        <w:rPr>
          <w:rFonts w:ascii="Times New Roman" w:hAnsi="Times New Roman" w:cs="Times New Roman"/>
          <w:bCs/>
        </w:rPr>
        <w:t xml:space="preserve"> of HbA1c; HSV, </w:t>
      </w:r>
      <w:r w:rsidRPr="00EA32C4">
        <w:rPr>
          <w:rFonts w:ascii="Times New Roman" w:hAnsi="Times New Roman" w:cs="Times New Roman"/>
          <w:bCs/>
        </w:rPr>
        <w:t>HbA1c variability score</w:t>
      </w:r>
      <w:r>
        <w:rPr>
          <w:rFonts w:ascii="Times New Roman" w:hAnsi="Times New Roman" w:cs="Times New Roman"/>
          <w:bCs/>
        </w:rPr>
        <w:t xml:space="preserve">; </w:t>
      </w:r>
      <w:r w:rsidRPr="00141871">
        <w:rPr>
          <w:rFonts w:ascii="Times New Roman" w:hAnsi="Times New Roman" w:cs="Times New Roman"/>
          <w:bCs/>
        </w:rPr>
        <w:t>HbA1c-mean</w:t>
      </w:r>
      <w:r w:rsidRPr="00141871">
        <w:rPr>
          <w:rFonts w:ascii="Times New Roman" w:hAnsi="Times New Roman" w:cs="Times New Roman"/>
          <w:bCs/>
          <w:vertAlign w:val="subscript"/>
        </w:rPr>
        <w:t>overall</w:t>
      </w:r>
      <w:r w:rsidRPr="00141871">
        <w:rPr>
          <w:rFonts w:ascii="Times New Roman" w:hAnsi="Times New Roman" w:cs="Times New Roman"/>
          <w:bCs/>
        </w:rPr>
        <w:t>, the mean of HbA1c values from the index date until the end of follow-up, including the index date; HbA1c-mean</w:t>
      </w:r>
      <w:r w:rsidRPr="00141871">
        <w:rPr>
          <w:rFonts w:ascii="Times New Roman" w:hAnsi="Times New Roman" w:cs="Times New Roman"/>
          <w:bCs/>
          <w:vertAlign w:val="subscript"/>
        </w:rPr>
        <w:t>yearly</w:t>
      </w:r>
      <w:r w:rsidRPr="00141871">
        <w:rPr>
          <w:rFonts w:ascii="Times New Roman" w:hAnsi="Times New Roman" w:cs="Times New Roman"/>
          <w:bCs/>
        </w:rPr>
        <w:t>, the annual averages of HbA1c values from each year during follow-up, including the index date</w:t>
      </w:r>
      <w:r w:rsidR="0000582A" w:rsidRPr="00141871">
        <w:rPr>
          <w:rFonts w:ascii="Times New Roman" w:hAnsi="Times New Roman" w:cs="Times New Roman"/>
          <w:bCs/>
        </w:rPr>
        <w:t>; HbA1c-index, the result of the first HbA1c examination at National Cheng Kung Univ</w:t>
      </w:r>
      <w:r w:rsidR="0000582A">
        <w:rPr>
          <w:rFonts w:ascii="Times New Roman" w:hAnsi="Times New Roman" w:cs="Times New Roman"/>
          <w:bCs/>
        </w:rPr>
        <w:t>ersity Hospital.</w:t>
      </w:r>
    </w:p>
    <w:p w:rsidR="00696559" w:rsidRDefault="00696559">
      <w:pPr>
        <w:rPr>
          <w:rFonts w:ascii="Times New Roman" w:hAnsi="Times New Roman" w:cs="Times New Roman"/>
          <w:bCs/>
        </w:rPr>
      </w:pPr>
    </w:p>
    <w:p w:rsidR="00696559" w:rsidRDefault="00696559">
      <w:pPr>
        <w:widowControl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B50B62" w:rsidRDefault="00B50B62" w:rsidP="00B6562C">
      <w:pPr>
        <w:widowControl/>
        <w:rPr>
          <w:rFonts w:ascii="Times New Roman" w:hAnsi="Times New Roman" w:cs="Times New Roman"/>
          <w:b/>
          <w:bCs/>
        </w:rPr>
        <w:sectPr w:rsidR="00B50B62" w:rsidSect="000638DB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B6562C" w:rsidRPr="00875759" w:rsidRDefault="000638DB" w:rsidP="00B6562C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lastRenderedPageBreak/>
        <w:t xml:space="preserve">Additional file 1: </w:t>
      </w:r>
      <w:r w:rsidR="00B6562C" w:rsidRPr="00875759">
        <w:rPr>
          <w:rFonts w:ascii="Times New Roman" w:hAnsi="Times New Roman" w:cs="Times New Roman" w:hint="eastAsia"/>
          <w:b/>
          <w:bCs/>
        </w:rPr>
        <w:t>T</w:t>
      </w:r>
      <w:r w:rsidR="00B6562C" w:rsidRPr="00875759">
        <w:rPr>
          <w:rFonts w:ascii="Times New Roman" w:hAnsi="Times New Roman" w:cs="Times New Roman"/>
          <w:b/>
          <w:bCs/>
        </w:rPr>
        <w:t xml:space="preserve">able </w:t>
      </w:r>
      <w:proofErr w:type="spellStart"/>
      <w:r>
        <w:rPr>
          <w:rFonts w:ascii="Times New Roman" w:hAnsi="Times New Roman" w:cs="Times New Roman"/>
          <w:b/>
          <w:bCs/>
        </w:rPr>
        <w:t>S</w:t>
      </w:r>
      <w:r w:rsidR="00B6562C" w:rsidRPr="00875759">
        <w:rPr>
          <w:rFonts w:ascii="Times New Roman" w:hAnsi="Times New Roman" w:cs="Times New Roman"/>
          <w:b/>
          <w:bCs/>
        </w:rPr>
        <w:t>3</w:t>
      </w:r>
      <w:proofErr w:type="spellEnd"/>
      <w:r w:rsidR="00B6562C" w:rsidRPr="00875759">
        <w:rPr>
          <w:rFonts w:ascii="Times New Roman" w:hAnsi="Times New Roman" w:cs="Times New Roman"/>
          <w:b/>
          <w:bCs/>
        </w:rPr>
        <w:t>:</w:t>
      </w:r>
      <w:r w:rsidR="00B6562C">
        <w:rPr>
          <w:rFonts w:ascii="Times New Roman" w:hAnsi="Times New Roman" w:cs="Times New Roman"/>
          <w:b/>
          <w:bCs/>
        </w:rPr>
        <w:t xml:space="preserve"> Results of Youden index</w:t>
      </w:r>
      <w:r w:rsidR="00B6562C">
        <w:rPr>
          <w:rFonts w:ascii="Times New Roman" w:hAnsi="Times New Roman" w:cs="Times New Roman" w:hint="eastAsia"/>
          <w:b/>
          <w:bCs/>
        </w:rPr>
        <w:t xml:space="preserve"> </w:t>
      </w:r>
      <w:r w:rsidR="00B6562C">
        <w:rPr>
          <w:rFonts w:ascii="Times New Roman" w:hAnsi="Times New Roman" w:cs="Times New Roman"/>
          <w:b/>
          <w:bCs/>
        </w:rPr>
        <w:t xml:space="preserve">with corresponding sensitivities and specificities in the study cohort with a mean of follow-up period of 726 days for prediction models with various HbA1c measures for </w:t>
      </w:r>
      <w:r w:rsidR="00B6562C" w:rsidRPr="00B169CE">
        <w:rPr>
          <w:rFonts w:ascii="Times New Roman" w:hAnsi="Times New Roman" w:cs="Times New Roman"/>
          <w:b/>
        </w:rPr>
        <w:t>microvascular disease</w:t>
      </w:r>
      <w:r w:rsidR="00B6562C">
        <w:rPr>
          <w:rFonts w:ascii="Times New Roman" w:hAnsi="Times New Roman" w:cs="Times New Roman"/>
          <w:b/>
        </w:rPr>
        <w:t xml:space="preserve"> risk</w:t>
      </w:r>
    </w:p>
    <w:tbl>
      <w:tblPr>
        <w:tblStyle w:val="TableGrid"/>
        <w:tblW w:w="11199" w:type="dxa"/>
        <w:tblInd w:w="-361" w:type="dxa"/>
        <w:tblLook w:val="04A0"/>
      </w:tblPr>
      <w:tblGrid>
        <w:gridCol w:w="2890"/>
        <w:gridCol w:w="1788"/>
        <w:gridCol w:w="1843"/>
        <w:gridCol w:w="1701"/>
        <w:gridCol w:w="2977"/>
      </w:tblGrid>
      <w:tr w:rsidR="00B6562C" w:rsidRPr="00C92FF1" w:rsidTr="005E0EED">
        <w:tc>
          <w:tcPr>
            <w:tcW w:w="2890" w:type="dxa"/>
            <w:tcBorders>
              <w:left w:val="nil"/>
              <w:bottom w:val="single" w:sz="4" w:space="0" w:color="auto"/>
              <w:right w:val="nil"/>
            </w:tcBorders>
          </w:tcPr>
          <w:p w:rsidR="00B6562C" w:rsidRPr="00E758F5" w:rsidRDefault="00B6562C" w:rsidP="005E0EE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58F5">
              <w:rPr>
                <w:rFonts w:ascii="Times New Roman" w:hAnsi="Times New Roman" w:cs="Times New Roman"/>
                <w:b/>
                <w:color w:val="000000" w:themeColor="text1"/>
              </w:rPr>
              <w:t>Model</w:t>
            </w:r>
          </w:p>
        </w:tc>
        <w:tc>
          <w:tcPr>
            <w:tcW w:w="1788" w:type="dxa"/>
            <w:tcBorders>
              <w:left w:val="nil"/>
              <w:bottom w:val="single" w:sz="4" w:space="0" w:color="auto"/>
              <w:right w:val="nil"/>
            </w:tcBorders>
          </w:tcPr>
          <w:p w:rsidR="00B6562C" w:rsidRPr="00E758F5" w:rsidRDefault="00B6562C" w:rsidP="005E0E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58F5">
              <w:rPr>
                <w:rFonts w:ascii="Times New Roman" w:hAnsi="Times New Roman" w:cs="Times New Roman"/>
                <w:b/>
                <w:color w:val="000000" w:themeColor="text1"/>
              </w:rPr>
              <w:t>Sensitivity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B6562C" w:rsidRPr="00E758F5" w:rsidRDefault="00B6562C" w:rsidP="005E0E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58F5">
              <w:rPr>
                <w:rFonts w:ascii="Times New Roman" w:hAnsi="Times New Roman" w:cs="Times New Roman"/>
                <w:b/>
                <w:color w:val="000000" w:themeColor="text1"/>
              </w:rPr>
              <w:t>Specificity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B6562C" w:rsidRPr="00E758F5" w:rsidRDefault="00B6562C" w:rsidP="005E0E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58F5">
              <w:rPr>
                <w:rFonts w:ascii="Times New Roman" w:hAnsi="Times New Roman" w:cs="Times New Roman"/>
                <w:b/>
                <w:color w:val="000000" w:themeColor="text1"/>
              </w:rPr>
              <w:t xml:space="preserve">Youden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i</w:t>
            </w:r>
            <w:r w:rsidRPr="00E758F5">
              <w:rPr>
                <w:rFonts w:ascii="Times New Roman" w:hAnsi="Times New Roman" w:cs="Times New Roman"/>
                <w:b/>
                <w:color w:val="000000" w:themeColor="text1"/>
              </w:rPr>
              <w:t>ndex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B6562C" w:rsidRPr="00164AF9" w:rsidRDefault="00B6562C" w:rsidP="005E0EE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64AF9">
              <w:rPr>
                <w:rFonts w:ascii="Times New Roman" w:hAnsi="Times New Roman" w:cs="Times New Roman" w:hint="eastAsia"/>
                <w:b/>
                <w:color w:val="000000" w:themeColor="text1"/>
              </w:rPr>
              <w:t>M</w:t>
            </w:r>
            <w:r w:rsidRPr="00164AF9">
              <w:rPr>
                <w:rFonts w:ascii="Times New Roman" w:hAnsi="Times New Roman" w:cs="Times New Roman"/>
                <w:b/>
                <w:color w:val="000000" w:themeColor="text1"/>
              </w:rPr>
              <w:t>VD risk under the optimal cut-off of HbA1c measure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Pr="00164A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(predicted hazards)</w:t>
            </w:r>
          </w:p>
        </w:tc>
      </w:tr>
      <w:tr w:rsidR="00B6562C" w:rsidRPr="00C92FF1" w:rsidTr="005E0EED">
        <w:tc>
          <w:tcPr>
            <w:tcW w:w="2890" w:type="dxa"/>
            <w:tcBorders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HbA1c-index</w:t>
            </w: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76.10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D93">
              <w:rPr>
                <w:rFonts w:ascii="Times New Roman" w:hAnsi="Times New Roman" w:cs="Times New Roman"/>
                <w:color w:val="000000" w:themeColor="text1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797D93"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0.3712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0.7303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HbA1c-SD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74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0.3629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0.7301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HbA1c-CV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582E">
              <w:rPr>
                <w:rFonts w:ascii="Times New Roman" w:hAnsi="Times New Roman" w:cs="Times New Roman"/>
                <w:color w:val="000000" w:themeColor="text1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D582E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582E">
              <w:rPr>
                <w:rFonts w:ascii="Times New Roman" w:hAnsi="Times New Roman" w:cs="Times New Roman"/>
                <w:color w:val="000000" w:themeColor="text1"/>
              </w:rPr>
              <w:t>64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D582E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582E">
              <w:rPr>
                <w:rFonts w:ascii="Times New Roman" w:hAnsi="Times New Roman" w:cs="Times New Roman"/>
                <w:color w:val="000000" w:themeColor="text1"/>
              </w:rPr>
              <w:t>0.3576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0.7629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HVS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0.3524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0.7451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HbA1c-mean</w:t>
            </w:r>
            <w:r w:rsidRPr="0014187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overall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64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0.372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0.7568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HbA1c-mean</w:t>
            </w:r>
            <w:r w:rsidRPr="0014187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yearly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77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F4C66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</w:rPr>
              <w:t>0.4095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0.7382</w:t>
            </w:r>
          </w:p>
        </w:tc>
      </w:tr>
      <w:tr w:rsidR="00B6562C" w:rsidRPr="00C92FF1" w:rsidTr="005E0EED">
        <w:tc>
          <w:tcPr>
            <w:tcW w:w="2890" w:type="dxa"/>
            <w:tcBorders>
              <w:top w:val="nil"/>
              <w:left w:val="nil"/>
              <w:right w:val="nil"/>
            </w:tcBorders>
          </w:tcPr>
          <w:p w:rsidR="00B6562C" w:rsidRPr="00C92FF1" w:rsidRDefault="00B6562C" w:rsidP="005E0EED">
            <w:pPr>
              <w:ind w:leftChars="50" w:left="120"/>
              <w:rPr>
                <w:rFonts w:ascii="Times New Roman" w:hAnsi="Times New Roman" w:cs="Times New Roman"/>
                <w:color w:val="000000" w:themeColor="text1"/>
              </w:rPr>
            </w:pPr>
            <w:r w:rsidRPr="00C92FF1">
              <w:rPr>
                <w:rFonts w:ascii="Times New Roman" w:hAnsi="Times New Roman" w:cs="Times New Roman"/>
                <w:color w:val="000000" w:themeColor="text1"/>
              </w:rPr>
              <w:t>HbA1c-mean</w:t>
            </w:r>
            <w:r w:rsidRPr="0014187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yearly </w:t>
            </w:r>
            <w:r w:rsidRPr="00C92FF1">
              <w:rPr>
                <w:rFonts w:ascii="Times New Roman" w:hAnsi="Times New Roman" w:cs="Times New Roman"/>
                <w:color w:val="000000" w:themeColor="text1"/>
              </w:rPr>
              <w:t>+ HVS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6EF9">
              <w:rPr>
                <w:rFonts w:ascii="Times New Roman" w:hAnsi="Times New Roman" w:cs="Times New Roman"/>
                <w:color w:val="000000" w:themeColor="text1"/>
              </w:rPr>
              <w:t>71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A6EF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6EF9">
              <w:rPr>
                <w:rFonts w:ascii="Times New Roman" w:hAnsi="Times New Roman" w:cs="Times New Roman"/>
                <w:color w:val="000000" w:themeColor="text1"/>
              </w:rPr>
              <w:t>69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A6EF9">
              <w:rPr>
                <w:rFonts w:ascii="Times New Roman" w:hAnsi="Times New Roman" w:cs="Times New Roman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6562C" w:rsidRPr="00C92FF1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6EF9">
              <w:rPr>
                <w:rFonts w:ascii="Times New Roman" w:hAnsi="Times New Roman" w:cs="Times New Roman"/>
                <w:color w:val="000000" w:themeColor="text1"/>
              </w:rPr>
              <w:t>0.4095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B6562C" w:rsidRPr="00164AF9" w:rsidRDefault="00B6562C" w:rsidP="005E0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4AF9">
              <w:rPr>
                <w:rFonts w:ascii="Times New Roman" w:hAnsi="Times New Roman" w:cs="Times New Roman"/>
              </w:rPr>
              <w:t>0.7905</w:t>
            </w:r>
          </w:p>
        </w:tc>
      </w:tr>
    </w:tbl>
    <w:p w:rsidR="00B6562C" w:rsidRDefault="00B6562C" w:rsidP="00B6562C">
      <w:pPr>
        <w:widowControl/>
        <w:rPr>
          <w:rFonts w:ascii="Times New Roman" w:hAnsi="Times New Roman" w:cs="Times New Roman"/>
          <w:bCs/>
        </w:rPr>
      </w:pPr>
      <w:r w:rsidRPr="00524569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/>
        </w:rPr>
        <w:t>s</w:t>
      </w:r>
      <w:r w:rsidRPr="0052456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HbA1c, hemoglobin A1c; </w:t>
      </w:r>
      <w:r>
        <w:rPr>
          <w:rFonts w:ascii="Times New Roman" w:hAnsi="Times New Roman" w:cs="Times New Roman"/>
          <w:bCs/>
        </w:rPr>
        <w:t>HbA1c-index, the first time of measuring HbA1c; HbA1c-SD, the standard deviation of HbA1c; Hb</w:t>
      </w:r>
      <w:r w:rsidRPr="00141871">
        <w:rPr>
          <w:rFonts w:ascii="Times New Roman" w:hAnsi="Times New Roman" w:cs="Times New Roman"/>
          <w:bCs/>
        </w:rPr>
        <w:t>A1c-CV, the coefficient of variation of HbA1c; HSV, HbA1c variability score; HbA1c-mean</w:t>
      </w:r>
      <w:r w:rsidRPr="00141871">
        <w:rPr>
          <w:rFonts w:ascii="Times New Roman" w:hAnsi="Times New Roman" w:cs="Times New Roman"/>
          <w:bCs/>
          <w:vertAlign w:val="subscript"/>
        </w:rPr>
        <w:t>overall</w:t>
      </w:r>
      <w:r w:rsidRPr="00141871">
        <w:rPr>
          <w:rFonts w:ascii="Times New Roman" w:hAnsi="Times New Roman" w:cs="Times New Roman"/>
          <w:bCs/>
        </w:rPr>
        <w:t>, the mean of HbA1c values from the index date until the end of follow-up, including the index date; HbA1c-mean</w:t>
      </w:r>
      <w:r w:rsidRPr="00141871">
        <w:rPr>
          <w:rFonts w:ascii="Times New Roman" w:hAnsi="Times New Roman" w:cs="Times New Roman"/>
          <w:bCs/>
          <w:vertAlign w:val="subscript"/>
        </w:rPr>
        <w:t>yearly</w:t>
      </w:r>
      <w:r w:rsidRPr="00141871">
        <w:rPr>
          <w:rFonts w:ascii="Times New Roman" w:hAnsi="Times New Roman" w:cs="Times New Roman"/>
          <w:bCs/>
        </w:rPr>
        <w:t>, the annual averages of HbA1c values from each year during follow-up, including the index date, HbA1c-index, the</w:t>
      </w:r>
      <w:r>
        <w:rPr>
          <w:rFonts w:ascii="Times New Roman" w:hAnsi="Times New Roman" w:cs="Times New Roman"/>
          <w:bCs/>
        </w:rPr>
        <w:t xml:space="preserve"> result of the first HbA1c examination at National Cheng Kung University Hospital.</w:t>
      </w:r>
    </w:p>
    <w:p w:rsidR="00B6562C" w:rsidRDefault="00B6562C">
      <w:pPr>
        <w:rPr>
          <w:rFonts w:ascii="Times New Roman" w:hAnsi="Times New Roman" w:cs="Times New Roman"/>
          <w:b/>
          <w:bCs/>
        </w:rPr>
        <w:sectPr w:rsidR="00B6562C" w:rsidSect="000638DB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696559" w:rsidRPr="005C17F0" w:rsidRDefault="000638D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lastRenderedPageBreak/>
        <w:t xml:space="preserve">Additional file 1: </w:t>
      </w:r>
      <w:r w:rsidR="00696559" w:rsidRPr="005C17F0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9F5C59">
        <w:rPr>
          <w:rFonts w:ascii="Times New Roman" w:hAnsi="Times New Roman" w:cs="Times New Roman"/>
          <w:b/>
          <w:bCs/>
        </w:rPr>
        <w:t>4</w:t>
      </w:r>
      <w:r w:rsidR="00696559" w:rsidRPr="005C17F0">
        <w:rPr>
          <w:rFonts w:ascii="Times New Roman" w:hAnsi="Times New Roman" w:cs="Times New Roman"/>
          <w:b/>
          <w:bCs/>
        </w:rPr>
        <w:t>:</w:t>
      </w:r>
      <w:r w:rsidR="002947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94788">
        <w:rPr>
          <w:rFonts w:ascii="Times New Roman" w:hAnsi="Times New Roman" w:cs="Times New Roman"/>
          <w:b/>
          <w:bCs/>
        </w:rPr>
        <w:t>HbA1c</w:t>
      </w:r>
      <w:proofErr w:type="spellEnd"/>
      <w:r w:rsidR="00294788">
        <w:rPr>
          <w:rFonts w:ascii="Times New Roman" w:hAnsi="Times New Roman" w:cs="Times New Roman"/>
          <w:b/>
          <w:bCs/>
        </w:rPr>
        <w:t xml:space="preserve"> variability </w:t>
      </w:r>
      <w:r w:rsidR="00D345E6">
        <w:rPr>
          <w:rFonts w:ascii="Times New Roman" w:hAnsi="Times New Roman" w:cs="Times New Roman"/>
          <w:b/>
          <w:bCs/>
        </w:rPr>
        <w:t>stratified by</w:t>
      </w:r>
      <w:r w:rsidR="00294788">
        <w:rPr>
          <w:rFonts w:ascii="Times New Roman" w:hAnsi="Times New Roman" w:cs="Times New Roman"/>
          <w:b/>
          <w:bCs/>
        </w:rPr>
        <w:t xml:space="preserve"> </w:t>
      </w:r>
      <w:r w:rsidR="00D345E6">
        <w:rPr>
          <w:rFonts w:ascii="Times New Roman" w:hAnsi="Times New Roman" w:cs="Times New Roman"/>
          <w:b/>
          <w:bCs/>
        </w:rPr>
        <w:t xml:space="preserve">the </w:t>
      </w:r>
      <w:r w:rsidR="00294788">
        <w:rPr>
          <w:rFonts w:ascii="Times New Roman" w:hAnsi="Times New Roman" w:cs="Times New Roman"/>
          <w:b/>
          <w:bCs/>
        </w:rPr>
        <w:t>HbA1c</w:t>
      </w:r>
      <w:r w:rsidR="00D345E6">
        <w:rPr>
          <w:rFonts w:ascii="Times New Roman" w:hAnsi="Times New Roman" w:cs="Times New Roman"/>
          <w:b/>
          <w:bCs/>
        </w:rPr>
        <w:t>-index</w:t>
      </w:r>
      <w:r w:rsidR="00294788">
        <w:rPr>
          <w:rFonts w:ascii="Times New Roman" w:hAnsi="Times New Roman" w:cs="Times New Roman"/>
          <w:b/>
          <w:bCs/>
        </w:rPr>
        <w:t xml:space="preserve"> of 7.5% </w:t>
      </w:r>
      <w:proofErr w:type="gramStart"/>
      <w:r w:rsidR="00D345E6">
        <w:rPr>
          <w:rFonts w:ascii="Times New Roman" w:hAnsi="Times New Roman" w:cs="Times New Roman"/>
          <w:b/>
        </w:rPr>
        <w:t>(58 mmol/mol)</w:t>
      </w:r>
      <w:proofErr w:type="gramEnd"/>
      <w:r w:rsidR="00D345E6">
        <w:rPr>
          <w:rFonts w:ascii="Times New Roman" w:hAnsi="Times New Roman" w:cs="Times New Roman"/>
          <w:b/>
          <w:bCs/>
        </w:rPr>
        <w:t xml:space="preserve"> and</w:t>
      </w:r>
      <w:r w:rsidR="00D345E6" w:rsidRPr="005E617D">
        <w:rPr>
          <w:rFonts w:ascii="Times New Roman" w:hAnsi="Times New Roman" w:cs="Times New Roman"/>
          <w:b/>
        </w:rPr>
        <w:t xml:space="preserve"> status of microvascular disease </w:t>
      </w:r>
      <w:r w:rsidR="00D345E6">
        <w:rPr>
          <w:rFonts w:ascii="Times New Roman" w:hAnsi="Times New Roman" w:cs="Times New Roman"/>
          <w:b/>
        </w:rPr>
        <w:t xml:space="preserve">(MVD) </w:t>
      </w:r>
      <w:r w:rsidR="00D345E6" w:rsidRPr="005E617D">
        <w:rPr>
          <w:rFonts w:ascii="Times New Roman" w:hAnsi="Times New Roman" w:cs="Times New Roman"/>
          <w:b/>
        </w:rPr>
        <w:t>occurrence during the study follow-up</w:t>
      </w:r>
    </w:p>
    <w:p w:rsidR="00696559" w:rsidRDefault="00696559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9"/>
        <w:gridCol w:w="1843"/>
        <w:gridCol w:w="1559"/>
        <w:gridCol w:w="1843"/>
        <w:gridCol w:w="2126"/>
        <w:gridCol w:w="1985"/>
        <w:gridCol w:w="1984"/>
      </w:tblGrid>
      <w:tr w:rsidR="00294788" w:rsidRPr="00294788" w:rsidTr="005C17F0">
        <w:tc>
          <w:tcPr>
            <w:tcW w:w="33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696559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 w:hint="eastAsia"/>
                <w:b/>
                <w:bCs/>
                <w:kern w:val="0"/>
                <w:szCs w:val="24"/>
              </w:rPr>
              <w:t xml:space="preserve">All </w:t>
            </w: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population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HbA1c-index &lt; 7.5%</w:t>
            </w:r>
            <w:r w:rsidR="00D345E6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="00D345E6">
              <w:rPr>
                <w:rFonts w:ascii="Times New Roman" w:hAnsi="Times New Roman" w:cs="Times New Roman"/>
                <w:b/>
              </w:rPr>
              <w:t>(58 mmol/mol)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HbA1c-index </w:t>
            </w:r>
            <w:r w:rsidRPr="005C17F0">
              <w:rPr>
                <w:rFonts w:ascii="Cambria Math" w:eastAsia="PMingLiU" w:hAnsi="Cambria Math" w:cs="Cambria Math" w:hint="eastAsia"/>
                <w:b/>
                <w:bCs/>
                <w:kern w:val="0"/>
                <w:szCs w:val="24"/>
              </w:rPr>
              <w:t>≥</w:t>
            </w: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 7.5%</w:t>
            </w:r>
            <w:r w:rsidR="00D345E6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="00D345E6">
              <w:rPr>
                <w:rFonts w:ascii="Times New Roman" w:hAnsi="Times New Roman" w:cs="Times New Roman"/>
                <w:b/>
              </w:rPr>
              <w:t>(58 mmol/mol)</w:t>
            </w:r>
          </w:p>
        </w:tc>
      </w:tr>
      <w:tr w:rsidR="00294788" w:rsidRPr="00294788" w:rsidTr="005C17F0">
        <w:tc>
          <w:tcPr>
            <w:tcW w:w="33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29478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 xml:space="preserve">Without </w:t>
            </w:r>
            <w:r w:rsidRPr="005C17F0">
              <w:rPr>
                <w:rFonts w:ascii="Times New Roman" w:eastAsia="PMingLiU" w:hAnsi="Times New Roman" w:cs="Times New Roman" w:hint="eastAsia"/>
                <w:b/>
                <w:bCs/>
                <w:kern w:val="0"/>
                <w:szCs w:val="24"/>
              </w:rPr>
              <w:t>MVD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With MVD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Without MVD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With MVD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Without MVD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4788" w:rsidRPr="005C17F0" w:rsidRDefault="00294788" w:rsidP="005C17F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b/>
                <w:bCs/>
                <w:kern w:val="0"/>
                <w:szCs w:val="24"/>
              </w:rPr>
              <w:t>With MVD</w:t>
            </w:r>
          </w:p>
        </w:tc>
      </w:tr>
      <w:tr w:rsidR="00294788" w:rsidRPr="00294788" w:rsidTr="005C17F0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559" w:rsidRPr="005C17F0" w:rsidRDefault="00696559" w:rsidP="00696559">
            <w:pPr>
              <w:widowControl/>
              <w:spacing w:before="100" w:beforeAutospacing="1" w:after="100" w:afterAutospacing="1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>HbA1c-SD</w:t>
            </w:r>
            <w:r w:rsidR="00294788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559" w:rsidRPr="005C17F0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>0.8233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559" w:rsidRPr="00294788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0.8534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559" w:rsidRPr="005C17F0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0.5694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559" w:rsidRPr="00294788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0.6371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559" w:rsidRPr="005C17F0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>1.0772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559" w:rsidRPr="00294788" w:rsidRDefault="00696559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1.0381</w:t>
            </w:r>
          </w:p>
        </w:tc>
      </w:tr>
      <w:tr w:rsidR="00D345E6" w:rsidRPr="00294788" w:rsidTr="005C17F0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5E6" w:rsidRPr="00D345E6" w:rsidRDefault="00D345E6" w:rsidP="00696559">
            <w:pPr>
              <w:widowControl/>
              <w:spacing w:before="100" w:beforeAutospacing="1" w:after="100" w:afterAutospacing="1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26A01">
              <w:rPr>
                <w:rFonts w:ascii="Times New Roman" w:eastAsia="PMingLiU" w:hAnsi="Times New Roman" w:cs="Times New Roman"/>
                <w:kern w:val="0"/>
                <w:szCs w:val="24"/>
              </w:rPr>
              <w:t>HbA1c-SD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(%) </w:t>
            </w:r>
            <w:r w:rsidRPr="005E617D">
              <w:rPr>
                <w:rFonts w:ascii="Times New Roman" w:hAnsi="Times New Roman" w:cs="Times New Roman"/>
              </w:rPr>
              <w:t>(mmol/mol)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5E6" w:rsidRPr="00294788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9.0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5E6" w:rsidRPr="00294788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9.3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5E6" w:rsidRPr="00D345E6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6.2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5E6" w:rsidRPr="00294788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7.0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5E6" w:rsidRPr="00D345E6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11.8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5E6" w:rsidRPr="00294788" w:rsidRDefault="00592A42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11.3</w:t>
            </w:r>
          </w:p>
        </w:tc>
      </w:tr>
      <w:tr w:rsidR="005C17F0" w:rsidRPr="00294788" w:rsidTr="005C17F0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426A01" w:rsidRDefault="005C17F0" w:rsidP="005C17F0">
            <w:pPr>
              <w:widowControl/>
              <w:spacing w:before="100" w:beforeAutospacing="1" w:after="100" w:afterAutospacing="1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>HbA1c-mean</w:t>
            </w:r>
            <w:r w:rsidRPr="00294788">
              <w:rPr>
                <w:rFonts w:ascii="Times New Roman" w:eastAsia="PMingLiU" w:hAnsi="Times New Roman" w:cs="Times New Roman"/>
                <w:kern w:val="0"/>
                <w:szCs w:val="24"/>
                <w:vertAlign w:val="subscript"/>
              </w:rPr>
              <w:t>overall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>7.7203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7.7336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6.9043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6.9792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C17F0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8.5033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8.3848</w:t>
            </w:r>
          </w:p>
        </w:tc>
      </w:tr>
      <w:tr w:rsidR="005C17F0" w:rsidRPr="00294788" w:rsidTr="005C17F0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426A01" w:rsidRDefault="005C17F0" w:rsidP="005C17F0">
            <w:pPr>
              <w:widowControl/>
              <w:spacing w:before="100" w:beforeAutospacing="1" w:after="100" w:afterAutospacing="1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5E617D">
              <w:rPr>
                <w:rFonts w:ascii="Times New Roman" w:hAnsi="Times New Roman" w:cs="Times New Roman"/>
              </w:rPr>
              <w:t>HbA1c-mean</w:t>
            </w:r>
            <w:r w:rsidRPr="005E617D">
              <w:rPr>
                <w:rFonts w:ascii="Times New Roman" w:hAnsi="Times New Roman" w:cs="Times New Roman"/>
                <w:vertAlign w:val="subscript"/>
              </w:rPr>
              <w:t>overall</w:t>
            </w:r>
            <w:r w:rsidRPr="005E617D">
              <w:rPr>
                <w:rFonts w:ascii="Times New Roman" w:hAnsi="Times New Roman" w:cs="Times New Roman"/>
              </w:rPr>
              <w:t xml:space="preserve"> (mmol/mol)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52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68</w:t>
            </w:r>
          </w:p>
        </w:tc>
      </w:tr>
      <w:tr w:rsidR="005C17F0" w:rsidRPr="00294788" w:rsidTr="005C17F0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426A01" w:rsidRDefault="005C17F0" w:rsidP="005C17F0">
            <w:pPr>
              <w:widowControl/>
              <w:spacing w:before="100" w:beforeAutospacing="1" w:after="100" w:afterAutospacing="1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13E45">
              <w:rPr>
                <w:rFonts w:ascii="Times New Roman" w:eastAsia="PMingLiU" w:hAnsi="Times New Roman" w:cs="Times New Roman" w:hint="eastAsia"/>
                <w:kern w:val="0"/>
                <w:szCs w:val="24"/>
              </w:rPr>
              <w:t xml:space="preserve">HbA1c-CV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294788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13E45">
              <w:rPr>
                <w:rFonts w:ascii="Times New Roman" w:eastAsia="PMingLiU" w:hAnsi="Times New Roman" w:cs="Times New Roman" w:hint="eastAsia"/>
                <w:kern w:val="0"/>
                <w:szCs w:val="24"/>
              </w:rPr>
              <w:t>0.1035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Pr="00294788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0.1064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D345E6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13E45">
              <w:rPr>
                <w:rFonts w:ascii="Times New Roman" w:eastAsia="PMingLiU" w:hAnsi="Times New Roman" w:cs="Times New Roman" w:hint="eastAsia"/>
                <w:kern w:val="0"/>
                <w:szCs w:val="24"/>
              </w:rPr>
              <w:t xml:space="preserve">0.0795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Pr="00294788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0.0868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17F0" w:rsidRPr="00D345E6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13E45">
              <w:rPr>
                <w:rFonts w:ascii="Times New Roman" w:eastAsia="PMingLiU" w:hAnsi="Times New Roman" w:cs="Times New Roman" w:hint="eastAsia"/>
                <w:kern w:val="0"/>
                <w:szCs w:val="24"/>
              </w:rPr>
              <w:t xml:space="preserve">0.1276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7F0" w:rsidRPr="00294788" w:rsidRDefault="005C17F0" w:rsidP="005C17F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294788">
              <w:rPr>
                <w:rFonts w:ascii="Times New Roman" w:eastAsia="PMingLiU" w:hAnsi="Times New Roman" w:cs="Times New Roman"/>
                <w:kern w:val="0"/>
                <w:szCs w:val="24"/>
              </w:rPr>
              <w:t>0.1232</w:t>
            </w:r>
          </w:p>
        </w:tc>
      </w:tr>
    </w:tbl>
    <w:p w:rsidR="00696559" w:rsidRDefault="00696559">
      <w:pPr>
        <w:rPr>
          <w:rFonts w:ascii="Times New Roman" w:hAnsi="Times New Roman" w:cs="Times New Roman"/>
        </w:rPr>
      </w:pPr>
    </w:p>
    <w:p w:rsidR="00C517B0" w:rsidRDefault="00C517B0" w:rsidP="00C517B0">
      <w:pPr>
        <w:rPr>
          <w:rFonts w:ascii="Times New Roman" w:hAnsi="Times New Roman" w:cs="Times New Roman"/>
          <w:bCs/>
        </w:rPr>
      </w:pPr>
      <w:r w:rsidRPr="00524569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/>
        </w:rPr>
        <w:t>s</w:t>
      </w:r>
      <w:r w:rsidRPr="0052456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HbA1c, hemoglobin A1c; </w:t>
      </w:r>
      <w:r>
        <w:rPr>
          <w:rFonts w:ascii="Times New Roman" w:hAnsi="Times New Roman" w:cs="Times New Roman"/>
          <w:bCs/>
        </w:rPr>
        <w:t xml:space="preserve">HbA1c-SD, the standard deviation of HbA1c; HbA1c-CV, </w:t>
      </w:r>
      <w:r w:rsidRPr="00813788">
        <w:rPr>
          <w:rFonts w:ascii="Times New Roman" w:hAnsi="Times New Roman" w:cs="Times New Roman"/>
          <w:bCs/>
        </w:rPr>
        <w:t>the coefficient of variation</w:t>
      </w:r>
      <w:r>
        <w:rPr>
          <w:rFonts w:ascii="Times New Roman" w:hAnsi="Times New Roman" w:cs="Times New Roman"/>
          <w:bCs/>
        </w:rPr>
        <w:t xml:space="preserve"> of HbA1c; </w:t>
      </w:r>
      <w:r w:rsidRPr="00141871">
        <w:rPr>
          <w:rFonts w:ascii="Times New Roman" w:hAnsi="Times New Roman" w:cs="Times New Roman"/>
          <w:bCs/>
        </w:rPr>
        <w:t>HbA1c-mean</w:t>
      </w:r>
      <w:r w:rsidRPr="00141871">
        <w:rPr>
          <w:rFonts w:ascii="Times New Roman" w:hAnsi="Times New Roman" w:cs="Times New Roman"/>
          <w:bCs/>
          <w:vertAlign w:val="subscript"/>
        </w:rPr>
        <w:t>overall</w:t>
      </w:r>
      <w:r w:rsidRPr="00141871">
        <w:rPr>
          <w:rFonts w:ascii="Times New Roman" w:hAnsi="Times New Roman" w:cs="Times New Roman"/>
          <w:bCs/>
        </w:rPr>
        <w:t>, the mean of HbA1c values from the index date until the end of follow-up, including the index date; HbA1c-index, the result of the first HbA1c examination at National Cheng Kung Univ</w:t>
      </w:r>
      <w:r>
        <w:rPr>
          <w:rFonts w:ascii="Times New Roman" w:hAnsi="Times New Roman" w:cs="Times New Roman"/>
          <w:bCs/>
        </w:rPr>
        <w:t>ersity Hospital.</w:t>
      </w:r>
    </w:p>
    <w:p w:rsidR="00C517B0" w:rsidRPr="00C517B0" w:rsidRDefault="00C517B0">
      <w:pPr>
        <w:rPr>
          <w:rFonts w:ascii="Times New Roman" w:hAnsi="Times New Roman" w:cs="Times New Roman"/>
        </w:rPr>
      </w:pPr>
    </w:p>
    <w:sectPr w:rsidR="00C517B0" w:rsidRPr="00C517B0" w:rsidSect="000638DB"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DDE" w:rsidRDefault="002B2DDE" w:rsidP="0005186F">
      <w:r>
        <w:separator/>
      </w:r>
    </w:p>
  </w:endnote>
  <w:endnote w:type="continuationSeparator" w:id="0">
    <w:p w:rsidR="002B2DDE" w:rsidRDefault="002B2DDE" w:rsidP="00051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Arial Unicode MS"/>
    <w:charset w:val="88"/>
    <w:family w:val="script"/>
    <w:pitch w:val="fixed"/>
    <w:sig w:usb0="00000000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DDE" w:rsidRDefault="002B2DDE" w:rsidP="0005186F">
      <w:r>
        <w:separator/>
      </w:r>
    </w:p>
  </w:footnote>
  <w:footnote w:type="continuationSeparator" w:id="0">
    <w:p w:rsidR="002B2DDE" w:rsidRDefault="002B2DDE" w:rsidP="000518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33E"/>
    <w:multiLevelType w:val="hybridMultilevel"/>
    <w:tmpl w:val="31748F6C"/>
    <w:lvl w:ilvl="0" w:tplc="4914E8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A5646F"/>
    <w:multiLevelType w:val="hybridMultilevel"/>
    <w:tmpl w:val="75DE4270"/>
    <w:lvl w:ilvl="0" w:tplc="1346D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E91F86"/>
    <w:multiLevelType w:val="hybridMultilevel"/>
    <w:tmpl w:val="32263774"/>
    <w:lvl w:ilvl="0" w:tplc="D11A4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F601FC"/>
    <w:multiLevelType w:val="hybridMultilevel"/>
    <w:tmpl w:val="86306700"/>
    <w:lvl w:ilvl="0" w:tplc="277AD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2F05DC"/>
    <w:multiLevelType w:val="hybridMultilevel"/>
    <w:tmpl w:val="DAE64E54"/>
    <w:lvl w:ilvl="0" w:tplc="3EEAE258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9570CF"/>
    <w:multiLevelType w:val="hybridMultilevel"/>
    <w:tmpl w:val="86306700"/>
    <w:lvl w:ilvl="0" w:tplc="277AD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5E949C4"/>
    <w:multiLevelType w:val="hybridMultilevel"/>
    <w:tmpl w:val="757A430C"/>
    <w:lvl w:ilvl="0" w:tplc="C3E8366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4A84"/>
    <w:rsid w:val="0000582A"/>
    <w:rsid w:val="00020671"/>
    <w:rsid w:val="00026C21"/>
    <w:rsid w:val="0005186F"/>
    <w:rsid w:val="00052391"/>
    <w:rsid w:val="00062BD3"/>
    <w:rsid w:val="000638DB"/>
    <w:rsid w:val="0007275D"/>
    <w:rsid w:val="00080448"/>
    <w:rsid w:val="00096084"/>
    <w:rsid w:val="000A2DAE"/>
    <w:rsid w:val="000A49FF"/>
    <w:rsid w:val="000B3496"/>
    <w:rsid w:val="000C7FE3"/>
    <w:rsid w:val="000D676A"/>
    <w:rsid w:val="000D766E"/>
    <w:rsid w:val="000E643F"/>
    <w:rsid w:val="000E66BE"/>
    <w:rsid w:val="000E7233"/>
    <w:rsid w:val="000F25D7"/>
    <w:rsid w:val="000F5353"/>
    <w:rsid w:val="00100C52"/>
    <w:rsid w:val="0010298D"/>
    <w:rsid w:val="001031E2"/>
    <w:rsid w:val="00105505"/>
    <w:rsid w:val="00105CBE"/>
    <w:rsid w:val="001126D7"/>
    <w:rsid w:val="001128AB"/>
    <w:rsid w:val="00113AF3"/>
    <w:rsid w:val="00126C2B"/>
    <w:rsid w:val="001350DA"/>
    <w:rsid w:val="00141871"/>
    <w:rsid w:val="00156A43"/>
    <w:rsid w:val="00160A8D"/>
    <w:rsid w:val="00164AF9"/>
    <w:rsid w:val="00164C4D"/>
    <w:rsid w:val="00164EC4"/>
    <w:rsid w:val="001809B5"/>
    <w:rsid w:val="00190045"/>
    <w:rsid w:val="001960EE"/>
    <w:rsid w:val="001A0D87"/>
    <w:rsid w:val="001A209D"/>
    <w:rsid w:val="001A4A0E"/>
    <w:rsid w:val="001E0155"/>
    <w:rsid w:val="001E3B87"/>
    <w:rsid w:val="001E682C"/>
    <w:rsid w:val="001E7412"/>
    <w:rsid w:val="001F295B"/>
    <w:rsid w:val="00207BE4"/>
    <w:rsid w:val="00214508"/>
    <w:rsid w:val="002166B3"/>
    <w:rsid w:val="002246FA"/>
    <w:rsid w:val="00227745"/>
    <w:rsid w:val="0023200F"/>
    <w:rsid w:val="002333C0"/>
    <w:rsid w:val="00237FB1"/>
    <w:rsid w:val="00240644"/>
    <w:rsid w:val="0024517B"/>
    <w:rsid w:val="00263C81"/>
    <w:rsid w:val="00272637"/>
    <w:rsid w:val="00275B67"/>
    <w:rsid w:val="00287D01"/>
    <w:rsid w:val="00294788"/>
    <w:rsid w:val="002B2DDE"/>
    <w:rsid w:val="002B4B04"/>
    <w:rsid w:val="002D036C"/>
    <w:rsid w:val="002D633A"/>
    <w:rsid w:val="002E0D1B"/>
    <w:rsid w:val="00314306"/>
    <w:rsid w:val="003222D1"/>
    <w:rsid w:val="00327F67"/>
    <w:rsid w:val="0033199B"/>
    <w:rsid w:val="003329D3"/>
    <w:rsid w:val="0034661A"/>
    <w:rsid w:val="00356D6F"/>
    <w:rsid w:val="00366E46"/>
    <w:rsid w:val="00377147"/>
    <w:rsid w:val="00377463"/>
    <w:rsid w:val="003865A3"/>
    <w:rsid w:val="00386ECF"/>
    <w:rsid w:val="00391710"/>
    <w:rsid w:val="003A6C77"/>
    <w:rsid w:val="003A7689"/>
    <w:rsid w:val="003E49FD"/>
    <w:rsid w:val="0040360F"/>
    <w:rsid w:val="00405D1B"/>
    <w:rsid w:val="00407094"/>
    <w:rsid w:val="00411C10"/>
    <w:rsid w:val="004121B8"/>
    <w:rsid w:val="0041535F"/>
    <w:rsid w:val="00423C6C"/>
    <w:rsid w:val="00430CD9"/>
    <w:rsid w:val="00432035"/>
    <w:rsid w:val="00443822"/>
    <w:rsid w:val="0045287A"/>
    <w:rsid w:val="004807CC"/>
    <w:rsid w:val="004855CC"/>
    <w:rsid w:val="004858DD"/>
    <w:rsid w:val="004A0368"/>
    <w:rsid w:val="004A606F"/>
    <w:rsid w:val="004A6658"/>
    <w:rsid w:val="004C299D"/>
    <w:rsid w:val="005005E5"/>
    <w:rsid w:val="00506A49"/>
    <w:rsid w:val="00510899"/>
    <w:rsid w:val="005149FD"/>
    <w:rsid w:val="00530B99"/>
    <w:rsid w:val="005650FC"/>
    <w:rsid w:val="0057403F"/>
    <w:rsid w:val="00574F2D"/>
    <w:rsid w:val="00592A42"/>
    <w:rsid w:val="005A4396"/>
    <w:rsid w:val="005A64EC"/>
    <w:rsid w:val="005B2BDD"/>
    <w:rsid w:val="005C0774"/>
    <w:rsid w:val="005C17F0"/>
    <w:rsid w:val="005D3E03"/>
    <w:rsid w:val="005E1453"/>
    <w:rsid w:val="005E1E4B"/>
    <w:rsid w:val="005E617D"/>
    <w:rsid w:val="005F5962"/>
    <w:rsid w:val="005F5E19"/>
    <w:rsid w:val="005F7BD7"/>
    <w:rsid w:val="006078FB"/>
    <w:rsid w:val="00610FDB"/>
    <w:rsid w:val="00613AB4"/>
    <w:rsid w:val="0062773C"/>
    <w:rsid w:val="00634562"/>
    <w:rsid w:val="00645C5E"/>
    <w:rsid w:val="00646021"/>
    <w:rsid w:val="00656ED2"/>
    <w:rsid w:val="006611E9"/>
    <w:rsid w:val="00661400"/>
    <w:rsid w:val="006642B0"/>
    <w:rsid w:val="006643D4"/>
    <w:rsid w:val="00667ED8"/>
    <w:rsid w:val="00692A8D"/>
    <w:rsid w:val="00696559"/>
    <w:rsid w:val="006B621C"/>
    <w:rsid w:val="006C2733"/>
    <w:rsid w:val="006C37CD"/>
    <w:rsid w:val="006C6350"/>
    <w:rsid w:val="006F6679"/>
    <w:rsid w:val="00703D97"/>
    <w:rsid w:val="007056D7"/>
    <w:rsid w:val="00706FD2"/>
    <w:rsid w:val="00711F7C"/>
    <w:rsid w:val="007148A6"/>
    <w:rsid w:val="00723B10"/>
    <w:rsid w:val="00734158"/>
    <w:rsid w:val="0074582D"/>
    <w:rsid w:val="007575A8"/>
    <w:rsid w:val="00764B4A"/>
    <w:rsid w:val="007731ED"/>
    <w:rsid w:val="007A42ED"/>
    <w:rsid w:val="007B2023"/>
    <w:rsid w:val="007B5BAE"/>
    <w:rsid w:val="007C18C6"/>
    <w:rsid w:val="007C2CA3"/>
    <w:rsid w:val="007E6870"/>
    <w:rsid w:val="007F69CF"/>
    <w:rsid w:val="008036DD"/>
    <w:rsid w:val="00805FCE"/>
    <w:rsid w:val="00813788"/>
    <w:rsid w:val="008240B5"/>
    <w:rsid w:val="00831334"/>
    <w:rsid w:val="00833366"/>
    <w:rsid w:val="00833F7A"/>
    <w:rsid w:val="0083429C"/>
    <w:rsid w:val="00837B4F"/>
    <w:rsid w:val="0084188E"/>
    <w:rsid w:val="00855C50"/>
    <w:rsid w:val="00865EFA"/>
    <w:rsid w:val="00874A81"/>
    <w:rsid w:val="00875759"/>
    <w:rsid w:val="0088172D"/>
    <w:rsid w:val="0088481C"/>
    <w:rsid w:val="00893126"/>
    <w:rsid w:val="008A6FA3"/>
    <w:rsid w:val="008B1B8C"/>
    <w:rsid w:val="008B5C69"/>
    <w:rsid w:val="008C57BC"/>
    <w:rsid w:val="008C79CE"/>
    <w:rsid w:val="008D0015"/>
    <w:rsid w:val="008D420D"/>
    <w:rsid w:val="008F587D"/>
    <w:rsid w:val="00906FF5"/>
    <w:rsid w:val="00911AF5"/>
    <w:rsid w:val="00927198"/>
    <w:rsid w:val="00937DE3"/>
    <w:rsid w:val="00940220"/>
    <w:rsid w:val="00946BCA"/>
    <w:rsid w:val="00971739"/>
    <w:rsid w:val="00984B4C"/>
    <w:rsid w:val="00985372"/>
    <w:rsid w:val="009B57C3"/>
    <w:rsid w:val="009B6FC8"/>
    <w:rsid w:val="009C3A80"/>
    <w:rsid w:val="009C56EE"/>
    <w:rsid w:val="009F5C59"/>
    <w:rsid w:val="009F6E52"/>
    <w:rsid w:val="009F7638"/>
    <w:rsid w:val="00A03856"/>
    <w:rsid w:val="00A0602A"/>
    <w:rsid w:val="00A143F9"/>
    <w:rsid w:val="00A27759"/>
    <w:rsid w:val="00A27B9E"/>
    <w:rsid w:val="00A32841"/>
    <w:rsid w:val="00A34596"/>
    <w:rsid w:val="00A350CD"/>
    <w:rsid w:val="00A3709C"/>
    <w:rsid w:val="00A43FEE"/>
    <w:rsid w:val="00A45218"/>
    <w:rsid w:val="00A63920"/>
    <w:rsid w:val="00A75A9D"/>
    <w:rsid w:val="00A7742F"/>
    <w:rsid w:val="00A9094A"/>
    <w:rsid w:val="00A95EFD"/>
    <w:rsid w:val="00AA5278"/>
    <w:rsid w:val="00AA583C"/>
    <w:rsid w:val="00AB4F4D"/>
    <w:rsid w:val="00AE05E9"/>
    <w:rsid w:val="00AE0BD8"/>
    <w:rsid w:val="00AE1436"/>
    <w:rsid w:val="00AE499A"/>
    <w:rsid w:val="00AF0411"/>
    <w:rsid w:val="00AF08DD"/>
    <w:rsid w:val="00B03267"/>
    <w:rsid w:val="00B05369"/>
    <w:rsid w:val="00B057DA"/>
    <w:rsid w:val="00B06A6F"/>
    <w:rsid w:val="00B16810"/>
    <w:rsid w:val="00B169CE"/>
    <w:rsid w:val="00B21A79"/>
    <w:rsid w:val="00B27F99"/>
    <w:rsid w:val="00B30626"/>
    <w:rsid w:val="00B32A65"/>
    <w:rsid w:val="00B43AB8"/>
    <w:rsid w:val="00B50B62"/>
    <w:rsid w:val="00B651DB"/>
    <w:rsid w:val="00B6562C"/>
    <w:rsid w:val="00B659B6"/>
    <w:rsid w:val="00B65A53"/>
    <w:rsid w:val="00B829C6"/>
    <w:rsid w:val="00B9084D"/>
    <w:rsid w:val="00BA13A6"/>
    <w:rsid w:val="00BA4CA5"/>
    <w:rsid w:val="00BB1735"/>
    <w:rsid w:val="00BB1CFC"/>
    <w:rsid w:val="00BB4D8F"/>
    <w:rsid w:val="00BD32C3"/>
    <w:rsid w:val="00BE4D2F"/>
    <w:rsid w:val="00BE6310"/>
    <w:rsid w:val="00BF7084"/>
    <w:rsid w:val="00C017BF"/>
    <w:rsid w:val="00C0515A"/>
    <w:rsid w:val="00C15C83"/>
    <w:rsid w:val="00C34A84"/>
    <w:rsid w:val="00C45091"/>
    <w:rsid w:val="00C4793F"/>
    <w:rsid w:val="00C47E0A"/>
    <w:rsid w:val="00C517B0"/>
    <w:rsid w:val="00C577F7"/>
    <w:rsid w:val="00C7173D"/>
    <w:rsid w:val="00C73175"/>
    <w:rsid w:val="00C811EB"/>
    <w:rsid w:val="00CB026B"/>
    <w:rsid w:val="00CB2988"/>
    <w:rsid w:val="00CB7536"/>
    <w:rsid w:val="00CC0759"/>
    <w:rsid w:val="00CC4E5A"/>
    <w:rsid w:val="00CC6D3D"/>
    <w:rsid w:val="00CC76B0"/>
    <w:rsid w:val="00CC790A"/>
    <w:rsid w:val="00CD342D"/>
    <w:rsid w:val="00CE4AF3"/>
    <w:rsid w:val="00CF5427"/>
    <w:rsid w:val="00D05EA2"/>
    <w:rsid w:val="00D201F9"/>
    <w:rsid w:val="00D22A73"/>
    <w:rsid w:val="00D345E6"/>
    <w:rsid w:val="00D542AD"/>
    <w:rsid w:val="00D72CF8"/>
    <w:rsid w:val="00D73960"/>
    <w:rsid w:val="00D74139"/>
    <w:rsid w:val="00D76EFA"/>
    <w:rsid w:val="00D864FD"/>
    <w:rsid w:val="00D90554"/>
    <w:rsid w:val="00DA0384"/>
    <w:rsid w:val="00DA2A8E"/>
    <w:rsid w:val="00DB058F"/>
    <w:rsid w:val="00DB1924"/>
    <w:rsid w:val="00DC1261"/>
    <w:rsid w:val="00DC46DE"/>
    <w:rsid w:val="00DC71B9"/>
    <w:rsid w:val="00E00DBB"/>
    <w:rsid w:val="00E02813"/>
    <w:rsid w:val="00E03661"/>
    <w:rsid w:val="00E110C6"/>
    <w:rsid w:val="00E22A06"/>
    <w:rsid w:val="00E2435E"/>
    <w:rsid w:val="00E27FED"/>
    <w:rsid w:val="00E30F7F"/>
    <w:rsid w:val="00E4419F"/>
    <w:rsid w:val="00E50192"/>
    <w:rsid w:val="00E548A0"/>
    <w:rsid w:val="00E56348"/>
    <w:rsid w:val="00E6384E"/>
    <w:rsid w:val="00E67488"/>
    <w:rsid w:val="00E758F5"/>
    <w:rsid w:val="00E909A5"/>
    <w:rsid w:val="00EA32C4"/>
    <w:rsid w:val="00EA7932"/>
    <w:rsid w:val="00EB1988"/>
    <w:rsid w:val="00EF3C42"/>
    <w:rsid w:val="00F0483F"/>
    <w:rsid w:val="00F04DFA"/>
    <w:rsid w:val="00F10912"/>
    <w:rsid w:val="00F14FF0"/>
    <w:rsid w:val="00F243ED"/>
    <w:rsid w:val="00F271A8"/>
    <w:rsid w:val="00F443C0"/>
    <w:rsid w:val="00F54703"/>
    <w:rsid w:val="00F55EE0"/>
    <w:rsid w:val="00F70096"/>
    <w:rsid w:val="00F83F15"/>
    <w:rsid w:val="00F9059A"/>
    <w:rsid w:val="00FA7697"/>
    <w:rsid w:val="00FC081B"/>
    <w:rsid w:val="00FC1A2F"/>
    <w:rsid w:val="00FE683B"/>
    <w:rsid w:val="00FE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B4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A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A13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A13A6"/>
  </w:style>
  <w:style w:type="character" w:customStyle="1" w:styleId="CommentTextChar">
    <w:name w:val="Comment Text Char"/>
    <w:basedOn w:val="DefaultParagraphFont"/>
    <w:link w:val="CommentText"/>
    <w:uiPriority w:val="99"/>
    <w:rsid w:val="00BA13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3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3A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1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5186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1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5186F"/>
    <w:rPr>
      <w:sz w:val="20"/>
      <w:szCs w:val="20"/>
    </w:rPr>
  </w:style>
  <w:style w:type="table" w:customStyle="1" w:styleId="3">
    <w:name w:val="表格格線3"/>
    <w:basedOn w:val="TableNormal"/>
    <w:uiPriority w:val="39"/>
    <w:rsid w:val="00AE05E9"/>
    <w:rPr>
      <w:rFonts w:ascii="Calibri" w:eastAsia="PMingLiU" w:hAnsi="Calibri"/>
      <w:kern w:val="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BD3"/>
    <w:pPr>
      <w:ind w:leftChars="200" w:left="480"/>
    </w:pPr>
  </w:style>
  <w:style w:type="paragraph" w:styleId="Revision">
    <w:name w:val="Revision"/>
    <w:hidden/>
    <w:uiPriority w:val="99"/>
    <w:semiHidden/>
    <w:rsid w:val="001E0155"/>
  </w:style>
  <w:style w:type="paragraph" w:styleId="NormalWeb">
    <w:name w:val="Normal (Web)"/>
    <w:basedOn w:val="Normal"/>
    <w:uiPriority w:val="99"/>
    <w:unhideWhenUsed/>
    <w:rsid w:val="00A32841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8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8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8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3A24E-77AE-4D6B-96CE-0BEBD9B8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0013358</cp:lastModifiedBy>
  <cp:revision>4</cp:revision>
  <cp:lastPrinted>2020-03-05T03:02:00Z</cp:lastPrinted>
  <dcterms:created xsi:type="dcterms:W3CDTF">2020-04-23T07:27:00Z</dcterms:created>
  <dcterms:modified xsi:type="dcterms:W3CDTF">2020-07-02T12:45:00Z</dcterms:modified>
</cp:coreProperties>
</file>