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87F" w:rsidRPr="007B587F" w:rsidRDefault="00E65A83" w:rsidP="00D47F62">
      <w:pPr>
        <w:spacing w:after="0" w:line="240" w:lineRule="auto"/>
        <w:jc w:val="center"/>
        <w:rPr>
          <w:rFonts w:ascii="Times New Roman" w:eastAsiaTheme="minorEastAsia" w:hAnsi="Times New Roman" w:cs="Times New Roman"/>
          <w:sz w:val="20"/>
          <w:szCs w:val="20"/>
          <w:lang w:eastAsia="ja-JP"/>
        </w:rPr>
      </w:pPr>
      <w:proofErr w:type="spellStart"/>
      <w:r>
        <w:rPr>
          <w:rFonts w:ascii="Times New Roman" w:eastAsiaTheme="minorEastAsia" w:hAnsi="Times New Roman" w:cs="Times New Roman"/>
          <w:b/>
          <w:sz w:val="20"/>
          <w:szCs w:val="20"/>
          <w:lang w:eastAsia="ja-JP"/>
        </w:rPr>
        <w:t>Addtional</w:t>
      </w:r>
      <w:proofErr w:type="spellEnd"/>
      <w:r>
        <w:rPr>
          <w:rFonts w:ascii="Times New Roman" w:eastAsiaTheme="minorEastAsia" w:hAnsi="Times New Roman" w:cs="Times New Roman"/>
          <w:b/>
          <w:sz w:val="20"/>
          <w:szCs w:val="20"/>
          <w:lang w:eastAsia="ja-JP"/>
        </w:rPr>
        <w:t xml:space="preserve"> file</w:t>
      </w:r>
      <w:r w:rsidR="00D47F62" w:rsidRPr="00D47F62">
        <w:rPr>
          <w:rFonts w:ascii="Times New Roman" w:eastAsiaTheme="minorEastAsia" w:hAnsi="Times New Roman" w:cs="Times New Roman"/>
          <w:b/>
          <w:sz w:val="20"/>
          <w:szCs w:val="20"/>
          <w:lang w:eastAsia="ja-JP"/>
        </w:rPr>
        <w:t xml:space="preserve"> Online Content</w:t>
      </w:r>
    </w:p>
    <w:p w:rsidR="00D47F62" w:rsidRDefault="00D47F62" w:rsidP="007B587F">
      <w:pPr>
        <w:spacing w:after="0" w:line="240" w:lineRule="auto"/>
        <w:rPr>
          <w:rFonts w:ascii="Times New Roman" w:eastAsiaTheme="minorEastAsia" w:hAnsi="Times New Roman" w:cs="Times New Roman"/>
          <w:sz w:val="20"/>
          <w:szCs w:val="20"/>
          <w:lang w:eastAsia="ja-JP"/>
        </w:rPr>
      </w:pPr>
    </w:p>
    <w:p w:rsidR="007B587F" w:rsidRDefault="007B587F" w:rsidP="007B587F">
      <w:pPr>
        <w:spacing w:after="0" w:line="240" w:lineRule="auto"/>
        <w:rPr>
          <w:rFonts w:ascii="Times New Roman" w:eastAsiaTheme="minorEastAsia" w:hAnsi="Times New Roman" w:cs="Times New Roman"/>
          <w:sz w:val="20"/>
          <w:szCs w:val="20"/>
          <w:lang w:eastAsia="ja-JP"/>
        </w:rPr>
      </w:pPr>
      <w:r w:rsidRPr="007B587F">
        <w:rPr>
          <w:rFonts w:ascii="Times New Roman" w:eastAsiaTheme="minorEastAsia" w:hAnsi="Times New Roman" w:cs="Times New Roman"/>
          <w:sz w:val="20"/>
          <w:szCs w:val="20"/>
          <w:lang w:eastAsia="ja-JP"/>
        </w:rPr>
        <w:t xml:space="preserve">Table </w:t>
      </w:r>
      <w:proofErr w:type="spellStart"/>
      <w:r w:rsidR="00E65A83">
        <w:rPr>
          <w:rFonts w:ascii="Times New Roman" w:eastAsiaTheme="minorEastAsia" w:hAnsi="Times New Roman" w:cs="Times New Roman"/>
          <w:sz w:val="20"/>
          <w:szCs w:val="20"/>
          <w:lang w:eastAsia="ja-JP"/>
        </w:rPr>
        <w:t>S</w:t>
      </w:r>
      <w:r w:rsidRPr="007B587F">
        <w:rPr>
          <w:rFonts w:ascii="Times New Roman" w:eastAsiaTheme="minorEastAsia" w:hAnsi="Times New Roman" w:cs="Times New Roman"/>
          <w:sz w:val="20"/>
          <w:szCs w:val="20"/>
          <w:lang w:eastAsia="ja-JP"/>
        </w:rPr>
        <w:t>1</w:t>
      </w:r>
      <w:proofErr w:type="spellEnd"/>
      <w:r w:rsidRPr="007B587F">
        <w:rPr>
          <w:rFonts w:ascii="Times New Roman" w:eastAsiaTheme="minorEastAsia" w:hAnsi="Times New Roman" w:cs="Times New Roman"/>
          <w:sz w:val="20"/>
          <w:szCs w:val="20"/>
          <w:lang w:eastAsia="ja-JP"/>
        </w:rPr>
        <w:t xml:space="preserve">. </w:t>
      </w:r>
      <w:r w:rsidR="00D47F62">
        <w:rPr>
          <w:rFonts w:ascii="Times New Roman" w:eastAsiaTheme="minorEastAsia" w:hAnsi="Times New Roman" w:cs="Times New Roman"/>
          <w:sz w:val="20"/>
          <w:szCs w:val="20"/>
          <w:lang w:eastAsia="ja-JP"/>
        </w:rPr>
        <w:t xml:space="preserve">Search </w:t>
      </w:r>
      <w:r w:rsidR="000851D1">
        <w:rPr>
          <w:rFonts w:ascii="Times New Roman" w:eastAsiaTheme="minorEastAsia" w:hAnsi="Times New Roman" w:cs="Times New Roman"/>
          <w:sz w:val="20"/>
          <w:szCs w:val="20"/>
          <w:lang w:eastAsia="ja-JP"/>
        </w:rPr>
        <w:t>strategy</w:t>
      </w:r>
      <w:r w:rsidR="00D47F62">
        <w:rPr>
          <w:rFonts w:ascii="Times New Roman" w:eastAsiaTheme="minorEastAsia" w:hAnsi="Times New Roman" w:cs="Times New Roman"/>
          <w:sz w:val="20"/>
          <w:szCs w:val="20"/>
          <w:lang w:eastAsia="ja-JP"/>
        </w:rPr>
        <w:t xml:space="preserve">  </w:t>
      </w:r>
    </w:p>
    <w:p w:rsidR="00D47F62" w:rsidRDefault="00D47F62" w:rsidP="007B587F">
      <w:pPr>
        <w:spacing w:after="0" w:line="240" w:lineRule="auto"/>
        <w:rPr>
          <w:rFonts w:ascii="Times New Roman" w:eastAsiaTheme="minorEastAsia" w:hAnsi="Times New Roman" w:cs="Times New Roman"/>
          <w:sz w:val="20"/>
          <w:szCs w:val="20"/>
          <w:lang w:eastAsia="ja-JP"/>
        </w:rPr>
      </w:pPr>
    </w:p>
    <w:p w:rsidR="00D47F62" w:rsidRDefault="008A657B" w:rsidP="007B587F">
      <w:pPr>
        <w:spacing w:after="0" w:line="240" w:lineRule="auto"/>
        <w:rPr>
          <w:rFonts w:ascii="Times New Roman" w:eastAsiaTheme="minorEastAsia" w:hAnsi="Times New Roman" w:cs="Times New Roman"/>
          <w:sz w:val="20"/>
          <w:szCs w:val="20"/>
          <w:lang w:eastAsia="ja-JP"/>
        </w:rPr>
      </w:pPr>
      <w:r w:rsidRPr="008A657B">
        <w:rPr>
          <w:rFonts w:ascii="Times New Roman" w:eastAsiaTheme="minorEastAsia" w:hAnsi="Times New Roman" w:cs="Times New Roman"/>
          <w:sz w:val="20"/>
          <w:szCs w:val="20"/>
          <w:lang w:eastAsia="ja-JP"/>
        </w:rPr>
        <w:t xml:space="preserve">Table </w:t>
      </w:r>
      <w:proofErr w:type="spellStart"/>
      <w:r w:rsidR="00E65A83">
        <w:rPr>
          <w:rFonts w:ascii="Times New Roman" w:eastAsiaTheme="minorEastAsia" w:hAnsi="Times New Roman" w:cs="Times New Roman"/>
          <w:sz w:val="20"/>
          <w:szCs w:val="20"/>
          <w:lang w:eastAsia="ja-JP"/>
        </w:rPr>
        <w:t>S</w:t>
      </w:r>
      <w:r w:rsidRPr="008A657B">
        <w:rPr>
          <w:rFonts w:ascii="Times New Roman" w:eastAsiaTheme="minorEastAsia" w:hAnsi="Times New Roman" w:cs="Times New Roman"/>
          <w:sz w:val="20"/>
          <w:szCs w:val="20"/>
          <w:lang w:eastAsia="ja-JP"/>
        </w:rPr>
        <w:t>2</w:t>
      </w:r>
      <w:proofErr w:type="spellEnd"/>
      <w:r w:rsidRPr="008A657B">
        <w:rPr>
          <w:rFonts w:ascii="Times New Roman" w:eastAsiaTheme="minorEastAsia" w:hAnsi="Times New Roman" w:cs="Times New Roman"/>
          <w:sz w:val="20"/>
          <w:szCs w:val="20"/>
          <w:lang w:eastAsia="ja-JP"/>
        </w:rPr>
        <w:t>. Definitions of established cardiovascular disease and heart failure and categorization of the other effect modifiers across the trials.</w:t>
      </w:r>
    </w:p>
    <w:p w:rsidR="008A657B" w:rsidRDefault="008A657B" w:rsidP="007B587F">
      <w:pPr>
        <w:spacing w:after="0" w:line="240" w:lineRule="auto"/>
        <w:rPr>
          <w:rFonts w:ascii="Times New Roman" w:eastAsiaTheme="minorEastAsia" w:hAnsi="Times New Roman" w:cs="Times New Roman"/>
          <w:sz w:val="20"/>
          <w:szCs w:val="20"/>
          <w:lang w:eastAsia="ja-JP"/>
        </w:rPr>
      </w:pPr>
    </w:p>
    <w:p w:rsidR="00D47F62" w:rsidRDefault="00D47F62" w:rsidP="007B587F">
      <w:pPr>
        <w:spacing w:after="0" w:line="240" w:lineRule="auto"/>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 xml:space="preserve">Figure </w:t>
      </w:r>
      <w:proofErr w:type="spellStart"/>
      <w:r w:rsidR="00E65A83">
        <w:rPr>
          <w:rFonts w:ascii="Times New Roman" w:eastAsiaTheme="minorEastAsia" w:hAnsi="Times New Roman" w:cs="Times New Roman"/>
          <w:sz w:val="20"/>
          <w:szCs w:val="20"/>
          <w:lang w:eastAsia="ja-JP"/>
        </w:rPr>
        <w:t>S</w:t>
      </w:r>
      <w:r>
        <w:rPr>
          <w:rFonts w:ascii="Times New Roman" w:eastAsiaTheme="minorEastAsia" w:hAnsi="Times New Roman" w:cs="Times New Roman"/>
          <w:sz w:val="20"/>
          <w:szCs w:val="20"/>
          <w:lang w:eastAsia="ja-JP"/>
        </w:rPr>
        <w:t>1</w:t>
      </w:r>
      <w:proofErr w:type="spellEnd"/>
      <w:r>
        <w:rPr>
          <w:rFonts w:ascii="Times New Roman" w:eastAsiaTheme="minorEastAsia" w:hAnsi="Times New Roman" w:cs="Times New Roman"/>
          <w:sz w:val="20"/>
          <w:szCs w:val="20"/>
          <w:lang w:eastAsia="ja-JP"/>
        </w:rPr>
        <w:t>. Flow-chart of the search results and screening process</w:t>
      </w:r>
    </w:p>
    <w:p w:rsidR="007B587F" w:rsidRPr="007B587F" w:rsidRDefault="007B587F" w:rsidP="007B587F">
      <w:pPr>
        <w:spacing w:after="0" w:line="240" w:lineRule="auto"/>
        <w:rPr>
          <w:rFonts w:ascii="Times New Roman" w:eastAsiaTheme="minorEastAsia" w:hAnsi="Times New Roman" w:cs="Times New Roman"/>
          <w:sz w:val="20"/>
          <w:szCs w:val="20"/>
          <w:lang w:eastAsia="ja-JP"/>
        </w:rPr>
      </w:pPr>
    </w:p>
    <w:p w:rsidR="000851D1" w:rsidRDefault="000851D1" w:rsidP="007B587F">
      <w:pPr>
        <w:spacing w:after="0" w:line="240" w:lineRule="auto"/>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t xml:space="preserve">Table </w:t>
      </w:r>
      <w:proofErr w:type="spellStart"/>
      <w:r w:rsidR="00E65A83">
        <w:rPr>
          <w:rFonts w:ascii="Times New Roman" w:eastAsiaTheme="minorEastAsia" w:hAnsi="Times New Roman" w:cs="Times New Roman"/>
          <w:sz w:val="20"/>
          <w:szCs w:val="20"/>
          <w:lang w:eastAsia="ja-JP"/>
        </w:rPr>
        <w:t>S</w:t>
      </w:r>
      <w:r>
        <w:rPr>
          <w:rFonts w:ascii="Times New Roman" w:eastAsiaTheme="minorEastAsia" w:hAnsi="Times New Roman" w:cs="Times New Roman"/>
          <w:sz w:val="20"/>
          <w:szCs w:val="20"/>
          <w:lang w:eastAsia="ja-JP"/>
        </w:rPr>
        <w:t>3</w:t>
      </w:r>
      <w:proofErr w:type="spellEnd"/>
      <w:r>
        <w:rPr>
          <w:rFonts w:ascii="Times New Roman" w:eastAsiaTheme="minorEastAsia" w:hAnsi="Times New Roman" w:cs="Times New Roman"/>
          <w:sz w:val="20"/>
          <w:szCs w:val="20"/>
          <w:lang w:eastAsia="ja-JP"/>
        </w:rPr>
        <w:t>.</w:t>
      </w:r>
      <w:r w:rsidR="007F703D" w:rsidRPr="007F703D">
        <w:t xml:space="preserve"> </w:t>
      </w:r>
      <w:r w:rsidR="007F703D" w:rsidRPr="007F703D">
        <w:rPr>
          <w:rFonts w:ascii="Times New Roman" w:eastAsiaTheme="minorEastAsia" w:hAnsi="Times New Roman" w:cs="Times New Roman"/>
          <w:sz w:val="20"/>
          <w:szCs w:val="20"/>
          <w:lang w:eastAsia="ja-JP"/>
        </w:rPr>
        <w:t>Quality assessment and risk of bias of the trials included in the meta-analyses.</w:t>
      </w:r>
    </w:p>
    <w:p w:rsidR="000851D1" w:rsidRDefault="000851D1" w:rsidP="007B587F">
      <w:pPr>
        <w:spacing w:after="0" w:line="240" w:lineRule="auto"/>
        <w:rPr>
          <w:rFonts w:ascii="Times New Roman" w:eastAsiaTheme="minorEastAsia" w:hAnsi="Times New Roman" w:cs="Times New Roman"/>
          <w:sz w:val="20"/>
          <w:szCs w:val="20"/>
          <w:lang w:eastAsia="ja-JP"/>
        </w:rPr>
      </w:pPr>
    </w:p>
    <w:p w:rsidR="007B587F" w:rsidRPr="007B587F" w:rsidRDefault="007B587F" w:rsidP="007B587F">
      <w:pPr>
        <w:spacing w:after="0" w:line="240" w:lineRule="auto"/>
        <w:rPr>
          <w:rFonts w:ascii="Times New Roman" w:eastAsiaTheme="minorEastAsia" w:hAnsi="Times New Roman" w:cs="Times New Roman"/>
          <w:sz w:val="20"/>
          <w:szCs w:val="20"/>
          <w:lang w:eastAsia="ja-JP"/>
        </w:rPr>
      </w:pPr>
      <w:proofErr w:type="spellStart"/>
      <w:r w:rsidRPr="007B587F">
        <w:rPr>
          <w:rFonts w:ascii="Times New Roman" w:eastAsiaTheme="minorEastAsia" w:hAnsi="Times New Roman" w:cs="Times New Roman"/>
          <w:sz w:val="20"/>
          <w:szCs w:val="20"/>
          <w:lang w:eastAsia="ja-JP"/>
        </w:rPr>
        <w:t>Figure</w:t>
      </w:r>
      <w:r w:rsidR="00E65A83">
        <w:rPr>
          <w:rFonts w:ascii="Times New Roman" w:eastAsiaTheme="minorEastAsia" w:hAnsi="Times New Roman" w:cs="Times New Roman"/>
          <w:sz w:val="20"/>
          <w:szCs w:val="20"/>
          <w:lang w:eastAsia="ja-JP"/>
        </w:rPr>
        <w:t>S</w:t>
      </w:r>
      <w:r w:rsidR="00D47F62">
        <w:rPr>
          <w:rFonts w:ascii="Times New Roman" w:eastAsiaTheme="minorEastAsia" w:hAnsi="Times New Roman" w:cs="Times New Roman"/>
          <w:sz w:val="20"/>
          <w:szCs w:val="20"/>
          <w:lang w:eastAsia="ja-JP"/>
        </w:rPr>
        <w:t>2</w:t>
      </w:r>
      <w:proofErr w:type="spellEnd"/>
      <w:r w:rsidRPr="007B587F">
        <w:rPr>
          <w:rFonts w:ascii="Times New Roman" w:eastAsiaTheme="minorEastAsia" w:hAnsi="Times New Roman" w:cs="Times New Roman"/>
          <w:sz w:val="20"/>
          <w:szCs w:val="20"/>
          <w:lang w:eastAsia="ja-JP"/>
        </w:rPr>
        <w:t>. Subgroup meta-analysis of the association between antidiabetic treatments and MACE stratified by drug classes in patients with and without history of heart failure.</w:t>
      </w:r>
    </w:p>
    <w:p w:rsidR="007B587F" w:rsidRPr="007B587F" w:rsidRDefault="007B587F" w:rsidP="007B587F">
      <w:pPr>
        <w:spacing w:after="0" w:line="240" w:lineRule="auto"/>
        <w:rPr>
          <w:rFonts w:ascii="Times New Roman" w:eastAsiaTheme="minorEastAsia" w:hAnsi="Times New Roman" w:cs="Times New Roman"/>
          <w:sz w:val="20"/>
          <w:szCs w:val="20"/>
          <w:lang w:eastAsia="ja-JP"/>
        </w:rPr>
      </w:pPr>
    </w:p>
    <w:p w:rsidR="007B587F" w:rsidRPr="007B587F" w:rsidRDefault="007B587F" w:rsidP="007B587F">
      <w:pPr>
        <w:spacing w:after="0" w:line="240" w:lineRule="auto"/>
        <w:rPr>
          <w:rFonts w:ascii="Times New Roman" w:eastAsiaTheme="minorEastAsia" w:hAnsi="Times New Roman" w:cs="Times New Roman"/>
          <w:sz w:val="20"/>
          <w:szCs w:val="20"/>
          <w:lang w:eastAsia="ja-JP"/>
        </w:rPr>
      </w:pPr>
      <w:r w:rsidRPr="007B587F">
        <w:rPr>
          <w:rFonts w:ascii="Times New Roman" w:eastAsiaTheme="minorEastAsia" w:hAnsi="Times New Roman" w:cs="Times New Roman"/>
          <w:sz w:val="20"/>
          <w:szCs w:val="20"/>
          <w:lang w:eastAsia="ja-JP"/>
        </w:rPr>
        <w:t xml:space="preserve">Figure </w:t>
      </w:r>
      <w:proofErr w:type="spellStart"/>
      <w:r w:rsidR="00E65A83">
        <w:rPr>
          <w:rFonts w:ascii="Times New Roman" w:eastAsiaTheme="minorEastAsia" w:hAnsi="Times New Roman" w:cs="Times New Roman"/>
          <w:sz w:val="20"/>
          <w:szCs w:val="20"/>
          <w:lang w:eastAsia="ja-JP"/>
        </w:rPr>
        <w:t>S</w:t>
      </w:r>
      <w:r w:rsidR="00D47F62">
        <w:rPr>
          <w:rFonts w:ascii="Times New Roman" w:eastAsiaTheme="minorEastAsia" w:hAnsi="Times New Roman" w:cs="Times New Roman"/>
          <w:sz w:val="20"/>
          <w:szCs w:val="20"/>
          <w:lang w:eastAsia="ja-JP"/>
        </w:rPr>
        <w:t>3</w:t>
      </w:r>
      <w:proofErr w:type="spellEnd"/>
      <w:r w:rsidRPr="007B587F">
        <w:rPr>
          <w:rFonts w:ascii="Times New Roman" w:eastAsiaTheme="minorEastAsia" w:hAnsi="Times New Roman" w:cs="Times New Roman"/>
          <w:sz w:val="20"/>
          <w:szCs w:val="20"/>
          <w:lang w:eastAsia="ja-JP"/>
        </w:rPr>
        <w:t>. Subgroup meta-analysis of the association between antidiabetic treatments and MACE stratified by drug classes in patients with different diabetes duration.</w:t>
      </w:r>
    </w:p>
    <w:p w:rsidR="007B587F" w:rsidRPr="007B587F" w:rsidRDefault="007B587F" w:rsidP="007B587F">
      <w:pPr>
        <w:spacing w:after="0" w:line="240" w:lineRule="auto"/>
        <w:rPr>
          <w:rFonts w:ascii="Times New Roman" w:eastAsiaTheme="minorEastAsia" w:hAnsi="Times New Roman" w:cs="Times New Roman"/>
          <w:sz w:val="20"/>
          <w:szCs w:val="20"/>
          <w:lang w:eastAsia="ja-JP"/>
        </w:rPr>
      </w:pPr>
    </w:p>
    <w:p w:rsidR="007B587F" w:rsidRPr="007B587F" w:rsidRDefault="007B587F" w:rsidP="00A90D0B">
      <w:pPr>
        <w:rPr>
          <w:rFonts w:ascii="Times New Roman" w:eastAsiaTheme="minorEastAsia" w:hAnsi="Times New Roman" w:cs="Times New Roman"/>
          <w:sz w:val="20"/>
          <w:szCs w:val="20"/>
          <w:lang w:eastAsia="ja-JP"/>
        </w:rPr>
      </w:pPr>
      <w:r w:rsidRPr="007B587F">
        <w:rPr>
          <w:rFonts w:ascii="Times New Roman" w:eastAsiaTheme="minorEastAsia" w:hAnsi="Times New Roman" w:cs="Times New Roman"/>
          <w:sz w:val="20"/>
          <w:szCs w:val="20"/>
          <w:lang w:eastAsia="ja-JP"/>
        </w:rPr>
        <w:t xml:space="preserve">Figure </w:t>
      </w:r>
      <w:proofErr w:type="spellStart"/>
      <w:r w:rsidR="00E65A83">
        <w:rPr>
          <w:rFonts w:ascii="Times New Roman" w:eastAsiaTheme="minorEastAsia" w:hAnsi="Times New Roman" w:cs="Times New Roman"/>
          <w:sz w:val="20"/>
          <w:szCs w:val="20"/>
          <w:lang w:eastAsia="ja-JP"/>
        </w:rPr>
        <w:t>S</w:t>
      </w:r>
      <w:r w:rsidR="00D47F62">
        <w:rPr>
          <w:rFonts w:ascii="Times New Roman" w:eastAsiaTheme="minorEastAsia" w:hAnsi="Times New Roman" w:cs="Times New Roman"/>
          <w:sz w:val="20"/>
          <w:szCs w:val="20"/>
          <w:lang w:eastAsia="ja-JP"/>
        </w:rPr>
        <w:t>4</w:t>
      </w:r>
      <w:proofErr w:type="spellEnd"/>
      <w:r w:rsidRPr="007B587F">
        <w:rPr>
          <w:rFonts w:ascii="Times New Roman" w:eastAsiaTheme="minorEastAsia" w:hAnsi="Times New Roman" w:cs="Times New Roman"/>
          <w:sz w:val="20"/>
          <w:szCs w:val="20"/>
          <w:lang w:eastAsia="ja-JP"/>
        </w:rPr>
        <w:t xml:space="preserve">. </w:t>
      </w:r>
      <w:proofErr w:type="gramStart"/>
      <w:r w:rsidR="00A90D0B" w:rsidRPr="00A90D0B">
        <w:rPr>
          <w:rFonts w:ascii="Times New Roman" w:eastAsiaTheme="minorEastAsia" w:hAnsi="Times New Roman" w:cs="Times New Roman"/>
          <w:sz w:val="20"/>
          <w:szCs w:val="20"/>
          <w:lang w:eastAsia="ja-JP"/>
        </w:rPr>
        <w:t>Subgroup meta-analysis of the association between antidiabetic treatments and MACE stratified by drug classes in patients with and without obesity.</w:t>
      </w:r>
      <w:proofErr w:type="gramEnd"/>
      <w:r w:rsidR="00A90D0B" w:rsidRPr="00A90D0B">
        <w:rPr>
          <w:rFonts w:ascii="Times New Roman" w:eastAsiaTheme="minorEastAsia" w:hAnsi="Times New Roman" w:cs="Times New Roman"/>
          <w:sz w:val="20"/>
          <w:szCs w:val="20"/>
          <w:lang w:eastAsia="ja-JP"/>
        </w:rPr>
        <w:t xml:space="preserve"> </w:t>
      </w:r>
    </w:p>
    <w:p w:rsidR="00A90D0B" w:rsidRDefault="007B587F" w:rsidP="007B587F">
      <w:pPr>
        <w:spacing w:after="0" w:line="240" w:lineRule="auto"/>
        <w:rPr>
          <w:rFonts w:ascii="Times New Roman" w:eastAsiaTheme="minorEastAsia" w:hAnsi="Times New Roman" w:cs="Times New Roman"/>
          <w:sz w:val="20"/>
          <w:szCs w:val="20"/>
          <w:lang w:eastAsia="ja-JP"/>
        </w:rPr>
      </w:pPr>
      <w:r w:rsidRPr="007B587F">
        <w:rPr>
          <w:rFonts w:ascii="Times New Roman" w:eastAsiaTheme="minorEastAsia" w:hAnsi="Times New Roman" w:cs="Times New Roman"/>
          <w:sz w:val="20"/>
          <w:szCs w:val="20"/>
          <w:lang w:eastAsia="ja-JP"/>
        </w:rPr>
        <w:t xml:space="preserve">Figure </w:t>
      </w:r>
      <w:proofErr w:type="spellStart"/>
      <w:r w:rsidR="00E65A83">
        <w:rPr>
          <w:rFonts w:ascii="Times New Roman" w:eastAsiaTheme="minorEastAsia" w:hAnsi="Times New Roman" w:cs="Times New Roman"/>
          <w:sz w:val="20"/>
          <w:szCs w:val="20"/>
          <w:lang w:eastAsia="ja-JP"/>
        </w:rPr>
        <w:t>S</w:t>
      </w:r>
      <w:r w:rsidR="00D47F62">
        <w:rPr>
          <w:rFonts w:ascii="Times New Roman" w:eastAsiaTheme="minorEastAsia" w:hAnsi="Times New Roman" w:cs="Times New Roman"/>
          <w:sz w:val="20"/>
          <w:szCs w:val="20"/>
          <w:lang w:eastAsia="ja-JP"/>
        </w:rPr>
        <w:t>5</w:t>
      </w:r>
      <w:proofErr w:type="spellEnd"/>
      <w:r w:rsidRPr="007B587F">
        <w:rPr>
          <w:rFonts w:ascii="Times New Roman" w:eastAsiaTheme="minorEastAsia" w:hAnsi="Times New Roman" w:cs="Times New Roman"/>
          <w:sz w:val="20"/>
          <w:szCs w:val="20"/>
          <w:lang w:eastAsia="ja-JP"/>
        </w:rPr>
        <w:t xml:space="preserve">. </w:t>
      </w:r>
      <w:r w:rsidR="00A90D0B" w:rsidRPr="00A90D0B">
        <w:rPr>
          <w:rFonts w:ascii="Times New Roman" w:eastAsiaTheme="minorEastAsia" w:hAnsi="Times New Roman" w:cs="Times New Roman"/>
          <w:sz w:val="20"/>
          <w:szCs w:val="20"/>
          <w:lang w:eastAsia="ja-JP"/>
        </w:rPr>
        <w:t>Subgroup meta-analysis of the association between antidiabetic treatments and MACE stratified by drug classes in patients with and without hypertension.</w:t>
      </w:r>
    </w:p>
    <w:p w:rsidR="00A90D0B" w:rsidRDefault="00A90D0B" w:rsidP="007B587F">
      <w:pPr>
        <w:spacing w:after="0" w:line="240" w:lineRule="auto"/>
        <w:rPr>
          <w:rFonts w:ascii="Times New Roman" w:eastAsiaTheme="minorEastAsia" w:hAnsi="Times New Roman" w:cs="Times New Roman"/>
          <w:sz w:val="20"/>
          <w:szCs w:val="20"/>
          <w:lang w:eastAsia="ja-JP"/>
        </w:rPr>
      </w:pPr>
    </w:p>
    <w:p w:rsidR="007B587F" w:rsidRPr="007B587F" w:rsidRDefault="007B587F" w:rsidP="007B587F">
      <w:pPr>
        <w:spacing w:after="0" w:line="240" w:lineRule="auto"/>
        <w:rPr>
          <w:rFonts w:ascii="Times New Roman" w:eastAsiaTheme="minorEastAsia" w:hAnsi="Times New Roman" w:cs="Times New Roman"/>
          <w:sz w:val="20"/>
          <w:szCs w:val="20"/>
          <w:lang w:eastAsia="ja-JP"/>
        </w:rPr>
      </w:pPr>
      <w:r w:rsidRPr="007B587F">
        <w:rPr>
          <w:rFonts w:ascii="Times New Roman" w:eastAsiaTheme="minorEastAsia" w:hAnsi="Times New Roman" w:cs="Times New Roman"/>
          <w:sz w:val="20"/>
          <w:szCs w:val="20"/>
          <w:lang w:eastAsia="ja-JP"/>
        </w:rPr>
        <w:t>Figure</w:t>
      </w:r>
      <w:r w:rsidR="00E65A83">
        <w:rPr>
          <w:rFonts w:ascii="Times New Roman" w:eastAsiaTheme="minorEastAsia" w:hAnsi="Times New Roman" w:cs="Times New Roman"/>
          <w:sz w:val="20"/>
          <w:szCs w:val="20"/>
          <w:lang w:eastAsia="ja-JP"/>
        </w:rPr>
        <w:t xml:space="preserve"> </w:t>
      </w:r>
      <w:proofErr w:type="spellStart"/>
      <w:r w:rsidR="00E65A83">
        <w:rPr>
          <w:rFonts w:ascii="Times New Roman" w:eastAsiaTheme="minorEastAsia" w:hAnsi="Times New Roman" w:cs="Times New Roman"/>
          <w:sz w:val="20"/>
          <w:szCs w:val="20"/>
          <w:lang w:eastAsia="ja-JP"/>
        </w:rPr>
        <w:t>S</w:t>
      </w:r>
      <w:r w:rsidR="00D47F62">
        <w:rPr>
          <w:rFonts w:ascii="Times New Roman" w:eastAsiaTheme="minorEastAsia" w:hAnsi="Times New Roman" w:cs="Times New Roman"/>
          <w:sz w:val="20"/>
          <w:szCs w:val="20"/>
          <w:lang w:eastAsia="ja-JP"/>
        </w:rPr>
        <w:t>6</w:t>
      </w:r>
      <w:proofErr w:type="spellEnd"/>
      <w:r w:rsidRPr="007B587F">
        <w:rPr>
          <w:rFonts w:ascii="Times New Roman" w:eastAsiaTheme="minorEastAsia" w:hAnsi="Times New Roman" w:cs="Times New Roman"/>
          <w:sz w:val="20"/>
          <w:szCs w:val="20"/>
          <w:lang w:eastAsia="ja-JP"/>
        </w:rPr>
        <w:t xml:space="preserve">. Subgroup meta-analysis of the association between antidiabetic treatments and MACE stratified by drug classes across gender. </w:t>
      </w:r>
    </w:p>
    <w:p w:rsidR="007B587F" w:rsidRPr="007B587F" w:rsidRDefault="007B587F" w:rsidP="007B587F">
      <w:pPr>
        <w:spacing w:after="0" w:line="240" w:lineRule="auto"/>
        <w:rPr>
          <w:rFonts w:ascii="Times New Roman" w:eastAsiaTheme="minorEastAsia" w:hAnsi="Times New Roman" w:cs="Times New Roman"/>
          <w:sz w:val="20"/>
          <w:szCs w:val="20"/>
          <w:lang w:eastAsia="ja-JP"/>
        </w:rPr>
      </w:pPr>
    </w:p>
    <w:p w:rsidR="007B587F" w:rsidRPr="007B587F" w:rsidRDefault="007B587F" w:rsidP="007B587F">
      <w:pPr>
        <w:spacing w:after="0" w:line="240" w:lineRule="auto"/>
        <w:rPr>
          <w:rFonts w:ascii="Times New Roman" w:eastAsiaTheme="minorEastAsia" w:hAnsi="Times New Roman" w:cs="Times New Roman"/>
          <w:sz w:val="20"/>
          <w:szCs w:val="20"/>
          <w:lang w:eastAsia="ja-JP"/>
        </w:rPr>
      </w:pPr>
      <w:r w:rsidRPr="007B587F">
        <w:rPr>
          <w:rFonts w:ascii="Times New Roman" w:eastAsiaTheme="minorEastAsia" w:hAnsi="Times New Roman" w:cs="Times New Roman"/>
          <w:sz w:val="20"/>
          <w:szCs w:val="20"/>
          <w:lang w:eastAsia="ja-JP"/>
        </w:rPr>
        <w:t xml:space="preserve">Figure </w:t>
      </w:r>
      <w:proofErr w:type="spellStart"/>
      <w:r w:rsidR="00E65A83">
        <w:rPr>
          <w:rFonts w:ascii="Times New Roman" w:eastAsiaTheme="minorEastAsia" w:hAnsi="Times New Roman" w:cs="Times New Roman"/>
          <w:sz w:val="20"/>
          <w:szCs w:val="20"/>
          <w:lang w:eastAsia="ja-JP"/>
        </w:rPr>
        <w:t>S</w:t>
      </w:r>
      <w:r w:rsidR="00D47F62">
        <w:rPr>
          <w:rFonts w:ascii="Times New Roman" w:eastAsiaTheme="minorEastAsia" w:hAnsi="Times New Roman" w:cs="Times New Roman"/>
          <w:sz w:val="20"/>
          <w:szCs w:val="20"/>
          <w:lang w:eastAsia="ja-JP"/>
        </w:rPr>
        <w:t>7</w:t>
      </w:r>
      <w:proofErr w:type="spellEnd"/>
      <w:r w:rsidRPr="007B587F">
        <w:rPr>
          <w:rFonts w:ascii="Times New Roman" w:eastAsiaTheme="minorEastAsia" w:hAnsi="Times New Roman" w:cs="Times New Roman"/>
          <w:sz w:val="20"/>
          <w:szCs w:val="20"/>
          <w:lang w:eastAsia="ja-JP"/>
        </w:rPr>
        <w:t xml:space="preserve">. Subgroup meta-analysis of the association between antidiabetic treatments and MACE stratified by drug classes across races. </w:t>
      </w:r>
    </w:p>
    <w:p w:rsidR="007B587F" w:rsidRPr="007B587F" w:rsidRDefault="007B587F" w:rsidP="007B587F">
      <w:pPr>
        <w:spacing w:after="0" w:line="240" w:lineRule="auto"/>
        <w:rPr>
          <w:rFonts w:ascii="Times New Roman" w:eastAsiaTheme="minorEastAsia" w:hAnsi="Times New Roman" w:cs="Times New Roman"/>
          <w:sz w:val="20"/>
          <w:szCs w:val="20"/>
          <w:lang w:eastAsia="ja-JP"/>
        </w:rPr>
      </w:pPr>
    </w:p>
    <w:p w:rsidR="007B587F" w:rsidRDefault="007B587F" w:rsidP="007B587F">
      <w:pPr>
        <w:spacing w:after="0" w:line="240" w:lineRule="auto"/>
        <w:rPr>
          <w:rFonts w:ascii="Times New Roman" w:eastAsiaTheme="minorEastAsia" w:hAnsi="Times New Roman" w:cs="Times New Roman"/>
          <w:sz w:val="20"/>
          <w:szCs w:val="20"/>
          <w:lang w:eastAsia="ja-JP"/>
        </w:rPr>
      </w:pPr>
      <w:r w:rsidRPr="007B587F">
        <w:rPr>
          <w:rFonts w:ascii="Times New Roman" w:eastAsiaTheme="minorEastAsia" w:hAnsi="Times New Roman" w:cs="Times New Roman"/>
          <w:sz w:val="20"/>
          <w:szCs w:val="20"/>
          <w:lang w:eastAsia="ja-JP"/>
        </w:rPr>
        <w:t xml:space="preserve">Figure </w:t>
      </w:r>
      <w:proofErr w:type="spellStart"/>
      <w:r w:rsidR="00E65A83">
        <w:rPr>
          <w:rFonts w:ascii="Times New Roman" w:eastAsiaTheme="minorEastAsia" w:hAnsi="Times New Roman" w:cs="Times New Roman"/>
          <w:sz w:val="20"/>
          <w:szCs w:val="20"/>
          <w:lang w:eastAsia="ja-JP"/>
        </w:rPr>
        <w:t>S</w:t>
      </w:r>
      <w:r w:rsidR="008A657B">
        <w:rPr>
          <w:rFonts w:ascii="Times New Roman" w:eastAsiaTheme="minorEastAsia" w:hAnsi="Times New Roman" w:cs="Times New Roman"/>
          <w:sz w:val="20"/>
          <w:szCs w:val="20"/>
          <w:lang w:eastAsia="ja-JP"/>
        </w:rPr>
        <w:t>8</w:t>
      </w:r>
      <w:proofErr w:type="spellEnd"/>
      <w:r w:rsidRPr="007B587F">
        <w:rPr>
          <w:rFonts w:ascii="Times New Roman" w:eastAsiaTheme="minorEastAsia" w:hAnsi="Times New Roman" w:cs="Times New Roman"/>
          <w:sz w:val="20"/>
          <w:szCs w:val="20"/>
          <w:lang w:eastAsia="ja-JP"/>
        </w:rPr>
        <w:t xml:space="preserve">. Subgroup meta-analysis of the association between antidiabetic treatments and MACE stratified by drug classes in </w:t>
      </w:r>
      <w:r w:rsidR="0034240B">
        <w:rPr>
          <w:rFonts w:ascii="Times New Roman" w:eastAsiaTheme="minorEastAsia" w:hAnsi="Times New Roman" w:cs="Times New Roman"/>
          <w:sz w:val="20"/>
          <w:szCs w:val="20"/>
          <w:lang w:eastAsia="ja-JP"/>
        </w:rPr>
        <w:t xml:space="preserve">patients </w:t>
      </w:r>
      <w:r w:rsidRPr="007B587F">
        <w:rPr>
          <w:rFonts w:ascii="Times New Roman" w:eastAsiaTheme="minorEastAsia" w:hAnsi="Times New Roman" w:cs="Times New Roman"/>
          <w:sz w:val="20"/>
          <w:szCs w:val="20"/>
          <w:lang w:eastAsia="ja-JP"/>
        </w:rPr>
        <w:t>older and younger than 65 years old.</w:t>
      </w:r>
    </w:p>
    <w:p w:rsidR="00AF12EC" w:rsidRDefault="00AF12EC" w:rsidP="007B587F">
      <w:pPr>
        <w:spacing w:after="0" w:line="240" w:lineRule="auto"/>
        <w:rPr>
          <w:rFonts w:ascii="Times New Roman" w:eastAsiaTheme="minorEastAsia" w:hAnsi="Times New Roman" w:cs="Times New Roman"/>
          <w:sz w:val="20"/>
          <w:szCs w:val="20"/>
          <w:lang w:eastAsia="ja-JP"/>
        </w:rPr>
      </w:pPr>
    </w:p>
    <w:p w:rsidR="00AF12EC" w:rsidRDefault="00AF12EC" w:rsidP="00AF12EC">
      <w:pPr>
        <w:spacing w:after="0" w:line="240" w:lineRule="auto"/>
        <w:rPr>
          <w:rFonts w:ascii="Times New Roman" w:eastAsiaTheme="minorEastAsia" w:hAnsi="Times New Roman" w:cs="Times New Roman"/>
          <w:sz w:val="20"/>
          <w:szCs w:val="20"/>
          <w:lang w:eastAsia="ja-JP"/>
        </w:rPr>
      </w:pPr>
      <w:r w:rsidRPr="00AF12EC">
        <w:rPr>
          <w:rFonts w:ascii="Times New Roman" w:eastAsiaTheme="minorEastAsia" w:hAnsi="Times New Roman" w:cs="Times New Roman"/>
          <w:sz w:val="20"/>
          <w:szCs w:val="20"/>
          <w:lang w:eastAsia="ja-JP"/>
        </w:rPr>
        <w:t xml:space="preserve">Figure </w:t>
      </w:r>
      <w:proofErr w:type="spellStart"/>
      <w:r w:rsidR="00E65A83">
        <w:rPr>
          <w:rFonts w:ascii="Times New Roman" w:eastAsiaTheme="minorEastAsia" w:hAnsi="Times New Roman" w:cs="Times New Roman"/>
          <w:sz w:val="20"/>
          <w:szCs w:val="20"/>
          <w:lang w:eastAsia="ja-JP"/>
        </w:rPr>
        <w:t>S</w:t>
      </w:r>
      <w:r w:rsidRPr="00AF12EC">
        <w:rPr>
          <w:rFonts w:ascii="Times New Roman" w:eastAsiaTheme="minorEastAsia" w:hAnsi="Times New Roman" w:cs="Times New Roman"/>
          <w:sz w:val="20"/>
          <w:szCs w:val="20"/>
          <w:lang w:eastAsia="ja-JP"/>
        </w:rPr>
        <w:t>9</w:t>
      </w:r>
      <w:proofErr w:type="spellEnd"/>
      <w:r w:rsidRPr="00AF12EC">
        <w:rPr>
          <w:rFonts w:ascii="Times New Roman" w:eastAsiaTheme="minorEastAsia" w:hAnsi="Times New Roman" w:cs="Times New Roman"/>
          <w:sz w:val="20"/>
          <w:szCs w:val="20"/>
          <w:lang w:eastAsia="ja-JP"/>
        </w:rPr>
        <w:t>. Funnel Plot of the included trials.</w:t>
      </w:r>
    </w:p>
    <w:p w:rsidR="00AF12EC" w:rsidRDefault="00AF12EC" w:rsidP="00AF12EC">
      <w:pPr>
        <w:spacing w:after="0" w:line="240" w:lineRule="auto"/>
        <w:rPr>
          <w:rFonts w:ascii="Times New Roman" w:eastAsiaTheme="minorEastAsia" w:hAnsi="Times New Roman" w:cs="Times New Roman"/>
          <w:sz w:val="20"/>
          <w:szCs w:val="20"/>
          <w:lang w:eastAsia="ja-JP"/>
        </w:rPr>
      </w:pPr>
    </w:p>
    <w:p w:rsidR="00DE5769" w:rsidRPr="00DE5769" w:rsidRDefault="00AF12EC" w:rsidP="00DE5769">
      <w:pPr>
        <w:rPr>
          <w:rFonts w:ascii="Times New Roman" w:hAnsi="Times New Roman" w:cs="Times New Roman"/>
          <w:sz w:val="20"/>
          <w:szCs w:val="20"/>
        </w:rPr>
      </w:pPr>
      <w:r w:rsidRPr="00AF12EC">
        <w:rPr>
          <w:rFonts w:ascii="Times New Roman" w:hAnsi="Times New Roman" w:cs="Times New Roman"/>
          <w:sz w:val="20"/>
          <w:szCs w:val="20"/>
        </w:rPr>
        <w:t xml:space="preserve">Table </w:t>
      </w:r>
      <w:proofErr w:type="spellStart"/>
      <w:r w:rsidR="00E65A83">
        <w:rPr>
          <w:rFonts w:ascii="Times New Roman" w:hAnsi="Times New Roman" w:cs="Times New Roman"/>
          <w:sz w:val="20"/>
          <w:szCs w:val="20"/>
        </w:rPr>
        <w:t>S</w:t>
      </w:r>
      <w:r w:rsidRPr="00AF12EC">
        <w:rPr>
          <w:rFonts w:ascii="Times New Roman" w:hAnsi="Times New Roman" w:cs="Times New Roman"/>
          <w:sz w:val="20"/>
          <w:szCs w:val="20"/>
        </w:rPr>
        <w:t>4</w:t>
      </w:r>
      <w:proofErr w:type="spellEnd"/>
      <w:r w:rsidRPr="00AF12EC">
        <w:rPr>
          <w:rFonts w:ascii="Times New Roman" w:hAnsi="Times New Roman" w:cs="Times New Roman"/>
          <w:sz w:val="20"/>
          <w:szCs w:val="20"/>
        </w:rPr>
        <w:t xml:space="preserve">.  </w:t>
      </w:r>
      <w:proofErr w:type="gramStart"/>
      <w:r w:rsidRPr="00AF12EC">
        <w:rPr>
          <w:rFonts w:ascii="Times New Roman" w:hAnsi="Times New Roman" w:cs="Times New Roman"/>
          <w:sz w:val="20"/>
          <w:szCs w:val="20"/>
        </w:rPr>
        <w:t>Egger's test for publication bias overall and stratified by drug class.</w:t>
      </w:r>
      <w:proofErr w:type="gramEnd"/>
      <w:r>
        <w:rPr>
          <w:rFonts w:ascii="Times New Roman" w:hAnsi="Times New Roman" w:cs="Times New Roman"/>
          <w:sz w:val="20"/>
          <w:szCs w:val="20"/>
        </w:rPr>
        <w:t xml:space="preserve"> </w:t>
      </w:r>
    </w:p>
    <w:p w:rsidR="0034240B" w:rsidRPr="0034240B" w:rsidRDefault="0034240B" w:rsidP="00DE5769">
      <w:pPr>
        <w:rPr>
          <w:rFonts w:ascii="Times New Roman" w:hAnsi="Times New Roman" w:cs="Times New Roman"/>
          <w:sz w:val="20"/>
          <w:szCs w:val="20"/>
        </w:rPr>
      </w:pPr>
      <w:r>
        <w:rPr>
          <w:rFonts w:ascii="Times New Roman" w:hAnsi="Times New Roman" w:cs="Times New Roman"/>
          <w:sz w:val="20"/>
          <w:szCs w:val="20"/>
        </w:rPr>
        <w:t xml:space="preserve">Figure </w:t>
      </w:r>
      <w:proofErr w:type="spellStart"/>
      <w:r w:rsidR="00E65A83">
        <w:rPr>
          <w:rFonts w:ascii="Times New Roman" w:hAnsi="Times New Roman" w:cs="Times New Roman"/>
          <w:sz w:val="20"/>
          <w:szCs w:val="20"/>
        </w:rPr>
        <w:t>S</w:t>
      </w:r>
      <w:r>
        <w:rPr>
          <w:rFonts w:ascii="Times New Roman" w:hAnsi="Times New Roman" w:cs="Times New Roman"/>
          <w:sz w:val="20"/>
          <w:szCs w:val="20"/>
        </w:rPr>
        <w:t>1</w:t>
      </w:r>
      <w:r w:rsidR="00B20B20">
        <w:rPr>
          <w:rFonts w:ascii="Times New Roman" w:hAnsi="Times New Roman" w:cs="Times New Roman"/>
          <w:sz w:val="20"/>
          <w:szCs w:val="20"/>
        </w:rPr>
        <w:t>0</w:t>
      </w:r>
      <w:proofErr w:type="spellEnd"/>
      <w:r w:rsidRPr="00F50E22">
        <w:rPr>
          <w:rFonts w:ascii="Times New Roman" w:hAnsi="Times New Roman" w:cs="Times New Roman"/>
          <w:sz w:val="20"/>
          <w:szCs w:val="20"/>
        </w:rPr>
        <w:t xml:space="preserve">. </w:t>
      </w:r>
      <w:proofErr w:type="gramStart"/>
      <w:r>
        <w:rPr>
          <w:rFonts w:ascii="Times New Roman" w:hAnsi="Times New Roman" w:cs="Times New Roman"/>
          <w:sz w:val="20"/>
          <w:szCs w:val="20"/>
        </w:rPr>
        <w:t>Sensitivity s</w:t>
      </w:r>
      <w:r w:rsidRPr="00F50E22">
        <w:rPr>
          <w:rFonts w:ascii="Times New Roman" w:hAnsi="Times New Roman" w:cs="Times New Roman"/>
          <w:sz w:val="20"/>
          <w:szCs w:val="20"/>
        </w:rPr>
        <w:t xml:space="preserve">ubgroup meta-analysis of the association between antidiabetic treatments and MACE stratified by drug classes in </w:t>
      </w:r>
      <w:r>
        <w:rPr>
          <w:rFonts w:ascii="Times New Roman" w:hAnsi="Times New Roman" w:cs="Times New Roman"/>
          <w:sz w:val="20"/>
          <w:szCs w:val="20"/>
        </w:rPr>
        <w:t xml:space="preserve">patients </w:t>
      </w:r>
      <w:r w:rsidRPr="00F50E22">
        <w:rPr>
          <w:rFonts w:ascii="Times New Roman" w:hAnsi="Times New Roman" w:cs="Times New Roman"/>
          <w:sz w:val="20"/>
          <w:szCs w:val="20"/>
        </w:rPr>
        <w:t>older and younger than 65 years old</w:t>
      </w:r>
      <w:r>
        <w:rPr>
          <w:rFonts w:ascii="Times New Roman" w:hAnsi="Times New Roman" w:cs="Times New Roman"/>
          <w:sz w:val="20"/>
          <w:szCs w:val="20"/>
        </w:rPr>
        <w:t>, excluding LEADER trial</w:t>
      </w:r>
      <w:r w:rsidRPr="00F50E22">
        <w:rPr>
          <w:rFonts w:ascii="Times New Roman" w:hAnsi="Times New Roman" w:cs="Times New Roman"/>
          <w:sz w:val="20"/>
          <w:szCs w:val="20"/>
        </w:rPr>
        <w:t>.</w:t>
      </w:r>
      <w:proofErr w:type="gramEnd"/>
      <w:r w:rsidRPr="00F50E22">
        <w:rPr>
          <w:rFonts w:ascii="Times New Roman" w:hAnsi="Times New Roman" w:cs="Times New Roman"/>
          <w:sz w:val="20"/>
          <w:szCs w:val="20"/>
        </w:rPr>
        <w:t xml:space="preserve"> </w:t>
      </w:r>
    </w:p>
    <w:p w:rsidR="0034240B" w:rsidRPr="00F50E22" w:rsidRDefault="0034240B" w:rsidP="0034240B">
      <w:pPr>
        <w:rPr>
          <w:rFonts w:ascii="Times New Roman" w:hAnsi="Times New Roman" w:cs="Times New Roman"/>
          <w:sz w:val="20"/>
          <w:szCs w:val="20"/>
        </w:rPr>
      </w:pPr>
      <w:r>
        <w:rPr>
          <w:rFonts w:ascii="Times New Roman" w:hAnsi="Times New Roman" w:cs="Times New Roman"/>
          <w:sz w:val="20"/>
          <w:szCs w:val="20"/>
        </w:rPr>
        <w:t>Figure</w:t>
      </w:r>
      <w:r w:rsidR="00B20B20">
        <w:rPr>
          <w:rFonts w:ascii="Times New Roman" w:hAnsi="Times New Roman" w:cs="Times New Roman"/>
          <w:sz w:val="20"/>
          <w:szCs w:val="20"/>
        </w:rPr>
        <w:t xml:space="preserve"> </w:t>
      </w:r>
      <w:proofErr w:type="spellStart"/>
      <w:r w:rsidR="00E65A83">
        <w:rPr>
          <w:rFonts w:ascii="Times New Roman" w:hAnsi="Times New Roman" w:cs="Times New Roman"/>
          <w:sz w:val="20"/>
          <w:szCs w:val="20"/>
        </w:rPr>
        <w:t>S</w:t>
      </w:r>
      <w:r w:rsidR="00B20B20">
        <w:rPr>
          <w:rFonts w:ascii="Times New Roman" w:hAnsi="Times New Roman" w:cs="Times New Roman"/>
          <w:sz w:val="20"/>
          <w:szCs w:val="20"/>
        </w:rPr>
        <w:t>11</w:t>
      </w:r>
      <w:proofErr w:type="spellEnd"/>
      <w:r w:rsidRPr="00F50E22">
        <w:rPr>
          <w:rFonts w:ascii="Times New Roman" w:hAnsi="Times New Roman" w:cs="Times New Roman"/>
          <w:sz w:val="20"/>
          <w:szCs w:val="20"/>
        </w:rPr>
        <w:t xml:space="preserve">. </w:t>
      </w:r>
      <w:r>
        <w:rPr>
          <w:rFonts w:ascii="Times New Roman" w:hAnsi="Times New Roman" w:cs="Times New Roman"/>
          <w:sz w:val="20"/>
          <w:szCs w:val="20"/>
        </w:rPr>
        <w:t>Sensitivity s</w:t>
      </w:r>
      <w:r w:rsidRPr="00F50E22">
        <w:rPr>
          <w:rFonts w:ascii="Times New Roman" w:hAnsi="Times New Roman" w:cs="Times New Roman"/>
          <w:sz w:val="20"/>
          <w:szCs w:val="20"/>
        </w:rPr>
        <w:t>ubgroup meta-analysis of the association between antidiabetic treatments and MACE stratified by drug classes in</w:t>
      </w:r>
      <w:r>
        <w:rPr>
          <w:rFonts w:ascii="Times New Roman" w:hAnsi="Times New Roman" w:cs="Times New Roman"/>
          <w:sz w:val="20"/>
          <w:szCs w:val="20"/>
        </w:rPr>
        <w:t xml:space="preserve"> patients with and without obesity, excluding REWIND trial</w:t>
      </w:r>
      <w:r w:rsidRPr="00F50E22">
        <w:rPr>
          <w:rFonts w:ascii="Times New Roman" w:hAnsi="Times New Roman" w:cs="Times New Roman"/>
          <w:sz w:val="20"/>
          <w:szCs w:val="20"/>
        </w:rPr>
        <w:t xml:space="preserve">. </w:t>
      </w:r>
    </w:p>
    <w:p w:rsidR="007B587F" w:rsidRDefault="007B587F" w:rsidP="00DE5769">
      <w:pPr>
        <w:rPr>
          <w:rFonts w:ascii="Times New Roman" w:eastAsiaTheme="minorEastAsia" w:hAnsi="Times New Roman" w:cs="Times New Roman"/>
          <w:sz w:val="20"/>
          <w:szCs w:val="20"/>
          <w:lang w:eastAsia="ja-JP"/>
        </w:rPr>
      </w:pPr>
      <w:r>
        <w:rPr>
          <w:rFonts w:ascii="Times New Roman" w:eastAsiaTheme="minorEastAsia" w:hAnsi="Times New Roman" w:cs="Times New Roman"/>
          <w:sz w:val="20"/>
          <w:szCs w:val="20"/>
          <w:lang w:eastAsia="ja-JP"/>
        </w:rPr>
        <w:br w:type="page"/>
      </w:r>
    </w:p>
    <w:p w:rsidR="008C097E" w:rsidRDefault="00D47F62" w:rsidP="00D47F62">
      <w:pPr>
        <w:spacing w:after="0" w:line="240" w:lineRule="auto"/>
        <w:rPr>
          <w:rFonts w:ascii="Times New Roman" w:eastAsiaTheme="minorEastAsia" w:hAnsi="Times New Roman" w:cs="Times New Roman"/>
          <w:sz w:val="20"/>
          <w:szCs w:val="20"/>
          <w:lang w:eastAsia="ja-JP"/>
        </w:rPr>
      </w:pPr>
      <w:r w:rsidRPr="00D47F62">
        <w:rPr>
          <w:rFonts w:ascii="Times New Roman" w:eastAsiaTheme="minorEastAsia" w:hAnsi="Times New Roman" w:cs="Times New Roman"/>
          <w:sz w:val="20"/>
          <w:szCs w:val="20"/>
          <w:lang w:eastAsia="ja-JP"/>
        </w:rPr>
        <w:lastRenderedPageBreak/>
        <w:t xml:space="preserve">Table </w:t>
      </w:r>
      <w:proofErr w:type="spellStart"/>
      <w:r w:rsidR="00E65A83">
        <w:rPr>
          <w:rFonts w:ascii="Times New Roman" w:eastAsiaTheme="minorEastAsia" w:hAnsi="Times New Roman" w:cs="Times New Roman"/>
          <w:sz w:val="20"/>
          <w:szCs w:val="20"/>
          <w:lang w:eastAsia="ja-JP"/>
        </w:rPr>
        <w:t>S</w:t>
      </w:r>
      <w:r w:rsidRPr="00D47F62">
        <w:rPr>
          <w:rFonts w:ascii="Times New Roman" w:eastAsiaTheme="minorEastAsia" w:hAnsi="Times New Roman" w:cs="Times New Roman"/>
          <w:sz w:val="20"/>
          <w:szCs w:val="20"/>
          <w:lang w:eastAsia="ja-JP"/>
        </w:rPr>
        <w:t>1</w:t>
      </w:r>
      <w:proofErr w:type="spellEnd"/>
      <w:r w:rsidR="008C097E">
        <w:rPr>
          <w:rFonts w:ascii="Times New Roman" w:eastAsiaTheme="minorEastAsia" w:hAnsi="Times New Roman" w:cs="Times New Roman"/>
          <w:sz w:val="20"/>
          <w:szCs w:val="20"/>
          <w:lang w:eastAsia="ja-JP"/>
        </w:rPr>
        <w:t>. Search strategy</w:t>
      </w:r>
    </w:p>
    <w:p w:rsidR="008C097E" w:rsidRDefault="008C097E" w:rsidP="00D47F62">
      <w:pPr>
        <w:spacing w:after="0" w:line="240" w:lineRule="auto"/>
        <w:rPr>
          <w:rFonts w:ascii="Times New Roman" w:eastAsiaTheme="minorEastAsia" w:hAnsi="Times New Roman" w:cs="Times New Roman"/>
          <w:sz w:val="20"/>
          <w:szCs w:val="20"/>
          <w:lang w:eastAsia="ja-JP"/>
        </w:rPr>
      </w:pPr>
    </w:p>
    <w:tbl>
      <w:tblPr>
        <w:tblStyle w:val="TableGrid"/>
        <w:tblW w:w="10255" w:type="dxa"/>
        <w:tblLook w:val="04A0"/>
      </w:tblPr>
      <w:tblGrid>
        <w:gridCol w:w="1790"/>
        <w:gridCol w:w="486"/>
        <w:gridCol w:w="7979"/>
      </w:tblGrid>
      <w:tr w:rsidR="00D2516E" w:rsidRPr="00C42232" w:rsidTr="003738E6">
        <w:trPr>
          <w:trHeight w:val="341"/>
        </w:trPr>
        <w:tc>
          <w:tcPr>
            <w:tcW w:w="1790" w:type="dxa"/>
          </w:tcPr>
          <w:p w:rsidR="00D2516E" w:rsidRPr="00C42232" w:rsidRDefault="00C42232" w:rsidP="00D2516E">
            <w:pPr>
              <w:rPr>
                <w:rFonts w:ascii="Times New Roman" w:eastAsiaTheme="minorEastAsia" w:hAnsi="Times New Roman" w:cs="Times New Roman"/>
                <w:b/>
                <w:sz w:val="18"/>
                <w:szCs w:val="20"/>
                <w:lang w:eastAsia="ja-JP"/>
              </w:rPr>
            </w:pPr>
            <w:r>
              <w:rPr>
                <w:rFonts w:ascii="Times New Roman" w:eastAsiaTheme="minorEastAsia" w:hAnsi="Times New Roman" w:cs="Times New Roman"/>
                <w:b/>
                <w:sz w:val="18"/>
                <w:szCs w:val="20"/>
                <w:lang w:eastAsia="ja-JP"/>
              </w:rPr>
              <w:t>Items</w:t>
            </w:r>
          </w:p>
        </w:tc>
        <w:tc>
          <w:tcPr>
            <w:tcW w:w="486" w:type="dxa"/>
          </w:tcPr>
          <w:p w:rsidR="00D2516E" w:rsidRPr="00C42232" w:rsidRDefault="00D2516E" w:rsidP="00D2516E">
            <w:pPr>
              <w:rPr>
                <w:rFonts w:ascii="Times New Roman" w:eastAsiaTheme="minorEastAsia" w:hAnsi="Times New Roman" w:cs="Times New Roman"/>
                <w:b/>
                <w:sz w:val="18"/>
                <w:szCs w:val="20"/>
                <w:lang w:eastAsia="ja-JP"/>
              </w:rPr>
            </w:pPr>
            <w:r w:rsidRPr="00C42232">
              <w:rPr>
                <w:rFonts w:ascii="Times New Roman" w:eastAsiaTheme="minorEastAsia" w:hAnsi="Times New Roman" w:cs="Times New Roman"/>
                <w:b/>
                <w:sz w:val="18"/>
                <w:szCs w:val="20"/>
                <w:lang w:eastAsia="ja-JP"/>
              </w:rPr>
              <w:t>N.</w:t>
            </w:r>
          </w:p>
        </w:tc>
        <w:tc>
          <w:tcPr>
            <w:tcW w:w="7979" w:type="dxa"/>
          </w:tcPr>
          <w:p w:rsidR="00D2516E" w:rsidRPr="00C42232" w:rsidRDefault="00D2516E" w:rsidP="00D2516E">
            <w:pPr>
              <w:rPr>
                <w:rFonts w:ascii="Times New Roman" w:eastAsiaTheme="minorEastAsia" w:hAnsi="Times New Roman" w:cs="Times New Roman"/>
                <w:b/>
                <w:sz w:val="18"/>
                <w:szCs w:val="20"/>
                <w:lang w:eastAsia="ja-JP"/>
              </w:rPr>
            </w:pPr>
            <w:r w:rsidRPr="00C42232">
              <w:rPr>
                <w:rFonts w:ascii="Times New Roman" w:eastAsiaTheme="minorEastAsia" w:hAnsi="Times New Roman" w:cs="Times New Roman"/>
                <w:b/>
                <w:sz w:val="18"/>
                <w:szCs w:val="20"/>
                <w:lang w:eastAsia="ja-JP"/>
              </w:rPr>
              <w:t>Terms</w:t>
            </w:r>
          </w:p>
        </w:tc>
      </w:tr>
      <w:tr w:rsidR="00D2516E" w:rsidRPr="00C42232" w:rsidTr="003738E6">
        <w:tc>
          <w:tcPr>
            <w:tcW w:w="1790" w:type="dxa"/>
            <w:vMerge w:val="restart"/>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Disease</w:t>
            </w: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"diabetes mellitus"[</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("diabetes"[All Fields] AND "mellitus"[All Fields]) OR "diabetes mellitus"[All Fields] OR ("</w:t>
            </w:r>
            <w:proofErr w:type="spellStart"/>
            <w:r w:rsidRPr="00C42232">
              <w:rPr>
                <w:rFonts w:ascii="Times New Roman" w:eastAsiaTheme="minorEastAsia" w:hAnsi="Times New Roman" w:cs="Times New Roman"/>
                <w:sz w:val="18"/>
                <w:szCs w:val="20"/>
                <w:lang w:eastAsia="ja-JP"/>
              </w:rPr>
              <w:t>diabete</w:t>
            </w:r>
            <w:proofErr w:type="spellEnd"/>
            <w:r w:rsidRPr="00C42232">
              <w:rPr>
                <w:rFonts w:ascii="Times New Roman" w:eastAsiaTheme="minorEastAsia" w:hAnsi="Times New Roman" w:cs="Times New Roman"/>
                <w:sz w:val="18"/>
                <w:szCs w:val="20"/>
                <w:lang w:eastAsia="ja-JP"/>
              </w:rPr>
              <w:t>"[All Fields] AND "mellitus"[All Fields]) OR "</w:t>
            </w:r>
            <w:proofErr w:type="spellStart"/>
            <w:r w:rsidRPr="00C42232">
              <w:rPr>
                <w:rFonts w:ascii="Times New Roman" w:eastAsiaTheme="minorEastAsia" w:hAnsi="Times New Roman" w:cs="Times New Roman"/>
                <w:sz w:val="18"/>
                <w:szCs w:val="20"/>
                <w:lang w:eastAsia="ja-JP"/>
              </w:rPr>
              <w:t>diabete</w:t>
            </w:r>
            <w:proofErr w:type="spellEnd"/>
            <w:r w:rsidRPr="00C42232">
              <w:rPr>
                <w:rFonts w:ascii="Times New Roman" w:eastAsiaTheme="minorEastAsia" w:hAnsi="Times New Roman" w:cs="Times New Roman"/>
                <w:sz w:val="18"/>
                <w:szCs w:val="20"/>
                <w:lang w:eastAsia="ja-JP"/>
              </w:rPr>
              <w:t xml:space="preserve"> mellitus"[All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#2</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"diabetes mellitus, type 2"[</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"type 2 diabetes mellitus"[All Fields] OR "type 2 diabetes"[All Fields]</w:t>
            </w:r>
          </w:p>
        </w:tc>
      </w:tr>
      <w:tr w:rsidR="00D2516E" w:rsidRPr="00C42232" w:rsidTr="003738E6">
        <w:tc>
          <w:tcPr>
            <w:tcW w:w="1790" w:type="dxa"/>
            <w:vMerge w:val="restart"/>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SGLT-2 inhibitors</w:t>
            </w: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#3</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"sodium-glucose transporter 2 inhibitors"[Pharmacological Action] OR "sodium-glucose transporter 2 inhibitors"[</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"sodium-glucose transporter 2 inhibitors"[All Fields] OR ("sglt2"[All Fields] AND "inhibitor"[All Fields]) OR "sglt2 inhibitor"[All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#4</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"canagliflozin"[</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"canagliflozin"[All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#5</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"empagliflozin"[</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"empagliflozin"[All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#6</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 xml:space="preserve">"dapagliflozin"[All Fields] OR "dapagliflozin"[ </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“2-(3-(4-ethoxybenzyl)-4-chlorophenyl)-6-hydroxymethyltetrahydro-2H-pyran-3,4,5-triol"[Supplementary Concept] OR "2-(3-(4-ethoxybenzyl)-4-chlorophenyl)-6-hydroxymethyltetrahydro-2H-pyran-3,4,5-triol"[All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#7</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"ertugliflozin"[All Fields] OR "ertugliflozin"[</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"5-(4-chloro-3-(4-ethoxybenzyl)phenyl)-1-hydroxymethyl-6,8-dioxabicyclo(3.2.1)octane-2,3,4-triol"[Supplementary Concept] OR "5-(4-chloro-3-(4-ethoxybenzyl)phenyl)-1-hydroxymethyl-6,8-dioxabicyclo(3.2.1)octane-2,3,4-triol"[All Fields] </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#8</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"tofogliflozin"[All Fields] OR "tofogliflozin"[</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"6-((4-ethylphenyl)methyl)-3',4',5',6'-tetrahydro-6'-(hydroxymethyl)spiro(isobenzofuran-1(3H),2'-(2H)pyran)-3',4',5'-triol"[Supplementary Concept] OR "6-((4-ethylphenyl)methyl)-3',4',5',6'-tetrahydro-6'-(hydroxymethyl)spiro(isobenzofuran-1(3H),2'-(2H)pyran)-3',4',5'-triol"[All Fields] </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#9</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"ipragliflozin"[</w:t>
            </w:r>
            <w:r w:rsidRPr="00C42232">
              <w:rPr>
                <w:sz w:val="18"/>
              </w:rPr>
              <w:t xml:space="preserve"> </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"ipragliflozin"[All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#10</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"remogliflozin"[All Fields]</w:t>
            </w:r>
          </w:p>
        </w:tc>
      </w:tr>
      <w:tr w:rsidR="00D2516E" w:rsidRPr="00C42232" w:rsidTr="003738E6">
        <w:tc>
          <w:tcPr>
            <w:tcW w:w="1790" w:type="dxa"/>
            <w:vMerge w:val="restart"/>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GLP-1 Receptor Agonists</w:t>
            </w: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#11</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("glucagon-like peptide-1 receptor*"[</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("glucagon-like"[All Fields] AND "peptide-1"[All Fields] AND "receptor"[All Fields]) OR "glucagon-like peptide-1 receptor"[All Fields] OR "glucagon like peptide 1 receptor"[All Fields]) AND agonist*[All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#12</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("glucagon-like peptide 1"[</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"glucagon-like peptide 1"[All Fields] OR "</w:t>
            </w:r>
            <w:proofErr w:type="spellStart"/>
            <w:r w:rsidRPr="00C42232">
              <w:rPr>
                <w:rFonts w:ascii="Times New Roman" w:eastAsiaTheme="minorEastAsia" w:hAnsi="Times New Roman" w:cs="Times New Roman"/>
                <w:sz w:val="18"/>
                <w:szCs w:val="20"/>
                <w:lang w:eastAsia="ja-JP"/>
              </w:rPr>
              <w:t>glp</w:t>
            </w:r>
            <w:proofErr w:type="spellEnd"/>
            <w:r w:rsidRPr="00C42232">
              <w:rPr>
                <w:rFonts w:ascii="Times New Roman" w:eastAsiaTheme="minorEastAsia" w:hAnsi="Times New Roman" w:cs="Times New Roman"/>
                <w:sz w:val="18"/>
                <w:szCs w:val="20"/>
                <w:lang w:eastAsia="ja-JP"/>
              </w:rPr>
              <w:t xml:space="preserve"> 1"[All Fields]) AND agonist[All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#13</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w:t>
            </w:r>
            <w:proofErr w:type="spellStart"/>
            <w:r w:rsidRPr="00C42232">
              <w:rPr>
                <w:rFonts w:ascii="Times New Roman" w:eastAsiaTheme="minorEastAsia" w:hAnsi="Times New Roman" w:cs="Times New Roman"/>
                <w:sz w:val="18"/>
                <w:szCs w:val="20"/>
                <w:lang w:eastAsia="ja-JP"/>
              </w:rPr>
              <w:t>lixisenatide</w:t>
            </w:r>
            <w:proofErr w:type="spellEnd"/>
            <w:r w:rsidRPr="00C42232">
              <w:rPr>
                <w:rFonts w:ascii="Times New Roman" w:eastAsiaTheme="minorEastAsia" w:hAnsi="Times New Roman" w:cs="Times New Roman"/>
                <w:sz w:val="18"/>
                <w:szCs w:val="20"/>
                <w:lang w:eastAsia="ja-JP"/>
              </w:rPr>
              <w:t>"[</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w:t>
            </w:r>
            <w:proofErr w:type="spellStart"/>
            <w:r w:rsidRPr="00C42232">
              <w:rPr>
                <w:rFonts w:ascii="Times New Roman" w:eastAsiaTheme="minorEastAsia" w:hAnsi="Times New Roman" w:cs="Times New Roman"/>
                <w:sz w:val="18"/>
                <w:szCs w:val="20"/>
                <w:lang w:eastAsia="ja-JP"/>
              </w:rPr>
              <w:t>lixisenatide</w:t>
            </w:r>
            <w:proofErr w:type="spellEnd"/>
            <w:r w:rsidRPr="00C42232">
              <w:rPr>
                <w:rFonts w:ascii="Times New Roman" w:eastAsiaTheme="minorEastAsia" w:hAnsi="Times New Roman" w:cs="Times New Roman"/>
                <w:sz w:val="18"/>
                <w:szCs w:val="20"/>
                <w:lang w:eastAsia="ja-JP"/>
              </w:rPr>
              <w:t>"[All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#14</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"liraglutide"[</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"liraglutide"[All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#15</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w:t>
            </w:r>
            <w:proofErr w:type="spellStart"/>
            <w:r w:rsidRPr="00C42232">
              <w:rPr>
                <w:rFonts w:ascii="Times New Roman" w:eastAsiaTheme="minorEastAsia" w:hAnsi="Times New Roman" w:cs="Times New Roman"/>
                <w:sz w:val="18"/>
                <w:szCs w:val="20"/>
                <w:lang w:eastAsia="ja-JP"/>
              </w:rPr>
              <w:t>semaglutide</w:t>
            </w:r>
            <w:proofErr w:type="spellEnd"/>
            <w:r w:rsidRPr="00C42232">
              <w:rPr>
                <w:rFonts w:ascii="Times New Roman" w:eastAsiaTheme="minorEastAsia" w:hAnsi="Times New Roman" w:cs="Times New Roman"/>
                <w:sz w:val="18"/>
                <w:szCs w:val="20"/>
                <w:lang w:eastAsia="ja-JP"/>
              </w:rPr>
              <w:t>"[</w:t>
            </w:r>
            <w:r w:rsidRPr="00C42232">
              <w:rPr>
                <w:sz w:val="18"/>
              </w:rPr>
              <w:t xml:space="preserve"> </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w:t>
            </w:r>
            <w:proofErr w:type="spellStart"/>
            <w:r w:rsidRPr="00C42232">
              <w:rPr>
                <w:rFonts w:ascii="Times New Roman" w:eastAsiaTheme="minorEastAsia" w:hAnsi="Times New Roman" w:cs="Times New Roman"/>
                <w:sz w:val="18"/>
                <w:szCs w:val="20"/>
                <w:lang w:eastAsia="ja-JP"/>
              </w:rPr>
              <w:t>semaglutide</w:t>
            </w:r>
            <w:proofErr w:type="spellEnd"/>
            <w:r w:rsidRPr="00C42232">
              <w:rPr>
                <w:rFonts w:ascii="Times New Roman" w:eastAsiaTheme="minorEastAsia" w:hAnsi="Times New Roman" w:cs="Times New Roman"/>
                <w:sz w:val="18"/>
                <w:szCs w:val="20"/>
                <w:lang w:eastAsia="ja-JP"/>
              </w:rPr>
              <w:t>"[All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#16</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 xml:space="preserve">"albiglutide"[All Fields] OR "rGLP-1 protein"[Supplementary Concept] OR "rGLP-1 protein"[All Fields] </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#17</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"exenatide"[</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"exenatide"[All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#18</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"dulaglutide"[Supplementary Concept] OR "dulaglutide"[All Fields]</w:t>
            </w:r>
          </w:p>
        </w:tc>
      </w:tr>
      <w:tr w:rsidR="00D2516E" w:rsidRPr="00C42232" w:rsidTr="003738E6">
        <w:tc>
          <w:tcPr>
            <w:tcW w:w="1790" w:type="dxa"/>
            <w:vMerge/>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#19</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w:t>
            </w:r>
            <w:proofErr w:type="spellStart"/>
            <w:r w:rsidRPr="00C42232">
              <w:rPr>
                <w:rFonts w:ascii="Times New Roman" w:eastAsiaTheme="minorEastAsia" w:hAnsi="Times New Roman" w:cs="Times New Roman"/>
                <w:sz w:val="18"/>
                <w:szCs w:val="20"/>
                <w:lang w:eastAsia="ja-JP"/>
              </w:rPr>
              <w:t>taspoglutide</w:t>
            </w:r>
            <w:proofErr w:type="spellEnd"/>
            <w:r w:rsidRPr="00C42232">
              <w:rPr>
                <w:rFonts w:ascii="Times New Roman" w:eastAsiaTheme="minorEastAsia" w:hAnsi="Times New Roman" w:cs="Times New Roman"/>
                <w:sz w:val="18"/>
                <w:szCs w:val="20"/>
                <w:lang w:eastAsia="ja-JP"/>
              </w:rPr>
              <w:t>"[Supplementary Concept] OR "</w:t>
            </w:r>
            <w:proofErr w:type="spellStart"/>
            <w:r w:rsidRPr="00C42232">
              <w:rPr>
                <w:rFonts w:ascii="Times New Roman" w:eastAsiaTheme="minorEastAsia" w:hAnsi="Times New Roman" w:cs="Times New Roman"/>
                <w:sz w:val="18"/>
                <w:szCs w:val="20"/>
                <w:lang w:eastAsia="ja-JP"/>
              </w:rPr>
              <w:t>taspoglutide</w:t>
            </w:r>
            <w:proofErr w:type="spellEnd"/>
            <w:r w:rsidRPr="00C42232">
              <w:rPr>
                <w:rFonts w:ascii="Times New Roman" w:eastAsiaTheme="minorEastAsia" w:hAnsi="Times New Roman" w:cs="Times New Roman"/>
                <w:sz w:val="18"/>
                <w:szCs w:val="20"/>
                <w:lang w:eastAsia="ja-JP"/>
              </w:rPr>
              <w:t>"[All Fields]</w:t>
            </w:r>
          </w:p>
        </w:tc>
      </w:tr>
      <w:tr w:rsidR="00D2516E" w:rsidRPr="00C42232" w:rsidTr="003738E6">
        <w:tc>
          <w:tcPr>
            <w:tcW w:w="1790"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Study design</w:t>
            </w:r>
          </w:p>
        </w:tc>
        <w:tc>
          <w:tcPr>
            <w:tcW w:w="486"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#20</w:t>
            </w:r>
          </w:p>
        </w:tc>
        <w:tc>
          <w:tcPr>
            <w:tcW w:w="7979" w:type="dxa"/>
          </w:tcPr>
          <w:p w:rsidR="00C42232" w:rsidRPr="00C42232" w:rsidRDefault="00C42232" w:rsidP="00C42232">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"randomized controlled trial"[Publication Type] OR "randomized controlled trials as topic"[</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 OR "randomized controlled trial"[All Fields] OR "randomised controlled trial"[All Fields] OR controlled clinical</w:t>
            </w:r>
          </w:p>
          <w:p w:rsidR="00D2516E" w:rsidRPr="00C42232" w:rsidRDefault="00C42232" w:rsidP="00C42232">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trial[Publication Type]) OR randomized[Title/Abstract])</w:t>
            </w:r>
          </w:p>
        </w:tc>
      </w:tr>
      <w:tr w:rsidR="00D2516E" w:rsidRPr="00C42232" w:rsidTr="003738E6">
        <w:trPr>
          <w:trHeight w:val="341"/>
        </w:trPr>
        <w:tc>
          <w:tcPr>
            <w:tcW w:w="1790" w:type="dxa"/>
          </w:tcPr>
          <w:p w:rsidR="00D2516E" w:rsidRPr="00C42232" w:rsidRDefault="00C42232" w:rsidP="00D2516E">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Filters</w:t>
            </w:r>
          </w:p>
        </w:tc>
        <w:tc>
          <w:tcPr>
            <w:tcW w:w="486" w:type="dxa"/>
          </w:tcPr>
          <w:p w:rsidR="00D2516E" w:rsidRPr="00C42232" w:rsidRDefault="00C42232" w:rsidP="00D2516E">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#21</w:t>
            </w:r>
          </w:p>
        </w:tc>
        <w:tc>
          <w:tcPr>
            <w:tcW w:w="7979" w:type="dxa"/>
          </w:tcPr>
          <w:p w:rsidR="00D2516E" w:rsidRPr="00C42232" w:rsidRDefault="00C42232"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"humans"[</w:t>
            </w:r>
            <w:proofErr w:type="spellStart"/>
            <w:r w:rsidRPr="00C42232">
              <w:rPr>
                <w:rFonts w:ascii="Times New Roman" w:eastAsiaTheme="minorEastAsia" w:hAnsi="Times New Roman" w:cs="Times New Roman"/>
                <w:sz w:val="18"/>
                <w:szCs w:val="20"/>
                <w:lang w:eastAsia="ja-JP"/>
              </w:rPr>
              <w:t>MeSH</w:t>
            </w:r>
            <w:proofErr w:type="spellEnd"/>
            <w:r w:rsidRPr="00C42232">
              <w:rPr>
                <w:rFonts w:ascii="Times New Roman" w:eastAsiaTheme="minorEastAsia" w:hAnsi="Times New Roman" w:cs="Times New Roman"/>
                <w:sz w:val="18"/>
                <w:szCs w:val="20"/>
                <w:lang w:eastAsia="ja-JP"/>
              </w:rPr>
              <w:t xml:space="preserve"> Terms]</w:t>
            </w:r>
          </w:p>
        </w:tc>
      </w:tr>
      <w:tr w:rsidR="00C42232" w:rsidRPr="00C42232" w:rsidTr="00C42232">
        <w:trPr>
          <w:trHeight w:val="359"/>
        </w:trPr>
        <w:tc>
          <w:tcPr>
            <w:tcW w:w="10255" w:type="dxa"/>
            <w:gridSpan w:val="3"/>
          </w:tcPr>
          <w:p w:rsidR="00C42232" w:rsidRDefault="00C42232" w:rsidP="00D2516E">
            <w:pPr>
              <w:rPr>
                <w:rFonts w:ascii="Times New Roman" w:eastAsiaTheme="minorEastAsia" w:hAnsi="Times New Roman" w:cs="Times New Roman"/>
                <w:b/>
                <w:sz w:val="18"/>
                <w:szCs w:val="20"/>
                <w:lang w:eastAsia="ja-JP"/>
              </w:rPr>
            </w:pPr>
            <w:r w:rsidRPr="00C42232">
              <w:rPr>
                <w:rFonts w:ascii="Times New Roman" w:eastAsiaTheme="minorEastAsia" w:hAnsi="Times New Roman" w:cs="Times New Roman"/>
                <w:b/>
                <w:sz w:val="18"/>
                <w:szCs w:val="20"/>
                <w:lang w:eastAsia="ja-JP"/>
              </w:rPr>
              <w:t>Strings</w:t>
            </w:r>
          </w:p>
          <w:p w:rsidR="00C42232" w:rsidRPr="00C42232" w:rsidRDefault="00C42232" w:rsidP="00D2516E">
            <w:pPr>
              <w:rPr>
                <w:rFonts w:ascii="Times New Roman" w:eastAsiaTheme="minorEastAsia" w:hAnsi="Times New Roman" w:cs="Times New Roman"/>
                <w:b/>
                <w:sz w:val="18"/>
                <w:szCs w:val="20"/>
                <w:lang w:eastAsia="ja-JP"/>
              </w:rPr>
            </w:pPr>
          </w:p>
        </w:tc>
      </w:tr>
      <w:tr w:rsidR="00D2516E" w:rsidRPr="00C42232" w:rsidTr="003738E6">
        <w:tc>
          <w:tcPr>
            <w:tcW w:w="1790" w:type="dxa"/>
          </w:tcPr>
          <w:p w:rsidR="00D2516E" w:rsidRPr="00C42232" w:rsidRDefault="00C42232" w:rsidP="00D2516E">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1</w:t>
            </w:r>
            <w:r w:rsidRPr="00C42232">
              <w:rPr>
                <w:rFonts w:ascii="Times New Roman" w:eastAsiaTheme="minorEastAsia" w:hAnsi="Times New Roman" w:cs="Times New Roman"/>
                <w:sz w:val="18"/>
                <w:szCs w:val="20"/>
                <w:vertAlign w:val="superscript"/>
                <w:lang w:eastAsia="ja-JP"/>
              </w:rPr>
              <w:t>st</w:t>
            </w:r>
            <w:r>
              <w:rPr>
                <w:rFonts w:ascii="Times New Roman" w:eastAsiaTheme="minorEastAsia" w:hAnsi="Times New Roman" w:cs="Times New Roman"/>
                <w:sz w:val="18"/>
                <w:szCs w:val="20"/>
                <w:lang w:eastAsia="ja-JP"/>
              </w:rPr>
              <w:t xml:space="preserve"> search - SGLT-2i</w:t>
            </w:r>
          </w:p>
        </w:tc>
        <w:tc>
          <w:tcPr>
            <w:tcW w:w="486" w:type="dxa"/>
          </w:tcPr>
          <w:p w:rsidR="00D2516E" w:rsidRPr="00C42232" w:rsidRDefault="00C42232" w:rsidP="00D2516E">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#22</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(#1 OR #2) AND #3</w:t>
            </w:r>
            <w:r w:rsidR="00C42232">
              <w:rPr>
                <w:rFonts w:ascii="Times New Roman" w:eastAsiaTheme="minorEastAsia" w:hAnsi="Times New Roman" w:cs="Times New Roman"/>
                <w:sz w:val="18"/>
                <w:szCs w:val="20"/>
                <w:lang w:eastAsia="ja-JP"/>
              </w:rPr>
              <w:t xml:space="preserve"> AND #20 AND #21</w:t>
            </w:r>
          </w:p>
        </w:tc>
      </w:tr>
      <w:tr w:rsidR="00D2516E" w:rsidRPr="00C42232" w:rsidTr="003738E6">
        <w:tc>
          <w:tcPr>
            <w:tcW w:w="1790" w:type="dxa"/>
          </w:tcPr>
          <w:p w:rsidR="00D2516E" w:rsidRPr="00C42232" w:rsidRDefault="00D2516E" w:rsidP="00D2516E">
            <w:pPr>
              <w:rPr>
                <w:rFonts w:ascii="Times New Roman" w:eastAsiaTheme="minorEastAsia" w:hAnsi="Times New Roman" w:cs="Times New Roman"/>
                <w:sz w:val="18"/>
                <w:szCs w:val="20"/>
                <w:lang w:eastAsia="ja-JP"/>
              </w:rPr>
            </w:pPr>
          </w:p>
        </w:tc>
        <w:tc>
          <w:tcPr>
            <w:tcW w:w="486" w:type="dxa"/>
          </w:tcPr>
          <w:p w:rsidR="00D2516E" w:rsidRPr="00C42232" w:rsidRDefault="00C42232" w:rsidP="00D2516E">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#23</w:t>
            </w:r>
          </w:p>
        </w:tc>
        <w:tc>
          <w:tcPr>
            <w:tcW w:w="7979" w:type="dxa"/>
          </w:tcPr>
          <w:p w:rsidR="00D2516E" w:rsidRPr="00C42232" w:rsidRDefault="00D2516E" w:rsidP="00D2516E">
            <w:pPr>
              <w:rPr>
                <w:rFonts w:ascii="Times New Roman" w:eastAsiaTheme="minorEastAsia" w:hAnsi="Times New Roman" w:cs="Times New Roman"/>
                <w:sz w:val="18"/>
                <w:szCs w:val="20"/>
                <w:lang w:eastAsia="ja-JP"/>
              </w:rPr>
            </w:pPr>
            <w:r w:rsidRPr="00C42232">
              <w:rPr>
                <w:rFonts w:ascii="Times New Roman" w:eastAsiaTheme="minorEastAsia" w:hAnsi="Times New Roman" w:cs="Times New Roman"/>
                <w:sz w:val="18"/>
                <w:szCs w:val="20"/>
                <w:lang w:eastAsia="ja-JP"/>
              </w:rPr>
              <w:t xml:space="preserve">(#1 OR #2) AND </w:t>
            </w:r>
            <w:r w:rsidR="003738E6">
              <w:rPr>
                <w:rFonts w:ascii="Times New Roman" w:eastAsiaTheme="minorEastAsia" w:hAnsi="Times New Roman" w:cs="Times New Roman"/>
                <w:sz w:val="18"/>
                <w:szCs w:val="20"/>
                <w:lang w:eastAsia="ja-JP"/>
              </w:rPr>
              <w:t>(</w:t>
            </w:r>
            <w:r w:rsidRPr="00C42232">
              <w:rPr>
                <w:rFonts w:ascii="Times New Roman" w:eastAsiaTheme="minorEastAsia" w:hAnsi="Times New Roman" w:cs="Times New Roman"/>
                <w:sz w:val="18"/>
                <w:szCs w:val="20"/>
                <w:lang w:eastAsia="ja-JP"/>
              </w:rPr>
              <w:t>#4</w:t>
            </w:r>
            <w:r w:rsidR="00C42232">
              <w:rPr>
                <w:rFonts w:ascii="Times New Roman" w:eastAsiaTheme="minorEastAsia" w:hAnsi="Times New Roman" w:cs="Times New Roman"/>
                <w:sz w:val="18"/>
                <w:szCs w:val="20"/>
                <w:lang w:eastAsia="ja-JP"/>
              </w:rPr>
              <w:t xml:space="preserve"> </w:t>
            </w:r>
            <w:r w:rsidR="00C42232" w:rsidRPr="00C42232">
              <w:rPr>
                <w:rFonts w:ascii="Times New Roman" w:eastAsiaTheme="minorEastAsia" w:hAnsi="Times New Roman" w:cs="Times New Roman"/>
                <w:sz w:val="18"/>
                <w:szCs w:val="20"/>
                <w:lang w:eastAsia="ja-JP"/>
              </w:rPr>
              <w:t>OR #</w:t>
            </w:r>
            <w:r w:rsidR="00C42232">
              <w:rPr>
                <w:rFonts w:ascii="Times New Roman" w:eastAsiaTheme="minorEastAsia" w:hAnsi="Times New Roman" w:cs="Times New Roman"/>
                <w:sz w:val="18"/>
                <w:szCs w:val="20"/>
                <w:lang w:eastAsia="ja-JP"/>
              </w:rPr>
              <w:t xml:space="preserve">5 </w:t>
            </w:r>
            <w:r w:rsidR="00C42232" w:rsidRPr="00C42232">
              <w:rPr>
                <w:rFonts w:ascii="Times New Roman" w:eastAsiaTheme="minorEastAsia" w:hAnsi="Times New Roman" w:cs="Times New Roman"/>
                <w:sz w:val="18"/>
                <w:szCs w:val="20"/>
                <w:lang w:eastAsia="ja-JP"/>
              </w:rPr>
              <w:t>OR #</w:t>
            </w:r>
            <w:r w:rsidR="00C42232">
              <w:rPr>
                <w:rFonts w:ascii="Times New Roman" w:eastAsiaTheme="minorEastAsia" w:hAnsi="Times New Roman" w:cs="Times New Roman"/>
                <w:sz w:val="18"/>
                <w:szCs w:val="20"/>
                <w:lang w:eastAsia="ja-JP"/>
              </w:rPr>
              <w:t xml:space="preserve">6 </w:t>
            </w:r>
            <w:r w:rsidR="00C42232" w:rsidRPr="00C42232">
              <w:rPr>
                <w:rFonts w:ascii="Times New Roman" w:eastAsiaTheme="minorEastAsia" w:hAnsi="Times New Roman" w:cs="Times New Roman"/>
                <w:sz w:val="18"/>
                <w:szCs w:val="20"/>
                <w:lang w:eastAsia="ja-JP"/>
              </w:rPr>
              <w:t>OR #</w:t>
            </w:r>
            <w:r w:rsidR="00C42232">
              <w:rPr>
                <w:rFonts w:ascii="Times New Roman" w:eastAsiaTheme="minorEastAsia" w:hAnsi="Times New Roman" w:cs="Times New Roman"/>
                <w:sz w:val="18"/>
                <w:szCs w:val="20"/>
                <w:lang w:eastAsia="ja-JP"/>
              </w:rPr>
              <w:t xml:space="preserve">7 </w:t>
            </w:r>
            <w:r w:rsidR="00C42232" w:rsidRPr="00C42232">
              <w:rPr>
                <w:rFonts w:ascii="Times New Roman" w:eastAsiaTheme="minorEastAsia" w:hAnsi="Times New Roman" w:cs="Times New Roman"/>
                <w:sz w:val="18"/>
                <w:szCs w:val="20"/>
                <w:lang w:eastAsia="ja-JP"/>
              </w:rPr>
              <w:t>OR #</w:t>
            </w:r>
            <w:r w:rsidR="00C42232">
              <w:rPr>
                <w:rFonts w:ascii="Times New Roman" w:eastAsiaTheme="minorEastAsia" w:hAnsi="Times New Roman" w:cs="Times New Roman"/>
                <w:sz w:val="18"/>
                <w:szCs w:val="20"/>
                <w:lang w:eastAsia="ja-JP"/>
              </w:rPr>
              <w:t xml:space="preserve">8 </w:t>
            </w:r>
            <w:r w:rsidR="003738E6" w:rsidRPr="00C42232">
              <w:rPr>
                <w:rFonts w:ascii="Times New Roman" w:eastAsiaTheme="minorEastAsia" w:hAnsi="Times New Roman" w:cs="Times New Roman"/>
                <w:sz w:val="18"/>
                <w:szCs w:val="20"/>
                <w:lang w:eastAsia="ja-JP"/>
              </w:rPr>
              <w:t>OR #</w:t>
            </w:r>
            <w:r w:rsidR="003738E6">
              <w:rPr>
                <w:rFonts w:ascii="Times New Roman" w:eastAsiaTheme="minorEastAsia" w:hAnsi="Times New Roman" w:cs="Times New Roman"/>
                <w:sz w:val="18"/>
                <w:szCs w:val="20"/>
                <w:lang w:eastAsia="ja-JP"/>
              </w:rPr>
              <w:t xml:space="preserve">9 </w:t>
            </w:r>
            <w:r w:rsidR="003738E6" w:rsidRPr="00C42232">
              <w:rPr>
                <w:rFonts w:ascii="Times New Roman" w:eastAsiaTheme="minorEastAsia" w:hAnsi="Times New Roman" w:cs="Times New Roman"/>
                <w:sz w:val="18"/>
                <w:szCs w:val="20"/>
                <w:lang w:eastAsia="ja-JP"/>
              </w:rPr>
              <w:t>OR #</w:t>
            </w:r>
            <w:r w:rsidR="003738E6">
              <w:rPr>
                <w:rFonts w:ascii="Times New Roman" w:eastAsiaTheme="minorEastAsia" w:hAnsi="Times New Roman" w:cs="Times New Roman"/>
                <w:sz w:val="18"/>
                <w:szCs w:val="20"/>
                <w:lang w:eastAsia="ja-JP"/>
              </w:rPr>
              <w:t>10</w:t>
            </w:r>
            <w:r w:rsidRPr="00C42232">
              <w:rPr>
                <w:rFonts w:ascii="Times New Roman" w:eastAsiaTheme="minorEastAsia" w:hAnsi="Times New Roman" w:cs="Times New Roman"/>
                <w:sz w:val="18"/>
                <w:szCs w:val="20"/>
                <w:lang w:eastAsia="ja-JP"/>
              </w:rPr>
              <w:t>)</w:t>
            </w:r>
            <w:r w:rsidR="00C42232">
              <w:rPr>
                <w:rFonts w:ascii="Times New Roman" w:eastAsiaTheme="minorEastAsia" w:hAnsi="Times New Roman" w:cs="Times New Roman"/>
                <w:sz w:val="18"/>
                <w:szCs w:val="20"/>
                <w:lang w:eastAsia="ja-JP"/>
              </w:rPr>
              <w:t xml:space="preserve"> </w:t>
            </w:r>
            <w:r w:rsidR="00C42232" w:rsidRPr="00C42232">
              <w:rPr>
                <w:rFonts w:ascii="Times New Roman" w:eastAsiaTheme="minorEastAsia" w:hAnsi="Times New Roman" w:cs="Times New Roman"/>
                <w:sz w:val="18"/>
                <w:szCs w:val="20"/>
                <w:lang w:eastAsia="ja-JP"/>
              </w:rPr>
              <w:t>AND #20 AND #21</w:t>
            </w:r>
          </w:p>
        </w:tc>
      </w:tr>
      <w:tr w:rsidR="003738E6" w:rsidRPr="00C42232" w:rsidTr="003738E6">
        <w:tc>
          <w:tcPr>
            <w:tcW w:w="1790" w:type="dxa"/>
          </w:tcPr>
          <w:p w:rsidR="003738E6" w:rsidRPr="00C42232" w:rsidRDefault="003738E6" w:rsidP="003738E6">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2</w:t>
            </w:r>
            <w:r w:rsidRPr="00C42232">
              <w:rPr>
                <w:rFonts w:ascii="Times New Roman" w:eastAsiaTheme="minorEastAsia" w:hAnsi="Times New Roman" w:cs="Times New Roman"/>
                <w:sz w:val="18"/>
                <w:szCs w:val="20"/>
                <w:vertAlign w:val="superscript"/>
                <w:lang w:eastAsia="ja-JP"/>
              </w:rPr>
              <w:t>nd</w:t>
            </w:r>
            <w:r w:rsidRPr="00C42232">
              <w:rPr>
                <w:rFonts w:ascii="Times New Roman" w:eastAsiaTheme="minorEastAsia" w:hAnsi="Times New Roman" w:cs="Times New Roman"/>
                <w:sz w:val="18"/>
                <w:szCs w:val="20"/>
                <w:lang w:eastAsia="ja-JP"/>
              </w:rPr>
              <w:t xml:space="preserve"> search </w:t>
            </w:r>
            <w:r>
              <w:rPr>
                <w:rFonts w:ascii="Times New Roman" w:eastAsiaTheme="minorEastAsia" w:hAnsi="Times New Roman" w:cs="Times New Roman"/>
                <w:sz w:val="18"/>
                <w:szCs w:val="20"/>
                <w:lang w:eastAsia="ja-JP"/>
              </w:rPr>
              <w:t>- GLP-1</w:t>
            </w:r>
            <w:r w:rsidRPr="00C42232">
              <w:rPr>
                <w:rFonts w:ascii="Times New Roman" w:eastAsiaTheme="minorEastAsia" w:hAnsi="Times New Roman" w:cs="Times New Roman"/>
                <w:sz w:val="18"/>
                <w:szCs w:val="20"/>
                <w:lang w:eastAsia="ja-JP"/>
              </w:rPr>
              <w:t xml:space="preserve"> </w:t>
            </w:r>
            <w:r>
              <w:rPr>
                <w:rFonts w:ascii="Times New Roman" w:eastAsiaTheme="minorEastAsia" w:hAnsi="Times New Roman" w:cs="Times New Roman"/>
                <w:sz w:val="18"/>
                <w:szCs w:val="20"/>
                <w:lang w:eastAsia="ja-JP"/>
              </w:rPr>
              <w:t>ra</w:t>
            </w:r>
          </w:p>
        </w:tc>
        <w:tc>
          <w:tcPr>
            <w:tcW w:w="486" w:type="dxa"/>
          </w:tcPr>
          <w:p w:rsidR="003738E6" w:rsidRPr="00C42232" w:rsidRDefault="003738E6" w:rsidP="003738E6">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#25</w:t>
            </w:r>
          </w:p>
        </w:tc>
        <w:tc>
          <w:tcPr>
            <w:tcW w:w="7979" w:type="dxa"/>
          </w:tcPr>
          <w:p w:rsidR="003738E6" w:rsidRPr="003738E6" w:rsidRDefault="003738E6" w:rsidP="003738E6">
            <w:pPr>
              <w:rPr>
                <w:rFonts w:ascii="Times New Roman" w:eastAsiaTheme="minorEastAsia" w:hAnsi="Times New Roman" w:cs="Times New Roman"/>
                <w:sz w:val="18"/>
                <w:szCs w:val="20"/>
                <w:lang w:eastAsia="ja-JP"/>
              </w:rPr>
            </w:pPr>
            <w:r w:rsidRPr="003738E6">
              <w:rPr>
                <w:rFonts w:ascii="Times New Roman" w:eastAsiaTheme="minorEastAsia" w:hAnsi="Times New Roman" w:cs="Times New Roman"/>
                <w:sz w:val="18"/>
                <w:szCs w:val="20"/>
                <w:lang w:eastAsia="ja-JP"/>
              </w:rPr>
              <w:t xml:space="preserve">(#1 OR #2) AND </w:t>
            </w:r>
            <w:r>
              <w:rPr>
                <w:rFonts w:ascii="Times New Roman" w:eastAsiaTheme="minorEastAsia" w:hAnsi="Times New Roman" w:cs="Times New Roman"/>
                <w:sz w:val="18"/>
                <w:szCs w:val="20"/>
                <w:lang w:eastAsia="ja-JP"/>
              </w:rPr>
              <w:t>(</w:t>
            </w:r>
            <w:r w:rsidRPr="003738E6">
              <w:rPr>
                <w:rFonts w:ascii="Times New Roman" w:eastAsiaTheme="minorEastAsia" w:hAnsi="Times New Roman" w:cs="Times New Roman"/>
                <w:sz w:val="18"/>
                <w:szCs w:val="20"/>
                <w:lang w:eastAsia="ja-JP"/>
              </w:rPr>
              <w:t>#</w:t>
            </w:r>
            <w:r>
              <w:rPr>
                <w:rFonts w:ascii="Times New Roman" w:eastAsiaTheme="minorEastAsia" w:hAnsi="Times New Roman" w:cs="Times New Roman"/>
                <w:sz w:val="18"/>
                <w:szCs w:val="20"/>
                <w:lang w:eastAsia="ja-JP"/>
              </w:rPr>
              <w:t>11</w:t>
            </w:r>
            <w:r w:rsidRPr="003738E6">
              <w:rPr>
                <w:rFonts w:ascii="Times New Roman" w:eastAsiaTheme="minorEastAsia" w:hAnsi="Times New Roman" w:cs="Times New Roman"/>
                <w:sz w:val="18"/>
                <w:szCs w:val="20"/>
                <w:lang w:eastAsia="ja-JP"/>
              </w:rPr>
              <w:t xml:space="preserve"> </w:t>
            </w:r>
            <w:r>
              <w:rPr>
                <w:rFonts w:ascii="Times New Roman" w:eastAsiaTheme="minorEastAsia" w:hAnsi="Times New Roman" w:cs="Times New Roman"/>
                <w:sz w:val="18"/>
                <w:szCs w:val="20"/>
                <w:lang w:eastAsia="ja-JP"/>
              </w:rPr>
              <w:t xml:space="preserve">OR #12) </w:t>
            </w:r>
            <w:r w:rsidRPr="003738E6">
              <w:rPr>
                <w:rFonts w:ascii="Times New Roman" w:eastAsiaTheme="minorEastAsia" w:hAnsi="Times New Roman" w:cs="Times New Roman"/>
                <w:sz w:val="18"/>
                <w:szCs w:val="20"/>
                <w:lang w:eastAsia="ja-JP"/>
              </w:rPr>
              <w:t>AND #20 AND #21</w:t>
            </w:r>
          </w:p>
        </w:tc>
      </w:tr>
      <w:tr w:rsidR="003738E6" w:rsidRPr="00C42232" w:rsidTr="00380CE7">
        <w:tc>
          <w:tcPr>
            <w:tcW w:w="1790" w:type="dxa"/>
            <w:tcBorders>
              <w:bottom w:val="single" w:sz="4" w:space="0" w:color="auto"/>
            </w:tcBorders>
          </w:tcPr>
          <w:p w:rsidR="003738E6" w:rsidRPr="00C42232" w:rsidRDefault="003738E6" w:rsidP="003738E6">
            <w:pPr>
              <w:rPr>
                <w:rFonts w:ascii="Times New Roman" w:eastAsiaTheme="minorEastAsia" w:hAnsi="Times New Roman" w:cs="Times New Roman"/>
                <w:sz w:val="18"/>
                <w:szCs w:val="20"/>
                <w:lang w:eastAsia="ja-JP"/>
              </w:rPr>
            </w:pPr>
          </w:p>
        </w:tc>
        <w:tc>
          <w:tcPr>
            <w:tcW w:w="486" w:type="dxa"/>
            <w:tcBorders>
              <w:bottom w:val="single" w:sz="4" w:space="0" w:color="auto"/>
            </w:tcBorders>
          </w:tcPr>
          <w:p w:rsidR="003738E6" w:rsidRPr="00C42232" w:rsidRDefault="003738E6" w:rsidP="003738E6">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#26</w:t>
            </w:r>
          </w:p>
        </w:tc>
        <w:tc>
          <w:tcPr>
            <w:tcW w:w="7979" w:type="dxa"/>
            <w:tcBorders>
              <w:bottom w:val="single" w:sz="4" w:space="0" w:color="auto"/>
            </w:tcBorders>
          </w:tcPr>
          <w:p w:rsidR="003738E6" w:rsidRPr="003738E6" w:rsidRDefault="003738E6" w:rsidP="003738E6">
            <w:pPr>
              <w:rPr>
                <w:rFonts w:ascii="Times New Roman" w:eastAsiaTheme="minorEastAsia" w:hAnsi="Times New Roman" w:cs="Times New Roman"/>
                <w:sz w:val="18"/>
                <w:szCs w:val="20"/>
                <w:lang w:eastAsia="ja-JP"/>
              </w:rPr>
            </w:pPr>
            <w:r w:rsidRPr="003738E6">
              <w:rPr>
                <w:rFonts w:ascii="Times New Roman" w:eastAsiaTheme="minorEastAsia" w:hAnsi="Times New Roman" w:cs="Times New Roman"/>
                <w:sz w:val="18"/>
                <w:szCs w:val="20"/>
                <w:lang w:eastAsia="ja-JP"/>
              </w:rPr>
              <w:t>(#1 OR #2) AND (#</w:t>
            </w:r>
            <w:r>
              <w:rPr>
                <w:rFonts w:ascii="Times New Roman" w:eastAsiaTheme="minorEastAsia" w:hAnsi="Times New Roman" w:cs="Times New Roman"/>
                <w:sz w:val="18"/>
                <w:szCs w:val="20"/>
                <w:lang w:eastAsia="ja-JP"/>
              </w:rPr>
              <w:t>1</w:t>
            </w:r>
            <w:r w:rsidRPr="003738E6">
              <w:rPr>
                <w:rFonts w:ascii="Times New Roman" w:eastAsiaTheme="minorEastAsia" w:hAnsi="Times New Roman" w:cs="Times New Roman"/>
                <w:sz w:val="18"/>
                <w:szCs w:val="20"/>
                <w:lang w:eastAsia="ja-JP"/>
              </w:rPr>
              <w:t>3 OR #</w:t>
            </w:r>
            <w:r>
              <w:rPr>
                <w:rFonts w:ascii="Times New Roman" w:eastAsiaTheme="minorEastAsia" w:hAnsi="Times New Roman" w:cs="Times New Roman"/>
                <w:sz w:val="18"/>
                <w:szCs w:val="20"/>
                <w:lang w:eastAsia="ja-JP"/>
              </w:rPr>
              <w:t>1</w:t>
            </w:r>
            <w:r w:rsidRPr="003738E6">
              <w:rPr>
                <w:rFonts w:ascii="Times New Roman" w:eastAsiaTheme="minorEastAsia" w:hAnsi="Times New Roman" w:cs="Times New Roman"/>
                <w:sz w:val="18"/>
                <w:szCs w:val="20"/>
                <w:lang w:eastAsia="ja-JP"/>
              </w:rPr>
              <w:t>4 OR #</w:t>
            </w:r>
            <w:r>
              <w:rPr>
                <w:rFonts w:ascii="Times New Roman" w:eastAsiaTheme="minorEastAsia" w:hAnsi="Times New Roman" w:cs="Times New Roman"/>
                <w:sz w:val="18"/>
                <w:szCs w:val="20"/>
                <w:lang w:eastAsia="ja-JP"/>
              </w:rPr>
              <w:t>1</w:t>
            </w:r>
            <w:r w:rsidRPr="003738E6">
              <w:rPr>
                <w:rFonts w:ascii="Times New Roman" w:eastAsiaTheme="minorEastAsia" w:hAnsi="Times New Roman" w:cs="Times New Roman"/>
                <w:sz w:val="18"/>
                <w:szCs w:val="20"/>
                <w:lang w:eastAsia="ja-JP"/>
              </w:rPr>
              <w:t>5 OR #</w:t>
            </w:r>
            <w:r>
              <w:rPr>
                <w:rFonts w:ascii="Times New Roman" w:eastAsiaTheme="minorEastAsia" w:hAnsi="Times New Roman" w:cs="Times New Roman"/>
                <w:sz w:val="18"/>
                <w:szCs w:val="20"/>
                <w:lang w:eastAsia="ja-JP"/>
              </w:rPr>
              <w:t>1</w:t>
            </w:r>
            <w:r w:rsidRPr="003738E6">
              <w:rPr>
                <w:rFonts w:ascii="Times New Roman" w:eastAsiaTheme="minorEastAsia" w:hAnsi="Times New Roman" w:cs="Times New Roman"/>
                <w:sz w:val="18"/>
                <w:szCs w:val="20"/>
                <w:lang w:eastAsia="ja-JP"/>
              </w:rPr>
              <w:t>6 OR #</w:t>
            </w:r>
            <w:r>
              <w:rPr>
                <w:rFonts w:ascii="Times New Roman" w:eastAsiaTheme="minorEastAsia" w:hAnsi="Times New Roman" w:cs="Times New Roman"/>
                <w:sz w:val="18"/>
                <w:szCs w:val="20"/>
                <w:lang w:eastAsia="ja-JP"/>
              </w:rPr>
              <w:t>1</w:t>
            </w:r>
            <w:r w:rsidRPr="003738E6">
              <w:rPr>
                <w:rFonts w:ascii="Times New Roman" w:eastAsiaTheme="minorEastAsia" w:hAnsi="Times New Roman" w:cs="Times New Roman"/>
                <w:sz w:val="18"/>
                <w:szCs w:val="20"/>
                <w:lang w:eastAsia="ja-JP"/>
              </w:rPr>
              <w:t>7 OR #</w:t>
            </w:r>
            <w:r>
              <w:rPr>
                <w:rFonts w:ascii="Times New Roman" w:eastAsiaTheme="minorEastAsia" w:hAnsi="Times New Roman" w:cs="Times New Roman"/>
                <w:sz w:val="18"/>
                <w:szCs w:val="20"/>
                <w:lang w:eastAsia="ja-JP"/>
              </w:rPr>
              <w:t>1</w:t>
            </w:r>
            <w:r w:rsidRPr="003738E6">
              <w:rPr>
                <w:rFonts w:ascii="Times New Roman" w:eastAsiaTheme="minorEastAsia" w:hAnsi="Times New Roman" w:cs="Times New Roman"/>
                <w:sz w:val="18"/>
                <w:szCs w:val="20"/>
                <w:lang w:eastAsia="ja-JP"/>
              </w:rPr>
              <w:t>8 OR #</w:t>
            </w:r>
            <w:r>
              <w:rPr>
                <w:rFonts w:ascii="Times New Roman" w:eastAsiaTheme="minorEastAsia" w:hAnsi="Times New Roman" w:cs="Times New Roman"/>
                <w:sz w:val="18"/>
                <w:szCs w:val="20"/>
                <w:lang w:eastAsia="ja-JP"/>
              </w:rPr>
              <w:t>1</w:t>
            </w:r>
            <w:r w:rsidRPr="003738E6">
              <w:rPr>
                <w:rFonts w:ascii="Times New Roman" w:eastAsiaTheme="minorEastAsia" w:hAnsi="Times New Roman" w:cs="Times New Roman"/>
                <w:sz w:val="18"/>
                <w:szCs w:val="20"/>
                <w:lang w:eastAsia="ja-JP"/>
              </w:rPr>
              <w:t>9) AND #20 AND #21</w:t>
            </w:r>
          </w:p>
        </w:tc>
      </w:tr>
      <w:tr w:rsidR="003738E6" w:rsidRPr="00C42232" w:rsidTr="00380CE7">
        <w:tc>
          <w:tcPr>
            <w:tcW w:w="10255" w:type="dxa"/>
            <w:gridSpan w:val="3"/>
            <w:tcBorders>
              <w:left w:val="nil"/>
              <w:bottom w:val="nil"/>
              <w:right w:val="nil"/>
            </w:tcBorders>
          </w:tcPr>
          <w:p w:rsidR="003738E6" w:rsidRDefault="003738E6" w:rsidP="00D2516E">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 xml:space="preserve">The strings were built in Medline and then adapted to </w:t>
            </w:r>
            <w:proofErr w:type="spellStart"/>
            <w:r w:rsidR="00380CE7">
              <w:rPr>
                <w:rFonts w:ascii="Times New Roman" w:eastAsiaTheme="minorEastAsia" w:hAnsi="Times New Roman" w:cs="Times New Roman"/>
                <w:sz w:val="18"/>
                <w:szCs w:val="20"/>
                <w:lang w:eastAsia="ja-JP"/>
              </w:rPr>
              <w:t>Embase</w:t>
            </w:r>
            <w:proofErr w:type="spellEnd"/>
            <w:r w:rsidR="00380CE7">
              <w:rPr>
                <w:rFonts w:ascii="Times New Roman" w:eastAsiaTheme="minorEastAsia" w:hAnsi="Times New Roman" w:cs="Times New Roman"/>
                <w:sz w:val="18"/>
                <w:szCs w:val="20"/>
                <w:lang w:eastAsia="ja-JP"/>
              </w:rPr>
              <w:t xml:space="preserve"> (through Elsevier)</w:t>
            </w:r>
          </w:p>
          <w:p w:rsidR="003738E6" w:rsidRPr="00C42232" w:rsidRDefault="003738E6" w:rsidP="00D2516E">
            <w:pPr>
              <w:rPr>
                <w:rFonts w:ascii="Times New Roman" w:eastAsiaTheme="minorEastAsia" w:hAnsi="Times New Roman" w:cs="Times New Roman"/>
                <w:sz w:val="18"/>
                <w:szCs w:val="20"/>
                <w:lang w:eastAsia="ja-JP"/>
              </w:rPr>
            </w:pPr>
          </w:p>
        </w:tc>
      </w:tr>
    </w:tbl>
    <w:p w:rsidR="00D47F62" w:rsidRPr="00D47F62" w:rsidRDefault="00D47F62" w:rsidP="00D47F62">
      <w:pPr>
        <w:spacing w:after="0" w:line="240" w:lineRule="auto"/>
        <w:rPr>
          <w:rFonts w:ascii="Times New Roman" w:eastAsiaTheme="minorEastAsia" w:hAnsi="Times New Roman" w:cs="Times New Roman"/>
          <w:sz w:val="20"/>
          <w:szCs w:val="20"/>
          <w:lang w:eastAsia="ja-JP"/>
        </w:rPr>
      </w:pPr>
      <w:r w:rsidRPr="00D47F62">
        <w:rPr>
          <w:rFonts w:ascii="Times New Roman" w:eastAsiaTheme="minorEastAsia" w:hAnsi="Times New Roman" w:cs="Times New Roman"/>
          <w:sz w:val="20"/>
          <w:szCs w:val="20"/>
          <w:lang w:eastAsia="ja-JP"/>
        </w:rPr>
        <w:br w:type="page"/>
      </w:r>
    </w:p>
    <w:p w:rsidR="007B587F" w:rsidRPr="00380CE7" w:rsidRDefault="00380CE7" w:rsidP="007B587F">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lastRenderedPageBreak/>
        <w:t xml:space="preserve">Table </w:t>
      </w:r>
      <w:proofErr w:type="spellStart"/>
      <w:r w:rsidR="00E65A83">
        <w:rPr>
          <w:rFonts w:ascii="Times New Roman" w:eastAsiaTheme="minorEastAsia" w:hAnsi="Times New Roman" w:cs="Times New Roman"/>
          <w:sz w:val="18"/>
          <w:szCs w:val="20"/>
          <w:lang w:eastAsia="ja-JP"/>
        </w:rPr>
        <w:t>S</w:t>
      </w:r>
      <w:r>
        <w:rPr>
          <w:rFonts w:ascii="Times New Roman" w:eastAsiaTheme="minorEastAsia" w:hAnsi="Times New Roman" w:cs="Times New Roman"/>
          <w:sz w:val="18"/>
          <w:szCs w:val="20"/>
          <w:lang w:eastAsia="ja-JP"/>
        </w:rPr>
        <w:t>2</w:t>
      </w:r>
      <w:proofErr w:type="spellEnd"/>
      <w:r>
        <w:rPr>
          <w:rFonts w:ascii="Times New Roman" w:eastAsiaTheme="minorEastAsia" w:hAnsi="Times New Roman" w:cs="Times New Roman"/>
          <w:sz w:val="18"/>
          <w:szCs w:val="20"/>
          <w:lang w:eastAsia="ja-JP"/>
        </w:rPr>
        <w:t xml:space="preserve">. </w:t>
      </w:r>
      <w:r w:rsidRPr="00380CE7">
        <w:rPr>
          <w:rFonts w:ascii="Times New Roman" w:eastAsiaTheme="minorEastAsia" w:hAnsi="Times New Roman" w:cs="Times New Roman"/>
          <w:sz w:val="18"/>
          <w:szCs w:val="20"/>
          <w:lang w:eastAsia="ja-JP"/>
        </w:rPr>
        <w:t xml:space="preserve">Definitions </w:t>
      </w:r>
      <w:r w:rsidR="008A657B">
        <w:rPr>
          <w:rFonts w:ascii="Times New Roman" w:eastAsiaTheme="minorEastAsia" w:hAnsi="Times New Roman" w:cs="Times New Roman"/>
          <w:sz w:val="18"/>
          <w:szCs w:val="20"/>
          <w:lang w:eastAsia="ja-JP"/>
        </w:rPr>
        <w:t xml:space="preserve">of established cardiovascular disease and heart failure </w:t>
      </w:r>
      <w:r>
        <w:rPr>
          <w:rFonts w:ascii="Times New Roman" w:eastAsiaTheme="minorEastAsia" w:hAnsi="Times New Roman" w:cs="Times New Roman"/>
          <w:sz w:val="18"/>
          <w:szCs w:val="20"/>
          <w:lang w:eastAsia="ja-JP"/>
        </w:rPr>
        <w:t xml:space="preserve">and categorization </w:t>
      </w:r>
      <w:r w:rsidRPr="00380CE7">
        <w:rPr>
          <w:rFonts w:ascii="Times New Roman" w:eastAsiaTheme="minorEastAsia" w:hAnsi="Times New Roman" w:cs="Times New Roman"/>
          <w:sz w:val="18"/>
          <w:szCs w:val="20"/>
          <w:lang w:eastAsia="ja-JP"/>
        </w:rPr>
        <w:t xml:space="preserve">of the </w:t>
      </w:r>
      <w:r w:rsidR="008A657B">
        <w:rPr>
          <w:rFonts w:ascii="Times New Roman" w:eastAsiaTheme="minorEastAsia" w:hAnsi="Times New Roman" w:cs="Times New Roman"/>
          <w:sz w:val="18"/>
          <w:szCs w:val="20"/>
          <w:lang w:eastAsia="ja-JP"/>
        </w:rPr>
        <w:t xml:space="preserve">other effect </w:t>
      </w:r>
      <w:r w:rsidRPr="00380CE7">
        <w:rPr>
          <w:rFonts w:ascii="Times New Roman" w:eastAsiaTheme="minorEastAsia" w:hAnsi="Times New Roman" w:cs="Times New Roman"/>
          <w:sz w:val="18"/>
          <w:szCs w:val="20"/>
          <w:lang w:eastAsia="ja-JP"/>
        </w:rPr>
        <w:t>modifiers across the trials</w:t>
      </w:r>
      <w:r w:rsidR="008A657B">
        <w:rPr>
          <w:rFonts w:ascii="Times New Roman" w:eastAsiaTheme="minorEastAsia" w:hAnsi="Times New Roman" w:cs="Times New Roman"/>
          <w:sz w:val="18"/>
          <w:szCs w:val="20"/>
          <w:lang w:eastAsia="ja-JP"/>
        </w:rPr>
        <w:t>.</w:t>
      </w:r>
    </w:p>
    <w:tbl>
      <w:tblPr>
        <w:tblStyle w:val="TableGrid"/>
        <w:tblW w:w="9895" w:type="dxa"/>
        <w:tblLook w:val="04A0"/>
      </w:tblPr>
      <w:tblGrid>
        <w:gridCol w:w="1615"/>
        <w:gridCol w:w="8280"/>
      </w:tblGrid>
      <w:tr w:rsidR="00380CE7" w:rsidRPr="00380CE7" w:rsidTr="00C519CB">
        <w:trPr>
          <w:trHeight w:val="638"/>
        </w:trPr>
        <w:tc>
          <w:tcPr>
            <w:tcW w:w="9895" w:type="dxa"/>
            <w:gridSpan w:val="2"/>
          </w:tcPr>
          <w:p w:rsidR="00A12E09" w:rsidRDefault="00A12E09" w:rsidP="007B587F">
            <w:pPr>
              <w:rPr>
                <w:rFonts w:ascii="Times New Roman" w:eastAsiaTheme="minorEastAsia" w:hAnsi="Times New Roman" w:cs="Times New Roman"/>
                <w:b/>
                <w:sz w:val="18"/>
                <w:szCs w:val="20"/>
                <w:lang w:eastAsia="ja-JP"/>
              </w:rPr>
            </w:pPr>
          </w:p>
          <w:p w:rsidR="00380CE7" w:rsidRPr="00380CE7" w:rsidRDefault="00C519CB" w:rsidP="007B587F">
            <w:pPr>
              <w:rPr>
                <w:rFonts w:ascii="Times New Roman" w:eastAsiaTheme="minorEastAsia" w:hAnsi="Times New Roman" w:cs="Times New Roman"/>
                <w:b/>
                <w:sz w:val="18"/>
                <w:szCs w:val="20"/>
                <w:lang w:eastAsia="ja-JP"/>
              </w:rPr>
            </w:pPr>
            <w:r>
              <w:rPr>
                <w:rFonts w:ascii="Times New Roman" w:eastAsiaTheme="minorEastAsia" w:hAnsi="Times New Roman" w:cs="Times New Roman"/>
                <w:b/>
                <w:sz w:val="18"/>
                <w:szCs w:val="20"/>
                <w:lang w:eastAsia="ja-JP"/>
              </w:rPr>
              <w:t xml:space="preserve">Established </w:t>
            </w:r>
            <w:r w:rsidR="00380CE7" w:rsidRPr="00380CE7">
              <w:rPr>
                <w:rFonts w:ascii="Times New Roman" w:eastAsiaTheme="minorEastAsia" w:hAnsi="Times New Roman" w:cs="Times New Roman"/>
                <w:b/>
                <w:sz w:val="18"/>
                <w:szCs w:val="20"/>
                <w:lang w:eastAsia="ja-JP"/>
              </w:rPr>
              <w:t>Cardiovascular Disease</w:t>
            </w:r>
          </w:p>
        </w:tc>
      </w:tr>
      <w:tr w:rsidR="00380CE7" w:rsidRPr="00380CE7" w:rsidTr="00C519CB">
        <w:tc>
          <w:tcPr>
            <w:tcW w:w="1615" w:type="dxa"/>
          </w:tcPr>
          <w:p w:rsidR="00380CE7" w:rsidRPr="00380CE7" w:rsidRDefault="00380CE7" w:rsidP="00380CE7">
            <w:pPr>
              <w:rPr>
                <w:rFonts w:ascii="Times New Roman" w:eastAsiaTheme="minorEastAsia" w:hAnsi="Times New Roman" w:cs="Times New Roman"/>
                <w:b/>
                <w:sz w:val="18"/>
                <w:szCs w:val="20"/>
                <w:lang w:eastAsia="ja-JP"/>
              </w:rPr>
            </w:pPr>
            <w:r w:rsidRPr="00380CE7">
              <w:rPr>
                <w:rFonts w:ascii="Times New Roman" w:eastAsiaTheme="minorEastAsia" w:hAnsi="Times New Roman" w:cs="Times New Roman"/>
                <w:b/>
                <w:sz w:val="18"/>
                <w:szCs w:val="20"/>
                <w:lang w:eastAsia="ja-JP"/>
              </w:rPr>
              <w:t>Trial</w:t>
            </w:r>
          </w:p>
        </w:tc>
        <w:tc>
          <w:tcPr>
            <w:tcW w:w="8280" w:type="dxa"/>
          </w:tcPr>
          <w:p w:rsidR="00380CE7" w:rsidRPr="00380CE7" w:rsidRDefault="00380CE7" w:rsidP="00380CE7">
            <w:pPr>
              <w:rPr>
                <w:rFonts w:ascii="Times New Roman" w:eastAsiaTheme="minorEastAsia" w:hAnsi="Times New Roman" w:cs="Times New Roman"/>
                <w:b/>
                <w:sz w:val="18"/>
                <w:szCs w:val="20"/>
                <w:lang w:eastAsia="ja-JP"/>
              </w:rPr>
            </w:pPr>
            <w:r w:rsidRPr="00380CE7">
              <w:rPr>
                <w:rFonts w:ascii="Times New Roman" w:eastAsiaTheme="minorEastAsia" w:hAnsi="Times New Roman" w:cs="Times New Roman"/>
                <w:b/>
                <w:sz w:val="18"/>
                <w:szCs w:val="20"/>
                <w:lang w:eastAsia="ja-JP"/>
              </w:rPr>
              <w:t>Definition</w:t>
            </w:r>
          </w:p>
        </w:tc>
      </w:tr>
      <w:tr w:rsidR="00380CE7" w:rsidRPr="00380CE7" w:rsidTr="00C519CB">
        <w:trPr>
          <w:trHeight w:val="350"/>
        </w:trPr>
        <w:tc>
          <w:tcPr>
            <w:tcW w:w="1615" w:type="dxa"/>
          </w:tcPr>
          <w:p w:rsidR="00380CE7" w:rsidRPr="00380CE7" w:rsidRDefault="00380CE7" w:rsidP="00380CE7">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ELIXA</w:t>
            </w:r>
          </w:p>
        </w:tc>
        <w:tc>
          <w:tcPr>
            <w:tcW w:w="8280" w:type="dxa"/>
          </w:tcPr>
          <w:p w:rsidR="00380CE7" w:rsidRPr="00380CE7" w:rsidRDefault="00380CE7" w:rsidP="00380CE7">
            <w:pPr>
              <w:pStyle w:val="NormalWeb"/>
              <w:rPr>
                <w:rFonts w:eastAsiaTheme="minorEastAsia"/>
                <w:sz w:val="18"/>
                <w:szCs w:val="20"/>
                <w:lang w:eastAsia="ja-JP"/>
              </w:rPr>
            </w:pPr>
            <w:r w:rsidRPr="00380CE7">
              <w:rPr>
                <w:rFonts w:eastAsiaTheme="minorEastAsia"/>
                <w:sz w:val="18"/>
                <w:szCs w:val="20"/>
                <w:lang w:eastAsia="ja-JP"/>
              </w:rPr>
              <w:t xml:space="preserve">Myocardial infarction or unstable angina within 180 days before enrollment </w:t>
            </w:r>
          </w:p>
        </w:tc>
      </w:tr>
      <w:tr w:rsidR="00380CE7" w:rsidRPr="00380CE7" w:rsidTr="00C519CB">
        <w:tc>
          <w:tcPr>
            <w:tcW w:w="1615" w:type="dxa"/>
          </w:tcPr>
          <w:p w:rsidR="00380CE7" w:rsidRPr="00380CE7" w:rsidRDefault="00380CE7" w:rsidP="00380CE7">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LEADER</w:t>
            </w:r>
          </w:p>
        </w:tc>
        <w:tc>
          <w:tcPr>
            <w:tcW w:w="8280" w:type="dxa"/>
          </w:tcPr>
          <w:p w:rsidR="00380CE7" w:rsidRDefault="00380CE7" w:rsidP="00380CE7">
            <w:pPr>
              <w:pStyle w:val="NormalWeb"/>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Age ≥50 and ≥1 of the following criteria: </w:t>
            </w:r>
          </w:p>
          <w:p w:rsidR="00246495" w:rsidRPr="00380CE7" w:rsidRDefault="00246495" w:rsidP="00380CE7">
            <w:pPr>
              <w:pStyle w:val="NormalWeb"/>
              <w:spacing w:before="0" w:beforeAutospacing="0" w:after="0" w:afterAutospacing="0"/>
              <w:rPr>
                <w:rFonts w:eastAsiaTheme="minorEastAsia"/>
                <w:sz w:val="18"/>
                <w:szCs w:val="20"/>
                <w:lang w:eastAsia="ja-JP"/>
              </w:rPr>
            </w:pPr>
          </w:p>
          <w:p w:rsidR="00380CE7" w:rsidRPr="00380CE7" w:rsidRDefault="00380CE7" w:rsidP="00380CE7">
            <w:pPr>
              <w:pStyle w:val="NormalWeb"/>
              <w:numPr>
                <w:ilvl w:val="0"/>
                <w:numId w:val="1"/>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Prior MI </w:t>
            </w:r>
          </w:p>
          <w:p w:rsidR="00380CE7" w:rsidRPr="00380CE7" w:rsidRDefault="00380CE7" w:rsidP="00380CE7">
            <w:pPr>
              <w:pStyle w:val="NormalWeb"/>
              <w:numPr>
                <w:ilvl w:val="0"/>
                <w:numId w:val="1"/>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Prior stroke or TIA </w:t>
            </w:r>
          </w:p>
          <w:p w:rsidR="00380CE7" w:rsidRPr="00380CE7" w:rsidRDefault="00380CE7" w:rsidP="00380CE7">
            <w:pPr>
              <w:pStyle w:val="NormalWeb"/>
              <w:numPr>
                <w:ilvl w:val="0"/>
                <w:numId w:val="1"/>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Prior coronary, carotid or peripheral arterial revascularization </w:t>
            </w:r>
          </w:p>
          <w:p w:rsidR="00380CE7" w:rsidRPr="00380CE7" w:rsidRDefault="00380CE7" w:rsidP="00380CE7">
            <w:pPr>
              <w:pStyle w:val="NormalWeb"/>
              <w:numPr>
                <w:ilvl w:val="0"/>
                <w:numId w:val="1"/>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&gt;50% stenosis of coronary, carotid, or lower extremity arteries </w:t>
            </w:r>
          </w:p>
          <w:p w:rsidR="00380CE7" w:rsidRPr="00380CE7" w:rsidRDefault="00380CE7" w:rsidP="00380CE7">
            <w:pPr>
              <w:pStyle w:val="NormalWeb"/>
              <w:numPr>
                <w:ilvl w:val="0"/>
                <w:numId w:val="1"/>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History of symptomatic CHD documented by positive exercise stress test or any cardiac imaging or unstable angina with ECG changes </w:t>
            </w:r>
          </w:p>
          <w:p w:rsidR="00380CE7" w:rsidRPr="00380CE7" w:rsidRDefault="00380CE7" w:rsidP="00380CE7">
            <w:pPr>
              <w:pStyle w:val="NormalWeb"/>
              <w:numPr>
                <w:ilvl w:val="0"/>
                <w:numId w:val="1"/>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Asymptomatic cardiac ischemia documented by positive nuclear imaging test, exercise test or dobutamine stress echo </w:t>
            </w:r>
          </w:p>
          <w:p w:rsidR="00380CE7" w:rsidRPr="00380CE7" w:rsidRDefault="00380CE7" w:rsidP="00380CE7">
            <w:pPr>
              <w:pStyle w:val="NormalWeb"/>
              <w:numPr>
                <w:ilvl w:val="0"/>
                <w:numId w:val="1"/>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Chronic heart failure </w:t>
            </w:r>
            <w:r w:rsidR="005C5FF5" w:rsidRPr="00380CE7">
              <w:rPr>
                <w:rFonts w:eastAsiaTheme="minorEastAsia"/>
                <w:sz w:val="18"/>
                <w:szCs w:val="20"/>
                <w:lang w:eastAsia="ja-JP"/>
              </w:rPr>
              <w:t>New York Heart Association (NYHA)</w:t>
            </w:r>
            <w:r w:rsidRPr="00380CE7">
              <w:rPr>
                <w:rFonts w:eastAsiaTheme="minorEastAsia"/>
                <w:sz w:val="18"/>
                <w:szCs w:val="20"/>
                <w:lang w:eastAsia="ja-JP"/>
              </w:rPr>
              <w:t xml:space="preserve"> class II-III </w:t>
            </w:r>
          </w:p>
          <w:p w:rsidR="00380CE7" w:rsidRDefault="00380CE7" w:rsidP="00380CE7">
            <w:pPr>
              <w:pStyle w:val="NormalWeb"/>
              <w:numPr>
                <w:ilvl w:val="0"/>
                <w:numId w:val="1"/>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Chronic kidney failure (eGFR &lt;60 ml/min/1.73m</w:t>
            </w:r>
            <w:r w:rsidRPr="005C5FF5">
              <w:rPr>
                <w:rFonts w:eastAsiaTheme="minorEastAsia"/>
                <w:sz w:val="18"/>
                <w:szCs w:val="20"/>
                <w:vertAlign w:val="superscript"/>
                <w:lang w:eastAsia="ja-JP"/>
              </w:rPr>
              <w:t>2</w:t>
            </w:r>
            <w:r w:rsidRPr="00380CE7">
              <w:rPr>
                <w:rFonts w:eastAsiaTheme="minorEastAsia"/>
                <w:sz w:val="18"/>
                <w:szCs w:val="20"/>
                <w:lang w:eastAsia="ja-JP"/>
              </w:rPr>
              <w:t>)</w:t>
            </w:r>
          </w:p>
          <w:p w:rsidR="00246495" w:rsidRPr="00380CE7" w:rsidRDefault="00246495" w:rsidP="00246495">
            <w:pPr>
              <w:pStyle w:val="NormalWeb"/>
              <w:spacing w:before="0" w:beforeAutospacing="0" w:after="0" w:afterAutospacing="0"/>
              <w:ind w:left="360"/>
              <w:rPr>
                <w:rFonts w:eastAsiaTheme="minorEastAsia"/>
                <w:sz w:val="18"/>
                <w:szCs w:val="20"/>
                <w:lang w:eastAsia="ja-JP"/>
              </w:rPr>
            </w:pPr>
          </w:p>
        </w:tc>
      </w:tr>
      <w:tr w:rsidR="00380CE7" w:rsidRPr="00380CE7" w:rsidTr="00C519CB">
        <w:tc>
          <w:tcPr>
            <w:tcW w:w="1615" w:type="dxa"/>
          </w:tcPr>
          <w:p w:rsidR="00380CE7" w:rsidRPr="00380CE7" w:rsidRDefault="00380CE7" w:rsidP="00380CE7">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SUSTAIN-6</w:t>
            </w:r>
          </w:p>
        </w:tc>
        <w:tc>
          <w:tcPr>
            <w:tcW w:w="8280" w:type="dxa"/>
          </w:tcPr>
          <w:p w:rsidR="00380CE7" w:rsidRPr="00380CE7" w:rsidRDefault="00380CE7" w:rsidP="00380CE7">
            <w:pPr>
              <w:pStyle w:val="NormalWeb"/>
              <w:rPr>
                <w:rFonts w:eastAsiaTheme="minorEastAsia"/>
                <w:sz w:val="18"/>
                <w:szCs w:val="20"/>
                <w:lang w:eastAsia="ja-JP"/>
              </w:rPr>
            </w:pPr>
            <w:r w:rsidRPr="00380CE7">
              <w:rPr>
                <w:rFonts w:eastAsiaTheme="minorEastAsia"/>
                <w:sz w:val="18"/>
                <w:szCs w:val="20"/>
                <w:lang w:eastAsia="ja-JP"/>
              </w:rPr>
              <w:t xml:space="preserve">Age ≥50 and ≥1 of the following criteria: </w:t>
            </w:r>
          </w:p>
          <w:p w:rsidR="00380CE7" w:rsidRPr="00380CE7" w:rsidRDefault="00380CE7" w:rsidP="00380CE7">
            <w:pPr>
              <w:pStyle w:val="NormalWeb"/>
              <w:numPr>
                <w:ilvl w:val="0"/>
                <w:numId w:val="2"/>
              </w:numPr>
              <w:rPr>
                <w:rFonts w:eastAsiaTheme="minorEastAsia"/>
                <w:sz w:val="18"/>
                <w:szCs w:val="20"/>
                <w:lang w:eastAsia="ja-JP"/>
              </w:rPr>
            </w:pPr>
            <w:r w:rsidRPr="00380CE7">
              <w:rPr>
                <w:rFonts w:eastAsiaTheme="minorEastAsia"/>
                <w:sz w:val="18"/>
                <w:szCs w:val="20"/>
                <w:lang w:eastAsia="ja-JP"/>
              </w:rPr>
              <w:t xml:space="preserve">Prior MI </w:t>
            </w:r>
          </w:p>
          <w:p w:rsidR="00380CE7" w:rsidRPr="00380CE7" w:rsidRDefault="00380CE7" w:rsidP="00380CE7">
            <w:pPr>
              <w:pStyle w:val="NormalWeb"/>
              <w:numPr>
                <w:ilvl w:val="0"/>
                <w:numId w:val="2"/>
              </w:numPr>
              <w:rPr>
                <w:rFonts w:eastAsiaTheme="minorEastAsia"/>
                <w:sz w:val="18"/>
                <w:szCs w:val="20"/>
                <w:lang w:eastAsia="ja-JP"/>
              </w:rPr>
            </w:pPr>
            <w:r w:rsidRPr="00380CE7">
              <w:rPr>
                <w:rFonts w:eastAsiaTheme="minorEastAsia"/>
                <w:sz w:val="18"/>
                <w:szCs w:val="20"/>
                <w:lang w:eastAsia="ja-JP"/>
              </w:rPr>
              <w:t xml:space="preserve">Prior stroke or TIA </w:t>
            </w:r>
          </w:p>
          <w:p w:rsidR="00380CE7" w:rsidRPr="00380CE7" w:rsidRDefault="00380CE7" w:rsidP="00380CE7">
            <w:pPr>
              <w:pStyle w:val="NormalWeb"/>
              <w:numPr>
                <w:ilvl w:val="0"/>
                <w:numId w:val="2"/>
              </w:numPr>
              <w:rPr>
                <w:rFonts w:eastAsiaTheme="minorEastAsia"/>
                <w:sz w:val="18"/>
                <w:szCs w:val="20"/>
                <w:lang w:eastAsia="ja-JP"/>
              </w:rPr>
            </w:pPr>
            <w:r w:rsidRPr="00380CE7">
              <w:rPr>
                <w:rFonts w:eastAsiaTheme="minorEastAsia"/>
                <w:sz w:val="18"/>
                <w:szCs w:val="20"/>
                <w:lang w:eastAsia="ja-JP"/>
              </w:rPr>
              <w:t xml:space="preserve">Prior coronary, carotid or peripheral arterial revascularization </w:t>
            </w:r>
          </w:p>
          <w:p w:rsidR="00380CE7" w:rsidRPr="00380CE7" w:rsidRDefault="00380CE7" w:rsidP="00380CE7">
            <w:pPr>
              <w:pStyle w:val="NormalWeb"/>
              <w:numPr>
                <w:ilvl w:val="0"/>
                <w:numId w:val="2"/>
              </w:numPr>
              <w:rPr>
                <w:rFonts w:eastAsiaTheme="minorEastAsia"/>
                <w:sz w:val="18"/>
                <w:szCs w:val="20"/>
                <w:lang w:eastAsia="ja-JP"/>
              </w:rPr>
            </w:pPr>
            <w:r w:rsidRPr="00380CE7">
              <w:rPr>
                <w:rFonts w:eastAsiaTheme="minorEastAsia"/>
                <w:sz w:val="18"/>
                <w:szCs w:val="20"/>
                <w:lang w:eastAsia="ja-JP"/>
              </w:rPr>
              <w:t xml:space="preserve">&gt;50% stenosis on angiography or imaging of coronary, carotid or lower extremities arteries </w:t>
            </w:r>
          </w:p>
          <w:p w:rsidR="00380CE7" w:rsidRPr="00380CE7" w:rsidRDefault="00380CE7" w:rsidP="00380CE7">
            <w:pPr>
              <w:pStyle w:val="NormalWeb"/>
              <w:numPr>
                <w:ilvl w:val="0"/>
                <w:numId w:val="2"/>
              </w:numPr>
              <w:rPr>
                <w:rFonts w:eastAsiaTheme="minorEastAsia"/>
                <w:sz w:val="18"/>
                <w:szCs w:val="20"/>
                <w:lang w:eastAsia="ja-JP"/>
              </w:rPr>
            </w:pPr>
            <w:r w:rsidRPr="00380CE7">
              <w:rPr>
                <w:rFonts w:eastAsiaTheme="minorEastAsia"/>
                <w:sz w:val="18"/>
                <w:szCs w:val="20"/>
                <w:lang w:eastAsia="ja-JP"/>
              </w:rPr>
              <w:t xml:space="preserve">History of symptomatic coronary heart disease documented by e.g. positive exercise stress test or any cardiac imaging or unstable angina with ECG changes </w:t>
            </w:r>
          </w:p>
          <w:p w:rsidR="00380CE7" w:rsidRPr="00380CE7" w:rsidRDefault="00380CE7" w:rsidP="00380CE7">
            <w:pPr>
              <w:pStyle w:val="NormalWeb"/>
              <w:numPr>
                <w:ilvl w:val="0"/>
                <w:numId w:val="2"/>
              </w:numPr>
              <w:rPr>
                <w:rFonts w:eastAsiaTheme="minorEastAsia"/>
                <w:sz w:val="18"/>
                <w:szCs w:val="20"/>
                <w:lang w:eastAsia="ja-JP"/>
              </w:rPr>
            </w:pPr>
            <w:r w:rsidRPr="00380CE7">
              <w:rPr>
                <w:rFonts w:eastAsiaTheme="minorEastAsia"/>
                <w:sz w:val="18"/>
                <w:szCs w:val="20"/>
                <w:lang w:eastAsia="ja-JP"/>
              </w:rPr>
              <w:t xml:space="preserve">Asymptomatic cardiac ischemia documented by positive nuclear imaging test or exercise test or stress echo or any cardiac imaging </w:t>
            </w:r>
          </w:p>
          <w:p w:rsidR="00380CE7" w:rsidRPr="00380CE7" w:rsidRDefault="00380CE7" w:rsidP="00380CE7">
            <w:pPr>
              <w:pStyle w:val="NormalWeb"/>
              <w:numPr>
                <w:ilvl w:val="0"/>
                <w:numId w:val="2"/>
              </w:numPr>
              <w:rPr>
                <w:rFonts w:eastAsiaTheme="minorEastAsia"/>
                <w:sz w:val="18"/>
                <w:szCs w:val="20"/>
                <w:lang w:eastAsia="ja-JP"/>
              </w:rPr>
            </w:pPr>
            <w:r w:rsidRPr="00380CE7">
              <w:rPr>
                <w:rFonts w:eastAsiaTheme="minorEastAsia"/>
                <w:sz w:val="18"/>
                <w:szCs w:val="20"/>
                <w:lang w:eastAsia="ja-JP"/>
              </w:rPr>
              <w:t xml:space="preserve">Chronic heart failure New York Heart Association (NYHA) class II-III </w:t>
            </w:r>
          </w:p>
          <w:p w:rsidR="00380CE7" w:rsidRPr="00380CE7" w:rsidRDefault="00380CE7" w:rsidP="00380CE7">
            <w:pPr>
              <w:pStyle w:val="NormalWeb"/>
              <w:numPr>
                <w:ilvl w:val="0"/>
                <w:numId w:val="2"/>
              </w:numPr>
              <w:rPr>
                <w:rFonts w:eastAsiaTheme="minorEastAsia"/>
                <w:sz w:val="18"/>
                <w:szCs w:val="20"/>
                <w:lang w:eastAsia="ja-JP"/>
              </w:rPr>
            </w:pPr>
            <w:r w:rsidRPr="00380CE7">
              <w:rPr>
                <w:rFonts w:eastAsiaTheme="minorEastAsia"/>
                <w:sz w:val="18"/>
                <w:szCs w:val="20"/>
                <w:lang w:eastAsia="ja-JP"/>
              </w:rPr>
              <w:t>Chronic kidney impairment (eGFR &lt;60 ml/min/1.73 m</w:t>
            </w:r>
            <w:r w:rsidRPr="005C5FF5">
              <w:rPr>
                <w:rFonts w:eastAsiaTheme="minorEastAsia"/>
                <w:sz w:val="18"/>
                <w:szCs w:val="20"/>
                <w:vertAlign w:val="superscript"/>
                <w:lang w:eastAsia="ja-JP"/>
              </w:rPr>
              <w:t>2</w:t>
            </w:r>
            <w:r w:rsidRPr="00380CE7">
              <w:rPr>
                <w:rFonts w:eastAsiaTheme="minorEastAsia"/>
                <w:sz w:val="18"/>
                <w:szCs w:val="20"/>
                <w:lang w:eastAsia="ja-JP"/>
              </w:rPr>
              <w:t xml:space="preserve"> per MDRD) </w:t>
            </w:r>
          </w:p>
        </w:tc>
      </w:tr>
      <w:tr w:rsidR="00380CE7" w:rsidRPr="00380CE7" w:rsidTr="00C519CB">
        <w:tc>
          <w:tcPr>
            <w:tcW w:w="1615" w:type="dxa"/>
          </w:tcPr>
          <w:p w:rsidR="00380CE7" w:rsidRPr="00380CE7" w:rsidRDefault="00380CE7" w:rsidP="00380CE7">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EXSCEL</w:t>
            </w:r>
          </w:p>
        </w:tc>
        <w:tc>
          <w:tcPr>
            <w:tcW w:w="8280" w:type="dxa"/>
          </w:tcPr>
          <w:p w:rsidR="00380CE7" w:rsidRPr="00380CE7" w:rsidRDefault="00380CE7" w:rsidP="00380CE7">
            <w:pPr>
              <w:pStyle w:val="NormalWeb"/>
              <w:rPr>
                <w:rFonts w:eastAsiaTheme="minorEastAsia"/>
                <w:sz w:val="18"/>
                <w:szCs w:val="20"/>
                <w:lang w:eastAsia="ja-JP"/>
              </w:rPr>
            </w:pPr>
            <w:r w:rsidRPr="00380CE7">
              <w:rPr>
                <w:rFonts w:eastAsiaTheme="minorEastAsia"/>
                <w:sz w:val="18"/>
                <w:szCs w:val="20"/>
                <w:lang w:eastAsia="ja-JP"/>
              </w:rPr>
              <w:t xml:space="preserve">Prior Cardiovascular event defined as: </w:t>
            </w:r>
          </w:p>
          <w:p w:rsidR="00380CE7" w:rsidRPr="00380CE7" w:rsidRDefault="00380CE7" w:rsidP="005C5FF5">
            <w:pPr>
              <w:pStyle w:val="NormalWeb"/>
              <w:numPr>
                <w:ilvl w:val="0"/>
                <w:numId w:val="38"/>
              </w:numPr>
              <w:rPr>
                <w:rFonts w:eastAsiaTheme="minorEastAsia"/>
                <w:sz w:val="18"/>
                <w:szCs w:val="20"/>
                <w:lang w:eastAsia="ja-JP"/>
              </w:rPr>
            </w:pPr>
            <w:r w:rsidRPr="00380CE7">
              <w:rPr>
                <w:rFonts w:eastAsiaTheme="minorEastAsia"/>
                <w:sz w:val="18"/>
                <w:szCs w:val="20"/>
                <w:lang w:eastAsia="ja-JP"/>
              </w:rPr>
              <w:t xml:space="preserve">History of a major clinical manifestation of coronary artery disease i.e. myocardial infarction, surgical or percutaneous (balloon and/or stent) coronary revascularization procedure, or coronary angiography showing at least one stenosis ≥50% in a major epicardial artery or branch vessel </w:t>
            </w:r>
          </w:p>
          <w:p w:rsidR="00380CE7" w:rsidRPr="00380CE7" w:rsidRDefault="00380CE7" w:rsidP="005C5FF5">
            <w:pPr>
              <w:pStyle w:val="NormalWeb"/>
              <w:numPr>
                <w:ilvl w:val="0"/>
                <w:numId w:val="38"/>
              </w:numPr>
              <w:rPr>
                <w:rFonts w:eastAsiaTheme="minorEastAsia"/>
                <w:sz w:val="18"/>
                <w:szCs w:val="20"/>
                <w:lang w:eastAsia="ja-JP"/>
              </w:rPr>
            </w:pPr>
            <w:r w:rsidRPr="00380CE7">
              <w:rPr>
                <w:rFonts w:eastAsiaTheme="minorEastAsia"/>
                <w:sz w:val="18"/>
                <w:szCs w:val="20"/>
                <w:lang w:eastAsia="ja-JP"/>
              </w:rPr>
              <w:t xml:space="preserve">Ischemic cerebrovascular disease, including: History of ischemic stroke; strokes not known to be hemorrhagic will be allowed as part of this criterion; transient ischemic attacks (TIAs) are not included </w:t>
            </w:r>
          </w:p>
          <w:p w:rsidR="00380CE7" w:rsidRPr="00380CE7" w:rsidRDefault="00380CE7" w:rsidP="005C5FF5">
            <w:pPr>
              <w:pStyle w:val="NormalWeb"/>
              <w:numPr>
                <w:ilvl w:val="0"/>
                <w:numId w:val="38"/>
              </w:numPr>
              <w:rPr>
                <w:rFonts w:eastAsiaTheme="minorEastAsia"/>
                <w:sz w:val="18"/>
                <w:szCs w:val="20"/>
                <w:lang w:eastAsia="ja-JP"/>
              </w:rPr>
            </w:pPr>
            <w:r w:rsidRPr="00380CE7">
              <w:rPr>
                <w:rFonts w:eastAsiaTheme="minorEastAsia"/>
                <w:sz w:val="18"/>
                <w:szCs w:val="20"/>
                <w:lang w:eastAsia="ja-JP"/>
              </w:rPr>
              <w:t>History of carotid arterial disease as documented by ≥50% stenosis documented by carotid ultrasound, magnetic resonance imaging (MRI), or angiography, with or without symptoms of neurologic deficit</w:t>
            </w:r>
          </w:p>
          <w:p w:rsidR="00380CE7" w:rsidRPr="00380CE7" w:rsidRDefault="00380CE7" w:rsidP="005C5FF5">
            <w:pPr>
              <w:pStyle w:val="NormalWeb"/>
              <w:numPr>
                <w:ilvl w:val="0"/>
                <w:numId w:val="38"/>
              </w:numPr>
              <w:rPr>
                <w:rFonts w:eastAsiaTheme="minorEastAsia"/>
                <w:sz w:val="18"/>
                <w:szCs w:val="20"/>
                <w:lang w:eastAsia="ja-JP"/>
              </w:rPr>
            </w:pPr>
            <w:r w:rsidRPr="00380CE7">
              <w:rPr>
                <w:rFonts w:eastAsiaTheme="minorEastAsia"/>
                <w:sz w:val="18"/>
                <w:szCs w:val="20"/>
                <w:lang w:eastAsia="ja-JP"/>
              </w:rPr>
              <w:t xml:space="preserve">Atherosclerotic peripheral arterial disease, as documented by objective evidence such as amputation due to vascular disease, current symptoms of intermittent claudication confirmed by an ankle-brachial pressure index or toe-brachial pressure index less than 0.9, or history of surgical or percutaneous revascularization procedure </w:t>
            </w:r>
          </w:p>
        </w:tc>
      </w:tr>
      <w:tr w:rsidR="00380CE7" w:rsidRPr="00380CE7" w:rsidTr="00C519CB">
        <w:tc>
          <w:tcPr>
            <w:tcW w:w="1615" w:type="dxa"/>
          </w:tcPr>
          <w:p w:rsidR="00380CE7" w:rsidRPr="00380CE7" w:rsidRDefault="00380CE7" w:rsidP="00380CE7">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EMPA-REG OUTCOME</w:t>
            </w:r>
          </w:p>
        </w:tc>
        <w:tc>
          <w:tcPr>
            <w:tcW w:w="8280" w:type="dxa"/>
          </w:tcPr>
          <w:p w:rsidR="005C5FF5" w:rsidRDefault="00380CE7" w:rsidP="005C5FF5">
            <w:pPr>
              <w:pStyle w:val="NormalWeb"/>
              <w:rPr>
                <w:rFonts w:eastAsiaTheme="minorEastAsia"/>
                <w:sz w:val="18"/>
                <w:szCs w:val="20"/>
                <w:lang w:eastAsia="ja-JP"/>
              </w:rPr>
            </w:pPr>
            <w:r w:rsidRPr="00380CE7">
              <w:rPr>
                <w:rFonts w:eastAsiaTheme="minorEastAsia"/>
                <w:sz w:val="18"/>
                <w:szCs w:val="20"/>
                <w:lang w:eastAsia="ja-JP"/>
              </w:rPr>
              <w:t xml:space="preserve">Ischemic Heart Disease: </w:t>
            </w:r>
          </w:p>
          <w:p w:rsidR="005C5FF5" w:rsidRDefault="00380CE7" w:rsidP="005C5FF5">
            <w:pPr>
              <w:pStyle w:val="NormalWeb"/>
              <w:numPr>
                <w:ilvl w:val="0"/>
                <w:numId w:val="38"/>
              </w:numPr>
              <w:rPr>
                <w:rFonts w:eastAsiaTheme="minorEastAsia"/>
                <w:sz w:val="18"/>
                <w:szCs w:val="20"/>
                <w:lang w:eastAsia="ja-JP"/>
              </w:rPr>
            </w:pPr>
            <w:r w:rsidRPr="00380CE7">
              <w:rPr>
                <w:rFonts w:eastAsiaTheme="minorEastAsia"/>
                <w:sz w:val="18"/>
                <w:szCs w:val="20"/>
                <w:lang w:eastAsia="ja-JP"/>
              </w:rPr>
              <w:t>MI (&gt;2 months prior to informed consent), or</w:t>
            </w:r>
            <w:r w:rsidR="005C5FF5">
              <w:rPr>
                <w:rFonts w:eastAsiaTheme="minorEastAsia"/>
                <w:sz w:val="18"/>
                <w:szCs w:val="20"/>
                <w:lang w:eastAsia="ja-JP"/>
              </w:rPr>
              <w:t xml:space="preserve"> </w:t>
            </w:r>
          </w:p>
          <w:p w:rsidR="005C5FF5" w:rsidRDefault="00380CE7" w:rsidP="005C5FF5">
            <w:pPr>
              <w:pStyle w:val="NormalWeb"/>
              <w:numPr>
                <w:ilvl w:val="0"/>
                <w:numId w:val="38"/>
              </w:numPr>
              <w:rPr>
                <w:rFonts w:eastAsiaTheme="minorEastAsia"/>
                <w:sz w:val="18"/>
                <w:szCs w:val="20"/>
                <w:lang w:eastAsia="ja-JP"/>
              </w:rPr>
            </w:pPr>
            <w:r w:rsidRPr="00380CE7">
              <w:rPr>
                <w:rFonts w:eastAsiaTheme="minorEastAsia"/>
                <w:sz w:val="18"/>
                <w:szCs w:val="20"/>
                <w:lang w:eastAsia="ja-JP"/>
              </w:rPr>
              <w:t xml:space="preserve">Multivessel CAD (50% stenosis in ≥2 major coronary arteries or the left main artery (i.e., previous revascularization ≥2 major coronary arteries or left main artery; or </w:t>
            </w:r>
          </w:p>
          <w:p w:rsidR="005C5FF5" w:rsidRDefault="00380CE7" w:rsidP="005C5FF5">
            <w:pPr>
              <w:pStyle w:val="NormalWeb"/>
              <w:numPr>
                <w:ilvl w:val="0"/>
                <w:numId w:val="38"/>
              </w:numPr>
              <w:rPr>
                <w:rFonts w:eastAsiaTheme="minorEastAsia"/>
                <w:sz w:val="18"/>
                <w:szCs w:val="20"/>
                <w:lang w:eastAsia="ja-JP"/>
              </w:rPr>
            </w:pPr>
            <w:r w:rsidRPr="00380CE7">
              <w:rPr>
                <w:rFonts w:eastAsiaTheme="minorEastAsia"/>
                <w:sz w:val="18"/>
                <w:szCs w:val="20"/>
                <w:lang w:eastAsia="ja-JP"/>
              </w:rPr>
              <w:t>combination of revascularization in at least 1 main artery and 50% stenosis in 1 main coronary artery), OR</w:t>
            </w:r>
          </w:p>
          <w:p w:rsidR="005C5FF5" w:rsidRDefault="00380CE7" w:rsidP="005C5FF5">
            <w:pPr>
              <w:pStyle w:val="NormalWeb"/>
              <w:numPr>
                <w:ilvl w:val="0"/>
                <w:numId w:val="38"/>
              </w:numPr>
              <w:rPr>
                <w:rFonts w:eastAsiaTheme="minorEastAsia"/>
                <w:sz w:val="18"/>
                <w:szCs w:val="20"/>
                <w:lang w:eastAsia="ja-JP"/>
              </w:rPr>
            </w:pPr>
            <w:r w:rsidRPr="00380CE7">
              <w:rPr>
                <w:rFonts w:eastAsiaTheme="minorEastAsia"/>
                <w:sz w:val="18"/>
                <w:szCs w:val="20"/>
                <w:lang w:eastAsia="ja-JP"/>
              </w:rPr>
              <w:t xml:space="preserve">Single vessel CAD (50% stenosis in ≥1 main coronary artery and a positive stress test OR </w:t>
            </w:r>
          </w:p>
          <w:p w:rsidR="005C5FF5" w:rsidRDefault="005C5FF5" w:rsidP="005C5FF5">
            <w:pPr>
              <w:pStyle w:val="NormalWeb"/>
              <w:numPr>
                <w:ilvl w:val="0"/>
                <w:numId w:val="38"/>
              </w:numPr>
              <w:rPr>
                <w:rFonts w:eastAsiaTheme="minorEastAsia"/>
                <w:sz w:val="18"/>
                <w:szCs w:val="20"/>
                <w:lang w:eastAsia="ja-JP"/>
              </w:rPr>
            </w:pPr>
            <w:r>
              <w:rPr>
                <w:rFonts w:eastAsiaTheme="minorEastAsia"/>
                <w:sz w:val="18"/>
                <w:szCs w:val="20"/>
                <w:lang w:eastAsia="ja-JP"/>
              </w:rPr>
              <w:t>H</w:t>
            </w:r>
            <w:r w:rsidR="00380CE7" w:rsidRPr="00380CE7">
              <w:rPr>
                <w:rFonts w:eastAsiaTheme="minorEastAsia"/>
                <w:sz w:val="18"/>
                <w:szCs w:val="20"/>
                <w:lang w:eastAsia="ja-JP"/>
              </w:rPr>
              <w:t xml:space="preserve">ospital discharge for unstable angina ≤12 months prior to consent), or </w:t>
            </w:r>
            <w:r w:rsidR="00380CE7">
              <w:rPr>
                <w:rFonts w:eastAsiaTheme="minorEastAsia"/>
                <w:sz w:val="18"/>
                <w:szCs w:val="20"/>
                <w:lang w:eastAsia="ja-JP"/>
              </w:rPr>
              <w:t>u</w:t>
            </w:r>
            <w:r w:rsidR="00380CE7" w:rsidRPr="00380CE7">
              <w:rPr>
                <w:rFonts w:eastAsiaTheme="minorEastAsia"/>
                <w:sz w:val="18"/>
                <w:szCs w:val="20"/>
                <w:lang w:eastAsia="ja-JP"/>
              </w:rPr>
              <w:t xml:space="preserve">nstable angina with </w:t>
            </w:r>
            <w:r w:rsidR="00380CE7" w:rsidRPr="00380CE7">
              <w:rPr>
                <w:rFonts w:eastAsiaTheme="minorEastAsia"/>
                <w:sz w:val="18"/>
                <w:szCs w:val="20"/>
                <w:lang w:eastAsia="ja-JP"/>
              </w:rPr>
              <w:lastRenderedPageBreak/>
              <w:t>evidence of single or multivessel CAD (&gt;2 months prior to consent), OR</w:t>
            </w:r>
            <w:r>
              <w:rPr>
                <w:rFonts w:eastAsiaTheme="minorEastAsia"/>
                <w:sz w:val="18"/>
                <w:szCs w:val="20"/>
                <w:lang w:eastAsia="ja-JP"/>
              </w:rPr>
              <w:t xml:space="preserve"> </w:t>
            </w:r>
          </w:p>
          <w:p w:rsidR="005C5FF5" w:rsidRDefault="00380CE7" w:rsidP="005C5FF5">
            <w:pPr>
              <w:pStyle w:val="NormalWeb"/>
              <w:numPr>
                <w:ilvl w:val="0"/>
                <w:numId w:val="38"/>
              </w:numPr>
              <w:rPr>
                <w:rFonts w:eastAsiaTheme="minorEastAsia"/>
                <w:sz w:val="18"/>
                <w:szCs w:val="20"/>
                <w:lang w:eastAsia="ja-JP"/>
              </w:rPr>
            </w:pPr>
            <w:r w:rsidRPr="00380CE7">
              <w:rPr>
                <w:rFonts w:eastAsiaTheme="minorEastAsia"/>
                <w:sz w:val="18"/>
                <w:szCs w:val="20"/>
                <w:lang w:eastAsia="ja-JP"/>
              </w:rPr>
              <w:t>History of stroke (ischemic or hemorrhagic), OR</w:t>
            </w:r>
            <w:r w:rsidR="005C5FF5">
              <w:rPr>
                <w:rFonts w:eastAsiaTheme="minorEastAsia"/>
                <w:sz w:val="18"/>
                <w:szCs w:val="20"/>
                <w:lang w:eastAsia="ja-JP"/>
              </w:rPr>
              <w:t xml:space="preserve"> </w:t>
            </w:r>
          </w:p>
          <w:p w:rsidR="005C5FF5" w:rsidRDefault="00380CE7" w:rsidP="005C5FF5">
            <w:pPr>
              <w:pStyle w:val="NormalWeb"/>
              <w:numPr>
                <w:ilvl w:val="0"/>
                <w:numId w:val="38"/>
              </w:numPr>
              <w:rPr>
                <w:rFonts w:eastAsiaTheme="minorEastAsia"/>
                <w:sz w:val="18"/>
                <w:szCs w:val="20"/>
                <w:lang w:eastAsia="ja-JP"/>
              </w:rPr>
            </w:pPr>
            <w:r w:rsidRPr="00380CE7">
              <w:rPr>
                <w:rFonts w:eastAsiaTheme="minorEastAsia"/>
                <w:sz w:val="18"/>
                <w:szCs w:val="20"/>
                <w:lang w:eastAsia="ja-JP"/>
              </w:rPr>
              <w:t xml:space="preserve">Peripheral artery disease prior revascularization, OR </w:t>
            </w:r>
          </w:p>
          <w:p w:rsidR="005C5FF5" w:rsidRDefault="005C5FF5" w:rsidP="005C5FF5">
            <w:pPr>
              <w:pStyle w:val="NormalWeb"/>
              <w:numPr>
                <w:ilvl w:val="0"/>
                <w:numId w:val="38"/>
              </w:numPr>
              <w:rPr>
                <w:rFonts w:eastAsiaTheme="minorEastAsia"/>
                <w:sz w:val="18"/>
                <w:szCs w:val="20"/>
                <w:lang w:eastAsia="ja-JP"/>
              </w:rPr>
            </w:pPr>
            <w:r>
              <w:rPr>
                <w:rFonts w:eastAsiaTheme="minorEastAsia"/>
                <w:sz w:val="18"/>
                <w:szCs w:val="20"/>
                <w:lang w:eastAsia="ja-JP"/>
              </w:rPr>
              <w:t>P</w:t>
            </w:r>
            <w:r w:rsidR="00380CE7" w:rsidRPr="00380CE7">
              <w:rPr>
                <w:rFonts w:eastAsiaTheme="minorEastAsia"/>
                <w:sz w:val="18"/>
                <w:szCs w:val="20"/>
                <w:lang w:eastAsia="ja-JP"/>
              </w:rPr>
              <w:t xml:space="preserve">revious limb or foot amputation due to circulatory insufficiency; or </w:t>
            </w:r>
          </w:p>
          <w:p w:rsidR="005C5FF5" w:rsidRDefault="005C5FF5" w:rsidP="005C5FF5">
            <w:pPr>
              <w:pStyle w:val="NormalWeb"/>
              <w:numPr>
                <w:ilvl w:val="0"/>
                <w:numId w:val="38"/>
              </w:numPr>
              <w:rPr>
                <w:rFonts w:eastAsiaTheme="minorEastAsia"/>
                <w:sz w:val="18"/>
                <w:szCs w:val="20"/>
                <w:lang w:eastAsia="ja-JP"/>
              </w:rPr>
            </w:pPr>
            <w:r>
              <w:rPr>
                <w:rFonts w:eastAsiaTheme="minorEastAsia"/>
                <w:sz w:val="18"/>
                <w:szCs w:val="20"/>
                <w:lang w:eastAsia="ja-JP"/>
              </w:rPr>
              <w:t>A</w:t>
            </w:r>
            <w:r w:rsidR="00380CE7" w:rsidRPr="00380CE7">
              <w:rPr>
                <w:rFonts w:eastAsiaTheme="minorEastAsia"/>
                <w:sz w:val="18"/>
                <w:szCs w:val="20"/>
                <w:lang w:eastAsia="ja-JP"/>
              </w:rPr>
              <w:t xml:space="preserve">ngiographic evidence of significant (&gt;50%) peripheral artery stenosis in at least one limb; or </w:t>
            </w:r>
          </w:p>
          <w:p w:rsidR="005C5FF5" w:rsidRDefault="005C5FF5" w:rsidP="005C5FF5">
            <w:pPr>
              <w:pStyle w:val="NormalWeb"/>
              <w:numPr>
                <w:ilvl w:val="0"/>
                <w:numId w:val="38"/>
              </w:numPr>
              <w:rPr>
                <w:rFonts w:eastAsiaTheme="minorEastAsia"/>
                <w:sz w:val="18"/>
                <w:szCs w:val="20"/>
                <w:lang w:eastAsia="ja-JP"/>
              </w:rPr>
            </w:pPr>
            <w:r>
              <w:rPr>
                <w:rFonts w:eastAsiaTheme="minorEastAsia"/>
                <w:sz w:val="18"/>
                <w:szCs w:val="20"/>
                <w:lang w:eastAsia="ja-JP"/>
              </w:rPr>
              <w:t>E</w:t>
            </w:r>
            <w:r w:rsidR="00380CE7" w:rsidRPr="00380CE7">
              <w:rPr>
                <w:rFonts w:eastAsiaTheme="minorEastAsia"/>
                <w:sz w:val="18"/>
                <w:szCs w:val="20"/>
                <w:lang w:eastAsia="ja-JP"/>
              </w:rPr>
              <w:t xml:space="preserve">vidence from a non-invasive measurement of significant (&gt;50% or as reported as hemodynamically significant) peripheral artery stenosis in at least one limb; or </w:t>
            </w:r>
          </w:p>
          <w:p w:rsidR="00380CE7" w:rsidRPr="00380CE7" w:rsidRDefault="005C5FF5" w:rsidP="005C5FF5">
            <w:pPr>
              <w:pStyle w:val="NormalWeb"/>
              <w:numPr>
                <w:ilvl w:val="0"/>
                <w:numId w:val="38"/>
              </w:numPr>
              <w:rPr>
                <w:rFonts w:eastAsiaTheme="minorEastAsia"/>
                <w:sz w:val="18"/>
                <w:szCs w:val="20"/>
                <w:lang w:eastAsia="ja-JP"/>
              </w:rPr>
            </w:pPr>
            <w:r>
              <w:rPr>
                <w:rFonts w:eastAsiaTheme="minorEastAsia"/>
                <w:sz w:val="18"/>
                <w:szCs w:val="20"/>
                <w:lang w:eastAsia="ja-JP"/>
              </w:rPr>
              <w:t>A</w:t>
            </w:r>
            <w:r w:rsidR="00380CE7" w:rsidRPr="00380CE7">
              <w:rPr>
                <w:rFonts w:eastAsiaTheme="minorEastAsia"/>
                <w:sz w:val="18"/>
                <w:szCs w:val="20"/>
                <w:lang w:eastAsia="ja-JP"/>
              </w:rPr>
              <w:t xml:space="preserve">nkle brachial index of &lt; 0.9 in at least one limb. </w:t>
            </w:r>
          </w:p>
        </w:tc>
      </w:tr>
      <w:tr w:rsidR="00380CE7" w:rsidRPr="00380CE7" w:rsidTr="00C519CB">
        <w:tc>
          <w:tcPr>
            <w:tcW w:w="1615" w:type="dxa"/>
          </w:tcPr>
          <w:p w:rsidR="00380CE7" w:rsidRPr="00380CE7" w:rsidRDefault="00380CE7" w:rsidP="00380CE7">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lastRenderedPageBreak/>
              <w:t>CANVAS</w:t>
            </w:r>
          </w:p>
        </w:tc>
        <w:tc>
          <w:tcPr>
            <w:tcW w:w="8280" w:type="dxa"/>
          </w:tcPr>
          <w:p w:rsidR="00380CE7" w:rsidRPr="00380CE7" w:rsidRDefault="00380CE7" w:rsidP="00380CE7">
            <w:pPr>
              <w:pStyle w:val="NormalWeb"/>
              <w:rPr>
                <w:rFonts w:eastAsiaTheme="minorEastAsia"/>
                <w:sz w:val="18"/>
                <w:szCs w:val="20"/>
                <w:lang w:eastAsia="ja-JP"/>
              </w:rPr>
            </w:pPr>
            <w:r w:rsidRPr="00380CE7">
              <w:rPr>
                <w:rFonts w:eastAsiaTheme="minorEastAsia"/>
                <w:sz w:val="18"/>
                <w:szCs w:val="20"/>
                <w:lang w:eastAsia="ja-JP"/>
              </w:rPr>
              <w:t>Age ≥30 years with either:</w:t>
            </w:r>
          </w:p>
          <w:p w:rsidR="00380CE7" w:rsidRPr="00380CE7" w:rsidRDefault="005C5FF5" w:rsidP="005C5FF5">
            <w:pPr>
              <w:pStyle w:val="NormalWeb"/>
              <w:numPr>
                <w:ilvl w:val="0"/>
                <w:numId w:val="39"/>
              </w:numPr>
              <w:rPr>
                <w:rFonts w:eastAsiaTheme="minorEastAsia"/>
                <w:sz w:val="18"/>
                <w:szCs w:val="20"/>
                <w:lang w:eastAsia="ja-JP"/>
              </w:rPr>
            </w:pPr>
            <w:r>
              <w:rPr>
                <w:rFonts w:eastAsiaTheme="minorEastAsia"/>
                <w:sz w:val="18"/>
                <w:szCs w:val="20"/>
                <w:lang w:eastAsia="ja-JP"/>
              </w:rPr>
              <w:t>S</w:t>
            </w:r>
            <w:r w:rsidR="00380CE7" w:rsidRPr="00380CE7">
              <w:rPr>
                <w:rFonts w:eastAsiaTheme="minorEastAsia"/>
                <w:sz w:val="18"/>
                <w:szCs w:val="20"/>
                <w:lang w:eastAsia="ja-JP"/>
              </w:rPr>
              <w:t xml:space="preserve">troke; </w:t>
            </w:r>
          </w:p>
          <w:p w:rsidR="00380CE7" w:rsidRPr="00380CE7" w:rsidRDefault="00380CE7" w:rsidP="005C5FF5">
            <w:pPr>
              <w:pStyle w:val="NormalWeb"/>
              <w:numPr>
                <w:ilvl w:val="0"/>
                <w:numId w:val="39"/>
              </w:numPr>
              <w:rPr>
                <w:rFonts w:eastAsiaTheme="minorEastAsia"/>
                <w:sz w:val="18"/>
                <w:szCs w:val="20"/>
                <w:lang w:eastAsia="ja-JP"/>
              </w:rPr>
            </w:pPr>
            <w:r w:rsidRPr="00380CE7">
              <w:rPr>
                <w:rFonts w:eastAsiaTheme="minorEastAsia"/>
                <w:sz w:val="18"/>
                <w:szCs w:val="20"/>
                <w:lang w:eastAsia="ja-JP"/>
              </w:rPr>
              <w:t xml:space="preserve">MI; </w:t>
            </w:r>
          </w:p>
          <w:p w:rsidR="00380CE7" w:rsidRPr="00380CE7" w:rsidRDefault="005C5FF5" w:rsidP="005C5FF5">
            <w:pPr>
              <w:pStyle w:val="NormalWeb"/>
              <w:numPr>
                <w:ilvl w:val="0"/>
                <w:numId w:val="39"/>
              </w:numPr>
              <w:rPr>
                <w:rFonts w:eastAsiaTheme="minorEastAsia"/>
                <w:sz w:val="18"/>
                <w:szCs w:val="20"/>
                <w:lang w:eastAsia="ja-JP"/>
              </w:rPr>
            </w:pPr>
            <w:r>
              <w:rPr>
                <w:rFonts w:eastAsiaTheme="minorEastAsia"/>
                <w:sz w:val="18"/>
                <w:szCs w:val="20"/>
                <w:lang w:eastAsia="ja-JP"/>
              </w:rPr>
              <w:t>H</w:t>
            </w:r>
            <w:r w:rsidR="00380CE7" w:rsidRPr="00380CE7">
              <w:rPr>
                <w:rFonts w:eastAsiaTheme="minorEastAsia"/>
                <w:sz w:val="18"/>
                <w:szCs w:val="20"/>
                <w:lang w:eastAsia="ja-JP"/>
              </w:rPr>
              <w:t xml:space="preserve">ospital admission for unstable angina; </w:t>
            </w:r>
          </w:p>
          <w:p w:rsidR="00380CE7" w:rsidRPr="00380CE7" w:rsidRDefault="005C5FF5" w:rsidP="005C5FF5">
            <w:pPr>
              <w:pStyle w:val="NormalWeb"/>
              <w:numPr>
                <w:ilvl w:val="0"/>
                <w:numId w:val="39"/>
              </w:numPr>
              <w:rPr>
                <w:rFonts w:eastAsiaTheme="minorEastAsia"/>
                <w:sz w:val="18"/>
                <w:szCs w:val="20"/>
                <w:lang w:eastAsia="ja-JP"/>
              </w:rPr>
            </w:pPr>
            <w:r>
              <w:rPr>
                <w:rFonts w:eastAsiaTheme="minorEastAsia"/>
                <w:sz w:val="18"/>
                <w:szCs w:val="20"/>
                <w:lang w:eastAsia="ja-JP"/>
              </w:rPr>
              <w:t>C</w:t>
            </w:r>
            <w:r w:rsidR="00380CE7" w:rsidRPr="00380CE7">
              <w:rPr>
                <w:rFonts w:eastAsiaTheme="minorEastAsia"/>
                <w:sz w:val="18"/>
                <w:szCs w:val="20"/>
                <w:lang w:eastAsia="ja-JP"/>
              </w:rPr>
              <w:t xml:space="preserve">oronary revascularization (CABG, PCI); </w:t>
            </w:r>
          </w:p>
          <w:p w:rsidR="00380CE7" w:rsidRPr="00380CE7" w:rsidRDefault="005C5FF5" w:rsidP="005C5FF5">
            <w:pPr>
              <w:pStyle w:val="NormalWeb"/>
              <w:numPr>
                <w:ilvl w:val="0"/>
                <w:numId w:val="39"/>
              </w:numPr>
              <w:rPr>
                <w:rFonts w:eastAsiaTheme="minorEastAsia"/>
                <w:sz w:val="18"/>
                <w:szCs w:val="20"/>
                <w:lang w:eastAsia="ja-JP"/>
              </w:rPr>
            </w:pPr>
            <w:r>
              <w:rPr>
                <w:rFonts w:eastAsiaTheme="minorEastAsia"/>
                <w:sz w:val="18"/>
                <w:szCs w:val="20"/>
                <w:lang w:eastAsia="ja-JP"/>
              </w:rPr>
              <w:t>P</w:t>
            </w:r>
            <w:r w:rsidR="00380CE7" w:rsidRPr="00380CE7">
              <w:rPr>
                <w:rFonts w:eastAsiaTheme="minorEastAsia"/>
                <w:sz w:val="18"/>
                <w:szCs w:val="20"/>
                <w:lang w:eastAsia="ja-JP"/>
              </w:rPr>
              <w:t>eripheral revascularization (angioplasty or surgery);</w:t>
            </w:r>
          </w:p>
          <w:p w:rsidR="00380CE7" w:rsidRPr="00380CE7" w:rsidRDefault="005C5FF5" w:rsidP="005C5FF5">
            <w:pPr>
              <w:pStyle w:val="NormalWeb"/>
              <w:numPr>
                <w:ilvl w:val="0"/>
                <w:numId w:val="39"/>
              </w:numPr>
              <w:rPr>
                <w:rFonts w:eastAsiaTheme="minorEastAsia"/>
                <w:sz w:val="18"/>
                <w:szCs w:val="20"/>
                <w:lang w:eastAsia="ja-JP"/>
              </w:rPr>
            </w:pPr>
            <w:r>
              <w:rPr>
                <w:rFonts w:eastAsiaTheme="minorEastAsia"/>
                <w:sz w:val="18"/>
                <w:szCs w:val="20"/>
                <w:lang w:eastAsia="ja-JP"/>
              </w:rPr>
              <w:t>S</w:t>
            </w:r>
            <w:r w:rsidR="00380CE7" w:rsidRPr="00380CE7">
              <w:rPr>
                <w:rFonts w:eastAsiaTheme="minorEastAsia"/>
                <w:sz w:val="18"/>
                <w:szCs w:val="20"/>
                <w:lang w:eastAsia="ja-JP"/>
              </w:rPr>
              <w:t>ymptomatic with documented hemodynamically-significant carotid or peripheral vascular disease; or</w:t>
            </w:r>
          </w:p>
          <w:p w:rsidR="00380CE7" w:rsidRPr="00380CE7" w:rsidRDefault="005C5FF5" w:rsidP="005C5FF5">
            <w:pPr>
              <w:pStyle w:val="NormalWeb"/>
              <w:numPr>
                <w:ilvl w:val="0"/>
                <w:numId w:val="39"/>
              </w:numPr>
              <w:rPr>
                <w:rFonts w:eastAsiaTheme="minorEastAsia"/>
                <w:sz w:val="18"/>
                <w:szCs w:val="20"/>
                <w:lang w:eastAsia="ja-JP"/>
              </w:rPr>
            </w:pPr>
            <w:r>
              <w:rPr>
                <w:rFonts w:eastAsiaTheme="minorEastAsia"/>
                <w:sz w:val="18"/>
                <w:szCs w:val="20"/>
                <w:lang w:eastAsia="ja-JP"/>
              </w:rPr>
              <w:t>A</w:t>
            </w:r>
            <w:r w:rsidR="00380CE7" w:rsidRPr="00380CE7">
              <w:rPr>
                <w:rFonts w:eastAsiaTheme="minorEastAsia"/>
                <w:sz w:val="18"/>
                <w:szCs w:val="20"/>
                <w:lang w:eastAsia="ja-JP"/>
              </w:rPr>
              <w:t xml:space="preserve">mputation secondary to vascular disease. </w:t>
            </w:r>
          </w:p>
        </w:tc>
      </w:tr>
      <w:tr w:rsidR="00380CE7" w:rsidRPr="00380CE7" w:rsidTr="00C519CB">
        <w:tc>
          <w:tcPr>
            <w:tcW w:w="1615" w:type="dxa"/>
          </w:tcPr>
          <w:p w:rsidR="00380CE7" w:rsidRPr="00380CE7" w:rsidRDefault="00380CE7" w:rsidP="00380CE7">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HARMONY</w:t>
            </w:r>
          </w:p>
        </w:tc>
        <w:tc>
          <w:tcPr>
            <w:tcW w:w="8280" w:type="dxa"/>
          </w:tcPr>
          <w:p w:rsidR="00380CE7" w:rsidRPr="00380CE7" w:rsidRDefault="00380CE7" w:rsidP="00380CE7">
            <w:pPr>
              <w:pStyle w:val="NormalWeb"/>
              <w:rPr>
                <w:rFonts w:eastAsiaTheme="minorEastAsia"/>
                <w:sz w:val="18"/>
                <w:szCs w:val="20"/>
                <w:lang w:eastAsia="ja-JP"/>
              </w:rPr>
            </w:pPr>
            <w:r w:rsidRPr="00380CE7">
              <w:rPr>
                <w:rFonts w:eastAsiaTheme="minorEastAsia"/>
                <w:sz w:val="18"/>
                <w:szCs w:val="20"/>
                <w:lang w:eastAsia="ja-JP"/>
              </w:rPr>
              <w:t>Established cardiovascular disease, including at least 1 of the following:</w:t>
            </w:r>
          </w:p>
          <w:p w:rsidR="00380CE7" w:rsidRPr="00380CE7" w:rsidRDefault="00380CE7" w:rsidP="00380CE7">
            <w:pPr>
              <w:pStyle w:val="NormalWeb"/>
              <w:numPr>
                <w:ilvl w:val="0"/>
                <w:numId w:val="24"/>
              </w:numPr>
              <w:rPr>
                <w:rFonts w:eastAsiaTheme="minorEastAsia"/>
                <w:sz w:val="18"/>
                <w:szCs w:val="20"/>
                <w:lang w:eastAsia="ja-JP"/>
              </w:rPr>
            </w:pPr>
            <w:r w:rsidRPr="00380CE7">
              <w:rPr>
                <w:rFonts w:eastAsiaTheme="minorEastAsia"/>
                <w:sz w:val="18"/>
                <w:szCs w:val="20"/>
                <w:lang w:eastAsia="ja-JP"/>
              </w:rPr>
              <w:t xml:space="preserve">Coronary artery disease with either of the following: </w:t>
            </w:r>
          </w:p>
          <w:p w:rsidR="00380CE7" w:rsidRPr="00380CE7" w:rsidRDefault="00380CE7" w:rsidP="00380CE7">
            <w:pPr>
              <w:pStyle w:val="NormalWeb"/>
              <w:numPr>
                <w:ilvl w:val="0"/>
                <w:numId w:val="25"/>
              </w:numPr>
              <w:rPr>
                <w:rFonts w:eastAsiaTheme="minorEastAsia"/>
                <w:sz w:val="18"/>
                <w:szCs w:val="20"/>
                <w:lang w:eastAsia="ja-JP"/>
              </w:rPr>
            </w:pPr>
            <w:r w:rsidRPr="00380CE7">
              <w:rPr>
                <w:rFonts w:eastAsiaTheme="minorEastAsia"/>
                <w:sz w:val="18"/>
                <w:szCs w:val="20"/>
                <w:lang w:eastAsia="ja-JP"/>
              </w:rPr>
              <w:t xml:space="preserve">Documented history of spontaneous myocardial infarction, at least 30 days prior to Screening. </w:t>
            </w:r>
          </w:p>
          <w:p w:rsidR="00380CE7" w:rsidRPr="00380CE7" w:rsidRDefault="00380CE7" w:rsidP="00380CE7">
            <w:pPr>
              <w:pStyle w:val="NormalWeb"/>
              <w:numPr>
                <w:ilvl w:val="0"/>
                <w:numId w:val="25"/>
              </w:numPr>
              <w:rPr>
                <w:rFonts w:eastAsiaTheme="minorEastAsia"/>
                <w:sz w:val="18"/>
                <w:szCs w:val="20"/>
                <w:lang w:eastAsia="ja-JP"/>
              </w:rPr>
            </w:pPr>
            <w:r w:rsidRPr="00380CE7">
              <w:rPr>
                <w:rFonts w:eastAsiaTheme="minorEastAsia"/>
                <w:sz w:val="18"/>
                <w:szCs w:val="20"/>
                <w:lang w:eastAsia="ja-JP"/>
              </w:rPr>
              <w:t xml:space="preserve">Documented coronary artery disease (CAD) ≥ 50% stenosis in 1 or more major epicardial coronary arteries, determined by invasive angiography, or history of surgical or percutaneous (balloon and/or stent) coronary revascularization procedure (at least 30 days prior to Screening for percutaneous procedures and at least 5 years prior to Screening for coronary artery bypass graft.  </w:t>
            </w:r>
          </w:p>
          <w:p w:rsidR="00380CE7" w:rsidRPr="00380CE7" w:rsidRDefault="00380CE7" w:rsidP="00380CE7">
            <w:pPr>
              <w:pStyle w:val="NormalWeb"/>
              <w:numPr>
                <w:ilvl w:val="0"/>
                <w:numId w:val="24"/>
              </w:numPr>
              <w:rPr>
                <w:rFonts w:eastAsiaTheme="minorEastAsia"/>
                <w:sz w:val="18"/>
                <w:szCs w:val="20"/>
                <w:lang w:eastAsia="ja-JP"/>
              </w:rPr>
            </w:pPr>
            <w:r w:rsidRPr="00380CE7">
              <w:rPr>
                <w:rFonts w:eastAsiaTheme="minorEastAsia"/>
                <w:sz w:val="18"/>
                <w:szCs w:val="20"/>
                <w:lang w:eastAsia="ja-JP"/>
              </w:rPr>
              <w:t xml:space="preserve">Cerebrovascular disease – ANY of the following: </w:t>
            </w:r>
          </w:p>
          <w:p w:rsidR="00380CE7" w:rsidRPr="00380CE7" w:rsidRDefault="00380CE7" w:rsidP="00246495">
            <w:pPr>
              <w:pStyle w:val="NormalWeb"/>
              <w:numPr>
                <w:ilvl w:val="0"/>
                <w:numId w:val="25"/>
              </w:numPr>
              <w:rPr>
                <w:rFonts w:eastAsiaTheme="minorEastAsia"/>
                <w:sz w:val="18"/>
                <w:szCs w:val="20"/>
                <w:lang w:eastAsia="ja-JP"/>
              </w:rPr>
            </w:pPr>
            <w:r w:rsidRPr="00380CE7">
              <w:rPr>
                <w:rFonts w:eastAsiaTheme="minorEastAsia"/>
                <w:sz w:val="18"/>
                <w:szCs w:val="20"/>
                <w:lang w:eastAsia="ja-JP"/>
              </w:rPr>
              <w:t xml:space="preserve">Documented history of ischaemic stroke, at least 90 days prior to study entry. </w:t>
            </w:r>
          </w:p>
          <w:p w:rsidR="00380CE7" w:rsidRPr="00380CE7" w:rsidRDefault="00380CE7" w:rsidP="00246495">
            <w:pPr>
              <w:pStyle w:val="NormalWeb"/>
              <w:numPr>
                <w:ilvl w:val="0"/>
                <w:numId w:val="25"/>
              </w:numPr>
              <w:rPr>
                <w:rFonts w:eastAsiaTheme="minorEastAsia"/>
                <w:sz w:val="18"/>
                <w:szCs w:val="20"/>
                <w:lang w:eastAsia="ja-JP"/>
              </w:rPr>
            </w:pPr>
            <w:r w:rsidRPr="00380CE7">
              <w:rPr>
                <w:rFonts w:eastAsiaTheme="minorEastAsia"/>
                <w:sz w:val="18"/>
                <w:szCs w:val="20"/>
                <w:lang w:eastAsia="ja-JP"/>
              </w:rPr>
              <w:t xml:space="preserve">Carotid arterial disease with </w:t>
            </w:r>
            <w:r w:rsidRPr="00380CE7">
              <w:rPr>
                <w:rFonts w:eastAsiaTheme="minorEastAsia"/>
                <w:sz w:val="18"/>
                <w:szCs w:val="20"/>
                <w:lang w:eastAsia="ja-JP"/>
              </w:rPr>
              <w:sym w:font="Symbol" w:char="F0B3"/>
            </w:r>
            <w:r w:rsidRPr="00380CE7">
              <w:rPr>
                <w:rFonts w:eastAsiaTheme="minorEastAsia"/>
                <w:sz w:val="18"/>
                <w:szCs w:val="20"/>
                <w:lang w:eastAsia="ja-JP"/>
              </w:rPr>
              <w:t xml:space="preserve">50% stenosis documented by carotid ultrasound, magnetic resonance imaging or angiography, with or without symptoms of neurologic deficit. </w:t>
            </w:r>
          </w:p>
          <w:p w:rsidR="00380CE7" w:rsidRPr="00380CE7" w:rsidRDefault="00380CE7" w:rsidP="00246495">
            <w:pPr>
              <w:pStyle w:val="NormalWeb"/>
              <w:numPr>
                <w:ilvl w:val="0"/>
                <w:numId w:val="25"/>
              </w:numPr>
              <w:rPr>
                <w:rFonts w:eastAsiaTheme="minorEastAsia"/>
                <w:sz w:val="18"/>
                <w:szCs w:val="20"/>
                <w:lang w:eastAsia="ja-JP"/>
              </w:rPr>
            </w:pPr>
            <w:r w:rsidRPr="00380CE7">
              <w:rPr>
                <w:rFonts w:eastAsiaTheme="minorEastAsia"/>
                <w:sz w:val="18"/>
                <w:szCs w:val="20"/>
                <w:lang w:eastAsia="ja-JP"/>
              </w:rPr>
              <w:t xml:space="preserve">Carotid vascular procedure (e.g. stenting or surgical </w:t>
            </w:r>
            <w:proofErr w:type="spellStart"/>
            <w:r w:rsidRPr="00380CE7">
              <w:rPr>
                <w:rFonts w:eastAsiaTheme="minorEastAsia"/>
                <w:sz w:val="18"/>
                <w:szCs w:val="20"/>
                <w:lang w:eastAsia="ja-JP"/>
              </w:rPr>
              <w:t>revascularisation</w:t>
            </w:r>
            <w:proofErr w:type="spellEnd"/>
            <w:r w:rsidRPr="00380CE7">
              <w:rPr>
                <w:rFonts w:eastAsiaTheme="minorEastAsia"/>
                <w:sz w:val="18"/>
                <w:szCs w:val="20"/>
                <w:lang w:eastAsia="ja-JP"/>
              </w:rPr>
              <w:t xml:space="preserve">), at least 30 days prior to Screening. </w:t>
            </w:r>
          </w:p>
          <w:p w:rsidR="00380CE7" w:rsidRPr="00380CE7" w:rsidRDefault="00380CE7" w:rsidP="00380CE7">
            <w:pPr>
              <w:pStyle w:val="NormalWeb"/>
              <w:numPr>
                <w:ilvl w:val="0"/>
                <w:numId w:val="24"/>
              </w:numPr>
              <w:rPr>
                <w:rFonts w:eastAsiaTheme="minorEastAsia"/>
                <w:sz w:val="18"/>
                <w:szCs w:val="20"/>
                <w:lang w:eastAsia="ja-JP"/>
              </w:rPr>
            </w:pPr>
            <w:r w:rsidRPr="00380CE7">
              <w:rPr>
                <w:rFonts w:eastAsiaTheme="minorEastAsia"/>
                <w:sz w:val="18"/>
                <w:szCs w:val="20"/>
                <w:lang w:eastAsia="ja-JP"/>
              </w:rPr>
              <w:t xml:space="preserve">Peripheral arterial disease (PAD) with EITHER of the following: </w:t>
            </w:r>
          </w:p>
          <w:p w:rsidR="00380CE7" w:rsidRPr="00380CE7" w:rsidRDefault="00380CE7" w:rsidP="00380CE7">
            <w:pPr>
              <w:pStyle w:val="NormalWeb"/>
              <w:numPr>
                <w:ilvl w:val="0"/>
                <w:numId w:val="26"/>
              </w:numPr>
              <w:ind w:left="1080"/>
              <w:rPr>
                <w:rFonts w:eastAsiaTheme="minorEastAsia"/>
                <w:sz w:val="18"/>
                <w:szCs w:val="20"/>
                <w:lang w:eastAsia="ja-JP"/>
              </w:rPr>
            </w:pPr>
            <w:r w:rsidRPr="00380CE7">
              <w:rPr>
                <w:rFonts w:eastAsiaTheme="minorEastAsia"/>
                <w:sz w:val="18"/>
                <w:szCs w:val="20"/>
                <w:lang w:eastAsia="ja-JP"/>
              </w:rPr>
              <w:t xml:space="preserve">intermittent claudication and </w:t>
            </w:r>
            <w:proofErr w:type="spellStart"/>
            <w:r w:rsidRPr="00380CE7">
              <w:rPr>
                <w:rFonts w:eastAsiaTheme="minorEastAsia"/>
                <w:sz w:val="18"/>
                <w:szCs w:val="20"/>
                <w:lang w:eastAsia="ja-JP"/>
              </w:rPr>
              <w:t>ankle:brachial</w:t>
            </w:r>
            <w:proofErr w:type="spellEnd"/>
            <w:r w:rsidRPr="00380CE7">
              <w:rPr>
                <w:rFonts w:eastAsiaTheme="minorEastAsia"/>
                <w:sz w:val="18"/>
                <w:szCs w:val="20"/>
                <w:lang w:eastAsia="ja-JP"/>
              </w:rPr>
              <w:t xml:space="preserve"> index &lt; 0.9 in at least one ankle </w:t>
            </w:r>
          </w:p>
          <w:p w:rsidR="00380CE7" w:rsidRPr="00380CE7" w:rsidRDefault="00380CE7" w:rsidP="00380CE7">
            <w:pPr>
              <w:pStyle w:val="NormalWeb"/>
              <w:numPr>
                <w:ilvl w:val="0"/>
                <w:numId w:val="26"/>
              </w:numPr>
              <w:ind w:left="1080"/>
              <w:rPr>
                <w:rFonts w:eastAsiaTheme="minorEastAsia"/>
                <w:sz w:val="18"/>
                <w:szCs w:val="20"/>
                <w:lang w:eastAsia="ja-JP"/>
              </w:rPr>
            </w:pPr>
            <w:r w:rsidRPr="00380CE7">
              <w:rPr>
                <w:rFonts w:eastAsiaTheme="minorEastAsia"/>
                <w:sz w:val="18"/>
                <w:szCs w:val="20"/>
                <w:lang w:eastAsia="ja-JP"/>
              </w:rPr>
              <w:t xml:space="preserve">prior non-traumatic amputation, or peripheral vascular procedure (e.g. stenting or surgical </w:t>
            </w:r>
            <w:proofErr w:type="spellStart"/>
            <w:r w:rsidRPr="00380CE7">
              <w:rPr>
                <w:rFonts w:eastAsiaTheme="minorEastAsia"/>
                <w:sz w:val="18"/>
                <w:szCs w:val="20"/>
                <w:lang w:eastAsia="ja-JP"/>
              </w:rPr>
              <w:t>revascularisation</w:t>
            </w:r>
            <w:proofErr w:type="spellEnd"/>
            <w:r w:rsidRPr="00380CE7">
              <w:rPr>
                <w:rFonts w:eastAsiaTheme="minorEastAsia"/>
                <w:sz w:val="18"/>
                <w:szCs w:val="20"/>
                <w:lang w:eastAsia="ja-JP"/>
              </w:rPr>
              <w:t>), due to peripheral arterial ischaemia.</w:t>
            </w:r>
          </w:p>
        </w:tc>
      </w:tr>
      <w:tr w:rsidR="00380CE7" w:rsidRPr="00380CE7" w:rsidTr="00C519CB">
        <w:tc>
          <w:tcPr>
            <w:tcW w:w="1615" w:type="dxa"/>
          </w:tcPr>
          <w:p w:rsidR="00380CE7" w:rsidRPr="00380CE7" w:rsidRDefault="00380CE7" w:rsidP="00380CE7">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DECLARE</w:t>
            </w:r>
          </w:p>
        </w:tc>
        <w:tc>
          <w:tcPr>
            <w:tcW w:w="8280" w:type="dxa"/>
          </w:tcPr>
          <w:p w:rsidR="00380CE7" w:rsidRPr="00380CE7" w:rsidRDefault="00380CE7" w:rsidP="00246495">
            <w:pPr>
              <w:pStyle w:val="NormalWeb"/>
              <w:rPr>
                <w:rFonts w:eastAsiaTheme="minorEastAsia"/>
                <w:sz w:val="18"/>
                <w:szCs w:val="20"/>
                <w:lang w:eastAsia="ja-JP"/>
              </w:rPr>
            </w:pPr>
            <w:r w:rsidRPr="00380CE7">
              <w:rPr>
                <w:rFonts w:eastAsiaTheme="minorEastAsia"/>
                <w:sz w:val="18"/>
                <w:szCs w:val="20"/>
                <w:lang w:eastAsia="ja-JP"/>
              </w:rPr>
              <w:t xml:space="preserve">Established CV Disease, defined as any of the following: </w:t>
            </w:r>
          </w:p>
          <w:p w:rsidR="00380CE7" w:rsidRPr="00380CE7" w:rsidRDefault="00380CE7" w:rsidP="00246495">
            <w:pPr>
              <w:pStyle w:val="NormalWeb"/>
              <w:numPr>
                <w:ilvl w:val="0"/>
                <w:numId w:val="28"/>
              </w:numPr>
              <w:rPr>
                <w:rFonts w:eastAsiaTheme="minorEastAsia"/>
                <w:sz w:val="18"/>
                <w:szCs w:val="20"/>
                <w:lang w:eastAsia="ja-JP"/>
              </w:rPr>
            </w:pPr>
            <w:r w:rsidRPr="00380CE7">
              <w:rPr>
                <w:rFonts w:eastAsiaTheme="minorEastAsia"/>
                <w:sz w:val="18"/>
                <w:szCs w:val="20"/>
                <w:lang w:eastAsia="ja-JP"/>
              </w:rPr>
              <w:t xml:space="preserve">Ischemic heart disease (any of the following): </w:t>
            </w:r>
          </w:p>
          <w:p w:rsidR="00380CE7" w:rsidRPr="00380CE7" w:rsidRDefault="00380CE7" w:rsidP="00246495">
            <w:pPr>
              <w:pStyle w:val="NormalWeb"/>
              <w:numPr>
                <w:ilvl w:val="1"/>
                <w:numId w:val="36"/>
              </w:numPr>
              <w:rPr>
                <w:rFonts w:eastAsiaTheme="minorEastAsia"/>
                <w:sz w:val="18"/>
                <w:szCs w:val="20"/>
                <w:lang w:eastAsia="ja-JP"/>
              </w:rPr>
            </w:pPr>
            <w:r w:rsidRPr="00380CE7">
              <w:rPr>
                <w:rFonts w:eastAsiaTheme="minorEastAsia"/>
                <w:sz w:val="18"/>
                <w:szCs w:val="20"/>
                <w:lang w:eastAsia="ja-JP"/>
              </w:rPr>
              <w:t xml:space="preserve">Documented Myocardial Infarction </w:t>
            </w:r>
          </w:p>
          <w:p w:rsidR="00380CE7" w:rsidRPr="00380CE7" w:rsidRDefault="00380CE7" w:rsidP="00246495">
            <w:pPr>
              <w:pStyle w:val="NormalWeb"/>
              <w:numPr>
                <w:ilvl w:val="1"/>
                <w:numId w:val="36"/>
              </w:numPr>
              <w:rPr>
                <w:rFonts w:eastAsiaTheme="minorEastAsia"/>
                <w:sz w:val="18"/>
                <w:szCs w:val="20"/>
                <w:lang w:eastAsia="ja-JP"/>
              </w:rPr>
            </w:pPr>
            <w:r w:rsidRPr="00380CE7">
              <w:rPr>
                <w:rFonts w:eastAsiaTheme="minorEastAsia"/>
                <w:sz w:val="18"/>
                <w:szCs w:val="20"/>
                <w:lang w:eastAsia="ja-JP"/>
              </w:rPr>
              <w:t xml:space="preserve">Percutaneous Coronary Intervention </w:t>
            </w:r>
          </w:p>
          <w:p w:rsidR="00380CE7" w:rsidRPr="00380CE7" w:rsidRDefault="00380CE7" w:rsidP="00246495">
            <w:pPr>
              <w:pStyle w:val="NormalWeb"/>
              <w:numPr>
                <w:ilvl w:val="1"/>
                <w:numId w:val="36"/>
              </w:numPr>
              <w:rPr>
                <w:rFonts w:eastAsiaTheme="minorEastAsia"/>
                <w:sz w:val="18"/>
                <w:szCs w:val="20"/>
                <w:lang w:eastAsia="ja-JP"/>
              </w:rPr>
            </w:pPr>
            <w:r w:rsidRPr="00380CE7">
              <w:rPr>
                <w:rFonts w:eastAsiaTheme="minorEastAsia"/>
                <w:sz w:val="18"/>
                <w:szCs w:val="20"/>
                <w:lang w:eastAsia="ja-JP"/>
              </w:rPr>
              <w:t xml:space="preserve">Coronary Artery Bypass Grafting </w:t>
            </w:r>
          </w:p>
          <w:p w:rsidR="00380CE7" w:rsidRPr="00380CE7" w:rsidRDefault="00380CE7" w:rsidP="00246495">
            <w:pPr>
              <w:pStyle w:val="NormalWeb"/>
              <w:numPr>
                <w:ilvl w:val="1"/>
                <w:numId w:val="36"/>
              </w:numPr>
              <w:rPr>
                <w:rFonts w:eastAsiaTheme="minorEastAsia"/>
                <w:sz w:val="18"/>
                <w:szCs w:val="20"/>
                <w:lang w:eastAsia="ja-JP"/>
              </w:rPr>
            </w:pPr>
            <w:r w:rsidRPr="00380CE7">
              <w:rPr>
                <w:rFonts w:eastAsiaTheme="minorEastAsia"/>
                <w:sz w:val="18"/>
                <w:szCs w:val="20"/>
                <w:lang w:eastAsia="ja-JP"/>
              </w:rPr>
              <w:t xml:space="preserve">Objective Findings of Coronary Stenosis (≥ 50%) in at least 2 coronary artery territories (ie, left anterior descending, ramus intermedius, left circumflex, right </w:t>
            </w:r>
            <w:r w:rsidRPr="00380CE7">
              <w:rPr>
                <w:rFonts w:eastAsiaTheme="minorEastAsia"/>
                <w:sz w:val="18"/>
                <w:szCs w:val="20"/>
                <w:lang w:eastAsia="ja-JP"/>
              </w:rPr>
              <w:lastRenderedPageBreak/>
              <w:t xml:space="preserve">coronary artery) involving the main vessel, a major branch, or a bypass graft </w:t>
            </w:r>
          </w:p>
          <w:p w:rsidR="00380CE7" w:rsidRPr="00380CE7" w:rsidRDefault="00380CE7" w:rsidP="00246495">
            <w:pPr>
              <w:pStyle w:val="NormalWeb"/>
              <w:numPr>
                <w:ilvl w:val="0"/>
                <w:numId w:val="28"/>
              </w:numPr>
              <w:rPr>
                <w:rFonts w:eastAsiaTheme="minorEastAsia"/>
                <w:sz w:val="18"/>
                <w:szCs w:val="20"/>
                <w:lang w:eastAsia="ja-JP"/>
              </w:rPr>
            </w:pPr>
            <w:r w:rsidRPr="00380CE7">
              <w:rPr>
                <w:rFonts w:eastAsiaTheme="minorEastAsia"/>
                <w:sz w:val="18"/>
                <w:szCs w:val="20"/>
                <w:lang w:eastAsia="ja-JP"/>
              </w:rPr>
              <w:t xml:space="preserve">Cerebrovascular disease (any of the following): </w:t>
            </w:r>
          </w:p>
          <w:p w:rsidR="00380CE7" w:rsidRPr="00380CE7" w:rsidRDefault="00380CE7" w:rsidP="00246495">
            <w:pPr>
              <w:pStyle w:val="NormalWeb"/>
              <w:numPr>
                <w:ilvl w:val="0"/>
                <w:numId w:val="28"/>
              </w:numPr>
              <w:rPr>
                <w:rFonts w:eastAsiaTheme="minorEastAsia"/>
                <w:sz w:val="18"/>
                <w:szCs w:val="20"/>
                <w:lang w:eastAsia="ja-JP"/>
              </w:rPr>
            </w:pPr>
            <w:r w:rsidRPr="00380CE7">
              <w:rPr>
                <w:rFonts w:eastAsiaTheme="minorEastAsia"/>
                <w:sz w:val="18"/>
                <w:szCs w:val="20"/>
                <w:lang w:eastAsia="ja-JP"/>
              </w:rPr>
              <w:t xml:space="preserve">- Documented ischemic Stroke (Known transient ischemic attack, primary intracerebral </w:t>
            </w:r>
            <w:r w:rsidR="008E696A" w:rsidRPr="00380CE7">
              <w:rPr>
                <w:rFonts w:eastAsiaTheme="minorEastAsia"/>
                <w:sz w:val="18"/>
                <w:szCs w:val="20"/>
                <w:lang w:eastAsia="ja-JP"/>
              </w:rPr>
              <w:t>hemorrhage</w:t>
            </w:r>
            <w:r w:rsidRPr="00380CE7">
              <w:rPr>
                <w:rFonts w:eastAsiaTheme="minorEastAsia"/>
                <w:sz w:val="18"/>
                <w:szCs w:val="20"/>
                <w:lang w:eastAsia="ja-JP"/>
              </w:rPr>
              <w:t xml:space="preserve"> or sub-arachnoid hemorrhage do not qualify.) </w:t>
            </w:r>
          </w:p>
          <w:p w:rsidR="00380CE7" w:rsidRPr="00380CE7" w:rsidRDefault="00380CE7" w:rsidP="00246495">
            <w:pPr>
              <w:pStyle w:val="NormalWeb"/>
              <w:numPr>
                <w:ilvl w:val="0"/>
                <w:numId w:val="28"/>
              </w:numPr>
              <w:rPr>
                <w:rFonts w:eastAsiaTheme="minorEastAsia"/>
                <w:sz w:val="18"/>
                <w:szCs w:val="20"/>
                <w:lang w:eastAsia="ja-JP"/>
              </w:rPr>
            </w:pPr>
            <w:r w:rsidRPr="00380CE7">
              <w:rPr>
                <w:rFonts w:eastAsiaTheme="minorEastAsia"/>
                <w:sz w:val="18"/>
                <w:szCs w:val="20"/>
                <w:lang w:eastAsia="ja-JP"/>
              </w:rPr>
              <w:t xml:space="preserve">- Carotid stenting or endarterectomy </w:t>
            </w:r>
          </w:p>
          <w:p w:rsidR="00380CE7" w:rsidRPr="00380CE7" w:rsidRDefault="00380CE7" w:rsidP="00246495">
            <w:pPr>
              <w:pStyle w:val="NormalWeb"/>
              <w:numPr>
                <w:ilvl w:val="0"/>
                <w:numId w:val="28"/>
              </w:numPr>
              <w:rPr>
                <w:rFonts w:eastAsiaTheme="minorEastAsia"/>
                <w:sz w:val="18"/>
                <w:szCs w:val="20"/>
                <w:lang w:eastAsia="ja-JP"/>
              </w:rPr>
            </w:pPr>
            <w:r w:rsidRPr="00380CE7">
              <w:rPr>
                <w:rFonts w:eastAsiaTheme="minorEastAsia"/>
                <w:sz w:val="18"/>
                <w:szCs w:val="20"/>
                <w:lang w:eastAsia="ja-JP"/>
              </w:rPr>
              <w:t xml:space="preserve">Peripheral Arterial Disease (any of the following): </w:t>
            </w:r>
          </w:p>
          <w:p w:rsidR="00380CE7" w:rsidRPr="00380CE7" w:rsidRDefault="00380CE7" w:rsidP="00246495">
            <w:pPr>
              <w:pStyle w:val="NormalWeb"/>
              <w:numPr>
                <w:ilvl w:val="0"/>
                <w:numId w:val="28"/>
              </w:numPr>
              <w:rPr>
                <w:rFonts w:eastAsiaTheme="minorEastAsia"/>
                <w:sz w:val="18"/>
                <w:szCs w:val="20"/>
                <w:lang w:eastAsia="ja-JP"/>
              </w:rPr>
            </w:pPr>
            <w:r w:rsidRPr="00380CE7">
              <w:rPr>
                <w:rFonts w:eastAsiaTheme="minorEastAsia"/>
                <w:sz w:val="18"/>
                <w:szCs w:val="20"/>
                <w:lang w:eastAsia="ja-JP"/>
              </w:rPr>
              <w:t xml:space="preserve">- peripheral arterial intervention, stenting or surgical revascularization </w:t>
            </w:r>
          </w:p>
          <w:p w:rsidR="00380CE7" w:rsidRPr="00380CE7" w:rsidRDefault="00380CE7" w:rsidP="00246495">
            <w:pPr>
              <w:pStyle w:val="NormalWeb"/>
              <w:numPr>
                <w:ilvl w:val="0"/>
                <w:numId w:val="28"/>
              </w:numPr>
              <w:rPr>
                <w:rFonts w:eastAsiaTheme="minorEastAsia"/>
                <w:sz w:val="18"/>
                <w:szCs w:val="20"/>
                <w:lang w:eastAsia="ja-JP"/>
              </w:rPr>
            </w:pPr>
            <w:r w:rsidRPr="00380CE7">
              <w:rPr>
                <w:rFonts w:eastAsiaTheme="minorEastAsia"/>
                <w:sz w:val="18"/>
                <w:szCs w:val="20"/>
                <w:lang w:eastAsia="ja-JP"/>
              </w:rPr>
              <w:t xml:space="preserve">- lower extremity amputation as a result of peripheral arterial obstructive disease </w:t>
            </w:r>
          </w:p>
          <w:p w:rsidR="00380CE7" w:rsidRPr="00380CE7" w:rsidRDefault="00380CE7" w:rsidP="00246495">
            <w:pPr>
              <w:pStyle w:val="NormalWeb"/>
              <w:numPr>
                <w:ilvl w:val="0"/>
                <w:numId w:val="28"/>
              </w:numPr>
              <w:rPr>
                <w:rFonts w:eastAsiaTheme="minorEastAsia"/>
                <w:sz w:val="18"/>
                <w:szCs w:val="20"/>
                <w:lang w:eastAsia="ja-JP"/>
              </w:rPr>
            </w:pPr>
            <w:r w:rsidRPr="00380CE7">
              <w:rPr>
                <w:rFonts w:eastAsiaTheme="minorEastAsia"/>
                <w:sz w:val="18"/>
                <w:szCs w:val="20"/>
                <w:lang w:eastAsia="ja-JP"/>
              </w:rPr>
              <w:t xml:space="preserve">-  Current symptoms of intermittent claudication AND ankle/brachial index (ABI) &lt; 0.90 documented within last 12 months </w:t>
            </w:r>
          </w:p>
        </w:tc>
      </w:tr>
      <w:tr w:rsidR="00380CE7" w:rsidRPr="00380CE7" w:rsidTr="00C519CB">
        <w:trPr>
          <w:trHeight w:val="1898"/>
        </w:trPr>
        <w:tc>
          <w:tcPr>
            <w:tcW w:w="1615" w:type="dxa"/>
          </w:tcPr>
          <w:p w:rsidR="00380CE7" w:rsidRPr="00380CE7" w:rsidRDefault="00380CE7" w:rsidP="00380CE7">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lastRenderedPageBreak/>
              <w:t>REWIND</w:t>
            </w:r>
          </w:p>
        </w:tc>
        <w:tc>
          <w:tcPr>
            <w:tcW w:w="8280" w:type="dxa"/>
          </w:tcPr>
          <w:p w:rsidR="00380CE7" w:rsidRPr="00380CE7" w:rsidRDefault="00380CE7" w:rsidP="00380CE7">
            <w:pPr>
              <w:pStyle w:val="NormalWeb"/>
              <w:rPr>
                <w:rFonts w:eastAsiaTheme="minorEastAsia"/>
                <w:sz w:val="18"/>
                <w:szCs w:val="20"/>
                <w:lang w:eastAsia="ja-JP"/>
              </w:rPr>
            </w:pPr>
            <w:r w:rsidRPr="00380CE7">
              <w:rPr>
                <w:rFonts w:eastAsiaTheme="minorEastAsia"/>
                <w:sz w:val="18"/>
                <w:szCs w:val="20"/>
                <w:lang w:eastAsia="ja-JP"/>
              </w:rPr>
              <w:t xml:space="preserve">Established clinical vascular disease defined as 1 or more of the following: </w:t>
            </w:r>
          </w:p>
          <w:p w:rsidR="00380CE7" w:rsidRPr="00380CE7" w:rsidRDefault="00380CE7" w:rsidP="00380CE7">
            <w:pPr>
              <w:pStyle w:val="NormalWeb"/>
              <w:numPr>
                <w:ilvl w:val="0"/>
                <w:numId w:val="28"/>
              </w:numPr>
              <w:rPr>
                <w:rFonts w:eastAsiaTheme="minorEastAsia"/>
                <w:sz w:val="18"/>
                <w:szCs w:val="20"/>
                <w:lang w:eastAsia="ja-JP"/>
              </w:rPr>
            </w:pPr>
            <w:r w:rsidRPr="00380CE7">
              <w:rPr>
                <w:rFonts w:eastAsiaTheme="minorEastAsia"/>
                <w:sz w:val="18"/>
                <w:szCs w:val="20"/>
                <w:lang w:eastAsia="ja-JP"/>
              </w:rPr>
              <w:t>a history of MI</w:t>
            </w:r>
          </w:p>
          <w:p w:rsidR="00380CE7" w:rsidRPr="00380CE7" w:rsidRDefault="00380CE7" w:rsidP="00380CE7">
            <w:pPr>
              <w:pStyle w:val="NormalWeb"/>
              <w:numPr>
                <w:ilvl w:val="0"/>
                <w:numId w:val="28"/>
              </w:numPr>
              <w:rPr>
                <w:rFonts w:eastAsiaTheme="minorEastAsia"/>
                <w:sz w:val="18"/>
                <w:szCs w:val="20"/>
                <w:lang w:eastAsia="ja-JP"/>
              </w:rPr>
            </w:pPr>
            <w:r w:rsidRPr="00380CE7">
              <w:rPr>
                <w:rFonts w:eastAsiaTheme="minorEastAsia"/>
                <w:sz w:val="18"/>
                <w:szCs w:val="20"/>
                <w:lang w:eastAsia="ja-JP"/>
              </w:rPr>
              <w:t xml:space="preserve">a history of ischemic stroke </w:t>
            </w:r>
          </w:p>
          <w:p w:rsidR="00380CE7" w:rsidRPr="00380CE7" w:rsidRDefault="00380CE7" w:rsidP="00380CE7">
            <w:pPr>
              <w:pStyle w:val="NormalWeb"/>
              <w:numPr>
                <w:ilvl w:val="0"/>
                <w:numId w:val="28"/>
              </w:numPr>
              <w:rPr>
                <w:rFonts w:eastAsiaTheme="minorEastAsia"/>
                <w:sz w:val="18"/>
                <w:szCs w:val="20"/>
                <w:lang w:eastAsia="ja-JP"/>
              </w:rPr>
            </w:pPr>
            <w:r w:rsidRPr="00380CE7">
              <w:rPr>
                <w:rFonts w:eastAsiaTheme="minorEastAsia"/>
                <w:sz w:val="18"/>
                <w:szCs w:val="20"/>
                <w:lang w:eastAsia="ja-JP"/>
              </w:rPr>
              <w:t>a history of coronary, carotid, or peripheral artery revascularization. If prior coronary artery bypass grafting (CABG), the CABG should have been performed &gt;2 years prior to randomization.</w:t>
            </w:r>
          </w:p>
          <w:p w:rsidR="00380CE7" w:rsidRPr="00380CE7" w:rsidRDefault="00380CE7" w:rsidP="00380CE7">
            <w:pPr>
              <w:pStyle w:val="NormalWeb"/>
              <w:numPr>
                <w:ilvl w:val="0"/>
                <w:numId w:val="28"/>
              </w:numPr>
              <w:rPr>
                <w:rFonts w:eastAsiaTheme="minorEastAsia"/>
                <w:sz w:val="18"/>
                <w:szCs w:val="20"/>
                <w:lang w:eastAsia="ja-JP"/>
              </w:rPr>
            </w:pPr>
            <w:r w:rsidRPr="00380CE7">
              <w:rPr>
                <w:rFonts w:eastAsiaTheme="minorEastAsia"/>
                <w:sz w:val="18"/>
                <w:szCs w:val="20"/>
                <w:lang w:eastAsia="ja-JP"/>
              </w:rPr>
              <w:t>Hospitalization for unstable angina with ECG changes (new or worsening ST or T wave changes), or myocardial ischemia on imaging, or need for percutaneous coronary intervention (PCI)</w:t>
            </w:r>
          </w:p>
        </w:tc>
      </w:tr>
      <w:tr w:rsidR="005C5FF5" w:rsidRPr="00380CE7" w:rsidTr="005C5FF5">
        <w:trPr>
          <w:trHeight w:val="3086"/>
        </w:trPr>
        <w:tc>
          <w:tcPr>
            <w:tcW w:w="1615" w:type="dxa"/>
          </w:tcPr>
          <w:p w:rsidR="005C5FF5" w:rsidRPr="00380CE7" w:rsidRDefault="005C5FF5" w:rsidP="00380CE7">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PIONEER-6</w:t>
            </w:r>
          </w:p>
        </w:tc>
        <w:tc>
          <w:tcPr>
            <w:tcW w:w="8280" w:type="dxa"/>
          </w:tcPr>
          <w:p w:rsidR="005C5FF5" w:rsidRPr="005C5FF5" w:rsidRDefault="005C5FF5" w:rsidP="005C5FF5">
            <w:pPr>
              <w:pStyle w:val="NormalWeb"/>
              <w:rPr>
                <w:rFonts w:eastAsiaTheme="minorEastAsia"/>
                <w:sz w:val="18"/>
                <w:szCs w:val="20"/>
                <w:lang w:eastAsia="ja-JP"/>
              </w:rPr>
            </w:pPr>
            <w:r w:rsidRPr="005C5FF5">
              <w:rPr>
                <w:rFonts w:eastAsiaTheme="minorEastAsia"/>
                <w:sz w:val="18"/>
                <w:szCs w:val="20"/>
                <w:lang w:eastAsia="ja-JP"/>
              </w:rPr>
              <w:t>Age ≥50 years at screening and at least one of the following conditions:</w:t>
            </w:r>
          </w:p>
          <w:p w:rsidR="005C5FF5" w:rsidRPr="005C5FF5" w:rsidRDefault="005C5FF5" w:rsidP="005C5FF5">
            <w:pPr>
              <w:pStyle w:val="NormalWeb"/>
              <w:numPr>
                <w:ilvl w:val="0"/>
                <w:numId w:val="28"/>
              </w:numPr>
              <w:rPr>
                <w:rFonts w:eastAsiaTheme="minorEastAsia"/>
                <w:sz w:val="18"/>
                <w:szCs w:val="20"/>
                <w:lang w:eastAsia="ja-JP"/>
              </w:rPr>
            </w:pPr>
            <w:r w:rsidRPr="005C5FF5">
              <w:rPr>
                <w:rFonts w:eastAsiaTheme="minorEastAsia"/>
                <w:sz w:val="18"/>
                <w:szCs w:val="20"/>
                <w:lang w:eastAsia="ja-JP"/>
              </w:rPr>
              <w:t>prior myocardial infarction</w:t>
            </w:r>
          </w:p>
          <w:p w:rsidR="005C5FF5" w:rsidRPr="005C5FF5" w:rsidRDefault="005C5FF5" w:rsidP="005C5FF5">
            <w:pPr>
              <w:pStyle w:val="NormalWeb"/>
              <w:numPr>
                <w:ilvl w:val="0"/>
                <w:numId w:val="28"/>
              </w:numPr>
              <w:rPr>
                <w:rFonts w:eastAsiaTheme="minorEastAsia"/>
                <w:sz w:val="18"/>
                <w:szCs w:val="20"/>
                <w:lang w:eastAsia="ja-JP"/>
              </w:rPr>
            </w:pPr>
            <w:r w:rsidRPr="005C5FF5">
              <w:rPr>
                <w:rFonts w:eastAsiaTheme="minorEastAsia"/>
                <w:sz w:val="18"/>
                <w:szCs w:val="20"/>
                <w:lang w:eastAsia="ja-JP"/>
              </w:rPr>
              <w:t>prior stroke or transient ischemic attack</w:t>
            </w:r>
          </w:p>
          <w:p w:rsidR="005C5FF5" w:rsidRPr="005C5FF5" w:rsidRDefault="005C5FF5" w:rsidP="005C5FF5">
            <w:pPr>
              <w:pStyle w:val="NormalWeb"/>
              <w:numPr>
                <w:ilvl w:val="0"/>
                <w:numId w:val="28"/>
              </w:numPr>
              <w:rPr>
                <w:rFonts w:eastAsiaTheme="minorEastAsia"/>
                <w:sz w:val="18"/>
                <w:szCs w:val="20"/>
                <w:lang w:eastAsia="ja-JP"/>
              </w:rPr>
            </w:pPr>
            <w:r w:rsidRPr="005C5FF5">
              <w:rPr>
                <w:rFonts w:eastAsiaTheme="minorEastAsia"/>
                <w:sz w:val="18"/>
                <w:szCs w:val="20"/>
                <w:lang w:eastAsia="ja-JP"/>
              </w:rPr>
              <w:t>prior coronary, carotid, or peripheral arterial revascularization</w:t>
            </w:r>
          </w:p>
          <w:p w:rsidR="005C5FF5" w:rsidRPr="005C5FF5" w:rsidRDefault="005C5FF5" w:rsidP="005C5FF5">
            <w:pPr>
              <w:pStyle w:val="NormalWeb"/>
              <w:numPr>
                <w:ilvl w:val="0"/>
                <w:numId w:val="28"/>
              </w:numPr>
              <w:rPr>
                <w:rFonts w:eastAsiaTheme="minorEastAsia"/>
                <w:sz w:val="18"/>
                <w:szCs w:val="20"/>
                <w:lang w:eastAsia="ja-JP"/>
              </w:rPr>
            </w:pPr>
            <w:r w:rsidRPr="005C5FF5">
              <w:rPr>
                <w:rFonts w:eastAsiaTheme="minorEastAsia"/>
                <w:sz w:val="18"/>
                <w:szCs w:val="20"/>
                <w:lang w:eastAsia="ja-JP"/>
              </w:rPr>
              <w:t>&gt;50% stenosis on angiography or imaging of coronary, carotid, or lower</w:t>
            </w:r>
            <w:r>
              <w:rPr>
                <w:rFonts w:eastAsiaTheme="minorEastAsia"/>
                <w:sz w:val="18"/>
                <w:szCs w:val="20"/>
                <w:lang w:eastAsia="ja-JP"/>
              </w:rPr>
              <w:t xml:space="preserve"> </w:t>
            </w:r>
            <w:r w:rsidRPr="005C5FF5">
              <w:rPr>
                <w:rFonts w:eastAsiaTheme="minorEastAsia"/>
                <w:sz w:val="18"/>
                <w:szCs w:val="20"/>
                <w:lang w:eastAsia="ja-JP"/>
              </w:rPr>
              <w:t>extremity arteries</w:t>
            </w:r>
          </w:p>
          <w:p w:rsidR="005C5FF5" w:rsidRPr="005C5FF5" w:rsidRDefault="005C5FF5" w:rsidP="005C5FF5">
            <w:pPr>
              <w:pStyle w:val="NormalWeb"/>
              <w:numPr>
                <w:ilvl w:val="0"/>
                <w:numId w:val="28"/>
              </w:numPr>
              <w:rPr>
                <w:rFonts w:eastAsiaTheme="minorEastAsia"/>
                <w:sz w:val="18"/>
                <w:szCs w:val="20"/>
                <w:lang w:eastAsia="ja-JP"/>
              </w:rPr>
            </w:pPr>
            <w:r w:rsidRPr="005C5FF5">
              <w:rPr>
                <w:rFonts w:eastAsiaTheme="minorEastAsia"/>
                <w:sz w:val="18"/>
                <w:szCs w:val="20"/>
                <w:lang w:eastAsia="ja-JP"/>
              </w:rPr>
              <w:t>history of symptomatic coronary heart disease documented by e.g., positive</w:t>
            </w:r>
          </w:p>
          <w:p w:rsidR="005C5FF5" w:rsidRPr="005C5FF5" w:rsidRDefault="005C5FF5" w:rsidP="005C5FF5">
            <w:pPr>
              <w:pStyle w:val="NormalWeb"/>
              <w:numPr>
                <w:ilvl w:val="0"/>
                <w:numId w:val="28"/>
              </w:numPr>
              <w:rPr>
                <w:rFonts w:eastAsiaTheme="minorEastAsia"/>
                <w:sz w:val="18"/>
                <w:szCs w:val="20"/>
                <w:lang w:eastAsia="ja-JP"/>
              </w:rPr>
            </w:pPr>
            <w:r w:rsidRPr="005C5FF5">
              <w:rPr>
                <w:rFonts w:eastAsiaTheme="minorEastAsia"/>
                <w:sz w:val="18"/>
                <w:szCs w:val="20"/>
                <w:lang w:eastAsia="ja-JP"/>
              </w:rPr>
              <w:t>exercise stress test or any cardiac imaging or unstable angina pectoris with</w:t>
            </w:r>
            <w:r>
              <w:rPr>
                <w:rFonts w:eastAsiaTheme="minorEastAsia"/>
                <w:sz w:val="18"/>
                <w:szCs w:val="20"/>
                <w:lang w:eastAsia="ja-JP"/>
              </w:rPr>
              <w:t xml:space="preserve"> </w:t>
            </w:r>
            <w:r w:rsidRPr="005C5FF5">
              <w:rPr>
                <w:rFonts w:eastAsiaTheme="minorEastAsia"/>
                <w:sz w:val="18"/>
                <w:szCs w:val="20"/>
                <w:lang w:eastAsia="ja-JP"/>
              </w:rPr>
              <w:t>electrocardiogram changes</w:t>
            </w:r>
          </w:p>
          <w:p w:rsidR="005C5FF5" w:rsidRPr="005C5FF5" w:rsidRDefault="005C5FF5" w:rsidP="005C5FF5">
            <w:pPr>
              <w:pStyle w:val="NormalWeb"/>
              <w:numPr>
                <w:ilvl w:val="0"/>
                <w:numId w:val="28"/>
              </w:numPr>
              <w:rPr>
                <w:rFonts w:eastAsiaTheme="minorEastAsia"/>
                <w:sz w:val="18"/>
                <w:szCs w:val="20"/>
                <w:lang w:eastAsia="ja-JP"/>
              </w:rPr>
            </w:pPr>
            <w:r w:rsidRPr="005C5FF5">
              <w:rPr>
                <w:rFonts w:eastAsiaTheme="minorEastAsia"/>
                <w:sz w:val="18"/>
                <w:szCs w:val="20"/>
                <w:lang w:eastAsia="ja-JP"/>
              </w:rPr>
              <w:t>asymptomatic cardiac ischemia documented by positive nuclear imaging test</w:t>
            </w:r>
            <w:r>
              <w:rPr>
                <w:rFonts w:eastAsiaTheme="minorEastAsia"/>
                <w:sz w:val="18"/>
                <w:szCs w:val="20"/>
                <w:lang w:eastAsia="ja-JP"/>
              </w:rPr>
              <w:t xml:space="preserve"> </w:t>
            </w:r>
            <w:r w:rsidRPr="005C5FF5">
              <w:rPr>
                <w:rFonts w:eastAsiaTheme="minorEastAsia"/>
                <w:sz w:val="18"/>
                <w:szCs w:val="20"/>
                <w:lang w:eastAsia="ja-JP"/>
              </w:rPr>
              <w:t>or exercise test or stress echo or any cardiac imaging</w:t>
            </w:r>
          </w:p>
          <w:p w:rsidR="005C5FF5" w:rsidRPr="005C5FF5" w:rsidRDefault="005C5FF5" w:rsidP="005C5FF5">
            <w:pPr>
              <w:pStyle w:val="NormalWeb"/>
              <w:numPr>
                <w:ilvl w:val="0"/>
                <w:numId w:val="28"/>
              </w:numPr>
              <w:rPr>
                <w:rFonts w:eastAsiaTheme="minorEastAsia"/>
                <w:sz w:val="18"/>
                <w:szCs w:val="20"/>
                <w:lang w:eastAsia="ja-JP"/>
              </w:rPr>
            </w:pPr>
            <w:r w:rsidRPr="005C5FF5">
              <w:rPr>
                <w:rFonts w:eastAsiaTheme="minorEastAsia"/>
                <w:sz w:val="18"/>
                <w:szCs w:val="20"/>
                <w:lang w:eastAsia="ja-JP"/>
              </w:rPr>
              <w:t>chronic heart failure New York Heart Association (NYHA) class 2–3</w:t>
            </w:r>
          </w:p>
          <w:p w:rsidR="005C5FF5" w:rsidRPr="00380CE7" w:rsidRDefault="005C5FF5" w:rsidP="005C5FF5">
            <w:pPr>
              <w:pStyle w:val="NormalWeb"/>
              <w:numPr>
                <w:ilvl w:val="0"/>
                <w:numId w:val="28"/>
              </w:numPr>
              <w:rPr>
                <w:rFonts w:eastAsiaTheme="minorEastAsia"/>
                <w:sz w:val="18"/>
                <w:szCs w:val="20"/>
                <w:lang w:eastAsia="ja-JP"/>
              </w:rPr>
            </w:pPr>
            <w:r w:rsidRPr="005C5FF5">
              <w:rPr>
                <w:rFonts w:eastAsiaTheme="minorEastAsia"/>
                <w:sz w:val="18"/>
                <w:szCs w:val="20"/>
                <w:lang w:eastAsia="ja-JP"/>
              </w:rPr>
              <w:t>moderate renal impairment (estimated glomerular filtration rate [eGFR] 30 to</w:t>
            </w:r>
            <w:r>
              <w:rPr>
                <w:rFonts w:eastAsiaTheme="minorEastAsia"/>
                <w:sz w:val="18"/>
                <w:szCs w:val="20"/>
                <w:lang w:eastAsia="ja-JP"/>
              </w:rPr>
              <w:t xml:space="preserve"> </w:t>
            </w:r>
            <w:r w:rsidRPr="005C5FF5">
              <w:rPr>
                <w:rFonts w:eastAsiaTheme="minorEastAsia"/>
                <w:sz w:val="18"/>
                <w:szCs w:val="20"/>
                <w:lang w:eastAsia="ja-JP"/>
              </w:rPr>
              <w:t>59 ml/min/1.73 m</w:t>
            </w:r>
            <w:r w:rsidRPr="005C5FF5">
              <w:rPr>
                <w:rFonts w:eastAsiaTheme="minorEastAsia"/>
                <w:sz w:val="18"/>
                <w:szCs w:val="20"/>
                <w:vertAlign w:val="superscript"/>
                <w:lang w:eastAsia="ja-JP"/>
              </w:rPr>
              <w:t>2</w:t>
            </w:r>
            <w:r w:rsidRPr="005C5FF5">
              <w:rPr>
                <w:rFonts w:eastAsiaTheme="minorEastAsia"/>
                <w:sz w:val="18"/>
                <w:szCs w:val="20"/>
                <w:lang w:eastAsia="ja-JP"/>
              </w:rPr>
              <w:t>)</w:t>
            </w:r>
          </w:p>
        </w:tc>
      </w:tr>
      <w:tr w:rsidR="00A12E09" w:rsidRPr="00380CE7" w:rsidTr="00C519CB">
        <w:trPr>
          <w:trHeight w:val="656"/>
        </w:trPr>
        <w:tc>
          <w:tcPr>
            <w:tcW w:w="9895" w:type="dxa"/>
            <w:gridSpan w:val="2"/>
          </w:tcPr>
          <w:p w:rsidR="00A12E09" w:rsidRDefault="00A12E09" w:rsidP="00A12E09">
            <w:pPr>
              <w:rPr>
                <w:rFonts w:ascii="Times New Roman" w:eastAsiaTheme="minorEastAsia" w:hAnsi="Times New Roman" w:cs="Times New Roman"/>
                <w:b/>
                <w:sz w:val="18"/>
                <w:szCs w:val="20"/>
                <w:lang w:eastAsia="ja-JP"/>
              </w:rPr>
            </w:pPr>
          </w:p>
          <w:p w:rsidR="00A12E09" w:rsidRPr="00380CE7" w:rsidRDefault="00A12E09" w:rsidP="00A12E09">
            <w:pPr>
              <w:rPr>
                <w:rFonts w:ascii="Times New Roman" w:eastAsiaTheme="minorEastAsia" w:hAnsi="Times New Roman" w:cs="Times New Roman"/>
                <w:b/>
                <w:sz w:val="18"/>
                <w:szCs w:val="20"/>
                <w:lang w:eastAsia="ja-JP"/>
              </w:rPr>
            </w:pPr>
            <w:r w:rsidRPr="00380CE7">
              <w:rPr>
                <w:rFonts w:ascii="Times New Roman" w:eastAsiaTheme="minorEastAsia" w:hAnsi="Times New Roman" w:cs="Times New Roman"/>
                <w:b/>
                <w:sz w:val="18"/>
                <w:szCs w:val="20"/>
                <w:lang w:eastAsia="ja-JP"/>
              </w:rPr>
              <w:t>Heart Failure</w:t>
            </w:r>
          </w:p>
        </w:tc>
      </w:tr>
      <w:tr w:rsidR="00A12E09" w:rsidRPr="008A657B" w:rsidTr="00C519CB">
        <w:tc>
          <w:tcPr>
            <w:tcW w:w="1615" w:type="dxa"/>
          </w:tcPr>
          <w:p w:rsidR="00A12E09" w:rsidRPr="008A657B" w:rsidRDefault="00A12E09" w:rsidP="00B93259">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Trial</w:t>
            </w:r>
          </w:p>
        </w:tc>
        <w:tc>
          <w:tcPr>
            <w:tcW w:w="8280" w:type="dxa"/>
          </w:tcPr>
          <w:p w:rsidR="00A12E09" w:rsidRPr="008A657B" w:rsidRDefault="00A12E09" w:rsidP="00B93259">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Definition</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ELIXA</w:t>
            </w:r>
          </w:p>
        </w:tc>
        <w:tc>
          <w:tcPr>
            <w:tcW w:w="8280" w:type="dxa"/>
          </w:tcPr>
          <w:p w:rsidR="00A12E09"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Hospitalization for heart failure</w:t>
            </w:r>
          </w:p>
          <w:p w:rsidR="00A12E09" w:rsidRPr="00380CE7" w:rsidRDefault="00A12E09" w:rsidP="00B93259">
            <w:pPr>
              <w:rPr>
                <w:rFonts w:ascii="Times New Roman" w:eastAsiaTheme="minorEastAsia" w:hAnsi="Times New Roman" w:cs="Times New Roman"/>
                <w:sz w:val="18"/>
                <w:szCs w:val="20"/>
                <w:lang w:eastAsia="ja-JP"/>
              </w:rPr>
            </w:pPr>
          </w:p>
        </w:tc>
      </w:tr>
      <w:tr w:rsidR="00A12E09" w:rsidRPr="00380CE7" w:rsidTr="00C519CB">
        <w:trPr>
          <w:trHeight w:val="4220"/>
        </w:trPr>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lastRenderedPageBreak/>
              <w:t>LEADER</w:t>
            </w:r>
          </w:p>
        </w:tc>
        <w:tc>
          <w:tcPr>
            <w:tcW w:w="8280" w:type="dxa"/>
          </w:tcPr>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Heart failure (HF) requiring hospitalization is defined as an event that meets the following criteria: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1. Requires hospitalization defined as an admission to an inpatient unit or a visit to an emergency department that results in at least a 12 hour stay (or a date change if the time of admission/discharge is not available).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AND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2. Clinical manifestations of heart failure including at least one of the following: New or worsening dyspnea, orthopnea, paroxysmal nocturnal dyspnea, edema, pulmonary basilar crackles, jugular venous distension, new or worsening third heart sound or gallop rhythm, or radiological evidence of worsening heart failure.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AND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Additional/Increased therapy, initiation of intravenous diuretic, inotrope, or vasodilator therapy, </w:t>
            </w:r>
            <w:proofErr w:type="spellStart"/>
            <w:r w:rsidRPr="00380CE7">
              <w:rPr>
                <w:rFonts w:eastAsiaTheme="minorEastAsia"/>
                <w:sz w:val="18"/>
                <w:szCs w:val="20"/>
                <w:lang w:eastAsia="ja-JP"/>
              </w:rPr>
              <w:t>uptitration</w:t>
            </w:r>
            <w:proofErr w:type="spellEnd"/>
            <w:r w:rsidRPr="00380CE7">
              <w:rPr>
                <w:rFonts w:eastAsiaTheme="minorEastAsia"/>
                <w:sz w:val="18"/>
                <w:szCs w:val="20"/>
                <w:lang w:eastAsia="ja-JP"/>
              </w:rPr>
              <w:t xml:space="preserve"> of intravenous therapy, if already on therapy, initiation of mechanical or surgical intervention (mechanical circulatory support, heart transplantation or ventricular pacing to improve cardiac function), or the use of ultrafiltration, hemofiltration, or dialysis that is specifically directed at treatment of heart failure, or biomarker results (e.g., brain natriuretic peptide) consistent with congestive heart failure will be supportive of this diagnosis.</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SUSTAIN-6</w:t>
            </w:r>
          </w:p>
        </w:tc>
        <w:tc>
          <w:tcPr>
            <w:tcW w:w="8280" w:type="dxa"/>
          </w:tcPr>
          <w:p w:rsidR="00A12E09" w:rsidRPr="00380CE7" w:rsidRDefault="00A12E09" w:rsidP="00B93259">
            <w:pPr>
              <w:pStyle w:val="NormalWeb"/>
              <w:shd w:val="clear" w:color="auto" w:fill="FFFFFF"/>
              <w:rPr>
                <w:rFonts w:eastAsiaTheme="minorEastAsia"/>
                <w:sz w:val="18"/>
                <w:szCs w:val="20"/>
                <w:lang w:eastAsia="ja-JP"/>
              </w:rPr>
            </w:pPr>
            <w:r w:rsidRPr="00380CE7">
              <w:rPr>
                <w:rFonts w:eastAsiaTheme="minorEastAsia"/>
                <w:sz w:val="18"/>
                <w:szCs w:val="20"/>
                <w:lang w:eastAsia="ja-JP"/>
              </w:rPr>
              <w:t>Chronic heart failure New York Heart Association (NYHA) class II–III</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EXSCEL</w:t>
            </w:r>
          </w:p>
        </w:tc>
        <w:tc>
          <w:tcPr>
            <w:tcW w:w="8280" w:type="dxa"/>
          </w:tcPr>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Congestive heart failure requiring hospitalization is defined as an event that meets ALL of the following criteria (1-5): </w:t>
            </w:r>
          </w:p>
          <w:p w:rsidR="00A12E09" w:rsidRPr="00380CE7" w:rsidRDefault="00A12E09" w:rsidP="00B93259">
            <w:pPr>
              <w:pStyle w:val="NormalWeb"/>
              <w:numPr>
                <w:ilvl w:val="1"/>
                <w:numId w:val="9"/>
              </w:numPr>
              <w:rPr>
                <w:rFonts w:eastAsiaTheme="minorEastAsia"/>
                <w:sz w:val="18"/>
                <w:szCs w:val="20"/>
                <w:lang w:eastAsia="ja-JP"/>
              </w:rPr>
            </w:pPr>
            <w:r w:rsidRPr="00380CE7">
              <w:rPr>
                <w:rFonts w:eastAsiaTheme="minorEastAsia"/>
                <w:sz w:val="18"/>
                <w:szCs w:val="20"/>
                <w:lang w:eastAsia="ja-JP"/>
              </w:rPr>
              <w:t xml:space="preserve">The patient is admitted to the hospital with a primary diagnosis of heart failure (HF) </w:t>
            </w:r>
          </w:p>
          <w:p w:rsidR="00A12E09" w:rsidRPr="00380CE7" w:rsidRDefault="00A12E09" w:rsidP="00B93259">
            <w:pPr>
              <w:pStyle w:val="NormalWeb"/>
              <w:numPr>
                <w:ilvl w:val="1"/>
                <w:numId w:val="9"/>
              </w:numPr>
              <w:rPr>
                <w:rFonts w:eastAsiaTheme="minorEastAsia"/>
                <w:sz w:val="18"/>
                <w:szCs w:val="20"/>
                <w:lang w:eastAsia="ja-JP"/>
              </w:rPr>
            </w:pPr>
            <w:r w:rsidRPr="00380CE7">
              <w:rPr>
                <w:rFonts w:eastAsiaTheme="minorEastAsia"/>
                <w:sz w:val="18"/>
                <w:szCs w:val="20"/>
                <w:lang w:eastAsia="ja-JP"/>
              </w:rPr>
              <w:t xml:space="preserve">The patient’s length of stay in the hospital extends for at least 24 hours or a change in calendar date if the hospital admission and discharge times are unavailable. </w:t>
            </w:r>
          </w:p>
          <w:p w:rsidR="00A12E09" w:rsidRPr="00380CE7" w:rsidRDefault="00A12E09" w:rsidP="00B93259">
            <w:pPr>
              <w:pStyle w:val="NormalWeb"/>
              <w:numPr>
                <w:ilvl w:val="1"/>
                <w:numId w:val="9"/>
              </w:numPr>
              <w:rPr>
                <w:rFonts w:eastAsiaTheme="minorEastAsia"/>
                <w:sz w:val="18"/>
                <w:szCs w:val="20"/>
                <w:lang w:eastAsia="ja-JP"/>
              </w:rPr>
            </w:pPr>
            <w:r w:rsidRPr="00380CE7">
              <w:rPr>
                <w:rFonts w:eastAsiaTheme="minorEastAsia"/>
                <w:sz w:val="18"/>
                <w:szCs w:val="20"/>
                <w:lang w:eastAsia="ja-JP"/>
              </w:rPr>
              <w:t xml:space="preserve">The patient exhibits documented new or worsening symptoms due to HF on presentation, including at least ONE of the following: </w:t>
            </w:r>
          </w:p>
          <w:p w:rsidR="00A12E09" w:rsidRPr="00380CE7" w:rsidRDefault="00A12E09" w:rsidP="00B93259">
            <w:pPr>
              <w:pStyle w:val="NormalWeb"/>
              <w:numPr>
                <w:ilvl w:val="2"/>
                <w:numId w:val="9"/>
              </w:numPr>
              <w:rPr>
                <w:rFonts w:eastAsiaTheme="minorEastAsia"/>
                <w:sz w:val="18"/>
                <w:szCs w:val="20"/>
                <w:lang w:eastAsia="ja-JP"/>
              </w:rPr>
            </w:pPr>
            <w:r w:rsidRPr="00380CE7">
              <w:rPr>
                <w:rFonts w:eastAsiaTheme="minorEastAsia"/>
                <w:sz w:val="18"/>
                <w:szCs w:val="20"/>
                <w:lang w:eastAsia="ja-JP"/>
              </w:rPr>
              <w:t xml:space="preserve">Dyspnea (dyspnea with exertion, dyspnea at rest, orthopnea, paroxysmal nocturnal dyspnea, nocturnal cough in supine position, tachypnea) </w:t>
            </w:r>
          </w:p>
          <w:p w:rsidR="00A12E09" w:rsidRPr="00380CE7" w:rsidRDefault="00A12E09" w:rsidP="00B93259">
            <w:pPr>
              <w:pStyle w:val="NormalWeb"/>
              <w:numPr>
                <w:ilvl w:val="2"/>
                <w:numId w:val="9"/>
              </w:numPr>
              <w:rPr>
                <w:rFonts w:eastAsiaTheme="minorEastAsia"/>
                <w:sz w:val="18"/>
                <w:szCs w:val="20"/>
                <w:lang w:eastAsia="ja-JP"/>
              </w:rPr>
            </w:pPr>
            <w:r w:rsidRPr="00380CE7">
              <w:rPr>
                <w:rFonts w:eastAsiaTheme="minorEastAsia"/>
                <w:sz w:val="18"/>
                <w:szCs w:val="20"/>
                <w:lang w:eastAsia="ja-JP"/>
              </w:rPr>
              <w:t xml:space="preserve">Decreased exercise tolerance </w:t>
            </w:r>
          </w:p>
          <w:p w:rsidR="00A12E09" w:rsidRPr="00380CE7" w:rsidRDefault="00A12E09" w:rsidP="00B93259">
            <w:pPr>
              <w:pStyle w:val="NormalWeb"/>
              <w:numPr>
                <w:ilvl w:val="2"/>
                <w:numId w:val="9"/>
              </w:numPr>
              <w:rPr>
                <w:rFonts w:eastAsiaTheme="minorEastAsia"/>
                <w:sz w:val="18"/>
                <w:szCs w:val="20"/>
                <w:lang w:eastAsia="ja-JP"/>
              </w:rPr>
            </w:pPr>
            <w:r w:rsidRPr="00380CE7">
              <w:rPr>
                <w:rFonts w:eastAsiaTheme="minorEastAsia"/>
                <w:sz w:val="18"/>
                <w:szCs w:val="20"/>
                <w:lang w:eastAsia="ja-JP"/>
              </w:rPr>
              <w:t xml:space="preserve">Fatigue </w:t>
            </w:r>
          </w:p>
          <w:p w:rsidR="00A12E09" w:rsidRPr="00380CE7" w:rsidRDefault="00A12E09" w:rsidP="00B93259">
            <w:pPr>
              <w:pStyle w:val="NormalWeb"/>
              <w:numPr>
                <w:ilvl w:val="2"/>
                <w:numId w:val="9"/>
              </w:numPr>
              <w:rPr>
                <w:rFonts w:eastAsiaTheme="minorEastAsia"/>
                <w:sz w:val="18"/>
                <w:szCs w:val="20"/>
                <w:lang w:eastAsia="ja-JP"/>
              </w:rPr>
            </w:pPr>
            <w:r w:rsidRPr="00380CE7">
              <w:rPr>
                <w:rFonts w:eastAsiaTheme="minorEastAsia"/>
                <w:sz w:val="18"/>
                <w:szCs w:val="20"/>
                <w:lang w:eastAsia="ja-JP"/>
              </w:rPr>
              <w:t>Worsened end-organ perfusion (worsening cerebral, renal, liver, abdominal or gastrointestinal, peripheral circulatory function as manifested by symptoms such as dizziness, lightheadedness, syncope, confusion, altered mental status, restlessness, decline in cognitive state, nausea, vomiting, abdominal pain, abdominal fullness, abdominal discomfort or abdominal tenderness, cold clammy extremities, discoloration of extremities or lips, jaundice, pain in extremities, reduced urine output, darkening of urine color, chest pain, palpitations)</w:t>
            </w:r>
          </w:p>
          <w:p w:rsidR="00A12E09" w:rsidRPr="00380CE7" w:rsidRDefault="00A12E09" w:rsidP="00B93259">
            <w:pPr>
              <w:pStyle w:val="NormalWeb"/>
              <w:numPr>
                <w:ilvl w:val="2"/>
                <w:numId w:val="9"/>
              </w:numPr>
              <w:rPr>
                <w:rFonts w:eastAsiaTheme="minorEastAsia"/>
                <w:sz w:val="18"/>
                <w:szCs w:val="20"/>
                <w:lang w:eastAsia="ja-JP"/>
              </w:rPr>
            </w:pPr>
            <w:r w:rsidRPr="00380CE7">
              <w:rPr>
                <w:rFonts w:eastAsiaTheme="minorEastAsia"/>
                <w:sz w:val="18"/>
                <w:szCs w:val="20"/>
                <w:lang w:eastAsia="ja-JP"/>
              </w:rPr>
              <w:t xml:space="preserve">Volume overload (swelling of lower extremities, swelling or indentation of pressure marks in areas of fluid accumulation such as legs, ankles, lower back; increase in abdominal girth, right-sided abdominal fullness, discomfort or tenderness, increase in body weight, oozing and development of skin breakdown in lower extremities) </w:t>
            </w:r>
          </w:p>
          <w:p w:rsidR="00A12E09" w:rsidRPr="00380CE7" w:rsidRDefault="00A12E09" w:rsidP="00B93259">
            <w:pPr>
              <w:pStyle w:val="NormalWeb"/>
              <w:numPr>
                <w:ilvl w:val="0"/>
                <w:numId w:val="10"/>
              </w:numPr>
              <w:rPr>
                <w:rFonts w:eastAsiaTheme="minorEastAsia"/>
                <w:sz w:val="18"/>
                <w:szCs w:val="20"/>
                <w:lang w:eastAsia="ja-JP"/>
              </w:rPr>
            </w:pPr>
            <w:r w:rsidRPr="00380CE7">
              <w:rPr>
                <w:rFonts w:eastAsiaTheme="minorEastAsia"/>
                <w:sz w:val="18"/>
                <w:szCs w:val="20"/>
                <w:lang w:eastAsia="ja-JP"/>
              </w:rPr>
              <w:t>The patient exhibits objective evidence of new or worsening HF, consisting of</w:t>
            </w:r>
            <w:r w:rsidRPr="00380CE7">
              <w:rPr>
                <w:rFonts w:eastAsiaTheme="minorEastAsia"/>
                <w:sz w:val="18"/>
                <w:szCs w:val="20"/>
                <w:lang w:eastAsia="ja-JP"/>
              </w:rPr>
              <w:br/>
              <w:t>at least TWO physical examination findings OR ONE physical examination finding and at least ONE laboratory criterion.</w:t>
            </w:r>
          </w:p>
          <w:p w:rsidR="00A12E09" w:rsidRPr="00380CE7" w:rsidRDefault="00A12E09" w:rsidP="00B93259">
            <w:pPr>
              <w:pStyle w:val="NormalWeb"/>
              <w:ind w:left="720"/>
              <w:rPr>
                <w:rFonts w:eastAsiaTheme="minorEastAsia"/>
                <w:sz w:val="18"/>
                <w:szCs w:val="20"/>
                <w:lang w:eastAsia="ja-JP"/>
              </w:rPr>
            </w:pPr>
            <w:r w:rsidRPr="00380CE7">
              <w:rPr>
                <w:rFonts w:eastAsiaTheme="minorEastAsia"/>
                <w:sz w:val="18"/>
                <w:szCs w:val="20"/>
                <w:lang w:eastAsia="ja-JP"/>
              </w:rPr>
              <w:t xml:space="preserve">Physical examination findings considered to be due to HF, include new or worsened: </w:t>
            </w:r>
          </w:p>
          <w:p w:rsidR="00A12E09" w:rsidRPr="00380CE7" w:rsidRDefault="00A12E09" w:rsidP="00B93259">
            <w:pPr>
              <w:pStyle w:val="NormalWeb"/>
              <w:numPr>
                <w:ilvl w:val="2"/>
                <w:numId w:val="10"/>
              </w:numPr>
              <w:rPr>
                <w:rFonts w:eastAsiaTheme="minorEastAsia"/>
                <w:sz w:val="18"/>
                <w:szCs w:val="20"/>
                <w:lang w:eastAsia="ja-JP"/>
              </w:rPr>
            </w:pPr>
            <w:r w:rsidRPr="00380CE7">
              <w:rPr>
                <w:rFonts w:eastAsiaTheme="minorEastAsia"/>
                <w:sz w:val="18"/>
                <w:szCs w:val="20"/>
                <w:lang w:eastAsia="ja-JP"/>
              </w:rPr>
              <w:t xml:space="preserve">Peripheral edema (swelling or pitting indentation when pressed in feet, ankles, legs, thighs, upper extremities, scrotal, pre-sacral area, or abdominal wall) </w:t>
            </w:r>
          </w:p>
          <w:p w:rsidR="00A12E09" w:rsidRPr="00380CE7" w:rsidRDefault="00A12E09" w:rsidP="00B93259">
            <w:pPr>
              <w:pStyle w:val="NormalWeb"/>
              <w:numPr>
                <w:ilvl w:val="2"/>
                <w:numId w:val="10"/>
              </w:numPr>
              <w:rPr>
                <w:rFonts w:eastAsiaTheme="minorEastAsia"/>
                <w:sz w:val="18"/>
                <w:szCs w:val="20"/>
                <w:lang w:eastAsia="ja-JP"/>
              </w:rPr>
            </w:pPr>
            <w:r w:rsidRPr="00380CE7">
              <w:rPr>
                <w:rFonts w:eastAsiaTheme="minorEastAsia"/>
                <w:sz w:val="18"/>
                <w:szCs w:val="20"/>
                <w:lang w:eastAsia="ja-JP"/>
              </w:rPr>
              <w:t xml:space="preserve">Increasing abdominal distention or ascites (in the absence of primary hepatic disease. </w:t>
            </w:r>
          </w:p>
          <w:p w:rsidR="00A12E09" w:rsidRPr="00380CE7" w:rsidRDefault="00A12E09" w:rsidP="00B93259">
            <w:pPr>
              <w:pStyle w:val="NormalWeb"/>
              <w:numPr>
                <w:ilvl w:val="2"/>
                <w:numId w:val="10"/>
              </w:numPr>
              <w:rPr>
                <w:rFonts w:eastAsiaTheme="minorEastAsia"/>
                <w:sz w:val="18"/>
                <w:szCs w:val="20"/>
                <w:lang w:eastAsia="ja-JP"/>
              </w:rPr>
            </w:pPr>
            <w:proofErr w:type="spellStart"/>
            <w:r w:rsidRPr="00380CE7">
              <w:rPr>
                <w:rFonts w:eastAsiaTheme="minorEastAsia"/>
                <w:sz w:val="18"/>
                <w:szCs w:val="20"/>
                <w:lang w:eastAsia="ja-JP"/>
              </w:rPr>
              <w:t>Pulmonaryrales</w:t>
            </w:r>
            <w:proofErr w:type="spellEnd"/>
            <w:r w:rsidRPr="00380CE7">
              <w:rPr>
                <w:rFonts w:eastAsiaTheme="minorEastAsia"/>
                <w:sz w:val="18"/>
                <w:szCs w:val="20"/>
                <w:lang w:eastAsia="ja-JP"/>
              </w:rPr>
              <w:t xml:space="preserve">/crackles/crepitations </w:t>
            </w:r>
          </w:p>
          <w:p w:rsidR="00A12E09" w:rsidRPr="00380CE7" w:rsidRDefault="00A12E09" w:rsidP="00B93259">
            <w:pPr>
              <w:pStyle w:val="NormalWeb"/>
              <w:numPr>
                <w:ilvl w:val="2"/>
                <w:numId w:val="10"/>
              </w:numPr>
              <w:rPr>
                <w:rFonts w:eastAsiaTheme="minorEastAsia"/>
                <w:sz w:val="18"/>
                <w:szCs w:val="20"/>
                <w:lang w:eastAsia="ja-JP"/>
              </w:rPr>
            </w:pPr>
            <w:r w:rsidRPr="00380CE7">
              <w:rPr>
                <w:rFonts w:eastAsiaTheme="minorEastAsia"/>
                <w:sz w:val="18"/>
                <w:szCs w:val="20"/>
                <w:lang w:eastAsia="ja-JP"/>
              </w:rPr>
              <w:t xml:space="preserve">Increased jugular venous pressure and/or hepatojugular reflux </w:t>
            </w:r>
          </w:p>
          <w:p w:rsidR="00A12E09" w:rsidRPr="00380CE7" w:rsidRDefault="00A12E09" w:rsidP="00B93259">
            <w:pPr>
              <w:pStyle w:val="NormalWeb"/>
              <w:numPr>
                <w:ilvl w:val="2"/>
                <w:numId w:val="10"/>
              </w:numPr>
              <w:rPr>
                <w:rFonts w:eastAsiaTheme="minorEastAsia"/>
                <w:sz w:val="18"/>
                <w:szCs w:val="20"/>
                <w:lang w:eastAsia="ja-JP"/>
              </w:rPr>
            </w:pPr>
            <w:r w:rsidRPr="00380CE7">
              <w:rPr>
                <w:rFonts w:eastAsiaTheme="minorEastAsia"/>
                <w:sz w:val="18"/>
                <w:szCs w:val="20"/>
                <w:lang w:eastAsia="ja-JP"/>
              </w:rPr>
              <w:t xml:space="preserve">S3 gallop </w:t>
            </w:r>
          </w:p>
          <w:p w:rsidR="00A12E09" w:rsidRPr="00380CE7" w:rsidRDefault="00A12E09" w:rsidP="00B93259">
            <w:pPr>
              <w:pStyle w:val="NormalWeb"/>
              <w:numPr>
                <w:ilvl w:val="2"/>
                <w:numId w:val="10"/>
              </w:numPr>
              <w:rPr>
                <w:rFonts w:eastAsiaTheme="minorEastAsia"/>
                <w:sz w:val="18"/>
                <w:szCs w:val="20"/>
                <w:lang w:eastAsia="ja-JP"/>
              </w:rPr>
            </w:pPr>
            <w:r w:rsidRPr="00380CE7">
              <w:rPr>
                <w:rFonts w:eastAsiaTheme="minorEastAsia"/>
                <w:sz w:val="18"/>
                <w:szCs w:val="20"/>
                <w:lang w:eastAsia="ja-JP"/>
              </w:rPr>
              <w:t xml:space="preserve">Clinically significant or rapid weight gain thought to be related to fluid retention </w:t>
            </w:r>
            <w:r w:rsidRPr="00380CE7">
              <w:rPr>
                <w:rFonts w:eastAsiaTheme="minorEastAsia"/>
                <w:sz w:val="18"/>
                <w:szCs w:val="20"/>
                <w:lang w:eastAsia="ja-JP"/>
              </w:rPr>
              <w:lastRenderedPageBreak/>
              <w:t xml:space="preserve">(usually more than 3-4 lbs in 3-4 days) </w:t>
            </w:r>
          </w:p>
          <w:p w:rsidR="00A12E09" w:rsidRPr="00380CE7" w:rsidRDefault="00A12E09" w:rsidP="00B93259">
            <w:pPr>
              <w:pStyle w:val="NormalWeb"/>
              <w:ind w:left="720"/>
              <w:rPr>
                <w:rFonts w:eastAsiaTheme="minorEastAsia"/>
                <w:sz w:val="18"/>
                <w:szCs w:val="20"/>
                <w:lang w:eastAsia="ja-JP"/>
              </w:rPr>
            </w:pPr>
            <w:r w:rsidRPr="00380CE7">
              <w:rPr>
                <w:rFonts w:eastAsiaTheme="minorEastAsia"/>
                <w:sz w:val="18"/>
                <w:szCs w:val="20"/>
                <w:lang w:eastAsia="ja-JP"/>
              </w:rPr>
              <w:t xml:space="preserve">Laboratory Evidence of HF: Laboratory evidence of new or worsening HF should be obtained within 24 hours of presentation. Laboratory criteria include new or worsened: </w:t>
            </w:r>
          </w:p>
          <w:p w:rsidR="00A12E09" w:rsidRPr="00380CE7" w:rsidRDefault="00A12E09" w:rsidP="00B93259">
            <w:pPr>
              <w:pStyle w:val="NormalWeb"/>
              <w:numPr>
                <w:ilvl w:val="2"/>
                <w:numId w:val="21"/>
              </w:numPr>
              <w:rPr>
                <w:rFonts w:eastAsiaTheme="minorEastAsia"/>
                <w:sz w:val="18"/>
                <w:szCs w:val="20"/>
                <w:lang w:eastAsia="ja-JP"/>
              </w:rPr>
            </w:pPr>
            <w:r w:rsidRPr="00380CE7">
              <w:rPr>
                <w:rFonts w:eastAsiaTheme="minorEastAsia"/>
                <w:sz w:val="18"/>
                <w:szCs w:val="20"/>
                <w:lang w:eastAsia="ja-JP"/>
              </w:rPr>
              <w:t>Increased B-type natriuretic peptide (BNP) or N-terminal pro-BNP (NT-</w:t>
            </w:r>
            <w:proofErr w:type="spellStart"/>
            <w:r w:rsidRPr="00380CE7">
              <w:rPr>
                <w:rFonts w:eastAsiaTheme="minorEastAsia"/>
                <w:sz w:val="18"/>
                <w:szCs w:val="20"/>
                <w:lang w:eastAsia="ja-JP"/>
              </w:rPr>
              <w:t>proBNP</w:t>
            </w:r>
            <w:proofErr w:type="spellEnd"/>
            <w:r w:rsidRPr="00380CE7">
              <w:rPr>
                <w:rFonts w:eastAsiaTheme="minorEastAsia"/>
                <w:sz w:val="18"/>
                <w:szCs w:val="20"/>
                <w:lang w:eastAsia="ja-JP"/>
              </w:rPr>
              <w:t>) concentrations.</w:t>
            </w:r>
          </w:p>
          <w:p w:rsidR="00A12E09" w:rsidRPr="00380CE7" w:rsidRDefault="00A12E09" w:rsidP="00B93259">
            <w:pPr>
              <w:pStyle w:val="NormalWeb"/>
              <w:numPr>
                <w:ilvl w:val="2"/>
                <w:numId w:val="21"/>
              </w:numPr>
              <w:rPr>
                <w:rFonts w:eastAsiaTheme="minorEastAsia"/>
                <w:sz w:val="18"/>
                <w:szCs w:val="20"/>
                <w:lang w:eastAsia="ja-JP"/>
              </w:rPr>
            </w:pPr>
            <w:r w:rsidRPr="00380CE7">
              <w:rPr>
                <w:rFonts w:eastAsiaTheme="minorEastAsia"/>
                <w:sz w:val="18"/>
                <w:szCs w:val="20"/>
                <w:lang w:eastAsia="ja-JP"/>
              </w:rPr>
              <w:t>Radiological evidence of pulmonary congestion.</w:t>
            </w:r>
          </w:p>
          <w:p w:rsidR="00A12E09" w:rsidRPr="00380CE7" w:rsidRDefault="00A12E09" w:rsidP="00B93259">
            <w:pPr>
              <w:pStyle w:val="NormalWeb"/>
              <w:numPr>
                <w:ilvl w:val="2"/>
                <w:numId w:val="21"/>
              </w:numPr>
              <w:rPr>
                <w:rFonts w:eastAsiaTheme="minorEastAsia"/>
                <w:sz w:val="18"/>
                <w:szCs w:val="20"/>
                <w:lang w:eastAsia="ja-JP"/>
              </w:rPr>
            </w:pPr>
            <w:r w:rsidRPr="00380CE7">
              <w:rPr>
                <w:rFonts w:eastAsiaTheme="minorEastAsia"/>
                <w:sz w:val="18"/>
                <w:szCs w:val="20"/>
                <w:lang w:eastAsia="ja-JP"/>
              </w:rPr>
              <w:t>Non-invasive diagnostic evidence of HF (echocardiography, cardiac MRI, Cardiac PET scan, nuclear imaging).</w:t>
            </w:r>
          </w:p>
          <w:p w:rsidR="00A12E09" w:rsidRPr="00380CE7" w:rsidRDefault="00A12E09" w:rsidP="00B93259">
            <w:pPr>
              <w:pStyle w:val="NormalWeb"/>
              <w:numPr>
                <w:ilvl w:val="2"/>
                <w:numId w:val="21"/>
              </w:numPr>
              <w:rPr>
                <w:rFonts w:eastAsiaTheme="minorEastAsia"/>
                <w:sz w:val="18"/>
                <w:szCs w:val="20"/>
                <w:lang w:eastAsia="ja-JP"/>
              </w:rPr>
            </w:pPr>
            <w:r w:rsidRPr="00380CE7">
              <w:rPr>
                <w:rFonts w:eastAsiaTheme="minorEastAsia"/>
                <w:sz w:val="18"/>
                <w:szCs w:val="20"/>
                <w:lang w:eastAsia="ja-JP"/>
              </w:rPr>
              <w:t xml:space="preserve">Invasive diagnostic evidence of HF. </w:t>
            </w:r>
          </w:p>
          <w:p w:rsidR="00A12E09" w:rsidRPr="00380CE7" w:rsidRDefault="00A12E09" w:rsidP="00B93259">
            <w:pPr>
              <w:pStyle w:val="NormalWeb"/>
              <w:numPr>
                <w:ilvl w:val="0"/>
                <w:numId w:val="11"/>
              </w:numPr>
              <w:rPr>
                <w:rFonts w:eastAsiaTheme="minorEastAsia"/>
                <w:sz w:val="18"/>
                <w:szCs w:val="20"/>
                <w:lang w:eastAsia="ja-JP"/>
              </w:rPr>
            </w:pPr>
            <w:r w:rsidRPr="00380CE7">
              <w:rPr>
                <w:rFonts w:eastAsiaTheme="minorEastAsia"/>
                <w:sz w:val="18"/>
                <w:szCs w:val="20"/>
                <w:lang w:eastAsia="ja-JP"/>
              </w:rPr>
              <w:t xml:space="preserve">Initiation or intensification of HF treatment, including at least ONE of the following: </w:t>
            </w:r>
          </w:p>
          <w:p w:rsidR="00A12E09" w:rsidRPr="00380CE7" w:rsidRDefault="00A12E09" w:rsidP="00B93259">
            <w:pPr>
              <w:pStyle w:val="NormalWeb"/>
              <w:numPr>
                <w:ilvl w:val="1"/>
                <w:numId w:val="5"/>
              </w:numPr>
              <w:rPr>
                <w:rFonts w:eastAsiaTheme="minorEastAsia"/>
                <w:sz w:val="18"/>
                <w:szCs w:val="20"/>
                <w:lang w:eastAsia="ja-JP"/>
              </w:rPr>
            </w:pPr>
            <w:r w:rsidRPr="00380CE7">
              <w:rPr>
                <w:rFonts w:eastAsiaTheme="minorEastAsia"/>
                <w:sz w:val="18"/>
                <w:szCs w:val="20"/>
                <w:lang w:eastAsia="ja-JP"/>
              </w:rPr>
              <w:t>Augmentation in oral diuretic therapy</w:t>
            </w:r>
          </w:p>
          <w:p w:rsidR="00A12E09" w:rsidRPr="00380CE7" w:rsidRDefault="00A12E09" w:rsidP="00B93259">
            <w:pPr>
              <w:pStyle w:val="NormalWeb"/>
              <w:numPr>
                <w:ilvl w:val="1"/>
                <w:numId w:val="5"/>
              </w:numPr>
              <w:rPr>
                <w:rFonts w:eastAsiaTheme="minorEastAsia"/>
                <w:sz w:val="18"/>
                <w:szCs w:val="20"/>
                <w:lang w:eastAsia="ja-JP"/>
              </w:rPr>
            </w:pPr>
            <w:r w:rsidRPr="00380CE7">
              <w:rPr>
                <w:rFonts w:eastAsiaTheme="minorEastAsia"/>
                <w:sz w:val="18"/>
                <w:szCs w:val="20"/>
                <w:lang w:eastAsia="ja-JP"/>
              </w:rPr>
              <w:t xml:space="preserve">Intravenous diuretic, or intravenous vasoactive therapy </w:t>
            </w:r>
          </w:p>
          <w:p w:rsidR="00A12E09" w:rsidRPr="00380CE7" w:rsidRDefault="00A12E09" w:rsidP="00B93259">
            <w:pPr>
              <w:pStyle w:val="NormalWeb"/>
              <w:numPr>
                <w:ilvl w:val="1"/>
                <w:numId w:val="5"/>
              </w:numPr>
              <w:rPr>
                <w:rFonts w:eastAsiaTheme="minorEastAsia"/>
                <w:sz w:val="18"/>
                <w:szCs w:val="20"/>
                <w:lang w:eastAsia="ja-JP"/>
              </w:rPr>
            </w:pPr>
            <w:r w:rsidRPr="00380CE7">
              <w:rPr>
                <w:rFonts w:eastAsiaTheme="minorEastAsia"/>
                <w:sz w:val="18"/>
                <w:szCs w:val="20"/>
                <w:lang w:eastAsia="ja-JP"/>
              </w:rPr>
              <w:t>Mechanical or surgical intervention, including mechanical circulatory support or mechanical fluid removal.</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lastRenderedPageBreak/>
              <w:t>EMPA-REG OUTCOME</w:t>
            </w:r>
          </w:p>
        </w:tc>
        <w:tc>
          <w:tcPr>
            <w:tcW w:w="8280" w:type="dxa"/>
          </w:tcPr>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The date of this event is the day of hospitalization of the patient including any overnight stay at an emergency room or chest pain unit. HF requiring hospitalization is defined as an event that meets all of the following criteria: </w:t>
            </w:r>
          </w:p>
          <w:p w:rsidR="00A12E09" w:rsidRPr="00380CE7" w:rsidRDefault="00A12E09" w:rsidP="00B93259">
            <w:pPr>
              <w:pStyle w:val="NormalWeb"/>
              <w:numPr>
                <w:ilvl w:val="0"/>
                <w:numId w:val="13"/>
              </w:numPr>
              <w:rPr>
                <w:rFonts w:eastAsiaTheme="minorEastAsia"/>
                <w:sz w:val="18"/>
                <w:szCs w:val="20"/>
                <w:lang w:eastAsia="ja-JP"/>
              </w:rPr>
            </w:pPr>
            <w:r w:rsidRPr="00380CE7">
              <w:rPr>
                <w:rFonts w:eastAsiaTheme="minorEastAsia"/>
                <w:sz w:val="18"/>
                <w:szCs w:val="20"/>
                <w:lang w:eastAsia="ja-JP"/>
              </w:rPr>
              <w:t xml:space="preserve">Requires hospitalization defined as an admission to an inpatient unit or a visit to an emergency department that results in at least a 12-hour stay (or a date change if the time of admission/discharge is not available) </w:t>
            </w:r>
          </w:p>
          <w:p w:rsidR="00A12E09" w:rsidRPr="00380CE7" w:rsidRDefault="00A12E09" w:rsidP="00B93259">
            <w:pPr>
              <w:pStyle w:val="NormalWeb"/>
              <w:numPr>
                <w:ilvl w:val="0"/>
                <w:numId w:val="13"/>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Clinical manifestations of heart failure (new or worsening) including at least one of the following: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xml:space="preserve">–  Dyspnea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xml:space="preserve">–  Orthopnea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xml:space="preserve">–  Paroxysmal nocturnal dyspnea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xml:space="preserve">–  Edema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xml:space="preserve">–  Pulmonary basilar crackles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xml:space="preserve">–  Jugular venous distension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xml:space="preserve">–  Third heart sound or gallop rhythm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xml:space="preserve">–  Radiological evidence of worsening heart failure </w:t>
            </w:r>
          </w:p>
          <w:p w:rsidR="00A12E09" w:rsidRPr="00380CE7" w:rsidRDefault="00A12E09" w:rsidP="00B93259">
            <w:pPr>
              <w:pStyle w:val="NormalWeb"/>
              <w:numPr>
                <w:ilvl w:val="0"/>
                <w:numId w:val="13"/>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Additional/increased therapy: at least one of the following: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xml:space="preserve">–  Initiation of oral diuretic, intravenous diuretic, inotrope, or vasodilator therapy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w:t>
            </w:r>
            <w:proofErr w:type="spellStart"/>
            <w:r w:rsidRPr="00380CE7">
              <w:rPr>
                <w:rFonts w:eastAsiaTheme="minorEastAsia"/>
                <w:sz w:val="18"/>
                <w:szCs w:val="20"/>
                <w:lang w:eastAsia="ja-JP"/>
              </w:rPr>
              <w:t>Uptitration</w:t>
            </w:r>
            <w:proofErr w:type="spellEnd"/>
            <w:r w:rsidRPr="00380CE7">
              <w:rPr>
                <w:rFonts w:eastAsiaTheme="minorEastAsia"/>
                <w:sz w:val="18"/>
                <w:szCs w:val="20"/>
                <w:lang w:eastAsia="ja-JP"/>
              </w:rPr>
              <w:t xml:space="preserve"> of oral diuretic or intravenous therapy, if already on therapy </w:t>
            </w:r>
          </w:p>
          <w:p w:rsidR="00A12E09" w:rsidRPr="00380CE7" w:rsidRDefault="00A12E09" w:rsidP="00B93259">
            <w:pPr>
              <w:pStyle w:val="NormalWeb"/>
              <w:spacing w:before="0" w:beforeAutospacing="0" w:after="0" w:afterAutospacing="0"/>
              <w:ind w:left="720"/>
              <w:rPr>
                <w:rFonts w:eastAsiaTheme="minorEastAsia"/>
                <w:sz w:val="18"/>
                <w:szCs w:val="20"/>
                <w:lang w:eastAsia="ja-JP"/>
              </w:rPr>
            </w:pPr>
            <w:r w:rsidRPr="00380CE7">
              <w:rPr>
                <w:rFonts w:eastAsiaTheme="minorEastAsia"/>
                <w:sz w:val="18"/>
                <w:szCs w:val="20"/>
                <w:lang w:eastAsia="ja-JP"/>
              </w:rPr>
              <w:t xml:space="preserve">–  Initiation of mechanical or surgical intervention (mechanical circulatory support, heart transplantation or ventricular pacing to improve cardiac function), or the use of ultrafiltration, hemofiltration, or dialysis that is specifically directed at treatment of heart failure </w:t>
            </w:r>
          </w:p>
          <w:p w:rsidR="00A12E09" w:rsidRDefault="00A12E09" w:rsidP="00B93259">
            <w:pPr>
              <w:pStyle w:val="NormalWeb"/>
              <w:rPr>
                <w:rFonts w:eastAsiaTheme="minorEastAsia"/>
                <w:sz w:val="18"/>
                <w:szCs w:val="20"/>
                <w:lang w:eastAsia="ja-JP"/>
              </w:rPr>
            </w:pPr>
            <w:r w:rsidRPr="00380CE7">
              <w:rPr>
                <w:rFonts w:eastAsiaTheme="minorEastAsia"/>
                <w:sz w:val="18"/>
                <w:szCs w:val="20"/>
                <w:lang w:eastAsia="ja-JP"/>
              </w:rPr>
              <w:t>Changes in biomarker (e.g., brain natriuretic peptide) consistent with CHF will support this diagnosis.</w:t>
            </w:r>
          </w:p>
          <w:p w:rsidR="00A12E09" w:rsidRPr="00380CE7" w:rsidRDefault="00A12E09" w:rsidP="00B93259">
            <w:pPr>
              <w:pStyle w:val="NormalWeb"/>
              <w:rPr>
                <w:rFonts w:eastAsiaTheme="minorEastAsia"/>
                <w:sz w:val="18"/>
                <w:szCs w:val="20"/>
                <w:lang w:eastAsia="ja-JP"/>
              </w:rPr>
            </w:pP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CANVAS</w:t>
            </w:r>
          </w:p>
        </w:tc>
        <w:tc>
          <w:tcPr>
            <w:tcW w:w="8280" w:type="dxa"/>
          </w:tcPr>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HF requiring hospitalization is defined as an event that meets the following criteria: </w:t>
            </w:r>
          </w:p>
          <w:p w:rsidR="00A12E09" w:rsidRPr="00380CE7" w:rsidRDefault="00A12E09" w:rsidP="00B93259">
            <w:pPr>
              <w:pStyle w:val="NormalWeb"/>
              <w:numPr>
                <w:ilvl w:val="0"/>
                <w:numId w:val="14"/>
              </w:numPr>
              <w:rPr>
                <w:rFonts w:eastAsiaTheme="minorEastAsia"/>
                <w:sz w:val="18"/>
                <w:szCs w:val="20"/>
                <w:lang w:eastAsia="ja-JP"/>
              </w:rPr>
            </w:pPr>
            <w:r w:rsidRPr="00380CE7">
              <w:rPr>
                <w:rFonts w:eastAsiaTheme="minorEastAsia"/>
                <w:sz w:val="18"/>
                <w:szCs w:val="20"/>
                <w:lang w:eastAsia="ja-JP"/>
              </w:rPr>
              <w:t>Requires hospitalization defined as an admission to an inpatient unit or a visit to an emergency department that results in at least a 24-hour stay (or a date change if the time of admission/discharge is not available).</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AND </w:t>
            </w:r>
          </w:p>
          <w:p w:rsidR="00A12E09" w:rsidRPr="00380CE7" w:rsidRDefault="00A12E09" w:rsidP="00B93259">
            <w:pPr>
              <w:pStyle w:val="NormalWeb"/>
              <w:numPr>
                <w:ilvl w:val="0"/>
                <w:numId w:val="14"/>
              </w:numPr>
              <w:rPr>
                <w:rFonts w:eastAsiaTheme="minorEastAsia"/>
                <w:sz w:val="18"/>
                <w:szCs w:val="20"/>
                <w:lang w:eastAsia="ja-JP"/>
              </w:rPr>
            </w:pPr>
            <w:r w:rsidRPr="00380CE7">
              <w:rPr>
                <w:rFonts w:eastAsiaTheme="minorEastAsia"/>
                <w:sz w:val="18"/>
                <w:szCs w:val="20"/>
                <w:lang w:eastAsia="ja-JP"/>
              </w:rPr>
              <w:t xml:space="preserve">Clinical symptoms of HF, including ≥1 of the following new or worsening conditions: </w:t>
            </w:r>
          </w:p>
          <w:p w:rsidR="00A12E09" w:rsidRPr="00380CE7" w:rsidRDefault="00A12E09" w:rsidP="00B93259">
            <w:pPr>
              <w:pStyle w:val="NormalWeb"/>
              <w:numPr>
                <w:ilvl w:val="1"/>
                <w:numId w:val="22"/>
              </w:numPr>
              <w:rPr>
                <w:rFonts w:eastAsiaTheme="minorEastAsia"/>
                <w:sz w:val="18"/>
                <w:szCs w:val="20"/>
                <w:lang w:eastAsia="ja-JP"/>
              </w:rPr>
            </w:pPr>
            <w:r w:rsidRPr="00380CE7">
              <w:rPr>
                <w:rFonts w:eastAsiaTheme="minorEastAsia"/>
                <w:sz w:val="18"/>
                <w:szCs w:val="20"/>
                <w:lang w:eastAsia="ja-JP"/>
              </w:rPr>
              <w:t xml:space="preserve">Dyspnea </w:t>
            </w:r>
          </w:p>
          <w:p w:rsidR="00A12E09" w:rsidRPr="00380CE7" w:rsidRDefault="00A12E09" w:rsidP="00B93259">
            <w:pPr>
              <w:pStyle w:val="NormalWeb"/>
              <w:numPr>
                <w:ilvl w:val="1"/>
                <w:numId w:val="22"/>
              </w:numPr>
              <w:rPr>
                <w:rFonts w:eastAsiaTheme="minorEastAsia"/>
                <w:sz w:val="18"/>
                <w:szCs w:val="20"/>
                <w:lang w:eastAsia="ja-JP"/>
              </w:rPr>
            </w:pPr>
            <w:r w:rsidRPr="00380CE7">
              <w:rPr>
                <w:rFonts w:eastAsiaTheme="minorEastAsia"/>
                <w:sz w:val="18"/>
                <w:szCs w:val="20"/>
                <w:lang w:eastAsia="ja-JP"/>
              </w:rPr>
              <w:t xml:space="preserve">Orthopnea </w:t>
            </w:r>
          </w:p>
          <w:p w:rsidR="00A12E09" w:rsidRPr="00380CE7" w:rsidRDefault="00A12E09" w:rsidP="00B93259">
            <w:pPr>
              <w:pStyle w:val="NormalWeb"/>
              <w:numPr>
                <w:ilvl w:val="1"/>
                <w:numId w:val="22"/>
              </w:numPr>
              <w:rPr>
                <w:rFonts w:eastAsiaTheme="minorEastAsia"/>
                <w:sz w:val="18"/>
                <w:szCs w:val="20"/>
                <w:lang w:eastAsia="ja-JP"/>
              </w:rPr>
            </w:pPr>
            <w:r w:rsidRPr="00380CE7">
              <w:rPr>
                <w:rFonts w:eastAsiaTheme="minorEastAsia"/>
                <w:sz w:val="18"/>
                <w:szCs w:val="20"/>
                <w:lang w:eastAsia="ja-JP"/>
              </w:rPr>
              <w:lastRenderedPageBreak/>
              <w:t xml:space="preserve">Paroxysmal nocturnal dyspnea </w:t>
            </w:r>
          </w:p>
          <w:p w:rsidR="00A12E09" w:rsidRPr="00380CE7" w:rsidRDefault="00A12E09" w:rsidP="00B93259">
            <w:pPr>
              <w:pStyle w:val="NormalWeb"/>
              <w:numPr>
                <w:ilvl w:val="1"/>
                <w:numId w:val="22"/>
              </w:numPr>
              <w:rPr>
                <w:rFonts w:eastAsiaTheme="minorEastAsia"/>
                <w:sz w:val="18"/>
                <w:szCs w:val="20"/>
                <w:lang w:eastAsia="ja-JP"/>
              </w:rPr>
            </w:pPr>
            <w:r w:rsidRPr="00380CE7">
              <w:rPr>
                <w:rFonts w:eastAsiaTheme="minorEastAsia"/>
                <w:sz w:val="18"/>
                <w:szCs w:val="20"/>
                <w:lang w:eastAsia="ja-JP"/>
              </w:rPr>
              <w:t xml:space="preserve">Increasing fatigue/worsening exercise tolerance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AND </w:t>
            </w:r>
          </w:p>
          <w:p w:rsidR="00A12E09" w:rsidRPr="00380CE7" w:rsidRDefault="00A12E09" w:rsidP="00B93259">
            <w:pPr>
              <w:pStyle w:val="NormalWeb"/>
              <w:numPr>
                <w:ilvl w:val="0"/>
                <w:numId w:val="14"/>
              </w:numPr>
              <w:rPr>
                <w:rFonts w:eastAsiaTheme="minorEastAsia"/>
                <w:sz w:val="18"/>
                <w:szCs w:val="20"/>
                <w:lang w:eastAsia="ja-JP"/>
              </w:rPr>
            </w:pPr>
            <w:r w:rsidRPr="00380CE7">
              <w:rPr>
                <w:rFonts w:eastAsiaTheme="minorEastAsia"/>
                <w:sz w:val="18"/>
                <w:szCs w:val="20"/>
                <w:lang w:eastAsia="ja-JP"/>
              </w:rPr>
              <w:t xml:space="preserve">Physical signs of HF, including ≥2 of the following: </w:t>
            </w:r>
          </w:p>
          <w:p w:rsidR="00A12E09" w:rsidRPr="00380CE7" w:rsidRDefault="00A12E09" w:rsidP="00B93259">
            <w:pPr>
              <w:pStyle w:val="NormalWeb"/>
              <w:numPr>
                <w:ilvl w:val="1"/>
                <w:numId w:val="14"/>
              </w:numPr>
              <w:rPr>
                <w:rFonts w:eastAsiaTheme="minorEastAsia"/>
                <w:sz w:val="18"/>
                <w:szCs w:val="20"/>
                <w:lang w:eastAsia="ja-JP"/>
              </w:rPr>
            </w:pPr>
            <w:r w:rsidRPr="00380CE7">
              <w:rPr>
                <w:rFonts w:eastAsiaTheme="minorEastAsia"/>
                <w:sz w:val="18"/>
                <w:szCs w:val="20"/>
                <w:lang w:eastAsia="ja-JP"/>
              </w:rPr>
              <w:t xml:space="preserve">Edema (greater than 2+ lower extremity) </w:t>
            </w:r>
          </w:p>
          <w:p w:rsidR="00A12E09" w:rsidRPr="00380CE7" w:rsidRDefault="00A12E09" w:rsidP="00B93259">
            <w:pPr>
              <w:pStyle w:val="NormalWeb"/>
              <w:numPr>
                <w:ilvl w:val="1"/>
                <w:numId w:val="14"/>
              </w:numPr>
              <w:rPr>
                <w:rFonts w:eastAsiaTheme="minorEastAsia"/>
                <w:sz w:val="18"/>
                <w:szCs w:val="20"/>
                <w:lang w:eastAsia="ja-JP"/>
              </w:rPr>
            </w:pPr>
            <w:r w:rsidRPr="00380CE7">
              <w:rPr>
                <w:rFonts w:eastAsiaTheme="minorEastAsia"/>
                <w:sz w:val="18"/>
                <w:szCs w:val="20"/>
                <w:lang w:eastAsia="ja-JP"/>
              </w:rPr>
              <w:t xml:space="preserve">Pulmonary crackles greater than basilar (pulmonary edema must be sufficient to cause tachypnea and distress not occurring in the context of an acute MI or as the consequence of an arrhythmia occurring in the absence of worsening HF) </w:t>
            </w:r>
          </w:p>
          <w:p w:rsidR="00A12E09" w:rsidRPr="00380CE7" w:rsidRDefault="00A12E09" w:rsidP="00B93259">
            <w:pPr>
              <w:pStyle w:val="NormalWeb"/>
              <w:numPr>
                <w:ilvl w:val="1"/>
                <w:numId w:val="14"/>
              </w:numPr>
              <w:rPr>
                <w:rFonts w:eastAsiaTheme="minorEastAsia"/>
                <w:sz w:val="18"/>
                <w:szCs w:val="20"/>
                <w:lang w:eastAsia="ja-JP"/>
              </w:rPr>
            </w:pPr>
            <w:r w:rsidRPr="00380CE7">
              <w:rPr>
                <w:rFonts w:eastAsiaTheme="minorEastAsia"/>
                <w:sz w:val="18"/>
                <w:szCs w:val="20"/>
                <w:lang w:eastAsia="ja-JP"/>
              </w:rPr>
              <w:t xml:space="preserve">Jugular venous distension </w:t>
            </w:r>
          </w:p>
          <w:p w:rsidR="00A12E09" w:rsidRPr="00380CE7" w:rsidRDefault="00A12E09" w:rsidP="00B93259">
            <w:pPr>
              <w:pStyle w:val="NormalWeb"/>
              <w:numPr>
                <w:ilvl w:val="1"/>
                <w:numId w:val="14"/>
              </w:numPr>
              <w:rPr>
                <w:rFonts w:eastAsiaTheme="minorEastAsia"/>
                <w:sz w:val="18"/>
                <w:szCs w:val="20"/>
                <w:lang w:eastAsia="ja-JP"/>
              </w:rPr>
            </w:pPr>
            <w:r w:rsidRPr="00380CE7">
              <w:rPr>
                <w:rFonts w:eastAsiaTheme="minorEastAsia"/>
                <w:sz w:val="18"/>
                <w:szCs w:val="20"/>
                <w:lang w:eastAsia="ja-JP"/>
              </w:rPr>
              <w:t xml:space="preserve">Tachypnea (respiratory rate &gt;20 breaths/minute) </w:t>
            </w:r>
          </w:p>
          <w:p w:rsidR="00A12E09" w:rsidRPr="00380CE7" w:rsidRDefault="00A12E09" w:rsidP="00B93259">
            <w:pPr>
              <w:pStyle w:val="NormalWeb"/>
              <w:numPr>
                <w:ilvl w:val="1"/>
                <w:numId w:val="14"/>
              </w:numPr>
              <w:rPr>
                <w:rFonts w:eastAsiaTheme="minorEastAsia"/>
                <w:sz w:val="18"/>
                <w:szCs w:val="20"/>
                <w:lang w:eastAsia="ja-JP"/>
              </w:rPr>
            </w:pPr>
            <w:r w:rsidRPr="00380CE7">
              <w:rPr>
                <w:rFonts w:eastAsiaTheme="minorEastAsia"/>
                <w:sz w:val="18"/>
                <w:szCs w:val="20"/>
                <w:lang w:eastAsia="ja-JP"/>
              </w:rPr>
              <w:t xml:space="preserve">Rapid weight gain </w:t>
            </w:r>
          </w:p>
          <w:p w:rsidR="00A12E09" w:rsidRPr="00380CE7" w:rsidRDefault="00A12E09" w:rsidP="00B93259">
            <w:pPr>
              <w:pStyle w:val="NormalWeb"/>
              <w:numPr>
                <w:ilvl w:val="1"/>
                <w:numId w:val="14"/>
              </w:numPr>
              <w:rPr>
                <w:rFonts w:eastAsiaTheme="minorEastAsia"/>
                <w:sz w:val="18"/>
                <w:szCs w:val="20"/>
                <w:lang w:eastAsia="ja-JP"/>
              </w:rPr>
            </w:pPr>
            <w:r w:rsidRPr="00380CE7">
              <w:rPr>
                <w:rFonts w:eastAsiaTheme="minorEastAsia"/>
                <w:sz w:val="18"/>
                <w:szCs w:val="20"/>
                <w:lang w:eastAsia="ja-JP"/>
              </w:rPr>
              <w:t xml:space="preserve">S3 gallop </w:t>
            </w:r>
          </w:p>
          <w:p w:rsidR="00A12E09" w:rsidRPr="00380CE7" w:rsidRDefault="00A12E09" w:rsidP="00B93259">
            <w:pPr>
              <w:pStyle w:val="NormalWeb"/>
              <w:numPr>
                <w:ilvl w:val="1"/>
                <w:numId w:val="14"/>
              </w:numPr>
              <w:rPr>
                <w:rFonts w:eastAsiaTheme="minorEastAsia"/>
                <w:sz w:val="18"/>
                <w:szCs w:val="20"/>
                <w:lang w:eastAsia="ja-JP"/>
              </w:rPr>
            </w:pPr>
            <w:r w:rsidRPr="00380CE7">
              <w:rPr>
                <w:rFonts w:eastAsiaTheme="minorEastAsia"/>
                <w:sz w:val="18"/>
                <w:szCs w:val="20"/>
                <w:lang w:eastAsia="ja-JP"/>
              </w:rPr>
              <w:t xml:space="preserve">Increasing abdominal distension or ascites </w:t>
            </w:r>
          </w:p>
          <w:p w:rsidR="00A12E09" w:rsidRPr="00380CE7" w:rsidRDefault="00A12E09" w:rsidP="00B93259">
            <w:pPr>
              <w:pStyle w:val="NormalWeb"/>
              <w:numPr>
                <w:ilvl w:val="1"/>
                <w:numId w:val="14"/>
              </w:numPr>
              <w:rPr>
                <w:rFonts w:eastAsiaTheme="minorEastAsia"/>
                <w:sz w:val="18"/>
                <w:szCs w:val="20"/>
                <w:lang w:eastAsia="ja-JP"/>
              </w:rPr>
            </w:pPr>
            <w:r w:rsidRPr="00380CE7">
              <w:rPr>
                <w:rFonts w:eastAsiaTheme="minorEastAsia"/>
                <w:sz w:val="18"/>
                <w:szCs w:val="20"/>
                <w:lang w:eastAsia="ja-JP"/>
              </w:rPr>
              <w:t xml:space="preserve">Hepatojugular reflux </w:t>
            </w:r>
          </w:p>
          <w:p w:rsidR="00A12E09" w:rsidRPr="00380CE7" w:rsidRDefault="00A12E09" w:rsidP="00B93259">
            <w:pPr>
              <w:pStyle w:val="NormalWeb"/>
              <w:numPr>
                <w:ilvl w:val="1"/>
                <w:numId w:val="14"/>
              </w:numPr>
              <w:rPr>
                <w:rFonts w:eastAsiaTheme="minorEastAsia"/>
                <w:sz w:val="18"/>
                <w:szCs w:val="20"/>
                <w:lang w:eastAsia="ja-JP"/>
              </w:rPr>
            </w:pPr>
            <w:r w:rsidRPr="00380CE7">
              <w:rPr>
                <w:rFonts w:eastAsiaTheme="minorEastAsia"/>
                <w:sz w:val="18"/>
                <w:szCs w:val="20"/>
                <w:lang w:eastAsia="ja-JP"/>
              </w:rPr>
              <w:t xml:space="preserve">Radiological evidence of worsening HF </w:t>
            </w:r>
          </w:p>
          <w:p w:rsidR="00A12E09" w:rsidRPr="00380CE7" w:rsidRDefault="00A12E09" w:rsidP="00B93259">
            <w:pPr>
              <w:pStyle w:val="NormalWeb"/>
              <w:numPr>
                <w:ilvl w:val="1"/>
                <w:numId w:val="14"/>
              </w:numPr>
              <w:rPr>
                <w:rFonts w:eastAsiaTheme="minorEastAsia"/>
                <w:sz w:val="18"/>
                <w:szCs w:val="20"/>
                <w:lang w:eastAsia="ja-JP"/>
              </w:rPr>
            </w:pPr>
            <w:r w:rsidRPr="00380CE7">
              <w:rPr>
                <w:rFonts w:eastAsiaTheme="minorEastAsia"/>
                <w:sz w:val="18"/>
                <w:szCs w:val="20"/>
                <w:lang w:eastAsia="ja-JP"/>
              </w:rPr>
              <w:t xml:space="preserve">A right heart catheterization within 24 hours of admission showing a pulmonary capillary wedge pressure (pulmonary artery occlusion pressure) ≥18 mmHg or a cardiac output &lt;2.2 l/min/m2 </w:t>
            </w:r>
          </w:p>
          <w:p w:rsidR="00A12E09" w:rsidRPr="00380CE7" w:rsidRDefault="00A12E09" w:rsidP="00B93259">
            <w:pPr>
              <w:pStyle w:val="NormalWeb"/>
              <w:ind w:left="1440"/>
              <w:rPr>
                <w:rFonts w:eastAsiaTheme="minorEastAsia"/>
                <w:sz w:val="18"/>
                <w:szCs w:val="20"/>
                <w:lang w:eastAsia="ja-JP"/>
              </w:rPr>
            </w:pPr>
            <w:r w:rsidRPr="00380CE7">
              <w:rPr>
                <w:rFonts w:eastAsiaTheme="minorEastAsia"/>
                <w:sz w:val="18"/>
                <w:szCs w:val="20"/>
                <w:lang w:eastAsia="ja-JP"/>
              </w:rPr>
              <w:t xml:space="preserve">Note: biomarker results (e.g., brain natriuretic peptide [BNP]) consistent with CHF will be supportive of this diagnosis, but the elevation in BNP cannot be due to other conditions such as </w:t>
            </w:r>
            <w:proofErr w:type="spellStart"/>
            <w:r w:rsidRPr="00380CE7">
              <w:rPr>
                <w:rFonts w:eastAsiaTheme="minorEastAsia"/>
                <w:sz w:val="18"/>
                <w:szCs w:val="20"/>
                <w:lang w:eastAsia="ja-JP"/>
              </w:rPr>
              <w:t>cor</w:t>
            </w:r>
            <w:proofErr w:type="spellEnd"/>
            <w:r w:rsidRPr="00380CE7">
              <w:rPr>
                <w:rFonts w:eastAsiaTheme="minorEastAsia"/>
                <w:sz w:val="18"/>
                <w:szCs w:val="20"/>
                <w:lang w:eastAsia="ja-JP"/>
              </w:rPr>
              <w:t xml:space="preserve"> pulmonale, pulmonary embolus, primary pulmonary hypertension, or congenital heart disease. Increasing levels of BNP, although not exceeding the ULN, may also be supportive of the diagnosis of CHF in selected cases (e.g., morbid obesity).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AND </w:t>
            </w:r>
          </w:p>
          <w:p w:rsidR="00A12E09" w:rsidRPr="00380CE7" w:rsidRDefault="00A12E09" w:rsidP="00B93259">
            <w:pPr>
              <w:pStyle w:val="NormalWeb"/>
              <w:numPr>
                <w:ilvl w:val="0"/>
                <w:numId w:val="14"/>
              </w:numPr>
              <w:rPr>
                <w:rFonts w:eastAsiaTheme="minorEastAsia"/>
                <w:sz w:val="18"/>
                <w:szCs w:val="20"/>
                <w:lang w:eastAsia="ja-JP"/>
              </w:rPr>
            </w:pPr>
            <w:r w:rsidRPr="00380CE7">
              <w:rPr>
                <w:rFonts w:eastAsiaTheme="minorEastAsia"/>
                <w:sz w:val="18"/>
                <w:szCs w:val="20"/>
                <w:lang w:eastAsia="ja-JP"/>
              </w:rPr>
              <w:t>Need for additional/increased therapy</w:t>
            </w:r>
          </w:p>
          <w:p w:rsidR="00A12E09" w:rsidRPr="00380CE7" w:rsidRDefault="00A12E09" w:rsidP="00B93259">
            <w:pPr>
              <w:pStyle w:val="NormalWeb"/>
              <w:numPr>
                <w:ilvl w:val="0"/>
                <w:numId w:val="23"/>
              </w:numPr>
              <w:rPr>
                <w:rFonts w:eastAsiaTheme="minorEastAsia"/>
                <w:sz w:val="18"/>
                <w:szCs w:val="20"/>
                <w:lang w:eastAsia="ja-JP"/>
              </w:rPr>
            </w:pPr>
            <w:r w:rsidRPr="00380CE7">
              <w:rPr>
                <w:rFonts w:eastAsiaTheme="minorEastAsia"/>
                <w:sz w:val="18"/>
                <w:szCs w:val="20"/>
                <w:lang w:eastAsia="ja-JP"/>
              </w:rPr>
              <w:t xml:space="preserve">Initiation of, or an increase in, treatment directed at HF or occurring in a patient already receiving maximal therapy for HF and including ≥1 of the following: </w:t>
            </w:r>
          </w:p>
          <w:p w:rsidR="00A12E09" w:rsidRPr="00380CE7" w:rsidRDefault="00A12E09" w:rsidP="00B93259">
            <w:pPr>
              <w:pStyle w:val="NormalWeb"/>
              <w:numPr>
                <w:ilvl w:val="0"/>
                <w:numId w:val="37"/>
              </w:numPr>
              <w:rPr>
                <w:rFonts w:eastAsiaTheme="minorEastAsia"/>
                <w:sz w:val="18"/>
                <w:szCs w:val="20"/>
                <w:lang w:eastAsia="ja-JP"/>
              </w:rPr>
            </w:pPr>
            <w:r w:rsidRPr="00380CE7">
              <w:rPr>
                <w:rFonts w:eastAsiaTheme="minorEastAsia"/>
                <w:sz w:val="18"/>
                <w:szCs w:val="20"/>
                <w:lang w:eastAsia="ja-JP"/>
              </w:rPr>
              <w:t xml:space="preserve">Initiation of or a significant augmentation in oral therapy for the treatment of CHF </w:t>
            </w:r>
          </w:p>
          <w:p w:rsidR="00A12E09" w:rsidRPr="00380CE7" w:rsidRDefault="00A12E09" w:rsidP="00B93259">
            <w:pPr>
              <w:pStyle w:val="NormalWeb"/>
              <w:numPr>
                <w:ilvl w:val="0"/>
                <w:numId w:val="37"/>
              </w:numPr>
              <w:rPr>
                <w:rFonts w:eastAsiaTheme="minorEastAsia"/>
                <w:sz w:val="18"/>
                <w:szCs w:val="20"/>
                <w:lang w:eastAsia="ja-JP"/>
              </w:rPr>
            </w:pPr>
            <w:r w:rsidRPr="00380CE7">
              <w:rPr>
                <w:rFonts w:eastAsiaTheme="minorEastAsia"/>
                <w:sz w:val="18"/>
                <w:szCs w:val="20"/>
                <w:lang w:eastAsia="ja-JP"/>
              </w:rPr>
              <w:t xml:space="preserve">Initiation of intravenous diuretic, inotrope, or vasodilator therapy </w:t>
            </w:r>
          </w:p>
          <w:p w:rsidR="00A12E09" w:rsidRPr="00380CE7" w:rsidRDefault="00A12E09" w:rsidP="00B93259">
            <w:pPr>
              <w:pStyle w:val="NormalWeb"/>
              <w:numPr>
                <w:ilvl w:val="0"/>
                <w:numId w:val="37"/>
              </w:numPr>
              <w:rPr>
                <w:rFonts w:eastAsiaTheme="minorEastAsia"/>
                <w:sz w:val="18"/>
                <w:szCs w:val="20"/>
                <w:lang w:eastAsia="ja-JP"/>
              </w:rPr>
            </w:pPr>
            <w:r w:rsidRPr="00380CE7">
              <w:rPr>
                <w:rFonts w:eastAsiaTheme="minorEastAsia"/>
                <w:sz w:val="18"/>
                <w:szCs w:val="20"/>
                <w:lang w:eastAsia="ja-JP"/>
              </w:rPr>
              <w:t xml:space="preserve">Up-titration of intravenous therapy, if already on therapy </w:t>
            </w:r>
          </w:p>
          <w:p w:rsidR="00A12E09" w:rsidRPr="00380CE7" w:rsidRDefault="00A12E09" w:rsidP="00B93259">
            <w:pPr>
              <w:pStyle w:val="NormalWeb"/>
              <w:numPr>
                <w:ilvl w:val="0"/>
                <w:numId w:val="37"/>
              </w:numPr>
              <w:rPr>
                <w:rFonts w:eastAsiaTheme="minorEastAsia"/>
                <w:sz w:val="18"/>
                <w:szCs w:val="20"/>
                <w:lang w:eastAsia="ja-JP"/>
              </w:rPr>
            </w:pPr>
            <w:r w:rsidRPr="00380CE7">
              <w:rPr>
                <w:rFonts w:eastAsiaTheme="minorEastAsia"/>
                <w:sz w:val="18"/>
                <w:szCs w:val="20"/>
                <w:lang w:eastAsia="ja-JP"/>
              </w:rPr>
              <w:t xml:space="preserve">Initiation of mechanical or surgical intervention (mechanical circulatory support, heart transplantation or ventricular pacing to improve cardiac function), or the use of ultrafiltration, hemofiltration, or dialysis that is specifically directed at treatment of HF.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AND </w:t>
            </w:r>
          </w:p>
          <w:p w:rsidR="00A12E09" w:rsidRPr="00380CE7" w:rsidRDefault="00A12E09" w:rsidP="00B93259">
            <w:pPr>
              <w:pStyle w:val="NormalWeb"/>
              <w:numPr>
                <w:ilvl w:val="0"/>
                <w:numId w:val="14"/>
              </w:numPr>
              <w:rPr>
                <w:rFonts w:eastAsiaTheme="minorEastAsia"/>
                <w:sz w:val="18"/>
                <w:szCs w:val="20"/>
                <w:lang w:eastAsia="ja-JP"/>
              </w:rPr>
            </w:pPr>
            <w:proofErr w:type="spellStart"/>
            <w:r w:rsidRPr="00380CE7">
              <w:rPr>
                <w:rFonts w:eastAsiaTheme="minorEastAsia"/>
                <w:sz w:val="18"/>
                <w:szCs w:val="20"/>
                <w:lang w:eastAsia="ja-JP"/>
              </w:rPr>
              <w:t>rNo</w:t>
            </w:r>
            <w:proofErr w:type="spellEnd"/>
            <w:r w:rsidRPr="00380CE7">
              <w:rPr>
                <w:rFonts w:eastAsiaTheme="minorEastAsia"/>
                <w:sz w:val="18"/>
                <w:szCs w:val="20"/>
                <w:lang w:eastAsia="ja-JP"/>
              </w:rPr>
              <w:t xml:space="preserve"> other noncardiac etiology (such as chronic obstructive pulmonary disease, hepatic cirrhosis, acute renal failure, or venous insufficiency) and no other cardiac etiology (such as pulmonary embolus, </w:t>
            </w:r>
            <w:proofErr w:type="spellStart"/>
            <w:r w:rsidRPr="00380CE7">
              <w:rPr>
                <w:rFonts w:eastAsiaTheme="minorEastAsia"/>
                <w:sz w:val="18"/>
                <w:szCs w:val="20"/>
                <w:lang w:eastAsia="ja-JP"/>
              </w:rPr>
              <w:t>cor</w:t>
            </w:r>
            <w:proofErr w:type="spellEnd"/>
            <w:r w:rsidRPr="00380CE7">
              <w:rPr>
                <w:rFonts w:eastAsiaTheme="minorEastAsia"/>
                <w:sz w:val="18"/>
                <w:szCs w:val="20"/>
                <w:lang w:eastAsia="ja-JP"/>
              </w:rPr>
              <w:t xml:space="preserve"> pulmonale, primary pulmonary hypertension, or congenital heart disease) for signs or symptoms is identified. </w:t>
            </w:r>
          </w:p>
          <w:p w:rsidR="00A12E09"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Note: it is recognized that some patients may have multiple simultaneous disease processes. Nevertheless, for the endpoint event of HF requiring hospitalization, the diagnosis of CHF would need to be the primary disease process accounting for the above signs and symptoms. </w:t>
            </w:r>
          </w:p>
          <w:p w:rsidR="00A12E09" w:rsidRPr="00380CE7" w:rsidRDefault="00A12E09" w:rsidP="00B93259">
            <w:pPr>
              <w:pStyle w:val="NormalWeb"/>
              <w:rPr>
                <w:rFonts w:eastAsiaTheme="minorEastAsia"/>
                <w:sz w:val="18"/>
                <w:szCs w:val="20"/>
                <w:lang w:eastAsia="ja-JP"/>
              </w:rPr>
            </w:pP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lastRenderedPageBreak/>
              <w:t>HARMONY</w:t>
            </w:r>
          </w:p>
        </w:tc>
        <w:tc>
          <w:tcPr>
            <w:tcW w:w="8280" w:type="dxa"/>
          </w:tcPr>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 Heart Failure Hospitalization is defined as an event that meets ALL of the following criteria (1-5): </w:t>
            </w:r>
          </w:p>
          <w:p w:rsidR="00A12E09" w:rsidRPr="00380CE7" w:rsidRDefault="00A12E09" w:rsidP="00B93259">
            <w:pPr>
              <w:pStyle w:val="NormalWeb"/>
              <w:numPr>
                <w:ilvl w:val="0"/>
                <w:numId w:val="15"/>
              </w:numPr>
              <w:rPr>
                <w:rFonts w:eastAsiaTheme="minorEastAsia"/>
                <w:sz w:val="18"/>
                <w:szCs w:val="20"/>
                <w:lang w:eastAsia="ja-JP"/>
              </w:rPr>
            </w:pPr>
            <w:r w:rsidRPr="00380CE7">
              <w:rPr>
                <w:rFonts w:eastAsiaTheme="minorEastAsia"/>
                <w:sz w:val="18"/>
                <w:szCs w:val="20"/>
                <w:lang w:eastAsia="ja-JP"/>
              </w:rPr>
              <w:t xml:space="preserve">The patient is admitted to the hospital with a primary diagnosis of heart failure (HF) </w:t>
            </w:r>
          </w:p>
          <w:p w:rsidR="00A12E09" w:rsidRPr="00380CE7" w:rsidRDefault="00A12E09" w:rsidP="00B93259">
            <w:pPr>
              <w:pStyle w:val="NormalWeb"/>
              <w:numPr>
                <w:ilvl w:val="0"/>
                <w:numId w:val="15"/>
              </w:numPr>
              <w:rPr>
                <w:rFonts w:eastAsiaTheme="minorEastAsia"/>
                <w:sz w:val="18"/>
                <w:szCs w:val="20"/>
                <w:lang w:eastAsia="ja-JP"/>
              </w:rPr>
            </w:pPr>
            <w:r w:rsidRPr="00380CE7">
              <w:rPr>
                <w:rFonts w:eastAsiaTheme="minorEastAsia"/>
                <w:sz w:val="18"/>
                <w:szCs w:val="20"/>
                <w:lang w:eastAsia="ja-JP"/>
              </w:rPr>
              <w:lastRenderedPageBreak/>
              <w:t xml:space="preserve">The patient’s length of stay in the hospital extends for at least 24 hours or a change in calendar date if the hospital admission and discharge times are unavailable. </w:t>
            </w:r>
          </w:p>
          <w:p w:rsidR="00A12E09" w:rsidRPr="00380CE7" w:rsidRDefault="00A12E09" w:rsidP="00B93259">
            <w:pPr>
              <w:pStyle w:val="NormalWeb"/>
              <w:numPr>
                <w:ilvl w:val="0"/>
                <w:numId w:val="15"/>
              </w:numPr>
              <w:rPr>
                <w:rFonts w:eastAsiaTheme="minorEastAsia"/>
                <w:sz w:val="18"/>
                <w:szCs w:val="20"/>
                <w:lang w:eastAsia="ja-JP"/>
              </w:rPr>
            </w:pPr>
            <w:r w:rsidRPr="00380CE7">
              <w:rPr>
                <w:rFonts w:eastAsiaTheme="minorEastAsia"/>
                <w:sz w:val="18"/>
                <w:szCs w:val="20"/>
                <w:lang w:eastAsia="ja-JP"/>
              </w:rPr>
              <w:t xml:space="preserve">The patient exhibits documented new or worsening symptoms due to HF on presentation, including at least ONE of the following: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Dyspnea (dyspnea with exertion, dyspnea at rest, orthopnea, paroxysmal nocturnal dyspnea, nocturnal cough in supine position, tachypnea)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Decreased exercise tolerance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Fatigue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Worsened end-organ perfusion (worsening cerebral, renal, liver, abdominal or gastrointestinal, peripheral circulatory function as manifested by symptoms such as dizziness, lightheadedness, syncope, confusion, altered mental status, restlessness, decline in cognitive state, nausea, vomiting, abdominal pain, abdominal fullness, abdominal discomfort or abdominal tenderness, cold clammy extremities, discoloration of extremities or lips, jaundice, pain in extremities, reduced urine output, darkening of urine color, chest pain, palpitations)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Volume overload (swelling of lower extremities, swelling or indentation of pressure marks in areas of fluid accumulation such as legs, ankles, lower back; increase in abdominal girth, right-sided abdominal fullness, discomfort or tenderness, increase in body weight, oozing and development of skin breakdown in lower extremities) </w:t>
            </w:r>
          </w:p>
          <w:p w:rsidR="00A12E09" w:rsidRPr="00380CE7" w:rsidRDefault="00A12E09" w:rsidP="00B93259">
            <w:pPr>
              <w:pStyle w:val="NormalWeb"/>
              <w:numPr>
                <w:ilvl w:val="0"/>
                <w:numId w:val="15"/>
              </w:numPr>
              <w:rPr>
                <w:rFonts w:eastAsiaTheme="minorEastAsia"/>
                <w:sz w:val="18"/>
                <w:szCs w:val="20"/>
                <w:lang w:eastAsia="ja-JP"/>
              </w:rPr>
            </w:pPr>
            <w:r w:rsidRPr="00380CE7">
              <w:rPr>
                <w:rFonts w:eastAsiaTheme="minorEastAsia"/>
                <w:sz w:val="18"/>
                <w:szCs w:val="20"/>
                <w:lang w:eastAsia="ja-JP"/>
              </w:rPr>
              <w:t>The patient exhibits objective evidence of new or worsening HF, consisting of at least TWO physician examination findings</w:t>
            </w:r>
            <w:r w:rsidRPr="00380CE7">
              <w:rPr>
                <w:rFonts w:eastAsiaTheme="minorEastAsia"/>
                <w:sz w:val="18"/>
                <w:szCs w:val="20"/>
                <w:lang w:eastAsia="ja-JP"/>
              </w:rPr>
              <w:br/>
              <w:t>OR</w:t>
            </w:r>
            <w:r w:rsidRPr="00380CE7">
              <w:rPr>
                <w:rFonts w:eastAsiaTheme="minorEastAsia"/>
                <w:sz w:val="18"/>
                <w:szCs w:val="20"/>
                <w:lang w:eastAsia="ja-JP"/>
              </w:rPr>
              <w:br/>
              <w:t xml:space="preserve">ONE physical examination finding and at least ONE laboratory criterion. Physical examination findings considered to be due to HF, include new or worsened: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Peripheral edema (swelling or pitting indentation when pressed in feet, ankles, legs, thighs, upper extremities, scrotal, pre-sacral area, or abdominal wall)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Increasing abdominal distention or ascites (in the absence of primary hepatic disease)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Pulmonary rales/crackles/crepitations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Increased jugular venous pressure and/or hepatojugular reflux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S3gallop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Clinically significant or rapid weight gain thought to be related to fluid retention (usually more than 3-4 lbs in 3-4 days)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Laboratory Evidence of HF: Laboratory evidence of new or worsening</w:t>
            </w:r>
            <w:r w:rsidRPr="00380CE7">
              <w:rPr>
                <w:rFonts w:eastAsiaTheme="minorEastAsia"/>
                <w:sz w:val="18"/>
                <w:szCs w:val="20"/>
                <w:lang w:eastAsia="ja-JP"/>
              </w:rPr>
              <w:br/>
              <w:t xml:space="preserve">HF should be obtained within 24 hours of presentation. Laboratory criteria include new or worsened: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Increased B-type natriuretic peptide (BNP)or N-</w:t>
            </w:r>
            <w:proofErr w:type="spellStart"/>
            <w:r w:rsidRPr="00380CE7">
              <w:rPr>
                <w:rFonts w:eastAsiaTheme="minorEastAsia"/>
                <w:sz w:val="18"/>
                <w:szCs w:val="20"/>
                <w:lang w:eastAsia="ja-JP"/>
              </w:rPr>
              <w:t>terminalp</w:t>
            </w:r>
            <w:proofErr w:type="spellEnd"/>
            <w:r w:rsidRPr="00380CE7">
              <w:rPr>
                <w:rFonts w:eastAsiaTheme="minorEastAsia"/>
                <w:sz w:val="18"/>
                <w:szCs w:val="20"/>
                <w:lang w:eastAsia="ja-JP"/>
              </w:rPr>
              <w:t xml:space="preserve"> ro-</w:t>
            </w:r>
            <w:proofErr w:type="spellStart"/>
            <w:r w:rsidRPr="00380CE7">
              <w:rPr>
                <w:rFonts w:eastAsiaTheme="minorEastAsia"/>
                <w:sz w:val="18"/>
                <w:szCs w:val="20"/>
                <w:lang w:eastAsia="ja-JP"/>
              </w:rPr>
              <w:t>BNP</w:t>
            </w:r>
            <w:proofErr w:type="spellEnd"/>
            <w:r w:rsidRPr="00380CE7">
              <w:rPr>
                <w:rFonts w:eastAsiaTheme="minorEastAsia"/>
                <w:sz w:val="18"/>
                <w:szCs w:val="20"/>
                <w:lang w:eastAsia="ja-JP"/>
              </w:rPr>
              <w:t xml:space="preserve"> (</w:t>
            </w:r>
            <w:proofErr w:type="spellStart"/>
            <w:r w:rsidRPr="00380CE7">
              <w:rPr>
                <w:rFonts w:eastAsiaTheme="minorEastAsia"/>
                <w:sz w:val="18"/>
                <w:szCs w:val="20"/>
                <w:lang w:eastAsia="ja-JP"/>
              </w:rPr>
              <w:t>NTproBNP</w:t>
            </w:r>
            <w:proofErr w:type="spellEnd"/>
            <w:r w:rsidRPr="00380CE7">
              <w:rPr>
                <w:rFonts w:eastAsiaTheme="minorEastAsia"/>
                <w:sz w:val="18"/>
                <w:szCs w:val="20"/>
                <w:lang w:eastAsia="ja-JP"/>
              </w:rPr>
              <w:t xml:space="preserve">) concentrations.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Radiological evidence of pulmonary congestion.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Non-invasive diagnostic evidence of HF (echocardiography, cardiac MRI, Cardiac PET scan, nuclear imaging).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Invasive diagnostic evidence of HF.</w:t>
            </w:r>
            <w:r w:rsidRPr="00380CE7">
              <w:rPr>
                <w:rFonts w:eastAsiaTheme="minorEastAsia"/>
                <w:sz w:val="18"/>
                <w:szCs w:val="20"/>
                <w:lang w:eastAsia="ja-JP"/>
              </w:rPr>
              <w:br/>
            </w:r>
          </w:p>
          <w:p w:rsidR="00A12E09" w:rsidRPr="00380CE7" w:rsidRDefault="00A12E09" w:rsidP="00B93259">
            <w:pPr>
              <w:pStyle w:val="NormalWeb"/>
              <w:numPr>
                <w:ilvl w:val="0"/>
                <w:numId w:val="15"/>
              </w:numPr>
              <w:rPr>
                <w:rFonts w:eastAsiaTheme="minorEastAsia"/>
                <w:sz w:val="18"/>
                <w:szCs w:val="20"/>
                <w:lang w:eastAsia="ja-JP"/>
              </w:rPr>
            </w:pPr>
            <w:r w:rsidRPr="00380CE7">
              <w:rPr>
                <w:rFonts w:eastAsiaTheme="minorEastAsia"/>
                <w:sz w:val="18"/>
                <w:szCs w:val="20"/>
                <w:lang w:eastAsia="ja-JP"/>
              </w:rPr>
              <w:t>Initiation or intensification of HF treatment, including at least ONE of the following:</w:t>
            </w:r>
            <w:r w:rsidRPr="00380CE7">
              <w:rPr>
                <w:rFonts w:eastAsiaTheme="minorEastAsia"/>
                <w:sz w:val="18"/>
                <w:szCs w:val="20"/>
                <w:lang w:eastAsia="ja-JP"/>
              </w:rPr>
              <w:br/>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Augmentation in oral diuretic therapy </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Intravenous diuretic, or intravenous vasoactive therapy</w:t>
            </w:r>
          </w:p>
          <w:p w:rsidR="00A12E09" w:rsidRPr="00380CE7" w:rsidRDefault="00A12E09" w:rsidP="00B93259">
            <w:pPr>
              <w:pStyle w:val="NormalWeb"/>
              <w:numPr>
                <w:ilvl w:val="1"/>
                <w:numId w:val="15"/>
              </w:numPr>
              <w:rPr>
                <w:rFonts w:eastAsiaTheme="minorEastAsia"/>
                <w:sz w:val="18"/>
                <w:szCs w:val="20"/>
                <w:lang w:eastAsia="ja-JP"/>
              </w:rPr>
            </w:pPr>
            <w:r w:rsidRPr="00380CE7">
              <w:rPr>
                <w:rFonts w:eastAsiaTheme="minorEastAsia"/>
                <w:sz w:val="18"/>
                <w:szCs w:val="20"/>
                <w:lang w:eastAsia="ja-JP"/>
              </w:rPr>
              <w:t xml:space="preserve">Mechanical or surgical intervention, including mechanical circulatory support or mechanical fluid removal. </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lastRenderedPageBreak/>
              <w:t>DECLARE</w:t>
            </w:r>
          </w:p>
        </w:tc>
        <w:tc>
          <w:tcPr>
            <w:tcW w:w="8280" w:type="dxa"/>
          </w:tcPr>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 Heart Failure Event includes hospitalization for heart failure and may include urgent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outpatient visits. HF hospitalizations should remain delineated from urgent visits.</w:t>
            </w:r>
            <w:r w:rsidRPr="00380CE7">
              <w:rPr>
                <w:rFonts w:eastAsiaTheme="minorEastAsia"/>
                <w:sz w:val="18"/>
                <w:szCs w:val="20"/>
                <w:lang w:eastAsia="ja-JP"/>
              </w:rPr>
              <w:br/>
              <w:t xml:space="preserve">A Heart Failure Hospitalization is defined as an event that meets ALL of the following criteria: </w:t>
            </w:r>
          </w:p>
          <w:p w:rsidR="00A12E09" w:rsidRPr="00380CE7" w:rsidRDefault="00A12E09" w:rsidP="00B93259">
            <w:pPr>
              <w:pStyle w:val="NormalWeb"/>
              <w:numPr>
                <w:ilvl w:val="0"/>
                <w:numId w:val="17"/>
              </w:numPr>
              <w:rPr>
                <w:rFonts w:eastAsiaTheme="minorEastAsia"/>
                <w:sz w:val="18"/>
                <w:szCs w:val="20"/>
                <w:lang w:eastAsia="ja-JP"/>
              </w:rPr>
            </w:pPr>
            <w:r w:rsidRPr="00380CE7">
              <w:rPr>
                <w:rFonts w:eastAsiaTheme="minorEastAsia"/>
                <w:sz w:val="18"/>
                <w:szCs w:val="20"/>
                <w:lang w:eastAsia="ja-JP"/>
              </w:rPr>
              <w:t xml:space="preserve">The patient is admitted to the hospital with a primary diagnosis of HF </w:t>
            </w:r>
          </w:p>
          <w:p w:rsidR="00A12E09" w:rsidRPr="00380CE7" w:rsidRDefault="00A12E09" w:rsidP="00B93259">
            <w:pPr>
              <w:pStyle w:val="NormalWeb"/>
              <w:numPr>
                <w:ilvl w:val="0"/>
                <w:numId w:val="17"/>
              </w:numPr>
              <w:rPr>
                <w:rFonts w:eastAsiaTheme="minorEastAsia"/>
                <w:sz w:val="18"/>
                <w:szCs w:val="20"/>
                <w:lang w:eastAsia="ja-JP"/>
              </w:rPr>
            </w:pPr>
            <w:r w:rsidRPr="00380CE7">
              <w:rPr>
                <w:rFonts w:eastAsiaTheme="minorEastAsia"/>
                <w:sz w:val="18"/>
                <w:szCs w:val="20"/>
                <w:lang w:eastAsia="ja-JP"/>
              </w:rPr>
              <w:t xml:space="preserve">The patient’s length-of-stay in hospital extends for at least 24 hours (or a change in </w:t>
            </w:r>
          </w:p>
          <w:p w:rsidR="00A12E09" w:rsidRPr="00380CE7" w:rsidRDefault="00A12E09" w:rsidP="00B93259">
            <w:pPr>
              <w:pStyle w:val="NormalWeb"/>
              <w:ind w:left="720"/>
              <w:rPr>
                <w:rFonts w:eastAsiaTheme="minorEastAsia"/>
                <w:sz w:val="18"/>
                <w:szCs w:val="20"/>
                <w:lang w:eastAsia="ja-JP"/>
              </w:rPr>
            </w:pPr>
            <w:r w:rsidRPr="00380CE7">
              <w:rPr>
                <w:rFonts w:eastAsiaTheme="minorEastAsia"/>
                <w:sz w:val="18"/>
                <w:szCs w:val="20"/>
                <w:lang w:eastAsia="ja-JP"/>
              </w:rPr>
              <w:lastRenderedPageBreak/>
              <w:t xml:space="preserve">calendar date if the hospital admission and discharge times are unavailable) </w:t>
            </w:r>
          </w:p>
          <w:p w:rsidR="00A12E09" w:rsidRPr="00380CE7" w:rsidRDefault="00A12E09" w:rsidP="00B93259">
            <w:pPr>
              <w:pStyle w:val="NormalWeb"/>
              <w:numPr>
                <w:ilvl w:val="0"/>
                <w:numId w:val="17"/>
              </w:numPr>
              <w:rPr>
                <w:rFonts w:eastAsiaTheme="minorEastAsia"/>
                <w:sz w:val="18"/>
                <w:szCs w:val="20"/>
                <w:lang w:eastAsia="ja-JP"/>
              </w:rPr>
            </w:pPr>
            <w:r w:rsidRPr="00380CE7">
              <w:rPr>
                <w:rFonts w:eastAsiaTheme="minorEastAsia"/>
                <w:sz w:val="18"/>
                <w:szCs w:val="20"/>
                <w:lang w:eastAsia="ja-JP"/>
              </w:rPr>
              <w:t xml:space="preserve">The patient exhibits documented new or worsening symptoms due to HF on presentation, including at least ONE of the following: </w:t>
            </w:r>
          </w:p>
          <w:p w:rsidR="00A12E09" w:rsidRPr="00380CE7" w:rsidRDefault="00A12E09" w:rsidP="00B93259">
            <w:pPr>
              <w:pStyle w:val="NormalWeb"/>
              <w:numPr>
                <w:ilvl w:val="1"/>
                <w:numId w:val="17"/>
              </w:numPr>
              <w:rPr>
                <w:rFonts w:eastAsiaTheme="minorEastAsia"/>
                <w:sz w:val="18"/>
                <w:szCs w:val="20"/>
                <w:lang w:eastAsia="ja-JP"/>
              </w:rPr>
            </w:pPr>
            <w:r w:rsidRPr="00380CE7">
              <w:rPr>
                <w:rFonts w:eastAsiaTheme="minorEastAsia"/>
                <w:sz w:val="18"/>
                <w:szCs w:val="20"/>
                <w:lang w:eastAsia="ja-JP"/>
              </w:rPr>
              <w:t xml:space="preserve">Dyspnea (dyspnea with exertion, dyspnea at rest, orthopnea, paroxysmal nocturnal dyspnea) </w:t>
            </w:r>
          </w:p>
          <w:p w:rsidR="00A12E09" w:rsidRPr="00380CE7" w:rsidRDefault="00A12E09" w:rsidP="00B93259">
            <w:pPr>
              <w:pStyle w:val="NormalWeb"/>
              <w:numPr>
                <w:ilvl w:val="1"/>
                <w:numId w:val="17"/>
              </w:numPr>
              <w:rPr>
                <w:rFonts w:eastAsiaTheme="minorEastAsia"/>
                <w:sz w:val="18"/>
                <w:szCs w:val="20"/>
                <w:lang w:eastAsia="ja-JP"/>
              </w:rPr>
            </w:pPr>
            <w:r w:rsidRPr="00380CE7">
              <w:rPr>
                <w:rFonts w:eastAsiaTheme="minorEastAsia"/>
                <w:sz w:val="18"/>
                <w:szCs w:val="20"/>
                <w:lang w:eastAsia="ja-JP"/>
              </w:rPr>
              <w:t xml:space="preserve">Decreased exercise tolerance </w:t>
            </w:r>
          </w:p>
          <w:p w:rsidR="00A12E09" w:rsidRPr="00380CE7" w:rsidRDefault="00A12E09" w:rsidP="00B93259">
            <w:pPr>
              <w:pStyle w:val="NormalWeb"/>
              <w:numPr>
                <w:ilvl w:val="1"/>
                <w:numId w:val="17"/>
              </w:numPr>
              <w:rPr>
                <w:rFonts w:eastAsiaTheme="minorEastAsia"/>
                <w:sz w:val="18"/>
                <w:szCs w:val="20"/>
                <w:lang w:eastAsia="ja-JP"/>
              </w:rPr>
            </w:pPr>
            <w:r w:rsidRPr="00380CE7">
              <w:rPr>
                <w:rFonts w:eastAsiaTheme="minorEastAsia"/>
                <w:sz w:val="18"/>
                <w:szCs w:val="20"/>
                <w:lang w:eastAsia="ja-JP"/>
              </w:rPr>
              <w:t xml:space="preserve">Fatigue </w:t>
            </w:r>
          </w:p>
          <w:p w:rsidR="00A12E09" w:rsidRPr="00380CE7" w:rsidRDefault="00A12E09" w:rsidP="00B93259">
            <w:pPr>
              <w:pStyle w:val="NormalWeb"/>
              <w:numPr>
                <w:ilvl w:val="1"/>
                <w:numId w:val="17"/>
              </w:numPr>
              <w:rPr>
                <w:rFonts w:eastAsiaTheme="minorEastAsia"/>
                <w:sz w:val="18"/>
                <w:szCs w:val="20"/>
                <w:lang w:eastAsia="ja-JP"/>
              </w:rPr>
            </w:pPr>
            <w:r w:rsidRPr="00380CE7">
              <w:rPr>
                <w:rFonts w:eastAsiaTheme="minorEastAsia"/>
                <w:sz w:val="18"/>
                <w:szCs w:val="20"/>
                <w:lang w:eastAsia="ja-JP"/>
              </w:rPr>
              <w:t xml:space="preserve">Other symptoms of worsened end-organ perfusion or volume overload </w:t>
            </w:r>
          </w:p>
          <w:p w:rsidR="00A12E09" w:rsidRPr="00380CE7" w:rsidRDefault="00A12E09" w:rsidP="00B93259">
            <w:pPr>
              <w:pStyle w:val="NormalWeb"/>
              <w:numPr>
                <w:ilvl w:val="0"/>
                <w:numId w:val="17"/>
              </w:numPr>
              <w:rPr>
                <w:rFonts w:eastAsiaTheme="minorEastAsia"/>
                <w:sz w:val="18"/>
                <w:szCs w:val="20"/>
                <w:lang w:eastAsia="ja-JP"/>
              </w:rPr>
            </w:pPr>
            <w:r w:rsidRPr="00380CE7">
              <w:rPr>
                <w:rFonts w:eastAsiaTheme="minorEastAsia"/>
                <w:sz w:val="18"/>
                <w:szCs w:val="20"/>
                <w:lang w:eastAsia="ja-JP"/>
              </w:rPr>
              <w:t xml:space="preserve">The patient has objective evidence of new or worsening HF, consisting of at least TWO physical examination findings OR one physical examination finding and at least ONE laboratory criterion), including: </w:t>
            </w:r>
          </w:p>
          <w:p w:rsidR="00A12E09" w:rsidRPr="00380CE7" w:rsidRDefault="00A12E09" w:rsidP="00B93259">
            <w:pPr>
              <w:pStyle w:val="NormalWeb"/>
              <w:numPr>
                <w:ilvl w:val="1"/>
                <w:numId w:val="17"/>
              </w:numPr>
              <w:rPr>
                <w:rFonts w:eastAsiaTheme="minorEastAsia"/>
                <w:sz w:val="18"/>
                <w:szCs w:val="20"/>
                <w:lang w:eastAsia="ja-JP"/>
              </w:rPr>
            </w:pPr>
            <w:r w:rsidRPr="00380CE7">
              <w:rPr>
                <w:rFonts w:eastAsiaTheme="minorEastAsia"/>
                <w:sz w:val="18"/>
                <w:szCs w:val="20"/>
                <w:lang w:eastAsia="ja-JP"/>
              </w:rPr>
              <w:t>Physical examination findings considered to be due to heart failure, including new or worsened:</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Peripheral edema</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Increasing abdominal distention or ascites (in the absence of primary hepatic disease)</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Pulmonary rales/crackles/crepitations</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 xml:space="preserve">Increased jugular venous pressure and/or hepatojugular reflux </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S3 gallon</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Clinically significant or rapid weight gain thought to be related to fluid retention</w:t>
            </w:r>
          </w:p>
          <w:p w:rsidR="00A12E09" w:rsidRPr="00380CE7" w:rsidRDefault="00A12E09" w:rsidP="00B93259">
            <w:pPr>
              <w:pStyle w:val="NormalWeb"/>
              <w:numPr>
                <w:ilvl w:val="1"/>
                <w:numId w:val="17"/>
              </w:numPr>
              <w:rPr>
                <w:rFonts w:eastAsiaTheme="minorEastAsia"/>
                <w:sz w:val="18"/>
                <w:szCs w:val="20"/>
                <w:lang w:eastAsia="ja-JP"/>
              </w:rPr>
            </w:pPr>
            <w:r w:rsidRPr="00380CE7">
              <w:rPr>
                <w:rFonts w:eastAsiaTheme="minorEastAsia"/>
                <w:sz w:val="18"/>
                <w:szCs w:val="20"/>
                <w:lang w:eastAsia="ja-JP"/>
              </w:rPr>
              <w:t xml:space="preserve">Laboratory evidence of new or worsening HF, if obtained within 24 hours of presentation, including: </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 xml:space="preserve">Increased B-type natriuretic peptide (BNP)/ N-terminal pro-BNP (NT- </w:t>
            </w:r>
            <w:proofErr w:type="spellStart"/>
            <w:r w:rsidRPr="00380CE7">
              <w:rPr>
                <w:rFonts w:eastAsiaTheme="minorEastAsia"/>
                <w:sz w:val="18"/>
                <w:szCs w:val="20"/>
                <w:lang w:eastAsia="ja-JP"/>
              </w:rPr>
              <w:t>proBNP</w:t>
            </w:r>
            <w:proofErr w:type="spellEnd"/>
            <w:r w:rsidRPr="00380CE7">
              <w:rPr>
                <w:rFonts w:eastAsiaTheme="minorEastAsia"/>
                <w:sz w:val="18"/>
                <w:szCs w:val="20"/>
                <w:lang w:eastAsia="ja-JP"/>
              </w:rPr>
              <w:t>) concentrations consistent with decompensation of heart failure (such as BNP &gt; 500 pg/mL or NT-</w:t>
            </w:r>
            <w:proofErr w:type="spellStart"/>
            <w:r w:rsidRPr="00380CE7">
              <w:rPr>
                <w:rFonts w:eastAsiaTheme="minorEastAsia"/>
                <w:sz w:val="18"/>
                <w:szCs w:val="20"/>
                <w:lang w:eastAsia="ja-JP"/>
              </w:rPr>
              <w:t>proBNP</w:t>
            </w:r>
            <w:proofErr w:type="spellEnd"/>
            <w:r w:rsidRPr="00380CE7">
              <w:rPr>
                <w:rFonts w:eastAsiaTheme="minorEastAsia"/>
                <w:sz w:val="18"/>
                <w:szCs w:val="20"/>
                <w:lang w:eastAsia="ja-JP"/>
              </w:rPr>
              <w:t xml:space="preserve"> &gt; 2,000 pg/mL). In patients with chronically elevated natriuretic peptides, a significant increase should be noted above baseline. </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 xml:space="preserve">Radiological evidence of pulmonary congestion </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 xml:space="preserve">Non-invasive or invasive diagnostic evidence of clinically significant elevated left- or right-sided ventricular filling pressure or low cardiac output. For example, echocardiographic criteria could include: E/e’ &gt; 15 or D-dominant pulmonary venous inflow pattern, plethoric inferior vena cava with minimal collapse on inspiration </w:t>
            </w:r>
          </w:p>
          <w:p w:rsidR="00A12E09" w:rsidRPr="00380CE7" w:rsidRDefault="00A12E09" w:rsidP="00B93259">
            <w:pPr>
              <w:pStyle w:val="NormalWeb"/>
              <w:ind w:left="1440"/>
              <w:rPr>
                <w:rFonts w:eastAsiaTheme="minorEastAsia"/>
                <w:sz w:val="18"/>
                <w:szCs w:val="20"/>
                <w:lang w:eastAsia="ja-JP"/>
              </w:rPr>
            </w:pPr>
            <w:r w:rsidRPr="00380CE7">
              <w:rPr>
                <w:rFonts w:eastAsiaTheme="minorEastAsia"/>
                <w:sz w:val="18"/>
                <w:szCs w:val="20"/>
                <w:lang w:eastAsia="ja-JP"/>
              </w:rPr>
              <w:t xml:space="preserve">OR </w:t>
            </w:r>
          </w:p>
          <w:p w:rsidR="00A12E09" w:rsidRPr="00380CE7" w:rsidRDefault="00A12E09" w:rsidP="00B93259">
            <w:pPr>
              <w:pStyle w:val="NormalWeb"/>
              <w:numPr>
                <w:ilvl w:val="2"/>
                <w:numId w:val="17"/>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Invasive diagnostic evidence with right heart catheterization showing a pulmonary capillary wedge pressure (pulmonary artery occlusion pressure) ≥ 18 mmHg, central venous pressure ≥ 12 mmHg, or a cardiac index &lt; 2.2 L/min/m2 </w:t>
            </w:r>
          </w:p>
          <w:p w:rsidR="00A12E09" w:rsidRPr="00380CE7" w:rsidRDefault="00A12E09" w:rsidP="00B93259">
            <w:pPr>
              <w:pStyle w:val="NormalWeb"/>
              <w:numPr>
                <w:ilvl w:val="0"/>
                <w:numId w:val="17"/>
              </w:numPr>
              <w:rPr>
                <w:rFonts w:eastAsiaTheme="minorEastAsia"/>
                <w:sz w:val="18"/>
                <w:szCs w:val="20"/>
                <w:lang w:eastAsia="ja-JP"/>
              </w:rPr>
            </w:pPr>
            <w:r w:rsidRPr="00380CE7">
              <w:rPr>
                <w:rFonts w:eastAsiaTheme="minorEastAsia"/>
                <w:sz w:val="18"/>
                <w:szCs w:val="20"/>
                <w:lang w:eastAsia="ja-JP"/>
              </w:rPr>
              <w:t xml:space="preserve">The patient receives initiation or intensification of treatment specifically for HF, including at least ONE of the following: </w:t>
            </w:r>
          </w:p>
          <w:p w:rsidR="00A12E09" w:rsidRPr="00380CE7" w:rsidRDefault="00A12E09" w:rsidP="00B93259">
            <w:pPr>
              <w:pStyle w:val="NormalWeb"/>
              <w:numPr>
                <w:ilvl w:val="1"/>
                <w:numId w:val="17"/>
              </w:numPr>
              <w:rPr>
                <w:rFonts w:eastAsiaTheme="minorEastAsia"/>
                <w:sz w:val="18"/>
                <w:szCs w:val="20"/>
                <w:lang w:eastAsia="ja-JP"/>
              </w:rPr>
            </w:pPr>
            <w:r w:rsidRPr="00380CE7">
              <w:rPr>
                <w:rFonts w:eastAsiaTheme="minorEastAsia"/>
                <w:sz w:val="18"/>
                <w:szCs w:val="20"/>
                <w:lang w:eastAsia="ja-JP"/>
              </w:rPr>
              <w:t xml:space="preserve">Augmentation in oral diuretic therapy </w:t>
            </w:r>
          </w:p>
          <w:p w:rsidR="00A12E09" w:rsidRPr="00380CE7" w:rsidRDefault="00A12E09" w:rsidP="00B93259">
            <w:pPr>
              <w:pStyle w:val="NormalWeb"/>
              <w:numPr>
                <w:ilvl w:val="1"/>
                <w:numId w:val="17"/>
              </w:numPr>
              <w:rPr>
                <w:rFonts w:eastAsiaTheme="minorEastAsia"/>
                <w:sz w:val="18"/>
                <w:szCs w:val="20"/>
                <w:lang w:eastAsia="ja-JP"/>
              </w:rPr>
            </w:pPr>
            <w:r w:rsidRPr="00380CE7">
              <w:rPr>
                <w:rFonts w:eastAsiaTheme="minorEastAsia"/>
                <w:sz w:val="18"/>
                <w:szCs w:val="20"/>
                <w:lang w:eastAsia="ja-JP"/>
              </w:rPr>
              <w:t xml:space="preserve">Intravenous diuretic, inotrope, or vasodilator therapy </w:t>
            </w:r>
          </w:p>
          <w:p w:rsidR="00A12E09" w:rsidRPr="00380CE7" w:rsidRDefault="00A12E09" w:rsidP="00B93259">
            <w:pPr>
              <w:pStyle w:val="NormalWeb"/>
              <w:numPr>
                <w:ilvl w:val="1"/>
                <w:numId w:val="17"/>
              </w:numPr>
              <w:rPr>
                <w:rFonts w:eastAsiaTheme="minorEastAsia"/>
                <w:sz w:val="18"/>
                <w:szCs w:val="20"/>
                <w:lang w:eastAsia="ja-JP"/>
              </w:rPr>
            </w:pPr>
            <w:r w:rsidRPr="00380CE7">
              <w:rPr>
                <w:rFonts w:eastAsiaTheme="minorEastAsia"/>
                <w:sz w:val="18"/>
                <w:szCs w:val="20"/>
                <w:lang w:eastAsia="ja-JP"/>
              </w:rPr>
              <w:t xml:space="preserve">Mechanical or surgical intervention, including: </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 xml:space="preserve">Mechanical circulatory support (e.g., intra-aortic balloon pump, ventricular assist device) </w:t>
            </w:r>
          </w:p>
          <w:p w:rsidR="00A12E09" w:rsidRPr="00380CE7" w:rsidRDefault="00A12E09" w:rsidP="00B93259">
            <w:pPr>
              <w:pStyle w:val="NormalWeb"/>
              <w:numPr>
                <w:ilvl w:val="2"/>
                <w:numId w:val="17"/>
              </w:numPr>
              <w:rPr>
                <w:rFonts w:eastAsiaTheme="minorEastAsia"/>
                <w:sz w:val="18"/>
                <w:szCs w:val="20"/>
                <w:lang w:eastAsia="ja-JP"/>
              </w:rPr>
            </w:pPr>
            <w:r w:rsidRPr="00380CE7">
              <w:rPr>
                <w:rFonts w:eastAsiaTheme="minorEastAsia"/>
                <w:sz w:val="18"/>
                <w:szCs w:val="20"/>
                <w:lang w:eastAsia="ja-JP"/>
              </w:rPr>
              <w:t xml:space="preserve">Mechanical fluid removal (e.g., ultrafiltration, hemofiltration, dialysis)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Using available information, Heart Failure will be categorized based on the following: </w:t>
            </w:r>
          </w:p>
          <w:p w:rsidR="00A12E09" w:rsidRPr="00380CE7" w:rsidRDefault="00A12E09" w:rsidP="00B93259">
            <w:pPr>
              <w:pStyle w:val="NormalWeb"/>
              <w:numPr>
                <w:ilvl w:val="0"/>
                <w:numId w:val="18"/>
              </w:numPr>
              <w:rPr>
                <w:rFonts w:eastAsiaTheme="minorEastAsia"/>
                <w:sz w:val="18"/>
                <w:szCs w:val="20"/>
                <w:lang w:eastAsia="ja-JP"/>
              </w:rPr>
            </w:pPr>
            <w:r w:rsidRPr="00380CE7">
              <w:rPr>
                <w:rFonts w:eastAsiaTheme="minorEastAsia"/>
                <w:sz w:val="18"/>
                <w:szCs w:val="20"/>
                <w:lang w:eastAsia="ja-JP"/>
              </w:rPr>
              <w:t xml:space="preserve"> Left ventricular ejection fraction (LVEF) </w:t>
            </w:r>
          </w:p>
          <w:p w:rsidR="00A12E09" w:rsidRPr="00380CE7" w:rsidRDefault="00A12E09" w:rsidP="00B93259">
            <w:pPr>
              <w:pStyle w:val="NormalWeb"/>
              <w:numPr>
                <w:ilvl w:val="0"/>
                <w:numId w:val="18"/>
              </w:numPr>
              <w:rPr>
                <w:rFonts w:eastAsiaTheme="minorEastAsia"/>
                <w:sz w:val="18"/>
                <w:szCs w:val="20"/>
                <w:lang w:eastAsia="ja-JP"/>
              </w:rPr>
            </w:pPr>
            <w:r w:rsidRPr="00380CE7">
              <w:rPr>
                <w:rFonts w:eastAsiaTheme="minorEastAsia"/>
                <w:sz w:val="18"/>
                <w:szCs w:val="20"/>
                <w:lang w:eastAsia="ja-JP"/>
              </w:rPr>
              <w:t xml:space="preserve">Type </w:t>
            </w:r>
          </w:p>
          <w:p w:rsidR="00A12E09" w:rsidRPr="00380CE7" w:rsidRDefault="00A12E09" w:rsidP="00B93259">
            <w:pPr>
              <w:pStyle w:val="NormalWeb"/>
              <w:numPr>
                <w:ilvl w:val="0"/>
                <w:numId w:val="18"/>
              </w:numPr>
              <w:rPr>
                <w:rFonts w:eastAsiaTheme="minorEastAsia"/>
                <w:sz w:val="18"/>
                <w:szCs w:val="20"/>
                <w:lang w:eastAsia="ja-JP"/>
              </w:rPr>
            </w:pPr>
            <w:r w:rsidRPr="00380CE7">
              <w:rPr>
                <w:rFonts w:eastAsiaTheme="minorEastAsia"/>
                <w:sz w:val="18"/>
                <w:szCs w:val="20"/>
                <w:lang w:eastAsia="ja-JP"/>
              </w:rPr>
              <w:t xml:space="preserve">Etiology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An Urgent Heart Failure Visit is defined as an event that meets all of the following:</w:t>
            </w:r>
            <w:r w:rsidRPr="00380CE7">
              <w:rPr>
                <w:rFonts w:eastAsiaTheme="minorEastAsia"/>
                <w:sz w:val="18"/>
                <w:szCs w:val="20"/>
                <w:lang w:eastAsia="ja-JP"/>
              </w:rPr>
              <w:br/>
            </w:r>
          </w:p>
          <w:p w:rsidR="00A12E09" w:rsidRPr="00380CE7" w:rsidRDefault="00A12E09" w:rsidP="00B93259">
            <w:pPr>
              <w:pStyle w:val="NormalWeb"/>
              <w:numPr>
                <w:ilvl w:val="0"/>
                <w:numId w:val="29"/>
              </w:numPr>
              <w:rPr>
                <w:rFonts w:eastAsiaTheme="minorEastAsia"/>
                <w:sz w:val="18"/>
                <w:szCs w:val="20"/>
                <w:lang w:eastAsia="ja-JP"/>
              </w:rPr>
            </w:pPr>
            <w:r w:rsidRPr="00380CE7">
              <w:rPr>
                <w:rFonts w:eastAsiaTheme="minorEastAsia"/>
                <w:sz w:val="18"/>
                <w:szCs w:val="20"/>
                <w:lang w:eastAsia="ja-JP"/>
              </w:rPr>
              <w:t xml:space="preserve">The patient has an urgent, unscheduled office/practice or emergency department visit for a primary diagnosis of HF, but not meeting the criteria for a HF hospitalization. </w:t>
            </w:r>
          </w:p>
          <w:p w:rsidR="00A12E09" w:rsidRPr="00380CE7" w:rsidRDefault="00A12E09" w:rsidP="00B93259">
            <w:pPr>
              <w:pStyle w:val="NormalWeb"/>
              <w:numPr>
                <w:ilvl w:val="0"/>
                <w:numId w:val="29"/>
              </w:numPr>
              <w:rPr>
                <w:rFonts w:eastAsiaTheme="minorEastAsia"/>
                <w:sz w:val="18"/>
                <w:szCs w:val="20"/>
                <w:lang w:eastAsia="ja-JP"/>
              </w:rPr>
            </w:pPr>
            <w:r w:rsidRPr="00380CE7">
              <w:rPr>
                <w:rFonts w:eastAsiaTheme="minorEastAsia"/>
                <w:sz w:val="18"/>
                <w:szCs w:val="20"/>
                <w:lang w:eastAsia="ja-JP"/>
              </w:rPr>
              <w:t xml:space="preserve">All signs and symptoms for HF hospitalization (i.e., 3) symptoms; 4) physical examination </w:t>
            </w:r>
            <w:r w:rsidRPr="00380CE7">
              <w:rPr>
                <w:rFonts w:eastAsiaTheme="minorEastAsia"/>
                <w:sz w:val="18"/>
                <w:szCs w:val="20"/>
                <w:lang w:eastAsia="ja-JP"/>
              </w:rPr>
              <w:lastRenderedPageBreak/>
              <w:t xml:space="preserve">findings/laboratory evidence of new or worsening HF, as indicated above) must be met </w:t>
            </w:r>
          </w:p>
          <w:p w:rsidR="00A12E09" w:rsidRPr="00380CE7" w:rsidRDefault="00A12E09" w:rsidP="00B93259">
            <w:pPr>
              <w:pStyle w:val="NormalWeb"/>
              <w:numPr>
                <w:ilvl w:val="0"/>
                <w:numId w:val="29"/>
              </w:numPr>
              <w:rPr>
                <w:rFonts w:eastAsiaTheme="minorEastAsia"/>
                <w:sz w:val="18"/>
                <w:szCs w:val="20"/>
                <w:lang w:eastAsia="ja-JP"/>
              </w:rPr>
            </w:pPr>
            <w:r w:rsidRPr="00380CE7">
              <w:rPr>
                <w:rFonts w:eastAsiaTheme="minorEastAsia"/>
                <w:sz w:val="18"/>
                <w:szCs w:val="20"/>
                <w:lang w:eastAsia="ja-JP"/>
              </w:rPr>
              <w:t xml:space="preserve">The patient receives initiation or intensification of treatment specifically for HF, as detailed in the above section with the exception of oral diuretic therapy, which will not be sufficient. </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lastRenderedPageBreak/>
              <w:t>REWIND</w:t>
            </w:r>
          </w:p>
        </w:tc>
        <w:tc>
          <w:tcPr>
            <w:tcW w:w="8280" w:type="dxa"/>
          </w:tcPr>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4.1. Heart Failure Requiring Hospitalization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Heart failure (HF) requiring hospitalization will be defined as an event that meets the following criteria: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 Requires hospitalization defined as an admission to an inpatient unit or a visit to an emergency department that results in at least a 24 hour* stay (or a date change if the time of admission/discharge is not available).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AND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b. Clinical symptoms of heart failure including at least one of the following: New or worsening </w:t>
            </w:r>
          </w:p>
          <w:p w:rsidR="00A12E09" w:rsidRPr="00380CE7" w:rsidRDefault="00A12E09" w:rsidP="00B93259">
            <w:pPr>
              <w:pStyle w:val="NormalWeb"/>
              <w:numPr>
                <w:ilvl w:val="1"/>
                <w:numId w:val="18"/>
              </w:numPr>
              <w:ind w:left="720"/>
              <w:rPr>
                <w:rFonts w:eastAsiaTheme="minorEastAsia"/>
                <w:sz w:val="18"/>
                <w:szCs w:val="20"/>
                <w:lang w:eastAsia="ja-JP"/>
              </w:rPr>
            </w:pPr>
            <w:r w:rsidRPr="00380CE7">
              <w:rPr>
                <w:rFonts w:eastAsiaTheme="minorEastAsia"/>
                <w:sz w:val="18"/>
                <w:szCs w:val="20"/>
                <w:lang w:eastAsia="ja-JP"/>
              </w:rPr>
              <w:t xml:space="preserve">dyspnea </w:t>
            </w:r>
          </w:p>
          <w:p w:rsidR="00A12E09" w:rsidRPr="00380CE7" w:rsidRDefault="00A12E09" w:rsidP="00B93259">
            <w:pPr>
              <w:pStyle w:val="NormalWeb"/>
              <w:numPr>
                <w:ilvl w:val="1"/>
                <w:numId w:val="18"/>
              </w:numPr>
              <w:ind w:left="720"/>
              <w:rPr>
                <w:rFonts w:eastAsiaTheme="minorEastAsia"/>
                <w:sz w:val="18"/>
                <w:szCs w:val="20"/>
                <w:lang w:eastAsia="ja-JP"/>
              </w:rPr>
            </w:pPr>
            <w:r w:rsidRPr="00380CE7">
              <w:rPr>
                <w:rFonts w:eastAsiaTheme="minorEastAsia"/>
                <w:sz w:val="18"/>
                <w:szCs w:val="20"/>
                <w:lang w:eastAsia="ja-JP"/>
              </w:rPr>
              <w:t xml:space="preserve">orthopnea </w:t>
            </w:r>
          </w:p>
          <w:p w:rsidR="00A12E09" w:rsidRPr="00380CE7" w:rsidRDefault="00A12E09" w:rsidP="00B93259">
            <w:pPr>
              <w:pStyle w:val="NormalWeb"/>
              <w:numPr>
                <w:ilvl w:val="1"/>
                <w:numId w:val="18"/>
              </w:numPr>
              <w:ind w:left="720"/>
              <w:rPr>
                <w:rFonts w:eastAsiaTheme="minorEastAsia"/>
                <w:sz w:val="18"/>
                <w:szCs w:val="20"/>
                <w:lang w:eastAsia="ja-JP"/>
              </w:rPr>
            </w:pPr>
            <w:r w:rsidRPr="00380CE7">
              <w:rPr>
                <w:rFonts w:eastAsiaTheme="minorEastAsia"/>
                <w:sz w:val="18"/>
                <w:szCs w:val="20"/>
                <w:lang w:eastAsia="ja-JP"/>
              </w:rPr>
              <w:t xml:space="preserve">paroxysmal nocturnal dyspnea </w:t>
            </w:r>
          </w:p>
          <w:p w:rsidR="00A12E09" w:rsidRPr="00380CE7" w:rsidRDefault="00A12E09" w:rsidP="00B93259">
            <w:pPr>
              <w:pStyle w:val="NormalWeb"/>
              <w:numPr>
                <w:ilvl w:val="1"/>
                <w:numId w:val="18"/>
              </w:numPr>
              <w:ind w:left="720"/>
              <w:rPr>
                <w:rFonts w:eastAsiaTheme="minorEastAsia"/>
                <w:sz w:val="18"/>
                <w:szCs w:val="20"/>
                <w:lang w:eastAsia="ja-JP"/>
              </w:rPr>
            </w:pPr>
            <w:r w:rsidRPr="00380CE7">
              <w:rPr>
                <w:rFonts w:eastAsiaTheme="minorEastAsia"/>
                <w:sz w:val="18"/>
                <w:szCs w:val="20"/>
                <w:lang w:eastAsia="ja-JP"/>
              </w:rPr>
              <w:t xml:space="preserve">increasing fatigue/worsening exercise tolerance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AND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c. Physical signs of heart failure, including at least two of the following: </w:t>
            </w:r>
          </w:p>
          <w:p w:rsidR="00A12E09" w:rsidRPr="00380CE7" w:rsidRDefault="00A12E09" w:rsidP="00B93259">
            <w:pPr>
              <w:pStyle w:val="NormalWeb"/>
              <w:numPr>
                <w:ilvl w:val="0"/>
                <w:numId w:val="19"/>
              </w:numPr>
              <w:rPr>
                <w:rFonts w:eastAsiaTheme="minorEastAsia"/>
                <w:sz w:val="18"/>
                <w:szCs w:val="20"/>
                <w:lang w:eastAsia="ja-JP"/>
              </w:rPr>
            </w:pPr>
            <w:r w:rsidRPr="00380CE7">
              <w:rPr>
                <w:rFonts w:eastAsiaTheme="minorEastAsia"/>
                <w:sz w:val="18"/>
                <w:szCs w:val="20"/>
                <w:lang w:eastAsia="ja-JP"/>
              </w:rPr>
              <w:t xml:space="preserve">Edema (greater than 2+ lower extremity) </w:t>
            </w:r>
          </w:p>
          <w:p w:rsidR="00A12E09" w:rsidRPr="00380CE7" w:rsidRDefault="00A12E09" w:rsidP="00B93259">
            <w:pPr>
              <w:pStyle w:val="NormalWeb"/>
              <w:numPr>
                <w:ilvl w:val="0"/>
                <w:numId w:val="19"/>
              </w:numPr>
              <w:rPr>
                <w:rFonts w:eastAsiaTheme="minorEastAsia"/>
                <w:sz w:val="18"/>
                <w:szCs w:val="20"/>
                <w:lang w:eastAsia="ja-JP"/>
              </w:rPr>
            </w:pPr>
            <w:r w:rsidRPr="00380CE7">
              <w:rPr>
                <w:rFonts w:eastAsiaTheme="minorEastAsia"/>
                <w:sz w:val="18"/>
                <w:szCs w:val="20"/>
                <w:lang w:eastAsia="ja-JP"/>
              </w:rPr>
              <w:t xml:space="preserve">Pulmonary crackles greater than basilar (pulmonary edema must be sufficient to cause tachypnea and distress not occurring in the context of an Ml or as the consequence of an arrhythmia occurring in the absence of worsening heart failure) </w:t>
            </w:r>
          </w:p>
          <w:p w:rsidR="00A12E09" w:rsidRPr="00380CE7" w:rsidRDefault="00A12E09" w:rsidP="00B93259">
            <w:pPr>
              <w:pStyle w:val="NormalWeb"/>
              <w:numPr>
                <w:ilvl w:val="0"/>
                <w:numId w:val="19"/>
              </w:numPr>
              <w:rPr>
                <w:rFonts w:eastAsiaTheme="minorEastAsia"/>
                <w:sz w:val="18"/>
                <w:szCs w:val="20"/>
                <w:lang w:eastAsia="ja-JP"/>
              </w:rPr>
            </w:pPr>
            <w:r w:rsidRPr="00380CE7">
              <w:rPr>
                <w:rFonts w:eastAsiaTheme="minorEastAsia"/>
                <w:sz w:val="18"/>
                <w:szCs w:val="20"/>
                <w:lang w:eastAsia="ja-JP"/>
              </w:rPr>
              <w:t xml:space="preserve">Jugular venous distension </w:t>
            </w:r>
          </w:p>
          <w:p w:rsidR="00A12E09" w:rsidRPr="00380CE7" w:rsidRDefault="00A12E09" w:rsidP="00B93259">
            <w:pPr>
              <w:pStyle w:val="NormalWeb"/>
              <w:numPr>
                <w:ilvl w:val="0"/>
                <w:numId w:val="19"/>
              </w:numPr>
              <w:rPr>
                <w:rFonts w:eastAsiaTheme="minorEastAsia"/>
                <w:sz w:val="18"/>
                <w:szCs w:val="20"/>
                <w:lang w:eastAsia="ja-JP"/>
              </w:rPr>
            </w:pPr>
            <w:r w:rsidRPr="00380CE7">
              <w:rPr>
                <w:rFonts w:eastAsiaTheme="minorEastAsia"/>
                <w:sz w:val="18"/>
                <w:szCs w:val="20"/>
                <w:lang w:eastAsia="ja-JP"/>
              </w:rPr>
              <w:t xml:space="preserve">Tachypnea (respiratory rate &gt; 20 breaths/minute) </w:t>
            </w:r>
          </w:p>
          <w:p w:rsidR="00A12E09" w:rsidRPr="00380CE7" w:rsidRDefault="00A12E09" w:rsidP="00B93259">
            <w:pPr>
              <w:pStyle w:val="NormalWeb"/>
              <w:numPr>
                <w:ilvl w:val="0"/>
                <w:numId w:val="19"/>
              </w:numPr>
              <w:rPr>
                <w:rFonts w:eastAsiaTheme="minorEastAsia"/>
                <w:sz w:val="18"/>
                <w:szCs w:val="20"/>
                <w:lang w:eastAsia="ja-JP"/>
              </w:rPr>
            </w:pPr>
            <w:r w:rsidRPr="00380CE7">
              <w:rPr>
                <w:rFonts w:eastAsiaTheme="minorEastAsia"/>
                <w:sz w:val="18"/>
                <w:szCs w:val="20"/>
                <w:lang w:eastAsia="ja-JP"/>
              </w:rPr>
              <w:t xml:space="preserve">Rapid weight gain </w:t>
            </w:r>
          </w:p>
          <w:p w:rsidR="00A12E09" w:rsidRPr="00380CE7" w:rsidRDefault="00A12E09" w:rsidP="00B93259">
            <w:pPr>
              <w:pStyle w:val="NormalWeb"/>
              <w:numPr>
                <w:ilvl w:val="0"/>
                <w:numId w:val="19"/>
              </w:numPr>
              <w:rPr>
                <w:rFonts w:eastAsiaTheme="minorEastAsia"/>
                <w:sz w:val="18"/>
                <w:szCs w:val="20"/>
                <w:lang w:eastAsia="ja-JP"/>
              </w:rPr>
            </w:pPr>
            <w:r w:rsidRPr="00380CE7">
              <w:rPr>
                <w:rFonts w:eastAsiaTheme="minorEastAsia"/>
                <w:sz w:val="18"/>
                <w:szCs w:val="20"/>
                <w:lang w:eastAsia="ja-JP"/>
              </w:rPr>
              <w:t xml:space="preserve">S3 gallop </w:t>
            </w:r>
          </w:p>
          <w:p w:rsidR="00A12E09" w:rsidRPr="00380CE7" w:rsidRDefault="00A12E09" w:rsidP="00B93259">
            <w:pPr>
              <w:pStyle w:val="NormalWeb"/>
              <w:numPr>
                <w:ilvl w:val="0"/>
                <w:numId w:val="19"/>
              </w:numPr>
              <w:rPr>
                <w:rFonts w:eastAsiaTheme="minorEastAsia"/>
                <w:sz w:val="18"/>
                <w:szCs w:val="20"/>
                <w:lang w:eastAsia="ja-JP"/>
              </w:rPr>
            </w:pPr>
            <w:r w:rsidRPr="00380CE7">
              <w:rPr>
                <w:rFonts w:eastAsiaTheme="minorEastAsia"/>
                <w:sz w:val="18"/>
                <w:szCs w:val="20"/>
                <w:lang w:eastAsia="ja-JP"/>
              </w:rPr>
              <w:t xml:space="preserve">Increasing abdominal distension or ascites </w:t>
            </w:r>
          </w:p>
          <w:p w:rsidR="00A12E09" w:rsidRPr="00380CE7" w:rsidRDefault="00A12E09" w:rsidP="00B93259">
            <w:pPr>
              <w:pStyle w:val="NormalWeb"/>
              <w:numPr>
                <w:ilvl w:val="0"/>
                <w:numId w:val="19"/>
              </w:numPr>
              <w:rPr>
                <w:rFonts w:eastAsiaTheme="minorEastAsia"/>
                <w:sz w:val="18"/>
                <w:szCs w:val="20"/>
                <w:lang w:eastAsia="ja-JP"/>
              </w:rPr>
            </w:pPr>
            <w:r w:rsidRPr="00380CE7">
              <w:rPr>
                <w:rFonts w:eastAsiaTheme="minorEastAsia"/>
                <w:sz w:val="18"/>
                <w:szCs w:val="20"/>
                <w:lang w:eastAsia="ja-JP"/>
              </w:rPr>
              <w:t xml:space="preserve">Hepatojugular reflux </w:t>
            </w:r>
          </w:p>
          <w:p w:rsidR="00A12E09" w:rsidRPr="00380CE7" w:rsidRDefault="00A12E09" w:rsidP="00B93259">
            <w:pPr>
              <w:pStyle w:val="NormalWeb"/>
              <w:numPr>
                <w:ilvl w:val="0"/>
                <w:numId w:val="19"/>
              </w:numPr>
              <w:rPr>
                <w:rFonts w:eastAsiaTheme="minorEastAsia"/>
                <w:sz w:val="18"/>
                <w:szCs w:val="20"/>
                <w:lang w:eastAsia="ja-JP"/>
              </w:rPr>
            </w:pPr>
            <w:r w:rsidRPr="00380CE7">
              <w:rPr>
                <w:rFonts w:eastAsiaTheme="minorEastAsia"/>
                <w:sz w:val="18"/>
                <w:szCs w:val="20"/>
                <w:lang w:eastAsia="ja-JP"/>
              </w:rPr>
              <w:t xml:space="preserve">Radiological evidence of worsening heart failure </w:t>
            </w:r>
          </w:p>
          <w:p w:rsidR="00A12E09" w:rsidRPr="00380CE7" w:rsidRDefault="00A12E09" w:rsidP="00B93259">
            <w:pPr>
              <w:pStyle w:val="NormalWeb"/>
              <w:numPr>
                <w:ilvl w:val="0"/>
                <w:numId w:val="19"/>
              </w:numPr>
              <w:spacing w:before="0" w:beforeAutospacing="0" w:after="0" w:afterAutospacing="0"/>
              <w:rPr>
                <w:rFonts w:eastAsiaTheme="minorEastAsia"/>
                <w:sz w:val="18"/>
                <w:szCs w:val="20"/>
                <w:lang w:eastAsia="ja-JP"/>
              </w:rPr>
            </w:pPr>
            <w:r w:rsidRPr="00380CE7">
              <w:rPr>
                <w:rFonts w:eastAsiaTheme="minorEastAsia"/>
                <w:sz w:val="18"/>
                <w:szCs w:val="20"/>
                <w:lang w:eastAsia="ja-JP"/>
              </w:rPr>
              <w:t xml:space="preserve">A right heart catheterization within 24 hours of admission showing a pulmonary capillary wedge pressure (pulmonary artery occlusion pressure) &gt;=18 mm Hg or a cardiac index &lt; 2.2 U min/m2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AND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d. Need for additional/increased therapy </w:t>
            </w:r>
          </w:p>
          <w:p w:rsidR="00A12E09" w:rsidRPr="00380CE7" w:rsidRDefault="00A12E09" w:rsidP="00B93259">
            <w:pPr>
              <w:pStyle w:val="NormalWeb"/>
              <w:numPr>
                <w:ilvl w:val="1"/>
                <w:numId w:val="30"/>
              </w:numPr>
              <w:rPr>
                <w:rFonts w:eastAsiaTheme="minorEastAsia"/>
                <w:sz w:val="18"/>
                <w:szCs w:val="20"/>
                <w:lang w:eastAsia="ja-JP"/>
              </w:rPr>
            </w:pPr>
            <w:r w:rsidRPr="00380CE7">
              <w:rPr>
                <w:rFonts w:eastAsiaTheme="minorEastAsia"/>
                <w:sz w:val="18"/>
                <w:szCs w:val="20"/>
                <w:lang w:eastAsia="ja-JP"/>
              </w:rPr>
              <w:t xml:space="preserve">Initiation of, or an increase in, treatment directed at HF or occurring in a patient already receiving maximal therapy for HF and including at least one of the following: </w:t>
            </w:r>
          </w:p>
          <w:p w:rsidR="00A12E09" w:rsidRPr="00380CE7" w:rsidRDefault="00A12E09" w:rsidP="00B93259">
            <w:pPr>
              <w:pStyle w:val="NormalWeb"/>
              <w:numPr>
                <w:ilvl w:val="0"/>
                <w:numId w:val="23"/>
              </w:numPr>
              <w:ind w:left="720"/>
              <w:rPr>
                <w:rFonts w:eastAsiaTheme="minorEastAsia"/>
                <w:sz w:val="18"/>
                <w:szCs w:val="20"/>
                <w:lang w:eastAsia="ja-JP"/>
              </w:rPr>
            </w:pPr>
            <w:r w:rsidRPr="00380CE7">
              <w:rPr>
                <w:rFonts w:eastAsiaTheme="minorEastAsia"/>
                <w:sz w:val="18"/>
                <w:szCs w:val="20"/>
                <w:lang w:eastAsia="ja-JP"/>
              </w:rPr>
              <w:t xml:space="preserve">Initiation of or a significant augmentation in oral therapy for the treatment of HF </w:t>
            </w:r>
          </w:p>
          <w:p w:rsidR="00A12E09" w:rsidRPr="00380CE7" w:rsidRDefault="00A12E09" w:rsidP="00B93259">
            <w:pPr>
              <w:pStyle w:val="NormalWeb"/>
              <w:numPr>
                <w:ilvl w:val="0"/>
                <w:numId w:val="23"/>
              </w:numPr>
              <w:ind w:left="720"/>
              <w:rPr>
                <w:rFonts w:eastAsiaTheme="minorEastAsia"/>
                <w:sz w:val="18"/>
                <w:szCs w:val="20"/>
                <w:lang w:eastAsia="ja-JP"/>
              </w:rPr>
            </w:pPr>
            <w:r w:rsidRPr="00380CE7">
              <w:rPr>
                <w:rFonts w:eastAsiaTheme="minorEastAsia"/>
                <w:sz w:val="18"/>
                <w:szCs w:val="20"/>
                <w:lang w:eastAsia="ja-JP"/>
              </w:rPr>
              <w:t xml:space="preserve">Initiation of intravenous diuretic, inotrope, or vasodilator therapy </w:t>
            </w:r>
          </w:p>
          <w:p w:rsidR="00A12E09" w:rsidRPr="00380CE7" w:rsidRDefault="00A12E09" w:rsidP="00B93259">
            <w:pPr>
              <w:pStyle w:val="NormalWeb"/>
              <w:numPr>
                <w:ilvl w:val="0"/>
                <w:numId w:val="23"/>
              </w:numPr>
              <w:ind w:left="720"/>
              <w:rPr>
                <w:rFonts w:eastAsiaTheme="minorEastAsia"/>
                <w:sz w:val="18"/>
                <w:szCs w:val="20"/>
                <w:lang w:eastAsia="ja-JP"/>
              </w:rPr>
            </w:pPr>
            <w:proofErr w:type="spellStart"/>
            <w:r w:rsidRPr="00380CE7">
              <w:rPr>
                <w:rFonts w:eastAsiaTheme="minorEastAsia"/>
                <w:sz w:val="18"/>
                <w:szCs w:val="20"/>
                <w:lang w:eastAsia="ja-JP"/>
              </w:rPr>
              <w:t>Uptitration</w:t>
            </w:r>
            <w:proofErr w:type="spellEnd"/>
            <w:r w:rsidRPr="00380CE7">
              <w:rPr>
                <w:rFonts w:eastAsiaTheme="minorEastAsia"/>
                <w:sz w:val="18"/>
                <w:szCs w:val="20"/>
                <w:lang w:eastAsia="ja-JP"/>
              </w:rPr>
              <w:t xml:space="preserve"> of intravenous therapy, if already on therapy </w:t>
            </w:r>
          </w:p>
          <w:p w:rsidR="00A12E09" w:rsidRPr="00380CE7" w:rsidRDefault="00A12E09" w:rsidP="00B93259">
            <w:pPr>
              <w:pStyle w:val="NormalWeb"/>
              <w:numPr>
                <w:ilvl w:val="0"/>
                <w:numId w:val="23"/>
              </w:numPr>
              <w:ind w:left="720"/>
              <w:rPr>
                <w:rFonts w:eastAsiaTheme="minorEastAsia"/>
                <w:sz w:val="18"/>
                <w:szCs w:val="20"/>
                <w:lang w:eastAsia="ja-JP"/>
              </w:rPr>
            </w:pPr>
            <w:r w:rsidRPr="00380CE7">
              <w:rPr>
                <w:rFonts w:eastAsiaTheme="minorEastAsia"/>
                <w:sz w:val="18"/>
                <w:szCs w:val="20"/>
                <w:lang w:eastAsia="ja-JP"/>
              </w:rPr>
              <w:t xml:space="preserve">Initiation of mechanical or surgical intervention (mechanical circulatory support, heart transplantation or ventricular pacing to improve cardiac function), or the use of ultrafiltration, hemofiltration, or dialysis that is specifically directed at treatment of HF.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AND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e. No other non-cardiac etiology (such as chronic obstructive pulmonary disease, hepatic cirrhosis, acute renal </w:t>
            </w:r>
            <w:r w:rsidRPr="00380CE7">
              <w:rPr>
                <w:rFonts w:eastAsiaTheme="minorEastAsia"/>
                <w:sz w:val="18"/>
                <w:szCs w:val="20"/>
                <w:lang w:eastAsia="ja-JP"/>
              </w:rPr>
              <w:lastRenderedPageBreak/>
              <w:t xml:space="preserve">failure, or venous insufficiency) and no other cardiac etiology (such as pulmonary embolus, </w:t>
            </w:r>
            <w:proofErr w:type="spellStart"/>
            <w:r w:rsidRPr="00380CE7">
              <w:rPr>
                <w:rFonts w:eastAsiaTheme="minorEastAsia"/>
                <w:sz w:val="18"/>
                <w:szCs w:val="20"/>
                <w:lang w:eastAsia="ja-JP"/>
              </w:rPr>
              <w:t>cor</w:t>
            </w:r>
            <w:proofErr w:type="spellEnd"/>
            <w:r w:rsidRPr="00380CE7">
              <w:rPr>
                <w:rFonts w:eastAsiaTheme="minorEastAsia"/>
                <w:sz w:val="18"/>
                <w:szCs w:val="20"/>
                <w:lang w:eastAsia="ja-JP"/>
              </w:rPr>
              <w:t xml:space="preserve"> pulmonale, primary pulmonary hypertension, or congenital heart disease) for signs or symptoms are identified.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Biomarker results (e.g., brain natriuretic peptide [BNP]) consistent with HF will be supportive of this diagnosis, but the elevation in BNP cannot be due to other conditions such as </w:t>
            </w:r>
            <w:proofErr w:type="spellStart"/>
            <w:r w:rsidRPr="00380CE7">
              <w:rPr>
                <w:rFonts w:eastAsiaTheme="minorEastAsia"/>
                <w:sz w:val="18"/>
                <w:szCs w:val="20"/>
                <w:lang w:eastAsia="ja-JP"/>
              </w:rPr>
              <w:t>cor</w:t>
            </w:r>
            <w:proofErr w:type="spellEnd"/>
            <w:r w:rsidRPr="00380CE7">
              <w:rPr>
                <w:rFonts w:eastAsiaTheme="minorEastAsia"/>
                <w:sz w:val="18"/>
                <w:szCs w:val="20"/>
                <w:lang w:eastAsia="ja-JP"/>
              </w:rPr>
              <w:t xml:space="preserve"> pulmonale, pulmonary embolus, primary pulmonary hypertension, or congenital heart disease. Increasing levels of BNP, although not exceeding the URL, may also be supportive of the diagnosis of HF in selected cases (e.g., morbid obesity).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It is recognized that some patients may have multiple simultaneous disease processes. Nevertheless, for the endpoint event of HF requiring hospitalization, the diagnosis of HF would need to be the primary disease process accounting for the above signs and symptoms.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4.2. Urgent Heart Failure Visit </w:t>
            </w:r>
          </w:p>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 xml:space="preserve">An Urgent Heart Failure Visit is defined as an event that meets all of the following: </w:t>
            </w:r>
          </w:p>
          <w:p w:rsidR="00A12E09" w:rsidRPr="00380CE7" w:rsidRDefault="00A12E09" w:rsidP="00B93259">
            <w:pPr>
              <w:pStyle w:val="NormalWeb"/>
              <w:numPr>
                <w:ilvl w:val="0"/>
                <w:numId w:val="20"/>
              </w:numPr>
              <w:rPr>
                <w:rFonts w:eastAsiaTheme="minorEastAsia"/>
                <w:sz w:val="18"/>
                <w:szCs w:val="20"/>
                <w:lang w:eastAsia="ja-JP"/>
              </w:rPr>
            </w:pPr>
            <w:r w:rsidRPr="00380CE7">
              <w:rPr>
                <w:rFonts w:eastAsiaTheme="minorEastAsia"/>
                <w:sz w:val="18"/>
                <w:szCs w:val="20"/>
                <w:lang w:eastAsia="ja-JP"/>
              </w:rPr>
              <w:t xml:space="preserve">The patient has an urgent, unscheduled office/practice or emergency department visit for a primary diagnosis of HF, but not meeting the criteria for a HF hospitalization </w:t>
            </w:r>
          </w:p>
          <w:p w:rsidR="00A12E09" w:rsidRPr="00380CE7" w:rsidRDefault="00A12E09" w:rsidP="00B93259">
            <w:pPr>
              <w:pStyle w:val="NormalWeb"/>
              <w:numPr>
                <w:ilvl w:val="0"/>
                <w:numId w:val="20"/>
              </w:numPr>
              <w:rPr>
                <w:rFonts w:eastAsiaTheme="minorEastAsia"/>
                <w:sz w:val="18"/>
                <w:szCs w:val="20"/>
                <w:lang w:eastAsia="ja-JP"/>
              </w:rPr>
            </w:pPr>
            <w:r w:rsidRPr="00380CE7">
              <w:rPr>
                <w:rFonts w:eastAsiaTheme="minorEastAsia"/>
                <w:sz w:val="18"/>
                <w:szCs w:val="20"/>
                <w:lang w:eastAsia="ja-JP"/>
              </w:rPr>
              <w:t xml:space="preserve">All signs and symptoms for HF hospitalization must be met as defined in above section </w:t>
            </w:r>
          </w:p>
          <w:p w:rsidR="00A12E09" w:rsidRPr="00380CE7" w:rsidRDefault="00A12E09" w:rsidP="00B93259">
            <w:pPr>
              <w:pStyle w:val="NormalWeb"/>
              <w:numPr>
                <w:ilvl w:val="0"/>
                <w:numId w:val="20"/>
              </w:numPr>
              <w:rPr>
                <w:rFonts w:eastAsiaTheme="minorEastAsia"/>
                <w:sz w:val="18"/>
                <w:szCs w:val="20"/>
                <w:lang w:eastAsia="ja-JP"/>
              </w:rPr>
            </w:pPr>
            <w:r w:rsidRPr="00380CE7">
              <w:rPr>
                <w:rFonts w:eastAsiaTheme="minorEastAsia"/>
                <w:sz w:val="18"/>
                <w:szCs w:val="20"/>
                <w:lang w:eastAsia="ja-JP"/>
              </w:rPr>
              <w:t xml:space="preserve">The patient receives initiation or intensification of treatment specifically for HF, as detailed in the above section with the exception of oral diuretic therapy which will not be sufficient. </w:t>
            </w:r>
          </w:p>
        </w:tc>
      </w:tr>
      <w:tr w:rsidR="008E696A" w:rsidRPr="00380CE7" w:rsidTr="00C519CB">
        <w:tc>
          <w:tcPr>
            <w:tcW w:w="1615" w:type="dxa"/>
          </w:tcPr>
          <w:p w:rsidR="008E696A" w:rsidRPr="00380CE7" w:rsidRDefault="008E696A" w:rsidP="00B93259">
            <w:pPr>
              <w:rPr>
                <w:rFonts w:ascii="Times New Roman" w:eastAsiaTheme="minorEastAsia" w:hAnsi="Times New Roman" w:cs="Times New Roman"/>
                <w:sz w:val="18"/>
                <w:szCs w:val="20"/>
                <w:lang w:eastAsia="ja-JP"/>
              </w:rPr>
            </w:pPr>
            <w:r w:rsidRPr="008E696A">
              <w:rPr>
                <w:rFonts w:ascii="Times New Roman" w:eastAsiaTheme="minorEastAsia" w:hAnsi="Times New Roman" w:cs="Times New Roman"/>
                <w:sz w:val="18"/>
                <w:szCs w:val="20"/>
                <w:lang w:eastAsia="ja-JP"/>
              </w:rPr>
              <w:lastRenderedPageBreak/>
              <w:t>PIONEER-6</w:t>
            </w:r>
          </w:p>
        </w:tc>
        <w:tc>
          <w:tcPr>
            <w:tcW w:w="8280" w:type="dxa"/>
          </w:tcPr>
          <w:p w:rsidR="008E696A" w:rsidRPr="00380CE7" w:rsidRDefault="000C4DF4" w:rsidP="00B93259">
            <w:pPr>
              <w:pStyle w:val="NormalWeb"/>
              <w:rPr>
                <w:rFonts w:eastAsiaTheme="minorEastAsia"/>
                <w:sz w:val="18"/>
                <w:szCs w:val="20"/>
                <w:lang w:eastAsia="ja-JP"/>
              </w:rPr>
            </w:pPr>
            <w:r>
              <w:rPr>
                <w:rFonts w:eastAsiaTheme="minorEastAsia"/>
                <w:sz w:val="18"/>
                <w:szCs w:val="20"/>
                <w:lang w:eastAsia="ja-JP"/>
              </w:rPr>
              <w:t>C</w:t>
            </w:r>
            <w:r w:rsidR="008E696A" w:rsidRPr="008E696A">
              <w:rPr>
                <w:rFonts w:eastAsiaTheme="minorEastAsia"/>
                <w:sz w:val="18"/>
                <w:szCs w:val="20"/>
                <w:lang w:eastAsia="ja-JP"/>
              </w:rPr>
              <w:t>hronic heart failure New York Heart Association (NYHA) class 2–3</w:t>
            </w:r>
          </w:p>
        </w:tc>
      </w:tr>
      <w:tr w:rsidR="00A12E09" w:rsidRPr="00380CE7" w:rsidTr="00C519CB">
        <w:trPr>
          <w:trHeight w:val="665"/>
        </w:trPr>
        <w:tc>
          <w:tcPr>
            <w:tcW w:w="9895" w:type="dxa"/>
            <w:gridSpan w:val="2"/>
          </w:tcPr>
          <w:p w:rsidR="00A12E09" w:rsidRDefault="00A12E09" w:rsidP="00B93259">
            <w:pPr>
              <w:rPr>
                <w:rFonts w:ascii="Times New Roman" w:eastAsiaTheme="minorEastAsia" w:hAnsi="Times New Roman" w:cs="Times New Roman"/>
                <w:b/>
                <w:sz w:val="18"/>
                <w:szCs w:val="20"/>
                <w:lang w:eastAsia="ja-JP"/>
              </w:rPr>
            </w:pPr>
          </w:p>
          <w:p w:rsidR="00A12E09" w:rsidRPr="00380CE7" w:rsidRDefault="00A12E09" w:rsidP="00B93259">
            <w:pPr>
              <w:rPr>
                <w:rFonts w:ascii="Times New Roman" w:eastAsiaTheme="minorEastAsia" w:hAnsi="Times New Roman" w:cs="Times New Roman"/>
                <w:b/>
                <w:sz w:val="18"/>
                <w:szCs w:val="20"/>
                <w:lang w:eastAsia="ja-JP"/>
              </w:rPr>
            </w:pPr>
            <w:r w:rsidRPr="00380CE7">
              <w:rPr>
                <w:rFonts w:ascii="Times New Roman" w:eastAsiaTheme="minorEastAsia" w:hAnsi="Times New Roman" w:cs="Times New Roman"/>
                <w:b/>
                <w:sz w:val="18"/>
                <w:szCs w:val="20"/>
                <w:lang w:eastAsia="ja-JP"/>
              </w:rPr>
              <w:t>Duration of Diabetes</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b/>
                <w:sz w:val="18"/>
                <w:szCs w:val="20"/>
                <w:lang w:eastAsia="ja-JP"/>
              </w:rPr>
            </w:pPr>
            <w:r w:rsidRPr="00380CE7">
              <w:rPr>
                <w:rFonts w:ascii="Times New Roman" w:eastAsiaTheme="minorEastAsia" w:hAnsi="Times New Roman" w:cs="Times New Roman"/>
                <w:b/>
                <w:sz w:val="18"/>
                <w:szCs w:val="20"/>
                <w:lang w:eastAsia="ja-JP"/>
              </w:rPr>
              <w:t>Trial</w:t>
            </w:r>
          </w:p>
        </w:tc>
        <w:tc>
          <w:tcPr>
            <w:tcW w:w="8280" w:type="dxa"/>
          </w:tcPr>
          <w:p w:rsidR="00A12E09" w:rsidRPr="00380CE7" w:rsidRDefault="00C519CB" w:rsidP="00B93259">
            <w:pPr>
              <w:rPr>
                <w:rFonts w:ascii="Times New Roman" w:eastAsiaTheme="minorEastAsia" w:hAnsi="Times New Roman" w:cs="Times New Roman"/>
                <w:b/>
                <w:sz w:val="18"/>
                <w:szCs w:val="20"/>
                <w:lang w:eastAsia="ja-JP"/>
              </w:rPr>
            </w:pPr>
            <w:r>
              <w:rPr>
                <w:rFonts w:ascii="Times New Roman" w:eastAsiaTheme="minorEastAsia" w:hAnsi="Times New Roman" w:cs="Times New Roman"/>
                <w:b/>
                <w:sz w:val="18"/>
                <w:szCs w:val="20"/>
                <w:lang w:eastAsia="ja-JP"/>
              </w:rPr>
              <w:t>Categorization in s</w:t>
            </w:r>
            <w:r w:rsidR="00A12E09" w:rsidRPr="00380CE7">
              <w:rPr>
                <w:rFonts w:ascii="Times New Roman" w:eastAsiaTheme="minorEastAsia" w:hAnsi="Times New Roman" w:cs="Times New Roman"/>
                <w:b/>
                <w:sz w:val="18"/>
                <w:szCs w:val="20"/>
                <w:lang w:eastAsia="ja-JP"/>
              </w:rPr>
              <w:t>ubgroups (years)</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ELIXA</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&lt;10, ≥10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LEADER</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≤11, &gt;11</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SUSTAIN-6</w:t>
            </w:r>
          </w:p>
        </w:tc>
        <w:tc>
          <w:tcPr>
            <w:tcW w:w="8280" w:type="dxa"/>
          </w:tcPr>
          <w:p w:rsidR="00A12E09" w:rsidRPr="00380CE7" w:rsidRDefault="00A12E09" w:rsidP="00B93259">
            <w:pPr>
              <w:pStyle w:val="NormalWeb"/>
              <w:shd w:val="clear" w:color="auto" w:fill="FFFFFF"/>
              <w:rPr>
                <w:rFonts w:eastAsiaTheme="minorEastAsia"/>
                <w:sz w:val="18"/>
                <w:szCs w:val="20"/>
                <w:lang w:eastAsia="ja-JP"/>
              </w:rPr>
            </w:pPr>
            <w:r w:rsidRPr="00380CE7">
              <w:rPr>
                <w:rFonts w:eastAsiaTheme="minorEastAsia"/>
                <w:sz w:val="18"/>
                <w:szCs w:val="20"/>
                <w:lang w:eastAsia="ja-JP"/>
              </w:rPr>
              <w:t>≤10, &gt;10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EXSCEL</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&lt;5, ≥5 and &lt;15, ≥15</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EMPA-REG OUTCOME</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≤1, &gt;1-5, &gt;5-10, &gt;10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CANVAS</w:t>
            </w:r>
          </w:p>
        </w:tc>
        <w:tc>
          <w:tcPr>
            <w:tcW w:w="8280" w:type="dxa"/>
          </w:tcPr>
          <w:p w:rsidR="00A12E09" w:rsidRPr="00380CE7" w:rsidRDefault="00AF63FD" w:rsidP="00B93259">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t>N</w:t>
            </w:r>
            <w:r w:rsidR="00A12E09" w:rsidRPr="00380CE7">
              <w:rPr>
                <w:rFonts w:ascii="Times New Roman" w:eastAsiaTheme="minorEastAsia" w:hAnsi="Times New Roman" w:cs="Times New Roman"/>
                <w:sz w:val="18"/>
                <w:szCs w:val="20"/>
                <w:lang w:eastAsia="ja-JP"/>
              </w:rPr>
              <w:t>A</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HARMONY</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&lt;10, ≥10 to &lt;20, ≥20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DECLARE</w:t>
            </w:r>
          </w:p>
        </w:tc>
        <w:tc>
          <w:tcPr>
            <w:tcW w:w="8280" w:type="dxa"/>
          </w:tcPr>
          <w:p w:rsidR="00A12E09" w:rsidRPr="00380CE7" w:rsidRDefault="004E4C38"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&lt;10, ≥10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REWIND</w:t>
            </w:r>
          </w:p>
        </w:tc>
        <w:tc>
          <w:tcPr>
            <w:tcW w:w="8280" w:type="dxa"/>
          </w:tcPr>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&lt;5, 5-10, ≥10</w:t>
            </w:r>
          </w:p>
        </w:tc>
      </w:tr>
      <w:tr w:rsidR="000C4DF4" w:rsidRPr="00380CE7" w:rsidTr="00C519CB">
        <w:tc>
          <w:tcPr>
            <w:tcW w:w="1615" w:type="dxa"/>
          </w:tcPr>
          <w:p w:rsidR="000C4DF4" w:rsidRPr="00380CE7" w:rsidRDefault="000C4DF4" w:rsidP="00B93259">
            <w:pPr>
              <w:rPr>
                <w:rFonts w:ascii="Times New Roman" w:eastAsiaTheme="minorEastAsia" w:hAnsi="Times New Roman" w:cs="Times New Roman"/>
                <w:sz w:val="18"/>
                <w:szCs w:val="20"/>
                <w:lang w:eastAsia="ja-JP"/>
              </w:rPr>
            </w:pPr>
            <w:r w:rsidRPr="008E696A">
              <w:rPr>
                <w:rFonts w:ascii="Times New Roman" w:eastAsiaTheme="minorEastAsia" w:hAnsi="Times New Roman" w:cs="Times New Roman"/>
                <w:sz w:val="18"/>
                <w:szCs w:val="20"/>
                <w:lang w:eastAsia="ja-JP"/>
              </w:rPr>
              <w:t>PIONEER-6</w:t>
            </w:r>
          </w:p>
        </w:tc>
        <w:tc>
          <w:tcPr>
            <w:tcW w:w="8280" w:type="dxa"/>
          </w:tcPr>
          <w:p w:rsidR="000C4DF4" w:rsidRPr="00380CE7" w:rsidRDefault="00AF63FD" w:rsidP="00B93259">
            <w:pPr>
              <w:pStyle w:val="NormalWeb"/>
              <w:rPr>
                <w:rFonts w:eastAsiaTheme="minorEastAsia"/>
                <w:sz w:val="18"/>
                <w:szCs w:val="20"/>
                <w:lang w:eastAsia="ja-JP"/>
              </w:rPr>
            </w:pPr>
            <w:r>
              <w:rPr>
                <w:rFonts w:eastAsiaTheme="minorEastAsia"/>
                <w:sz w:val="18"/>
                <w:szCs w:val="20"/>
                <w:lang w:eastAsia="ja-JP"/>
              </w:rPr>
              <w:t>NA</w:t>
            </w:r>
          </w:p>
        </w:tc>
      </w:tr>
      <w:tr w:rsidR="00A12E09" w:rsidRPr="00A12E09" w:rsidTr="00C519CB">
        <w:trPr>
          <w:trHeight w:val="620"/>
        </w:trPr>
        <w:tc>
          <w:tcPr>
            <w:tcW w:w="9895" w:type="dxa"/>
            <w:gridSpan w:val="2"/>
          </w:tcPr>
          <w:p w:rsidR="00A12E09" w:rsidRDefault="00A12E09" w:rsidP="00A12E09">
            <w:pPr>
              <w:rPr>
                <w:rFonts w:ascii="Times New Roman" w:eastAsiaTheme="minorEastAsia" w:hAnsi="Times New Roman" w:cs="Times New Roman"/>
                <w:b/>
                <w:sz w:val="18"/>
                <w:szCs w:val="20"/>
                <w:lang w:eastAsia="ja-JP"/>
              </w:rPr>
            </w:pPr>
          </w:p>
          <w:p w:rsidR="00A12E09" w:rsidRPr="00A12E09" w:rsidRDefault="00A12E09" w:rsidP="00A12E09">
            <w:pPr>
              <w:rPr>
                <w:rFonts w:ascii="Times New Roman" w:eastAsiaTheme="minorEastAsia" w:hAnsi="Times New Roman" w:cs="Times New Roman"/>
                <w:b/>
                <w:sz w:val="18"/>
                <w:szCs w:val="20"/>
                <w:lang w:eastAsia="ja-JP"/>
              </w:rPr>
            </w:pPr>
            <w:r w:rsidRPr="00A12E09">
              <w:rPr>
                <w:rFonts w:ascii="Times New Roman" w:eastAsiaTheme="minorEastAsia" w:hAnsi="Times New Roman" w:cs="Times New Roman"/>
                <w:b/>
                <w:sz w:val="18"/>
                <w:szCs w:val="20"/>
                <w:lang w:eastAsia="ja-JP"/>
              </w:rPr>
              <w:t>Categorization of eGFR</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b/>
                <w:sz w:val="18"/>
                <w:szCs w:val="20"/>
                <w:lang w:eastAsia="ja-JP"/>
              </w:rPr>
            </w:pPr>
            <w:r w:rsidRPr="00380CE7">
              <w:rPr>
                <w:rFonts w:ascii="Times New Roman" w:eastAsiaTheme="minorEastAsia" w:hAnsi="Times New Roman" w:cs="Times New Roman"/>
                <w:b/>
                <w:sz w:val="18"/>
                <w:szCs w:val="20"/>
                <w:lang w:eastAsia="ja-JP"/>
              </w:rPr>
              <w:t>Trial</w:t>
            </w:r>
          </w:p>
        </w:tc>
        <w:tc>
          <w:tcPr>
            <w:tcW w:w="8280" w:type="dxa"/>
          </w:tcPr>
          <w:p w:rsidR="00A12E09" w:rsidRPr="00380CE7" w:rsidRDefault="00C519CB" w:rsidP="00B93259">
            <w:pPr>
              <w:pStyle w:val="NormalWeb"/>
              <w:rPr>
                <w:rFonts w:eastAsiaTheme="minorEastAsia"/>
                <w:b/>
                <w:sz w:val="18"/>
                <w:szCs w:val="20"/>
                <w:lang w:eastAsia="ja-JP"/>
              </w:rPr>
            </w:pPr>
            <w:r>
              <w:rPr>
                <w:rFonts w:eastAsiaTheme="minorEastAsia"/>
                <w:b/>
                <w:sz w:val="18"/>
                <w:szCs w:val="20"/>
                <w:lang w:eastAsia="ja-JP"/>
              </w:rPr>
              <w:t>Categorization in s</w:t>
            </w:r>
            <w:r w:rsidRPr="00380CE7">
              <w:rPr>
                <w:rFonts w:eastAsiaTheme="minorEastAsia"/>
                <w:b/>
                <w:sz w:val="18"/>
                <w:szCs w:val="20"/>
                <w:lang w:eastAsia="ja-JP"/>
              </w:rPr>
              <w:t>ubgroups</w:t>
            </w:r>
            <w:r w:rsidR="00A12E09" w:rsidRPr="00380CE7">
              <w:rPr>
                <w:rFonts w:eastAsiaTheme="minorEastAsia"/>
                <w:b/>
                <w:sz w:val="18"/>
                <w:szCs w:val="20"/>
                <w:lang w:eastAsia="ja-JP"/>
              </w:rPr>
              <w:t xml:space="preserve"> (ml/min/1.73m2)</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ELIXA</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&lt;60, 60-90, ≥90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LEADER</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&lt;60, ≥60, &lt;30, ≥30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SUSTAIN-6</w:t>
            </w:r>
          </w:p>
        </w:tc>
        <w:tc>
          <w:tcPr>
            <w:tcW w:w="8280" w:type="dxa"/>
          </w:tcPr>
          <w:p w:rsidR="00A12E09" w:rsidRPr="00380CE7" w:rsidRDefault="006F0FEB" w:rsidP="006F0FEB">
            <w:pPr>
              <w:pStyle w:val="NormalWeb"/>
              <w:shd w:val="clear" w:color="auto" w:fill="FFFFFF"/>
              <w:rPr>
                <w:rFonts w:eastAsiaTheme="minorEastAsia"/>
                <w:sz w:val="18"/>
                <w:szCs w:val="20"/>
                <w:lang w:eastAsia="ja-JP"/>
              </w:rPr>
            </w:pPr>
            <w:r w:rsidRPr="00380CE7">
              <w:rPr>
                <w:rFonts w:eastAsiaTheme="minorEastAsia"/>
                <w:sz w:val="18"/>
                <w:szCs w:val="20"/>
                <w:lang w:eastAsia="ja-JP"/>
              </w:rPr>
              <w:t>&lt;60, ≥60, &lt;30, ≥30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EXSCEL</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&lt;30, 30-59, 60-89, &gt;90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EMPA-REG OUTCOME</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&lt;60, 60 to &lt;90, ≥90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CANVAS</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30 to &lt;60, 60 to &lt;90, ≥90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HARMONY</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&lt;60, ≥60 to &lt;90, ≥90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DECLARE</w:t>
            </w:r>
          </w:p>
        </w:tc>
        <w:tc>
          <w:tcPr>
            <w:tcW w:w="8280" w:type="dxa"/>
          </w:tcPr>
          <w:p w:rsidR="00A12E09" w:rsidRPr="00380CE7" w:rsidRDefault="004E4C38" w:rsidP="00B93259">
            <w:pPr>
              <w:rPr>
                <w:rFonts w:ascii="Times New Roman" w:eastAsiaTheme="minorEastAsia" w:hAnsi="Times New Roman" w:cs="Times New Roman"/>
                <w:sz w:val="18"/>
                <w:szCs w:val="20"/>
                <w:lang w:eastAsia="ja-JP"/>
              </w:rPr>
            </w:pPr>
            <w:r w:rsidRPr="004E4C38">
              <w:rPr>
                <w:rFonts w:ascii="Times New Roman" w:eastAsiaTheme="minorEastAsia" w:hAnsi="Times New Roman" w:cs="Times New Roman"/>
                <w:sz w:val="18"/>
                <w:szCs w:val="20"/>
                <w:lang w:eastAsia="ja-JP"/>
              </w:rPr>
              <w:t>&lt;6</w:t>
            </w:r>
            <w:r w:rsidR="00B130F6">
              <w:rPr>
                <w:rFonts w:ascii="Times New Roman" w:eastAsiaTheme="minorEastAsia" w:hAnsi="Times New Roman" w:cs="Times New Roman"/>
                <w:sz w:val="18"/>
                <w:szCs w:val="20"/>
                <w:lang w:eastAsia="ja-JP"/>
              </w:rPr>
              <w:t>0</w:t>
            </w:r>
            <w:r w:rsidRPr="004E4C38">
              <w:rPr>
                <w:rFonts w:ascii="Times New Roman" w:eastAsiaTheme="minorEastAsia" w:hAnsi="Times New Roman" w:cs="Times New Roman"/>
                <w:sz w:val="18"/>
                <w:szCs w:val="20"/>
                <w:lang w:eastAsia="ja-JP"/>
              </w:rPr>
              <w:t>, ≥6</w:t>
            </w:r>
            <w:r w:rsidR="00B130F6">
              <w:rPr>
                <w:rFonts w:ascii="Times New Roman" w:eastAsiaTheme="minorEastAsia" w:hAnsi="Times New Roman" w:cs="Times New Roman"/>
                <w:sz w:val="18"/>
                <w:szCs w:val="20"/>
                <w:lang w:eastAsia="ja-JP"/>
              </w:rPr>
              <w:t>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REWIND</w:t>
            </w:r>
          </w:p>
        </w:tc>
        <w:tc>
          <w:tcPr>
            <w:tcW w:w="8280" w:type="dxa"/>
          </w:tcPr>
          <w:p w:rsidR="00A12E09" w:rsidRPr="00380CE7" w:rsidRDefault="00A12E09" w:rsidP="00B93259">
            <w:pPr>
              <w:pStyle w:val="NormalWeb"/>
              <w:rPr>
                <w:rFonts w:eastAsiaTheme="minorEastAsia"/>
                <w:sz w:val="18"/>
                <w:szCs w:val="20"/>
                <w:lang w:eastAsia="ja-JP"/>
              </w:rPr>
            </w:pPr>
            <w:r w:rsidRPr="00380CE7">
              <w:rPr>
                <w:rFonts w:eastAsiaTheme="minorEastAsia"/>
                <w:sz w:val="18"/>
                <w:szCs w:val="20"/>
                <w:lang w:eastAsia="ja-JP"/>
              </w:rPr>
              <w:t>&lt;60, ≥60</w:t>
            </w:r>
          </w:p>
        </w:tc>
      </w:tr>
      <w:tr w:rsidR="000C4DF4" w:rsidRPr="00380CE7" w:rsidTr="003533BA">
        <w:tc>
          <w:tcPr>
            <w:tcW w:w="1615" w:type="dxa"/>
          </w:tcPr>
          <w:p w:rsidR="000C4DF4" w:rsidRPr="00380CE7" w:rsidRDefault="000C4DF4" w:rsidP="003533BA">
            <w:pPr>
              <w:rPr>
                <w:rFonts w:ascii="Times New Roman" w:eastAsiaTheme="minorEastAsia" w:hAnsi="Times New Roman" w:cs="Times New Roman"/>
                <w:sz w:val="18"/>
                <w:szCs w:val="20"/>
                <w:lang w:eastAsia="ja-JP"/>
              </w:rPr>
            </w:pPr>
            <w:r w:rsidRPr="008E696A">
              <w:rPr>
                <w:rFonts w:ascii="Times New Roman" w:eastAsiaTheme="minorEastAsia" w:hAnsi="Times New Roman" w:cs="Times New Roman"/>
                <w:sz w:val="18"/>
                <w:szCs w:val="20"/>
                <w:lang w:eastAsia="ja-JP"/>
              </w:rPr>
              <w:t>PIONEER-6</w:t>
            </w:r>
          </w:p>
        </w:tc>
        <w:tc>
          <w:tcPr>
            <w:tcW w:w="8280" w:type="dxa"/>
          </w:tcPr>
          <w:p w:rsidR="000C4DF4" w:rsidRPr="00380CE7" w:rsidRDefault="000C4DF4" w:rsidP="003533BA">
            <w:pPr>
              <w:pStyle w:val="NormalWeb"/>
              <w:rPr>
                <w:rFonts w:eastAsiaTheme="minorEastAsia"/>
                <w:sz w:val="18"/>
                <w:szCs w:val="20"/>
                <w:lang w:eastAsia="ja-JP"/>
              </w:rPr>
            </w:pPr>
            <w:r w:rsidRPr="00380CE7">
              <w:rPr>
                <w:rFonts w:eastAsiaTheme="minorEastAsia"/>
                <w:sz w:val="18"/>
                <w:szCs w:val="20"/>
                <w:lang w:eastAsia="ja-JP"/>
              </w:rPr>
              <w:t>&lt;60, ≥60</w:t>
            </w:r>
          </w:p>
        </w:tc>
      </w:tr>
      <w:tr w:rsidR="00A12E09" w:rsidRPr="008A657B" w:rsidTr="00C519CB">
        <w:trPr>
          <w:trHeight w:val="584"/>
        </w:trPr>
        <w:tc>
          <w:tcPr>
            <w:tcW w:w="9895" w:type="dxa"/>
            <w:gridSpan w:val="2"/>
          </w:tcPr>
          <w:p w:rsidR="00A12E09" w:rsidRDefault="00A12E09" w:rsidP="00B93259">
            <w:pPr>
              <w:rPr>
                <w:rFonts w:ascii="Times New Roman" w:eastAsiaTheme="minorEastAsia" w:hAnsi="Times New Roman" w:cs="Times New Roman"/>
                <w:b/>
                <w:sz w:val="18"/>
                <w:szCs w:val="20"/>
                <w:lang w:eastAsia="ja-JP"/>
              </w:rPr>
            </w:pPr>
          </w:p>
          <w:p w:rsidR="00A12E09" w:rsidRPr="008A657B" w:rsidRDefault="00A12E09" w:rsidP="00B93259">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Categorization BMI</w:t>
            </w:r>
          </w:p>
        </w:tc>
      </w:tr>
      <w:tr w:rsidR="00A12E09" w:rsidRPr="008A657B" w:rsidTr="00C519CB">
        <w:tc>
          <w:tcPr>
            <w:tcW w:w="1615" w:type="dxa"/>
          </w:tcPr>
          <w:p w:rsidR="00A12E09" w:rsidRPr="008A657B" w:rsidRDefault="00A12E09" w:rsidP="00B93259">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Trial</w:t>
            </w:r>
          </w:p>
        </w:tc>
        <w:tc>
          <w:tcPr>
            <w:tcW w:w="8280" w:type="dxa"/>
          </w:tcPr>
          <w:p w:rsidR="00A12E09" w:rsidRPr="008A657B" w:rsidRDefault="00C519CB" w:rsidP="00B93259">
            <w:pPr>
              <w:rPr>
                <w:rFonts w:ascii="Times New Roman" w:eastAsiaTheme="minorEastAsia" w:hAnsi="Times New Roman" w:cs="Times New Roman"/>
                <w:b/>
                <w:sz w:val="18"/>
                <w:szCs w:val="20"/>
                <w:lang w:eastAsia="ja-JP"/>
              </w:rPr>
            </w:pPr>
            <w:r>
              <w:rPr>
                <w:rFonts w:ascii="Times New Roman" w:eastAsiaTheme="minorEastAsia" w:hAnsi="Times New Roman" w:cs="Times New Roman"/>
                <w:b/>
                <w:sz w:val="18"/>
                <w:szCs w:val="20"/>
                <w:lang w:eastAsia="ja-JP"/>
              </w:rPr>
              <w:t>Categorization in s</w:t>
            </w:r>
            <w:r w:rsidRPr="00380CE7">
              <w:rPr>
                <w:rFonts w:ascii="Times New Roman" w:eastAsiaTheme="minorEastAsia" w:hAnsi="Times New Roman" w:cs="Times New Roman"/>
                <w:b/>
                <w:sz w:val="18"/>
                <w:szCs w:val="20"/>
                <w:lang w:eastAsia="ja-JP"/>
              </w:rPr>
              <w:t>ubgroups</w:t>
            </w:r>
            <w:r w:rsidR="00A12E09" w:rsidRPr="008A657B">
              <w:rPr>
                <w:rFonts w:ascii="Times New Roman" w:eastAsiaTheme="minorEastAsia" w:hAnsi="Times New Roman" w:cs="Times New Roman"/>
                <w:b/>
                <w:sz w:val="18"/>
                <w:szCs w:val="20"/>
                <w:lang w:eastAsia="ja-JP"/>
              </w:rPr>
              <w:t xml:space="preserve"> (kg/m2)</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ELIXA</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&lt;30, ≥30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lastRenderedPageBreak/>
              <w:t>LEADER</w:t>
            </w:r>
          </w:p>
        </w:tc>
        <w:tc>
          <w:tcPr>
            <w:tcW w:w="8280" w:type="dxa"/>
          </w:tcPr>
          <w:p w:rsidR="00A12E09" w:rsidRPr="00380CE7" w:rsidRDefault="00A12E09" w:rsidP="00B93259">
            <w:pPr>
              <w:pStyle w:val="NormalWeb"/>
              <w:shd w:val="clear" w:color="auto" w:fill="FFFFFF"/>
              <w:rPr>
                <w:rFonts w:eastAsiaTheme="minorEastAsia"/>
                <w:sz w:val="18"/>
                <w:szCs w:val="20"/>
                <w:lang w:eastAsia="ja-JP"/>
              </w:rPr>
            </w:pPr>
            <w:r w:rsidRPr="00380CE7">
              <w:rPr>
                <w:rFonts w:eastAsiaTheme="minorEastAsia"/>
                <w:sz w:val="18"/>
                <w:szCs w:val="20"/>
                <w:lang w:eastAsia="ja-JP"/>
              </w:rPr>
              <w:t>≤30, &gt;30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SUSTAIN-6</w:t>
            </w:r>
          </w:p>
        </w:tc>
        <w:tc>
          <w:tcPr>
            <w:tcW w:w="8280" w:type="dxa"/>
          </w:tcPr>
          <w:p w:rsidR="00A12E09" w:rsidRPr="00380CE7" w:rsidRDefault="00A12E09" w:rsidP="00B93259">
            <w:pPr>
              <w:pStyle w:val="NormalWeb"/>
              <w:shd w:val="clear" w:color="auto" w:fill="FFFFFF"/>
              <w:rPr>
                <w:rFonts w:eastAsiaTheme="minorEastAsia"/>
                <w:sz w:val="18"/>
                <w:szCs w:val="20"/>
                <w:lang w:eastAsia="ja-JP"/>
              </w:rPr>
            </w:pPr>
            <w:r w:rsidRPr="00380CE7">
              <w:rPr>
                <w:rFonts w:eastAsiaTheme="minorEastAsia"/>
                <w:sz w:val="18"/>
                <w:szCs w:val="20"/>
                <w:lang w:eastAsia="ja-JP"/>
              </w:rPr>
              <w:t>≤30, &gt;30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EXSCEL</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&lt;30, ≥30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EMPA-REG OUTCOME</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&lt;30, ≥30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CANVAS</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&lt;30, ≥30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HARMONY</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&lt;30, ≥30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DECLARE</w:t>
            </w:r>
          </w:p>
        </w:tc>
        <w:tc>
          <w:tcPr>
            <w:tcW w:w="8280" w:type="dxa"/>
          </w:tcPr>
          <w:p w:rsidR="00A12E09" w:rsidRPr="00380CE7" w:rsidRDefault="004E4C38"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&lt;30, ≥30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REWIND</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&lt;32, ≥32</w:t>
            </w:r>
          </w:p>
        </w:tc>
      </w:tr>
      <w:tr w:rsidR="000C4DF4" w:rsidRPr="00380CE7" w:rsidTr="003533BA">
        <w:tc>
          <w:tcPr>
            <w:tcW w:w="1615" w:type="dxa"/>
          </w:tcPr>
          <w:p w:rsidR="000C4DF4" w:rsidRPr="00380CE7" w:rsidRDefault="000C4DF4" w:rsidP="003533BA">
            <w:pPr>
              <w:rPr>
                <w:rFonts w:ascii="Times New Roman" w:eastAsiaTheme="minorEastAsia" w:hAnsi="Times New Roman" w:cs="Times New Roman"/>
                <w:sz w:val="18"/>
                <w:szCs w:val="20"/>
                <w:lang w:eastAsia="ja-JP"/>
              </w:rPr>
            </w:pPr>
            <w:r w:rsidRPr="008E696A">
              <w:rPr>
                <w:rFonts w:ascii="Times New Roman" w:eastAsiaTheme="minorEastAsia" w:hAnsi="Times New Roman" w:cs="Times New Roman"/>
                <w:sz w:val="18"/>
                <w:szCs w:val="20"/>
                <w:lang w:eastAsia="ja-JP"/>
              </w:rPr>
              <w:t>PIONEER-6</w:t>
            </w:r>
          </w:p>
        </w:tc>
        <w:tc>
          <w:tcPr>
            <w:tcW w:w="8280" w:type="dxa"/>
          </w:tcPr>
          <w:p w:rsidR="000C4DF4" w:rsidRPr="00380CE7" w:rsidRDefault="000C4DF4" w:rsidP="003533BA">
            <w:pPr>
              <w:pStyle w:val="NormalWeb"/>
              <w:rPr>
                <w:rFonts w:eastAsiaTheme="minorEastAsia"/>
                <w:sz w:val="18"/>
                <w:szCs w:val="20"/>
                <w:lang w:eastAsia="ja-JP"/>
              </w:rPr>
            </w:pPr>
            <w:r w:rsidRPr="00380CE7">
              <w:rPr>
                <w:rFonts w:eastAsiaTheme="minorEastAsia"/>
                <w:sz w:val="18"/>
                <w:szCs w:val="20"/>
                <w:lang w:eastAsia="ja-JP"/>
              </w:rPr>
              <w:t>≤30, &gt;30</w:t>
            </w:r>
          </w:p>
        </w:tc>
      </w:tr>
      <w:tr w:rsidR="00A12E09" w:rsidRPr="008A657B" w:rsidTr="00C519CB">
        <w:trPr>
          <w:trHeight w:val="584"/>
        </w:trPr>
        <w:tc>
          <w:tcPr>
            <w:tcW w:w="9895" w:type="dxa"/>
            <w:gridSpan w:val="2"/>
          </w:tcPr>
          <w:p w:rsidR="00A12E09" w:rsidRDefault="00A12E09" w:rsidP="00B93259">
            <w:pPr>
              <w:rPr>
                <w:rFonts w:ascii="Times New Roman" w:eastAsiaTheme="minorEastAsia" w:hAnsi="Times New Roman" w:cs="Times New Roman"/>
                <w:b/>
                <w:sz w:val="18"/>
                <w:szCs w:val="20"/>
                <w:lang w:eastAsia="ja-JP"/>
              </w:rPr>
            </w:pPr>
          </w:p>
          <w:p w:rsidR="00A12E09" w:rsidRPr="008A657B" w:rsidRDefault="00A12E09" w:rsidP="00B93259">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Categorization Hemoglobin a1c</w:t>
            </w:r>
          </w:p>
        </w:tc>
      </w:tr>
      <w:tr w:rsidR="00A12E09" w:rsidRPr="008A657B" w:rsidTr="00C519CB">
        <w:tc>
          <w:tcPr>
            <w:tcW w:w="1615" w:type="dxa"/>
          </w:tcPr>
          <w:p w:rsidR="00A12E09" w:rsidRPr="008A657B" w:rsidRDefault="00A12E09" w:rsidP="00B93259">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Trial</w:t>
            </w:r>
          </w:p>
        </w:tc>
        <w:tc>
          <w:tcPr>
            <w:tcW w:w="8280" w:type="dxa"/>
          </w:tcPr>
          <w:p w:rsidR="00A12E09" w:rsidRPr="008A657B" w:rsidRDefault="00C519CB" w:rsidP="00B93259">
            <w:pPr>
              <w:rPr>
                <w:rFonts w:ascii="Times New Roman" w:eastAsiaTheme="minorEastAsia" w:hAnsi="Times New Roman" w:cs="Times New Roman"/>
                <w:b/>
                <w:sz w:val="18"/>
                <w:szCs w:val="20"/>
                <w:lang w:eastAsia="ja-JP"/>
              </w:rPr>
            </w:pPr>
            <w:r>
              <w:rPr>
                <w:rFonts w:ascii="Times New Roman" w:eastAsiaTheme="minorEastAsia" w:hAnsi="Times New Roman" w:cs="Times New Roman"/>
                <w:b/>
                <w:sz w:val="18"/>
                <w:szCs w:val="20"/>
                <w:lang w:eastAsia="ja-JP"/>
              </w:rPr>
              <w:t>Categorization in s</w:t>
            </w:r>
            <w:r w:rsidRPr="00380CE7">
              <w:rPr>
                <w:rFonts w:ascii="Times New Roman" w:eastAsiaTheme="minorEastAsia" w:hAnsi="Times New Roman" w:cs="Times New Roman"/>
                <w:b/>
                <w:sz w:val="18"/>
                <w:szCs w:val="20"/>
                <w:lang w:eastAsia="ja-JP"/>
              </w:rPr>
              <w:t>ubgroups</w:t>
            </w:r>
            <w:r>
              <w:rPr>
                <w:rFonts w:ascii="Times New Roman" w:eastAsiaTheme="minorEastAsia" w:hAnsi="Times New Roman" w:cs="Times New Roman"/>
                <w:b/>
                <w:sz w:val="18"/>
                <w:szCs w:val="20"/>
                <w:lang w:eastAsia="ja-JP"/>
              </w:rPr>
              <w:t xml:space="preserve"> (%)</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ELIXA</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&lt;7.5%, ≥7.5%</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LEADER</w:t>
            </w:r>
          </w:p>
        </w:tc>
        <w:tc>
          <w:tcPr>
            <w:tcW w:w="8280" w:type="dxa"/>
          </w:tcPr>
          <w:p w:rsidR="00A12E09" w:rsidRPr="00380CE7" w:rsidRDefault="00A12E09" w:rsidP="00B93259">
            <w:pPr>
              <w:pStyle w:val="NormalWeb"/>
              <w:shd w:val="clear" w:color="auto" w:fill="FFFFFF"/>
              <w:rPr>
                <w:rFonts w:eastAsiaTheme="minorEastAsia"/>
                <w:sz w:val="18"/>
                <w:szCs w:val="20"/>
                <w:lang w:eastAsia="ja-JP"/>
              </w:rPr>
            </w:pPr>
            <w:r w:rsidRPr="00380CE7">
              <w:rPr>
                <w:rFonts w:eastAsiaTheme="minorEastAsia"/>
                <w:sz w:val="18"/>
                <w:szCs w:val="20"/>
                <w:lang w:eastAsia="ja-JP"/>
              </w:rPr>
              <w:t>≤8.3%, &gt;8.3%</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SUSTAIN-6</w:t>
            </w:r>
          </w:p>
        </w:tc>
        <w:tc>
          <w:tcPr>
            <w:tcW w:w="8280" w:type="dxa"/>
          </w:tcPr>
          <w:p w:rsidR="00A12E09" w:rsidRPr="00380CE7" w:rsidRDefault="00A12E09" w:rsidP="00B93259">
            <w:pPr>
              <w:pStyle w:val="NormalWeb"/>
              <w:shd w:val="clear" w:color="auto" w:fill="FFFFFF"/>
              <w:rPr>
                <w:rFonts w:eastAsiaTheme="minorEastAsia"/>
                <w:sz w:val="18"/>
                <w:szCs w:val="20"/>
                <w:lang w:eastAsia="ja-JP"/>
              </w:rPr>
            </w:pPr>
            <w:r w:rsidRPr="00380CE7">
              <w:rPr>
                <w:rFonts w:eastAsiaTheme="minorEastAsia"/>
                <w:sz w:val="18"/>
                <w:szCs w:val="20"/>
                <w:lang w:eastAsia="ja-JP"/>
              </w:rPr>
              <w:t>≤8.5%, &gt;8.5%</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EXSCEL</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&lt;8%, ≥8%</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EMPA-REG OUTCOME</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&lt;8.5%, ≥8.5%</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CANVAS</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&lt;8%, ≥8%</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HARMONY</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&lt;8%, ≥8% to &lt;9%, ≥9%</w:t>
            </w:r>
          </w:p>
        </w:tc>
      </w:tr>
      <w:tr w:rsidR="00B70260" w:rsidRPr="00380CE7" w:rsidTr="00C519CB">
        <w:tc>
          <w:tcPr>
            <w:tcW w:w="1615" w:type="dxa"/>
          </w:tcPr>
          <w:p w:rsidR="00B70260" w:rsidRPr="00380CE7" w:rsidRDefault="00B70260" w:rsidP="00B70260">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DECLARE</w:t>
            </w:r>
          </w:p>
        </w:tc>
        <w:tc>
          <w:tcPr>
            <w:tcW w:w="8280" w:type="dxa"/>
          </w:tcPr>
          <w:p w:rsidR="00B70260" w:rsidRPr="00380CE7" w:rsidRDefault="00B70260" w:rsidP="00B70260">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&lt;8%, ≥8%</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REWIND</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&lt;7.2%, ≥7.2%</w:t>
            </w:r>
          </w:p>
        </w:tc>
      </w:tr>
      <w:tr w:rsidR="000C4DF4" w:rsidRPr="00380CE7" w:rsidTr="003533BA">
        <w:tc>
          <w:tcPr>
            <w:tcW w:w="1615" w:type="dxa"/>
          </w:tcPr>
          <w:p w:rsidR="000C4DF4" w:rsidRPr="00380CE7" w:rsidRDefault="000C4DF4" w:rsidP="003533BA">
            <w:pPr>
              <w:rPr>
                <w:rFonts w:ascii="Times New Roman" w:eastAsiaTheme="minorEastAsia" w:hAnsi="Times New Roman" w:cs="Times New Roman"/>
                <w:sz w:val="18"/>
                <w:szCs w:val="20"/>
                <w:lang w:eastAsia="ja-JP"/>
              </w:rPr>
            </w:pPr>
            <w:r w:rsidRPr="008E696A">
              <w:rPr>
                <w:rFonts w:ascii="Times New Roman" w:eastAsiaTheme="minorEastAsia" w:hAnsi="Times New Roman" w:cs="Times New Roman"/>
                <w:sz w:val="18"/>
                <w:szCs w:val="20"/>
                <w:lang w:eastAsia="ja-JP"/>
              </w:rPr>
              <w:t>PIONEER-6</w:t>
            </w:r>
          </w:p>
        </w:tc>
        <w:tc>
          <w:tcPr>
            <w:tcW w:w="8280" w:type="dxa"/>
          </w:tcPr>
          <w:p w:rsidR="000C4DF4" w:rsidRPr="00380CE7" w:rsidRDefault="000C4DF4" w:rsidP="003533BA">
            <w:pPr>
              <w:pStyle w:val="NormalWeb"/>
              <w:rPr>
                <w:rFonts w:eastAsiaTheme="minorEastAsia"/>
                <w:sz w:val="18"/>
                <w:szCs w:val="20"/>
                <w:lang w:eastAsia="ja-JP"/>
              </w:rPr>
            </w:pPr>
            <w:r w:rsidRPr="00380CE7">
              <w:rPr>
                <w:rFonts w:eastAsiaTheme="minorEastAsia"/>
                <w:sz w:val="18"/>
                <w:szCs w:val="20"/>
                <w:lang w:eastAsia="ja-JP"/>
              </w:rPr>
              <w:t>≤8.5%, &gt;8.5%</w:t>
            </w:r>
          </w:p>
        </w:tc>
      </w:tr>
      <w:tr w:rsidR="00A12E09" w:rsidRPr="008A657B" w:rsidTr="00C519CB">
        <w:trPr>
          <w:trHeight w:val="665"/>
        </w:trPr>
        <w:tc>
          <w:tcPr>
            <w:tcW w:w="9895" w:type="dxa"/>
            <w:gridSpan w:val="2"/>
          </w:tcPr>
          <w:p w:rsidR="00A12E09" w:rsidRDefault="00A12E09" w:rsidP="00B93259">
            <w:pPr>
              <w:rPr>
                <w:rFonts w:ascii="Times New Roman" w:eastAsiaTheme="minorEastAsia" w:hAnsi="Times New Roman" w:cs="Times New Roman"/>
                <w:b/>
                <w:sz w:val="18"/>
                <w:szCs w:val="20"/>
                <w:lang w:eastAsia="ja-JP"/>
              </w:rPr>
            </w:pPr>
          </w:p>
          <w:p w:rsidR="00A12E09" w:rsidRPr="008A657B" w:rsidRDefault="00A12E09" w:rsidP="00B93259">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Categorization of Blood Pressure</w:t>
            </w:r>
          </w:p>
        </w:tc>
      </w:tr>
      <w:tr w:rsidR="00A12E09" w:rsidRPr="008A657B" w:rsidTr="00C519CB">
        <w:tc>
          <w:tcPr>
            <w:tcW w:w="1615" w:type="dxa"/>
          </w:tcPr>
          <w:p w:rsidR="00A12E09" w:rsidRPr="008A657B" w:rsidRDefault="00A12E09" w:rsidP="00B93259">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Trial</w:t>
            </w:r>
          </w:p>
        </w:tc>
        <w:tc>
          <w:tcPr>
            <w:tcW w:w="8280" w:type="dxa"/>
          </w:tcPr>
          <w:p w:rsidR="00A12E09" w:rsidRPr="008A657B" w:rsidRDefault="00C519CB" w:rsidP="00B93259">
            <w:pPr>
              <w:rPr>
                <w:rFonts w:ascii="Times New Roman" w:eastAsiaTheme="minorEastAsia" w:hAnsi="Times New Roman" w:cs="Times New Roman"/>
                <w:b/>
                <w:sz w:val="18"/>
                <w:szCs w:val="20"/>
                <w:lang w:eastAsia="ja-JP"/>
              </w:rPr>
            </w:pPr>
            <w:r>
              <w:rPr>
                <w:rFonts w:ascii="Times New Roman" w:eastAsiaTheme="minorEastAsia" w:hAnsi="Times New Roman" w:cs="Times New Roman"/>
                <w:b/>
                <w:sz w:val="18"/>
                <w:szCs w:val="20"/>
                <w:lang w:eastAsia="ja-JP"/>
              </w:rPr>
              <w:t>Categorization in s</w:t>
            </w:r>
            <w:r w:rsidRPr="00380CE7">
              <w:rPr>
                <w:rFonts w:ascii="Times New Roman" w:eastAsiaTheme="minorEastAsia" w:hAnsi="Times New Roman" w:cs="Times New Roman"/>
                <w:b/>
                <w:sz w:val="18"/>
                <w:szCs w:val="20"/>
                <w:lang w:eastAsia="ja-JP"/>
              </w:rPr>
              <w:t>ubgroups</w:t>
            </w:r>
            <w:r w:rsidR="00A12E09" w:rsidRPr="008A657B">
              <w:rPr>
                <w:rFonts w:ascii="Times New Roman" w:eastAsiaTheme="minorEastAsia" w:hAnsi="Times New Roman" w:cs="Times New Roman"/>
                <w:b/>
                <w:sz w:val="18"/>
                <w:szCs w:val="20"/>
                <w:lang w:eastAsia="ja-JP"/>
              </w:rPr>
              <w:t xml:space="preserve"> (mm Hg)</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ELIXA</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ACE use, ARB use (proxy)</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LEADER</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N/A</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SUSTAIN-6</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N/A</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EXSCEL</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N/A</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EMPA-REG OUTCOME</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 xml:space="preserve">SBP ≥140 or DBP ≥90 </w:t>
            </w:r>
          </w:p>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SBP&lt;140 and DBP &lt;90</w:t>
            </w:r>
          </w:p>
        </w:tc>
      </w:tr>
      <w:tr w:rsidR="00A12E09" w:rsidRPr="00380CE7" w:rsidTr="00C519CB">
        <w:tc>
          <w:tcPr>
            <w:tcW w:w="1615"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CANVAS</w:t>
            </w:r>
          </w:p>
        </w:tc>
        <w:tc>
          <w:tcPr>
            <w:tcW w:w="8280" w:type="dxa"/>
          </w:tcPr>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 xml:space="preserve">SBP ≥140 or DBP ≥90 </w:t>
            </w:r>
          </w:p>
          <w:p w:rsidR="00A12E09" w:rsidRPr="00380CE7" w:rsidRDefault="00A12E09" w:rsidP="00B93259">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SBP&lt;140 and DBP &lt;90</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HARMONY</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 xml:space="preserve"> </w:t>
            </w:r>
            <w:r w:rsidR="003533BA" w:rsidRPr="00380CE7">
              <w:rPr>
                <w:rFonts w:ascii="Times New Roman" w:eastAsiaTheme="minorEastAsia" w:hAnsi="Times New Roman" w:cs="Times New Roman"/>
                <w:sz w:val="18"/>
                <w:szCs w:val="20"/>
                <w:lang w:eastAsia="ja-JP"/>
              </w:rPr>
              <w:t>N/A</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DECLARE</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SBP ≥1</w:t>
            </w:r>
            <w:r>
              <w:rPr>
                <w:rFonts w:ascii="Times New Roman" w:eastAsiaTheme="minorEastAsia" w:hAnsi="Times New Roman" w:cs="Times New Roman"/>
                <w:sz w:val="18"/>
                <w:szCs w:val="20"/>
                <w:lang w:eastAsia="ja-JP"/>
              </w:rPr>
              <w:t>3</w:t>
            </w:r>
            <w:r w:rsidRPr="00380CE7">
              <w:rPr>
                <w:rFonts w:ascii="Times New Roman" w:eastAsiaTheme="minorEastAsia" w:hAnsi="Times New Roman" w:cs="Times New Roman"/>
                <w:sz w:val="18"/>
                <w:szCs w:val="20"/>
                <w:lang w:eastAsia="ja-JP"/>
              </w:rPr>
              <w:t xml:space="preserve">0 </w:t>
            </w:r>
          </w:p>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SBP&lt;1</w:t>
            </w:r>
            <w:r>
              <w:rPr>
                <w:rFonts w:ascii="Times New Roman" w:eastAsiaTheme="minorEastAsia" w:hAnsi="Times New Roman" w:cs="Times New Roman"/>
                <w:sz w:val="18"/>
                <w:szCs w:val="20"/>
                <w:lang w:eastAsia="ja-JP"/>
              </w:rPr>
              <w:t>3</w:t>
            </w:r>
            <w:r w:rsidRPr="00380CE7">
              <w:rPr>
                <w:rFonts w:ascii="Times New Roman" w:eastAsiaTheme="minorEastAsia" w:hAnsi="Times New Roman" w:cs="Times New Roman"/>
                <w:sz w:val="18"/>
                <w:szCs w:val="20"/>
                <w:lang w:eastAsia="ja-JP"/>
              </w:rPr>
              <w:t>0</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REWIND</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N/A</w:t>
            </w:r>
          </w:p>
        </w:tc>
      </w:tr>
      <w:tr w:rsidR="004E4C38" w:rsidRPr="00380CE7" w:rsidTr="003533BA">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8E696A">
              <w:rPr>
                <w:rFonts w:ascii="Times New Roman" w:eastAsiaTheme="minorEastAsia" w:hAnsi="Times New Roman" w:cs="Times New Roman"/>
                <w:sz w:val="18"/>
                <w:szCs w:val="20"/>
                <w:lang w:eastAsia="ja-JP"/>
              </w:rPr>
              <w:t>PIONEER-6</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N/A</w:t>
            </w:r>
          </w:p>
        </w:tc>
      </w:tr>
      <w:tr w:rsidR="004E4C38" w:rsidRPr="008A657B" w:rsidTr="00C519CB">
        <w:trPr>
          <w:trHeight w:val="620"/>
        </w:trPr>
        <w:tc>
          <w:tcPr>
            <w:tcW w:w="9895" w:type="dxa"/>
            <w:gridSpan w:val="2"/>
          </w:tcPr>
          <w:p w:rsidR="004E4C38" w:rsidRDefault="004E4C38" w:rsidP="004E4C38">
            <w:pPr>
              <w:rPr>
                <w:rFonts w:ascii="Times New Roman" w:eastAsiaTheme="minorEastAsia" w:hAnsi="Times New Roman" w:cs="Times New Roman"/>
                <w:b/>
                <w:sz w:val="18"/>
                <w:szCs w:val="20"/>
                <w:lang w:eastAsia="ja-JP"/>
              </w:rPr>
            </w:pPr>
          </w:p>
          <w:p w:rsidR="004E4C38" w:rsidRPr="008A657B" w:rsidRDefault="004E4C38" w:rsidP="004E4C38">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Categorization of Race</w:t>
            </w:r>
          </w:p>
        </w:tc>
      </w:tr>
      <w:tr w:rsidR="004E4C38" w:rsidRPr="008A657B" w:rsidTr="00C519CB">
        <w:tc>
          <w:tcPr>
            <w:tcW w:w="1615" w:type="dxa"/>
          </w:tcPr>
          <w:p w:rsidR="004E4C38" w:rsidRPr="008A657B" w:rsidRDefault="004E4C38" w:rsidP="004E4C38">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Trial</w:t>
            </w:r>
          </w:p>
        </w:tc>
        <w:tc>
          <w:tcPr>
            <w:tcW w:w="8280" w:type="dxa"/>
          </w:tcPr>
          <w:p w:rsidR="004E4C38" w:rsidRPr="008A657B" w:rsidRDefault="004E4C38" w:rsidP="004E4C38">
            <w:pPr>
              <w:rPr>
                <w:rFonts w:ascii="Times New Roman" w:eastAsiaTheme="minorEastAsia" w:hAnsi="Times New Roman" w:cs="Times New Roman"/>
                <w:b/>
                <w:sz w:val="18"/>
                <w:szCs w:val="20"/>
                <w:lang w:eastAsia="ja-JP"/>
              </w:rPr>
            </w:pPr>
            <w:r>
              <w:rPr>
                <w:rFonts w:ascii="Times New Roman" w:eastAsiaTheme="minorEastAsia" w:hAnsi="Times New Roman" w:cs="Times New Roman"/>
                <w:b/>
                <w:sz w:val="18"/>
                <w:szCs w:val="20"/>
                <w:lang w:eastAsia="ja-JP"/>
              </w:rPr>
              <w:t>Categorization in s</w:t>
            </w:r>
            <w:r w:rsidRPr="00380CE7">
              <w:rPr>
                <w:rFonts w:ascii="Times New Roman" w:eastAsiaTheme="minorEastAsia" w:hAnsi="Times New Roman" w:cs="Times New Roman"/>
                <w:b/>
                <w:sz w:val="18"/>
                <w:szCs w:val="20"/>
                <w:lang w:eastAsia="ja-JP"/>
              </w:rPr>
              <w:t>ubgroups</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ELIXA</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White, Black, Asian, Other</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LEADER</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White, Black, Asian, Other</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SUSTAIN-6</w:t>
            </w:r>
          </w:p>
        </w:tc>
        <w:tc>
          <w:tcPr>
            <w:tcW w:w="8280" w:type="dxa"/>
          </w:tcPr>
          <w:p w:rsidR="004E4C38" w:rsidRPr="00380CE7" w:rsidRDefault="004E4C38" w:rsidP="004E4C38">
            <w:pPr>
              <w:pStyle w:val="NormalWeb"/>
              <w:shd w:val="clear" w:color="auto" w:fill="FFFFFF"/>
              <w:rPr>
                <w:rFonts w:eastAsiaTheme="minorEastAsia"/>
                <w:sz w:val="18"/>
                <w:szCs w:val="20"/>
                <w:lang w:eastAsia="ja-JP"/>
              </w:rPr>
            </w:pPr>
            <w:r w:rsidRPr="00380CE7">
              <w:rPr>
                <w:rFonts w:eastAsiaTheme="minorEastAsia"/>
                <w:sz w:val="18"/>
                <w:szCs w:val="20"/>
                <w:lang w:eastAsia="ja-JP"/>
              </w:rPr>
              <w:t>White, Black or African-American, Asian, Other</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EXSCEL</w:t>
            </w:r>
          </w:p>
        </w:tc>
        <w:tc>
          <w:tcPr>
            <w:tcW w:w="8280" w:type="dxa"/>
          </w:tcPr>
          <w:p w:rsidR="004E4C38" w:rsidRPr="00380CE7" w:rsidRDefault="004E4C38" w:rsidP="004E4C38">
            <w:pPr>
              <w:pStyle w:val="NormalWeb"/>
              <w:rPr>
                <w:rFonts w:eastAsiaTheme="minorEastAsia"/>
                <w:sz w:val="18"/>
                <w:szCs w:val="20"/>
                <w:lang w:eastAsia="ja-JP"/>
              </w:rPr>
            </w:pPr>
            <w:r w:rsidRPr="00380CE7">
              <w:rPr>
                <w:rFonts w:eastAsiaTheme="minorEastAsia"/>
                <w:sz w:val="18"/>
                <w:szCs w:val="20"/>
                <w:lang w:eastAsia="ja-JP"/>
              </w:rPr>
              <w:t xml:space="preserve">White, Black, Asian, Indian (American) or Alaska Native, Native Hawaiian or Other Pacific Islander, Hispanic </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EMPA-REG OUTCOME</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White, Asian, Black</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CANVAS</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White, Black, Asian, Other</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HARMONY</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Non-Hispanic white, Non-Hispanic black, Hispanic, Asian, Other</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DECLARE</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White, Black, Asian, Other</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REWIND</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White, non-White</w:t>
            </w:r>
          </w:p>
        </w:tc>
      </w:tr>
      <w:tr w:rsidR="004E4C38" w:rsidRPr="00380CE7" w:rsidTr="003533BA">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8E696A">
              <w:rPr>
                <w:rFonts w:ascii="Times New Roman" w:eastAsiaTheme="minorEastAsia" w:hAnsi="Times New Roman" w:cs="Times New Roman"/>
                <w:sz w:val="18"/>
                <w:szCs w:val="20"/>
                <w:lang w:eastAsia="ja-JP"/>
              </w:rPr>
              <w:t>PIONEER-6</w:t>
            </w:r>
          </w:p>
        </w:tc>
        <w:tc>
          <w:tcPr>
            <w:tcW w:w="8280" w:type="dxa"/>
          </w:tcPr>
          <w:p w:rsidR="004E4C38" w:rsidRPr="00380CE7" w:rsidRDefault="004E4C38" w:rsidP="004E4C38">
            <w:pPr>
              <w:pStyle w:val="NormalWeb"/>
              <w:shd w:val="clear" w:color="auto" w:fill="FFFFFF"/>
              <w:rPr>
                <w:rFonts w:eastAsiaTheme="minorEastAsia"/>
                <w:sz w:val="18"/>
                <w:szCs w:val="20"/>
                <w:lang w:eastAsia="ja-JP"/>
              </w:rPr>
            </w:pPr>
            <w:r w:rsidRPr="00380CE7">
              <w:rPr>
                <w:rFonts w:eastAsiaTheme="minorEastAsia"/>
                <w:sz w:val="18"/>
                <w:szCs w:val="20"/>
                <w:lang w:eastAsia="ja-JP"/>
              </w:rPr>
              <w:t>White, Black or African-American, Asian, Other</w:t>
            </w:r>
          </w:p>
        </w:tc>
      </w:tr>
      <w:tr w:rsidR="004E4C38" w:rsidRPr="008A657B" w:rsidTr="00C519CB">
        <w:trPr>
          <w:trHeight w:val="584"/>
        </w:trPr>
        <w:tc>
          <w:tcPr>
            <w:tcW w:w="9895" w:type="dxa"/>
            <w:gridSpan w:val="2"/>
          </w:tcPr>
          <w:p w:rsidR="004E4C38" w:rsidRDefault="004E4C38" w:rsidP="004E4C38">
            <w:pPr>
              <w:rPr>
                <w:rFonts w:ascii="Times New Roman" w:eastAsiaTheme="minorEastAsia" w:hAnsi="Times New Roman" w:cs="Times New Roman"/>
                <w:b/>
                <w:sz w:val="18"/>
                <w:szCs w:val="20"/>
                <w:lang w:eastAsia="ja-JP"/>
              </w:rPr>
            </w:pPr>
          </w:p>
          <w:p w:rsidR="004E4C38" w:rsidRPr="008A657B" w:rsidRDefault="004E4C38" w:rsidP="004E4C38">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t xml:space="preserve">Categorization of </w:t>
            </w:r>
            <w:r>
              <w:rPr>
                <w:rFonts w:ascii="Times New Roman" w:eastAsiaTheme="minorEastAsia" w:hAnsi="Times New Roman" w:cs="Times New Roman"/>
                <w:b/>
                <w:sz w:val="18"/>
                <w:szCs w:val="20"/>
                <w:lang w:eastAsia="ja-JP"/>
              </w:rPr>
              <w:t>Age</w:t>
            </w:r>
          </w:p>
        </w:tc>
      </w:tr>
      <w:tr w:rsidR="004E4C38" w:rsidRPr="008A657B" w:rsidTr="00C519CB">
        <w:tc>
          <w:tcPr>
            <w:tcW w:w="1615" w:type="dxa"/>
          </w:tcPr>
          <w:p w:rsidR="004E4C38" w:rsidRPr="008A657B" w:rsidRDefault="004E4C38" w:rsidP="004E4C38">
            <w:pPr>
              <w:rPr>
                <w:rFonts w:ascii="Times New Roman" w:eastAsiaTheme="minorEastAsia" w:hAnsi="Times New Roman" w:cs="Times New Roman"/>
                <w:b/>
                <w:sz w:val="18"/>
                <w:szCs w:val="20"/>
                <w:lang w:eastAsia="ja-JP"/>
              </w:rPr>
            </w:pPr>
            <w:r w:rsidRPr="008A657B">
              <w:rPr>
                <w:rFonts w:ascii="Times New Roman" w:eastAsiaTheme="minorEastAsia" w:hAnsi="Times New Roman" w:cs="Times New Roman"/>
                <w:b/>
                <w:sz w:val="18"/>
                <w:szCs w:val="20"/>
                <w:lang w:eastAsia="ja-JP"/>
              </w:rPr>
              <w:lastRenderedPageBreak/>
              <w:t>Trial</w:t>
            </w:r>
          </w:p>
        </w:tc>
        <w:tc>
          <w:tcPr>
            <w:tcW w:w="8280" w:type="dxa"/>
          </w:tcPr>
          <w:p w:rsidR="004E4C38" w:rsidRPr="008A657B" w:rsidRDefault="004E4C38" w:rsidP="004E4C38">
            <w:pPr>
              <w:rPr>
                <w:rFonts w:ascii="Times New Roman" w:eastAsiaTheme="minorEastAsia" w:hAnsi="Times New Roman" w:cs="Times New Roman"/>
                <w:b/>
                <w:sz w:val="18"/>
                <w:szCs w:val="20"/>
                <w:lang w:eastAsia="ja-JP"/>
              </w:rPr>
            </w:pPr>
            <w:r>
              <w:rPr>
                <w:rFonts w:ascii="Times New Roman" w:eastAsiaTheme="minorEastAsia" w:hAnsi="Times New Roman" w:cs="Times New Roman"/>
                <w:b/>
                <w:sz w:val="18"/>
                <w:szCs w:val="20"/>
                <w:lang w:eastAsia="ja-JP"/>
              </w:rPr>
              <w:t>Categorization in s</w:t>
            </w:r>
            <w:r w:rsidRPr="00380CE7">
              <w:rPr>
                <w:rFonts w:ascii="Times New Roman" w:eastAsiaTheme="minorEastAsia" w:hAnsi="Times New Roman" w:cs="Times New Roman"/>
                <w:b/>
                <w:sz w:val="18"/>
                <w:szCs w:val="20"/>
                <w:lang w:eastAsia="ja-JP"/>
              </w:rPr>
              <w:t>ubgroups</w:t>
            </w:r>
            <w:r>
              <w:rPr>
                <w:rFonts w:ascii="Times New Roman" w:eastAsiaTheme="minorEastAsia" w:hAnsi="Times New Roman" w:cs="Times New Roman"/>
                <w:b/>
                <w:sz w:val="18"/>
                <w:szCs w:val="20"/>
                <w:lang w:eastAsia="ja-JP"/>
              </w:rPr>
              <w:t xml:space="preserve"> (years)</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ELIXA</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&lt;65, ≥65</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LEADER</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&lt;60, ≥60</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SUSTAIN-6</w:t>
            </w:r>
          </w:p>
        </w:tc>
        <w:tc>
          <w:tcPr>
            <w:tcW w:w="8280" w:type="dxa"/>
          </w:tcPr>
          <w:p w:rsidR="004E4C38" w:rsidRPr="00380CE7" w:rsidRDefault="004E4C38" w:rsidP="004E4C38">
            <w:pPr>
              <w:pStyle w:val="NormalWeb"/>
              <w:shd w:val="clear" w:color="auto" w:fill="FFFFFF"/>
              <w:rPr>
                <w:rFonts w:eastAsiaTheme="minorEastAsia"/>
                <w:sz w:val="18"/>
                <w:szCs w:val="20"/>
                <w:lang w:eastAsia="ja-JP"/>
              </w:rPr>
            </w:pPr>
            <w:r w:rsidRPr="00380CE7">
              <w:rPr>
                <w:rFonts w:eastAsiaTheme="minorEastAsia"/>
                <w:sz w:val="18"/>
                <w:szCs w:val="20"/>
                <w:lang w:eastAsia="ja-JP"/>
              </w:rPr>
              <w:t xml:space="preserve">&lt;65, ≥65 </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EXSCEL</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&lt;65, ≥65</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EMPA-REG OUTCOME</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&lt;65, ≥65</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CANVAS</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&lt;65, ≥65</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HARMONY</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&lt;65, ≥65</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DECLARE</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&lt;65, ≥65</w:t>
            </w:r>
          </w:p>
        </w:tc>
      </w:tr>
      <w:tr w:rsidR="004E4C38" w:rsidRPr="00380CE7" w:rsidTr="00C519CB">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REWIND</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&lt;66, ≥66</w:t>
            </w:r>
          </w:p>
        </w:tc>
      </w:tr>
      <w:tr w:rsidR="004E4C38" w:rsidRPr="00380CE7" w:rsidTr="003533BA">
        <w:tc>
          <w:tcPr>
            <w:tcW w:w="1615" w:type="dxa"/>
          </w:tcPr>
          <w:p w:rsidR="004E4C38" w:rsidRPr="00380CE7" w:rsidRDefault="004E4C38" w:rsidP="004E4C38">
            <w:pPr>
              <w:rPr>
                <w:rFonts w:ascii="Times New Roman" w:eastAsiaTheme="minorEastAsia" w:hAnsi="Times New Roman" w:cs="Times New Roman"/>
                <w:sz w:val="18"/>
                <w:szCs w:val="20"/>
                <w:lang w:eastAsia="ja-JP"/>
              </w:rPr>
            </w:pPr>
            <w:r w:rsidRPr="008E696A">
              <w:rPr>
                <w:rFonts w:ascii="Times New Roman" w:eastAsiaTheme="minorEastAsia" w:hAnsi="Times New Roman" w:cs="Times New Roman"/>
                <w:sz w:val="18"/>
                <w:szCs w:val="20"/>
                <w:lang w:eastAsia="ja-JP"/>
              </w:rPr>
              <w:t>PIONEER-6</w:t>
            </w:r>
          </w:p>
        </w:tc>
        <w:tc>
          <w:tcPr>
            <w:tcW w:w="8280" w:type="dxa"/>
          </w:tcPr>
          <w:p w:rsidR="004E4C38" w:rsidRPr="00380CE7" w:rsidRDefault="004E4C38" w:rsidP="004E4C38">
            <w:pPr>
              <w:rPr>
                <w:rFonts w:ascii="Times New Roman" w:eastAsiaTheme="minorEastAsia" w:hAnsi="Times New Roman" w:cs="Times New Roman"/>
                <w:sz w:val="18"/>
                <w:szCs w:val="20"/>
                <w:lang w:eastAsia="ja-JP"/>
              </w:rPr>
            </w:pPr>
            <w:r w:rsidRPr="00380CE7">
              <w:rPr>
                <w:rFonts w:ascii="Times New Roman" w:eastAsiaTheme="minorEastAsia" w:hAnsi="Times New Roman" w:cs="Times New Roman"/>
                <w:sz w:val="18"/>
                <w:szCs w:val="20"/>
                <w:lang w:eastAsia="ja-JP"/>
              </w:rPr>
              <w:t>&lt;65, ≥65</w:t>
            </w:r>
          </w:p>
        </w:tc>
      </w:tr>
    </w:tbl>
    <w:p w:rsidR="007B587F" w:rsidRPr="00380CE7" w:rsidRDefault="007B587F" w:rsidP="007B587F">
      <w:pPr>
        <w:rPr>
          <w:rFonts w:ascii="Times New Roman" w:eastAsiaTheme="minorEastAsia" w:hAnsi="Times New Roman" w:cs="Times New Roman"/>
          <w:sz w:val="18"/>
          <w:szCs w:val="20"/>
          <w:lang w:eastAsia="ja-JP"/>
        </w:rPr>
      </w:pPr>
    </w:p>
    <w:p w:rsidR="007B587F" w:rsidRPr="00380CE7" w:rsidRDefault="007B587F" w:rsidP="007B587F">
      <w:pPr>
        <w:rPr>
          <w:rFonts w:ascii="Times New Roman" w:eastAsiaTheme="minorEastAsia" w:hAnsi="Times New Roman" w:cs="Times New Roman"/>
          <w:sz w:val="18"/>
          <w:szCs w:val="20"/>
          <w:lang w:eastAsia="ja-JP"/>
        </w:rPr>
      </w:pPr>
    </w:p>
    <w:p w:rsidR="007B587F" w:rsidRPr="00380CE7" w:rsidRDefault="007B587F" w:rsidP="007B587F">
      <w:pPr>
        <w:rPr>
          <w:rFonts w:ascii="Times New Roman" w:eastAsiaTheme="minorEastAsia" w:hAnsi="Times New Roman" w:cs="Times New Roman"/>
          <w:sz w:val="18"/>
          <w:szCs w:val="20"/>
          <w:lang w:eastAsia="ja-JP"/>
        </w:rPr>
      </w:pPr>
    </w:p>
    <w:p w:rsidR="007B587F" w:rsidRPr="00380CE7" w:rsidRDefault="007B587F" w:rsidP="007B587F">
      <w:pPr>
        <w:rPr>
          <w:rFonts w:ascii="Times New Roman" w:eastAsiaTheme="minorEastAsia" w:hAnsi="Times New Roman" w:cs="Times New Roman"/>
          <w:sz w:val="18"/>
          <w:szCs w:val="20"/>
          <w:lang w:eastAsia="ja-JP"/>
        </w:rPr>
      </w:pPr>
    </w:p>
    <w:p w:rsidR="007B587F" w:rsidRPr="00380CE7" w:rsidRDefault="007B587F" w:rsidP="007B587F">
      <w:pPr>
        <w:rPr>
          <w:rFonts w:ascii="Times New Roman" w:eastAsiaTheme="minorEastAsia" w:hAnsi="Times New Roman" w:cs="Times New Roman"/>
          <w:sz w:val="18"/>
          <w:szCs w:val="20"/>
          <w:lang w:eastAsia="ja-JP"/>
        </w:rPr>
      </w:pPr>
    </w:p>
    <w:p w:rsidR="008A657B" w:rsidRDefault="008A657B" w:rsidP="007B587F">
      <w:pPr>
        <w:spacing w:after="0" w:line="240" w:lineRule="auto"/>
        <w:rPr>
          <w:rFonts w:ascii="Times New Roman" w:eastAsiaTheme="minorEastAsia" w:hAnsi="Times New Roman" w:cs="Times New Roman"/>
          <w:sz w:val="18"/>
          <w:szCs w:val="20"/>
          <w:lang w:eastAsia="ja-JP"/>
        </w:rPr>
      </w:pPr>
    </w:p>
    <w:p w:rsidR="008A657B" w:rsidRDefault="008A657B">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br w:type="page"/>
      </w:r>
    </w:p>
    <w:p w:rsidR="007B587F" w:rsidRDefault="008A657B" w:rsidP="007B587F">
      <w:pPr>
        <w:spacing w:after="0" w:line="240" w:lineRule="auto"/>
        <w:rPr>
          <w:rFonts w:ascii="Times New Roman" w:eastAsiaTheme="minorEastAsia" w:hAnsi="Times New Roman" w:cs="Times New Roman"/>
          <w:sz w:val="18"/>
          <w:szCs w:val="20"/>
          <w:lang w:eastAsia="ja-JP"/>
        </w:rPr>
      </w:pPr>
      <w:r w:rsidRPr="008A657B">
        <w:rPr>
          <w:rFonts w:ascii="Times New Roman" w:eastAsiaTheme="minorEastAsia" w:hAnsi="Times New Roman" w:cs="Times New Roman"/>
          <w:sz w:val="18"/>
          <w:szCs w:val="20"/>
          <w:lang w:eastAsia="ja-JP"/>
        </w:rPr>
        <w:lastRenderedPageBreak/>
        <w:t xml:space="preserve">Figure </w:t>
      </w:r>
      <w:proofErr w:type="spellStart"/>
      <w:r w:rsidR="00E65A83">
        <w:rPr>
          <w:rFonts w:ascii="Times New Roman" w:eastAsiaTheme="minorEastAsia" w:hAnsi="Times New Roman" w:cs="Times New Roman"/>
          <w:sz w:val="18"/>
          <w:szCs w:val="20"/>
          <w:lang w:eastAsia="ja-JP"/>
        </w:rPr>
        <w:t>S</w:t>
      </w:r>
      <w:r w:rsidRPr="008A657B">
        <w:rPr>
          <w:rFonts w:ascii="Times New Roman" w:eastAsiaTheme="minorEastAsia" w:hAnsi="Times New Roman" w:cs="Times New Roman"/>
          <w:sz w:val="18"/>
          <w:szCs w:val="20"/>
          <w:lang w:eastAsia="ja-JP"/>
        </w:rPr>
        <w:t>1</w:t>
      </w:r>
      <w:proofErr w:type="spellEnd"/>
      <w:r w:rsidRPr="008A657B">
        <w:rPr>
          <w:rFonts w:ascii="Times New Roman" w:eastAsiaTheme="minorEastAsia" w:hAnsi="Times New Roman" w:cs="Times New Roman"/>
          <w:sz w:val="18"/>
          <w:szCs w:val="20"/>
          <w:lang w:eastAsia="ja-JP"/>
        </w:rPr>
        <w:t>. Flow-chart of the search results and screening process</w:t>
      </w:r>
    </w:p>
    <w:p w:rsidR="008A657B" w:rsidRDefault="008A657B" w:rsidP="007B587F">
      <w:pPr>
        <w:spacing w:after="0" w:line="240" w:lineRule="auto"/>
        <w:rPr>
          <w:rFonts w:ascii="Times New Roman" w:eastAsiaTheme="minorEastAsia" w:hAnsi="Times New Roman" w:cs="Times New Roman"/>
          <w:sz w:val="18"/>
          <w:szCs w:val="20"/>
          <w:lang w:eastAsia="ja-JP"/>
        </w:rPr>
      </w:pPr>
    </w:p>
    <w:p w:rsidR="006B234E" w:rsidRDefault="00066806" w:rsidP="006B234E">
      <w:r w:rsidRPr="00066806">
        <w:rPr>
          <w:noProof/>
          <w:sz w:val="24"/>
          <w:szCs w:val="24"/>
          <w:lang w:eastAsia="ja-JP"/>
        </w:rPr>
        <w:pict>
          <v:shapetype id="_x0000_t32" coordsize="21600,21600" o:spt="32" o:oned="t" path="m,l21600,21600e" filled="f">
            <v:path arrowok="t" fillok="f" o:connecttype="none"/>
            <o:lock v:ext="edit" shapetype="t"/>
          </v:shapetype>
          <v:shape id="Straight Arrow Connector 21" o:spid="_x0000_s1026" type="#_x0000_t32" style="position:absolute;margin-left:3in;margin-top:441.9pt;width:0;height:27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">
            <v:stroke endarrow="block"/>
            <v:shadow color="#ccc"/>
          </v:shape>
        </w:pict>
      </w:r>
      <w:r w:rsidRPr="00066806">
        <w:rPr>
          <w:noProof/>
          <w:sz w:val="24"/>
          <w:szCs w:val="24"/>
          <w:lang w:eastAsia="ja-JP"/>
        </w:rPr>
        <w:pict>
          <v:rect id="Rectangle 19" o:spid="_x0000_s1051" style="position:absolute;margin-left:148.5pt;margin-top:387.9pt;width:13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">
            <v:textbox inset=",7.2pt,,7.2pt">
              <w:txbxContent>
                <w:p w:rsidR="009C12B6" w:rsidRPr="00DE6397" w:rsidRDefault="009C12B6" w:rsidP="006B234E">
                  <w:pPr>
                    <w:jc w:val="center"/>
                    <w:rPr>
                      <w:rFonts w:ascii="Calibri" w:hAnsi="Calibri"/>
                      <w:sz w:val="18"/>
                    </w:rPr>
                  </w:pPr>
                  <w:r w:rsidRPr="007B5A44">
                    <w:rPr>
                      <w:rFonts w:ascii="Calibri" w:hAnsi="Calibri"/>
                      <w:sz w:val="18"/>
                    </w:rPr>
                    <w:t>9 studies included in qualitative synthesis (6 for GLP-1 ra and 3 for SGLT-2i)</w:t>
                  </w:r>
                </w:p>
              </w:txbxContent>
            </v:textbox>
          </v:rect>
        </w:pict>
      </w:r>
      <w:r w:rsidRPr="00066806">
        <w:rPr>
          <w:noProof/>
          <w:sz w:val="24"/>
          <w:szCs w:val="24"/>
          <w:lang w:eastAsia="ja-JP"/>
        </w:rPr>
        <w:pict>
          <v:shape id="Straight Arrow Connector 17" o:spid="_x0000_s1050" type="#_x0000_t32" style="position:absolute;margin-left:283.5pt;margin-top:333.9pt;width:49.5pt;height:0;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">
            <v:stroke endarrow="block"/>
            <v:shadow color="#ccc"/>
          </v:shape>
        </w:pict>
      </w:r>
      <w:r w:rsidRPr="00066806">
        <w:rPr>
          <w:noProof/>
          <w:sz w:val="24"/>
          <w:szCs w:val="24"/>
          <w:lang w:eastAsia="ja-JP"/>
        </w:rPr>
        <w:pict>
          <v:shape id="Straight Arrow Connector 16" o:spid="_x0000_s1049" type="#_x0000_t32" style="position:absolute;margin-left:3in;margin-top:360.9pt;width:0;height:27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">
            <v:stroke endarrow="block"/>
            <v:shadow color="#ccc"/>
          </v:shape>
        </w:pict>
      </w:r>
      <w:r w:rsidRPr="00066806">
        <w:rPr>
          <w:noProof/>
          <w:sz w:val="24"/>
          <w:szCs w:val="24"/>
          <w:lang w:eastAsia="ja-JP"/>
        </w:rPr>
        <w:pict>
          <v:rect id="Rectangle 15" o:spid="_x0000_s1027" style="position:absolute;margin-left:148.5pt;margin-top:306.9pt;width:13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">
            <v:textbox inset=",7.2pt,,7.2pt">
              <w:txbxContent>
                <w:p w:rsidR="009C12B6" w:rsidRPr="00C91928" w:rsidRDefault="009C12B6" w:rsidP="006B234E">
                  <w:pPr>
                    <w:jc w:val="center"/>
                    <w:rPr>
                      <w:rFonts w:ascii="Calibri" w:hAnsi="Calibri"/>
                      <w:sz w:val="18"/>
                    </w:rPr>
                  </w:pPr>
                  <w:r w:rsidRPr="007B5A44">
                    <w:rPr>
                      <w:rFonts w:ascii="Calibri" w:hAnsi="Calibri"/>
                      <w:sz w:val="18"/>
                    </w:rPr>
                    <w:t>812 full-text articles assessed for eligibility</w:t>
                  </w:r>
                </w:p>
              </w:txbxContent>
            </v:textbox>
          </v:rect>
        </w:pict>
      </w:r>
      <w:r w:rsidRPr="00066806">
        <w:rPr>
          <w:noProof/>
          <w:sz w:val="24"/>
          <w:szCs w:val="24"/>
          <w:lang w:eastAsia="ja-JP"/>
        </w:rPr>
        <w:pict>
          <v:shape id="Straight Arrow Connector 14" o:spid="_x0000_s1048" type="#_x0000_t32" style="position:absolute;margin-left:281.75pt;margin-top:257.4pt;width:51.25pt;height:0;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">
            <v:stroke endarrow="block"/>
            <v:shadow color="#ccc"/>
          </v:shape>
        </w:pict>
      </w:r>
      <w:r w:rsidRPr="00066806">
        <w:rPr>
          <w:noProof/>
          <w:sz w:val="24"/>
          <w:szCs w:val="24"/>
          <w:lang w:eastAsia="ja-JP"/>
        </w:rPr>
        <w:pict>
          <v:rect id="Rectangle 13" o:spid="_x0000_s1028" style="position:absolute;margin-left:333pt;margin-top:234.9pt;width:13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">
            <v:textbox inset=",7.2pt,,7.2pt">
              <w:txbxContent>
                <w:p w:rsidR="009C12B6" w:rsidRPr="00C91928" w:rsidRDefault="009C12B6" w:rsidP="00C91928">
                  <w:pPr>
                    <w:jc w:val="center"/>
                    <w:rPr>
                      <w:rFonts w:ascii="Calibri" w:hAnsi="Calibri"/>
                      <w:sz w:val="18"/>
                    </w:rPr>
                  </w:pPr>
                  <w:r w:rsidRPr="007B5A44">
                    <w:rPr>
                      <w:rFonts w:ascii="Calibri" w:hAnsi="Calibri"/>
                      <w:sz w:val="18"/>
                    </w:rPr>
                    <w:t>Records excluded (2,050 for SGLT-2i and 2,947 for GLP-1 RA)</w:t>
                  </w:r>
                </w:p>
              </w:txbxContent>
            </v:textbox>
          </v:rect>
        </w:pict>
      </w:r>
      <w:r w:rsidRPr="00066806">
        <w:rPr>
          <w:noProof/>
          <w:sz w:val="24"/>
          <w:szCs w:val="24"/>
          <w:lang w:eastAsia="ja-JP"/>
        </w:rPr>
        <w:pict>
          <v:rect id="Rectangle 12" o:spid="_x0000_s1029" style="position:absolute;margin-left:150.25pt;margin-top:234.9pt;width:131.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">
            <v:textbox inset=",7.2pt,,7.2pt">
              <w:txbxContent>
                <w:p w:rsidR="009C12B6" w:rsidRPr="00C91928" w:rsidRDefault="009C12B6" w:rsidP="006B234E">
                  <w:pPr>
                    <w:jc w:val="center"/>
                    <w:rPr>
                      <w:rFonts w:ascii="Calibri" w:hAnsi="Calibri"/>
                      <w:sz w:val="18"/>
                    </w:rPr>
                  </w:pPr>
                  <w:r w:rsidRPr="007B5A44">
                    <w:rPr>
                      <w:rFonts w:ascii="Calibri" w:hAnsi="Calibri"/>
                      <w:sz w:val="18"/>
                    </w:rPr>
                    <w:t>5,809 Records screened</w:t>
                  </w:r>
                </w:p>
              </w:txbxContent>
            </v:textbox>
          </v:rect>
        </w:pict>
      </w:r>
      <w:r w:rsidRPr="00066806">
        <w:rPr>
          <w:noProof/>
          <w:sz w:val="24"/>
          <w:szCs w:val="24"/>
          <w:lang w:eastAsia="ja-JP"/>
        </w:rPr>
        <w:pict>
          <v:shape id="Straight Arrow Connector 11" o:spid="_x0000_s1047" type="#_x0000_t32" style="position:absolute;margin-left:3in;margin-top:279.9pt;width:0;height:27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">
            <v:stroke endarrow="block"/>
            <v:shadow color="#ccc"/>
          </v:shape>
        </w:pict>
      </w:r>
      <w:r w:rsidRPr="00066806">
        <w:rPr>
          <w:noProof/>
          <w:sz w:val="24"/>
          <w:szCs w:val="24"/>
          <w:lang w:eastAsia="ja-JP"/>
        </w:rPr>
        <w:pict>
          <v:shape id="Straight Arrow Connector 10" o:spid="_x0000_s1046" type="#_x0000_t32" style="position:absolute;margin-left:3in;margin-top:198.9pt;width:0;height:36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">
            <v:stroke endarrow="block"/>
            <v:shadow color="#ccc"/>
          </v:shape>
        </w:pict>
      </w:r>
      <w:r w:rsidRPr="00066806">
        <w:rPr>
          <w:noProof/>
          <w:sz w:val="24"/>
          <w:szCs w:val="24"/>
          <w:lang w:eastAsia="ja-JP"/>
        </w:rPr>
        <w:pict>
          <v:shape id="Straight Arrow Connector 9" o:spid="_x0000_s1045" type="#_x0000_t32" style="position:absolute;margin-left:306pt;margin-top:117.9pt;width:0;height:36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">
            <v:stroke endarrow="block"/>
            <v:shadow color="#ccc"/>
          </v:shape>
        </w:pict>
      </w:r>
      <w:r w:rsidRPr="00066806">
        <w:rPr>
          <w:noProof/>
          <w:sz w:val="24"/>
          <w:szCs w:val="24"/>
          <w:lang w:eastAsia="ja-JP"/>
        </w:rPr>
        <w:pict>
          <v:shape id="Straight Arrow Connector 8" o:spid="_x0000_s1044" type="#_x0000_t32" style="position:absolute;margin-left:126pt;margin-top:117.9pt;width:0;height:36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">
            <v:stroke endarrow="block"/>
            <v:shadow color="#ccc"/>
          </v:shape>
        </w:pict>
      </w:r>
      <w:r w:rsidRPr="00066806">
        <w:rPr>
          <w:noProof/>
          <w:sz w:val="24"/>
          <w:szCs w:val="24"/>
          <w:lang w:eastAsia="ja-JP"/>
        </w:rPr>
        <w:pict>
          <v:rect id="Rectangle 7" o:spid="_x0000_s1030" style="position:absolute;margin-left:106.85pt;margin-top:153.9pt;width:218.2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">
            <v:textbox inset=",7.2pt,,7.2pt">
              <w:txbxContent>
                <w:p w:rsidR="009C12B6" w:rsidRPr="006B234E" w:rsidRDefault="009C12B6" w:rsidP="006B234E">
                  <w:pPr>
                    <w:spacing w:after="0"/>
                    <w:jc w:val="center"/>
                    <w:rPr>
                      <w:rFonts w:ascii="Calibri" w:hAnsi="Calibri"/>
                      <w:sz w:val="18"/>
                    </w:rPr>
                  </w:pPr>
                  <w:r w:rsidRPr="007B5A44">
                    <w:rPr>
                      <w:rFonts w:ascii="Calibri" w:hAnsi="Calibri"/>
                      <w:sz w:val="18"/>
                    </w:rPr>
                    <w:t>5,809 Records after duplicates removed</w:t>
                  </w:r>
                  <w:r w:rsidRPr="007B5A44">
                    <w:rPr>
                      <w:rFonts w:ascii="Calibri" w:hAnsi="Calibri"/>
                      <w:sz w:val="18"/>
                    </w:rPr>
                    <w:br/>
                    <w:t>(2,546 for SGLT-2i and 3,327 for GLP-1 RA)</w:t>
                  </w:r>
                </w:p>
                <w:p w:rsidR="009C12B6" w:rsidRPr="006B234E" w:rsidRDefault="009C12B6" w:rsidP="006B234E">
                  <w:pPr>
                    <w:jc w:val="center"/>
                    <w:rPr>
                      <w:rFonts w:ascii="Calibri" w:hAnsi="Calibri"/>
                      <w:sz w:val="18"/>
                      <w:lang/>
                    </w:rPr>
                  </w:pPr>
                </w:p>
              </w:txbxContent>
            </v:textbox>
          </v:rect>
        </w:pict>
      </w:r>
    </w:p>
    <w:p w:rsidR="00761378" w:rsidRPr="007B5A44" w:rsidRDefault="00066806" w:rsidP="007B587F">
      <w:pPr>
        <w:spacing w:after="0" w:line="240" w:lineRule="auto"/>
        <w:rPr>
          <w:rFonts w:ascii="Times New Roman" w:eastAsiaTheme="minorEastAsia" w:hAnsi="Times New Roman" w:cs="Times New Roman"/>
          <w:sz w:val="18"/>
          <w:szCs w:val="20"/>
          <w:lang w:eastAsia="ja-JP"/>
        </w:rPr>
      </w:pPr>
      <w:r w:rsidRPr="00066806">
        <w:rPr>
          <w:noProof/>
          <w:sz w:val="24"/>
          <w:szCs w:val="24"/>
          <w:lang w:eastAsia="ja-JP"/>
        </w:rPr>
        <w:pict>
          <v:rect id="Rectangle 1" o:spid="_x0000_s1031" style="position:absolute;margin-left:27.05pt;margin-top:31.1pt;width:184.3pt;height:6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">
            <v:textbox inset=",7.2pt,,7.2pt">
              <w:txbxContent>
                <w:p w:rsidR="009C12B6" w:rsidRPr="007B5A44" w:rsidRDefault="009C12B6" w:rsidP="006B234E">
                  <w:pPr>
                    <w:spacing w:after="0"/>
                    <w:jc w:val="center"/>
                    <w:rPr>
                      <w:rFonts w:ascii="Calibri" w:hAnsi="Calibri"/>
                      <w:sz w:val="18"/>
                    </w:rPr>
                  </w:pPr>
                  <w:r w:rsidRPr="007B5A44">
                    <w:rPr>
                      <w:rFonts w:ascii="Calibri" w:hAnsi="Calibri"/>
                      <w:sz w:val="18"/>
                    </w:rPr>
                    <w:t xml:space="preserve">7,651 records identified through database searching of Medline and EMBASE </w:t>
                  </w:r>
                </w:p>
                <w:p w:rsidR="009C12B6" w:rsidRPr="006B234E" w:rsidRDefault="009C12B6" w:rsidP="006B234E">
                  <w:pPr>
                    <w:spacing w:after="0"/>
                    <w:jc w:val="center"/>
                    <w:rPr>
                      <w:rFonts w:ascii="Calibri" w:hAnsi="Calibri"/>
                      <w:sz w:val="18"/>
                    </w:rPr>
                  </w:pPr>
                  <w:r w:rsidRPr="007B5A44">
                    <w:rPr>
                      <w:rFonts w:ascii="Calibri" w:hAnsi="Calibri"/>
                      <w:sz w:val="18"/>
                    </w:rPr>
                    <w:t>(3,384 for SGLT-2i and 4,267 for GLP-1 RA)</w:t>
                  </w:r>
                </w:p>
              </w:txbxContent>
            </v:textbox>
          </v:rect>
        </w:pict>
      </w:r>
      <w:r w:rsidRPr="00066806">
        <w:rPr>
          <w:noProof/>
          <w:sz w:val="24"/>
          <w:szCs w:val="24"/>
          <w:lang w:eastAsia="ja-JP"/>
        </w:rPr>
        <w:pict>
          <v:rect id="Rectangle 6" o:spid="_x0000_s1032" style="position:absolute;margin-left:229.25pt;margin-top:30.55pt;width:175.5pt;height:6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">
            <v:textbox inset=",7.2pt,,7.2pt">
              <w:txbxContent>
                <w:p w:rsidR="009C12B6" w:rsidRPr="006B234E" w:rsidRDefault="009C12B6" w:rsidP="006B234E">
                  <w:pPr>
                    <w:spacing w:after="0"/>
                    <w:jc w:val="center"/>
                    <w:rPr>
                      <w:rFonts w:ascii="Calibri" w:hAnsi="Calibri"/>
                      <w:sz w:val="18"/>
                    </w:rPr>
                  </w:pPr>
                  <w:bookmarkStart w:id="0" w:name="_GoBack"/>
                  <w:bookmarkEnd w:id="0"/>
                  <w:r w:rsidRPr="007B5A44">
                    <w:rPr>
                      <w:rFonts w:ascii="Calibri" w:hAnsi="Calibri"/>
                      <w:sz w:val="18"/>
                    </w:rPr>
                    <w:t xml:space="preserve">252 additional records identified through references of trials, review and systematic reviews </w:t>
                  </w:r>
                  <w:r w:rsidRPr="007B5A44">
                    <w:rPr>
                      <w:rFonts w:ascii="Calibri" w:hAnsi="Calibri"/>
                      <w:sz w:val="18"/>
                    </w:rPr>
                    <w:br/>
                    <w:t>(115 for SGLT-2i and 137 for GLP-1 RA)</w:t>
                  </w:r>
                </w:p>
              </w:txbxContent>
            </v:textbox>
          </v:rect>
        </w:pict>
      </w:r>
    </w:p>
    <w:p w:rsidR="00761378" w:rsidRPr="007B5A44" w:rsidRDefault="00066806" w:rsidP="00761378">
      <w:pPr>
        <w:rPr>
          <w:rFonts w:ascii="Times New Roman" w:eastAsiaTheme="minorEastAsia" w:hAnsi="Times New Roman" w:cs="Times New Roman"/>
          <w:sz w:val="18"/>
          <w:szCs w:val="20"/>
          <w:lang w:eastAsia="ja-JP"/>
        </w:rPr>
      </w:pPr>
      <w:r>
        <w:rPr>
          <w:rFonts w:ascii="Times New Roman" w:eastAsiaTheme="minorEastAsia" w:hAnsi="Times New Roman" w:cs="Times New Roman"/>
          <w:noProof/>
          <w:sz w:val="18"/>
          <w:szCs w:val="20"/>
          <w:lang w:eastAsia="ja-JP"/>
        </w:rPr>
        <w:pict>
          <v:group id="Group 27" o:spid="_x0000_s1033" style="position:absolute;margin-left:-36pt;margin-top:12.8pt;width:26.9pt;height:543.8pt;z-index:251665408;mso-width-relative:margin;mso-height-relative:margin" coordsize="2971,61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">
            <v:roundrect id="Rectangle: Rounded Corners 2" o:spid="_x0000_s1034" style="position:absolute;left:-5372;top:21393;width:13716;height:2971;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" fillcolor="#ccecff">
              <v:textbox style="layout-flow:vertical;mso-layout-flow-alt:bottom-to-top" inset="3.6pt,,3.6pt">
                <w:txbxContent>
                  <w:p w:rsidR="009C12B6" w:rsidRDefault="009C12B6" w:rsidP="006B234E">
                    <w:pPr>
                      <w:pStyle w:val="Heading2"/>
                      <w:keepNext/>
                      <w:rPr>
                        <w:rFonts w:ascii="Calibri" w:hAnsi="Calibri"/>
                        <w:lang/>
                      </w:rPr>
                    </w:pPr>
                    <w:r>
                      <w:rPr>
                        <w:rFonts w:ascii="Calibri" w:hAnsi="Calibri"/>
                        <w:lang/>
                      </w:rPr>
                      <w:t>Screening</w:t>
                    </w:r>
                  </w:p>
                </w:txbxContent>
              </v:textbox>
            </v:roundrect>
            <v:roundrect id="Rectangle: Rounded Corners 3" o:spid="_x0000_s1035" style="position:absolute;left:-5372;top:53397;width:13716;height:2971;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" fillcolor="#ccecff">
              <v:textbox style="layout-flow:vertical;mso-layout-flow-alt:bottom-to-top" inset="3.6pt,,3.6pt">
                <w:txbxContent>
                  <w:p w:rsidR="009C12B6" w:rsidRDefault="009C12B6" w:rsidP="006B234E">
                    <w:pPr>
                      <w:pStyle w:val="Heading2"/>
                      <w:keepNext/>
                      <w:rPr>
                        <w:rFonts w:ascii="Calibri" w:hAnsi="Calibri"/>
                        <w:lang/>
                      </w:rPr>
                    </w:pPr>
                    <w:r>
                      <w:rPr>
                        <w:rFonts w:ascii="Calibri" w:hAnsi="Calibri"/>
                        <w:lang/>
                      </w:rPr>
                      <w:t>Included</w:t>
                    </w:r>
                  </w:p>
                </w:txbxContent>
              </v:textbox>
            </v:roundrect>
            <v:roundrect id="Rectangle: Rounded Corners 4" o:spid="_x0000_s1036" style="position:absolute;left:-5372;top:37376;width:13716;height:2971;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" fillcolor="#ccecff">
              <v:textbox style="layout-flow:vertical;mso-layout-flow-alt:bottom-to-top" inset="3.6pt,,3.6pt">
                <w:txbxContent>
                  <w:p w:rsidR="009C12B6" w:rsidRDefault="009C12B6" w:rsidP="006B234E">
                    <w:pPr>
                      <w:pStyle w:val="Heading2"/>
                      <w:keepNext/>
                      <w:rPr>
                        <w:rFonts w:ascii="Calibri" w:hAnsi="Calibri"/>
                        <w:sz w:val="22"/>
                        <w:szCs w:val="22"/>
                        <w:lang/>
                      </w:rPr>
                    </w:pPr>
                    <w:r>
                      <w:rPr>
                        <w:rFonts w:ascii="Calibri" w:hAnsi="Calibri"/>
                        <w:sz w:val="22"/>
                        <w:szCs w:val="22"/>
                        <w:lang/>
                      </w:rPr>
                      <w:t>Eligibility</w:t>
                    </w:r>
                  </w:p>
                </w:txbxContent>
              </v:textbox>
            </v:roundrect>
            <v:roundrect id="Rectangle: Rounded Corners 5" o:spid="_x0000_s1037" style="position:absolute;left:-5372;top:5372;width:13716;height:2971;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" fillcolor="#ccecff">
              <v:textbox style="layout-flow:vertical;mso-layout-flow-alt:bottom-to-top" inset="3.6pt,,3.6pt">
                <w:txbxContent>
                  <w:p w:rsidR="009C12B6" w:rsidRDefault="009C12B6" w:rsidP="006B234E">
                    <w:pPr>
                      <w:pStyle w:val="Heading2"/>
                      <w:keepNext/>
                      <w:rPr>
                        <w:rFonts w:ascii="Calibri" w:hAnsi="Calibri"/>
                        <w:lang/>
                      </w:rPr>
                    </w:pPr>
                    <w:r>
                      <w:rPr>
                        <w:rFonts w:ascii="Calibri" w:hAnsi="Calibri"/>
                        <w:lang/>
                      </w:rPr>
                      <w:t>Identification</w:t>
                    </w:r>
                  </w:p>
                </w:txbxContent>
              </v:textbox>
            </v:roundrect>
          </v:group>
        </w:pict>
      </w: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066806" w:rsidP="00761378">
      <w:pPr>
        <w:rPr>
          <w:rFonts w:ascii="Times New Roman" w:eastAsiaTheme="minorEastAsia" w:hAnsi="Times New Roman" w:cs="Times New Roman"/>
          <w:sz w:val="18"/>
          <w:szCs w:val="20"/>
          <w:lang w:eastAsia="ja-JP"/>
        </w:rPr>
      </w:pPr>
      <w:r w:rsidRPr="00066806">
        <w:rPr>
          <w:noProof/>
          <w:sz w:val="24"/>
          <w:szCs w:val="24"/>
          <w:lang w:eastAsia="ja-JP"/>
        </w:rPr>
        <w:pict>
          <v:rect id="Rectangle 18" o:spid="_x0000_s1038" style="position:absolute;margin-left:332.75pt;margin-top:7.15pt;width:179.7pt;height:8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">
            <v:textbox inset=",7.2pt,,7.2pt">
              <w:txbxContent>
                <w:p w:rsidR="009C12B6" w:rsidRPr="007B5A44" w:rsidRDefault="009C12B6" w:rsidP="002A0182">
                  <w:pPr>
                    <w:spacing w:after="0"/>
                    <w:rPr>
                      <w:rFonts w:ascii="Calibri" w:hAnsi="Calibri"/>
                      <w:sz w:val="18"/>
                    </w:rPr>
                  </w:pPr>
                  <w:r w:rsidRPr="007B5A44">
                    <w:rPr>
                      <w:rFonts w:ascii="Calibri" w:hAnsi="Calibri"/>
                      <w:sz w:val="18"/>
                    </w:rPr>
                    <w:t>804 full-text articles excluded, with reasons:</w:t>
                  </w:r>
                </w:p>
                <w:p w:rsidR="009C12B6" w:rsidRPr="007B5A44" w:rsidRDefault="009C12B6" w:rsidP="00B93259">
                  <w:pPr>
                    <w:spacing w:after="0"/>
                    <w:rPr>
                      <w:rFonts w:ascii="Calibri" w:hAnsi="Calibri"/>
                      <w:sz w:val="16"/>
                      <w:szCs w:val="16"/>
                    </w:rPr>
                  </w:pPr>
                  <w:r w:rsidRPr="007B5A44">
                    <w:rPr>
                      <w:rFonts w:ascii="Calibri" w:hAnsi="Calibri"/>
                      <w:sz w:val="16"/>
                      <w:szCs w:val="16"/>
                    </w:rPr>
                    <w:t>- 488 no randomized clinical trial</w:t>
                  </w:r>
                </w:p>
                <w:p w:rsidR="009C12B6" w:rsidRPr="007B5A44" w:rsidRDefault="009C12B6" w:rsidP="00B93259">
                  <w:pPr>
                    <w:spacing w:after="0"/>
                    <w:rPr>
                      <w:rFonts w:ascii="Calibri" w:hAnsi="Calibri"/>
                      <w:sz w:val="16"/>
                      <w:szCs w:val="16"/>
                    </w:rPr>
                  </w:pPr>
                  <w:r w:rsidRPr="007B5A44">
                    <w:rPr>
                      <w:rFonts w:ascii="Calibri" w:hAnsi="Calibri"/>
                      <w:sz w:val="16"/>
                      <w:szCs w:val="16"/>
                    </w:rPr>
                    <w:t>- 103 duration of exposure shorter than 6 months</w:t>
                  </w:r>
                </w:p>
                <w:p w:rsidR="009C12B6" w:rsidRPr="007B5A44" w:rsidRDefault="009C12B6" w:rsidP="00B93259">
                  <w:pPr>
                    <w:spacing w:after="0"/>
                    <w:rPr>
                      <w:rFonts w:ascii="Calibri" w:hAnsi="Calibri"/>
                      <w:sz w:val="16"/>
                      <w:szCs w:val="16"/>
                    </w:rPr>
                  </w:pPr>
                  <w:r w:rsidRPr="007B5A44">
                    <w:rPr>
                      <w:rFonts w:ascii="Calibri" w:hAnsi="Calibri"/>
                      <w:sz w:val="16"/>
                      <w:szCs w:val="16"/>
                    </w:rPr>
                    <w:t>- 73 population without diabetes or pre-diabetes</w:t>
                  </w:r>
                </w:p>
                <w:p w:rsidR="009C12B6" w:rsidRPr="007B5A44" w:rsidRDefault="009C12B6" w:rsidP="00B93259">
                  <w:pPr>
                    <w:spacing w:after="0"/>
                    <w:rPr>
                      <w:rFonts w:ascii="Calibri" w:hAnsi="Calibri"/>
                      <w:sz w:val="16"/>
                      <w:szCs w:val="16"/>
                    </w:rPr>
                  </w:pPr>
                  <w:r w:rsidRPr="007B5A44">
                    <w:rPr>
                      <w:rFonts w:ascii="Calibri" w:hAnsi="Calibri"/>
                      <w:sz w:val="16"/>
                      <w:szCs w:val="16"/>
                    </w:rPr>
                    <w:t>- 29 active comparators (e.g. SGLT-2 vs GLP-1)</w:t>
                  </w:r>
                </w:p>
                <w:p w:rsidR="009C12B6" w:rsidRPr="007B5A44" w:rsidRDefault="009C12B6" w:rsidP="00B93259">
                  <w:pPr>
                    <w:spacing w:after="0"/>
                    <w:rPr>
                      <w:rFonts w:ascii="Calibri" w:hAnsi="Calibri"/>
                      <w:sz w:val="16"/>
                      <w:szCs w:val="16"/>
                    </w:rPr>
                  </w:pPr>
                  <w:r w:rsidRPr="007B5A44">
                    <w:rPr>
                      <w:rFonts w:ascii="Calibri" w:hAnsi="Calibri"/>
                      <w:sz w:val="16"/>
                      <w:szCs w:val="16"/>
                    </w:rPr>
                    <w:t>- 87 no MACE as primary or secondary outcomes</w:t>
                  </w:r>
                </w:p>
                <w:p w:rsidR="009C12B6" w:rsidRPr="00B93259" w:rsidRDefault="009C12B6" w:rsidP="00B93259">
                  <w:pPr>
                    <w:spacing w:after="0"/>
                    <w:rPr>
                      <w:rFonts w:ascii="Calibri" w:hAnsi="Calibri"/>
                      <w:sz w:val="16"/>
                      <w:szCs w:val="16"/>
                    </w:rPr>
                  </w:pPr>
                  <w:r w:rsidRPr="007B5A44">
                    <w:rPr>
                      <w:rFonts w:ascii="Calibri" w:hAnsi="Calibri"/>
                      <w:sz w:val="16"/>
                      <w:szCs w:val="16"/>
                    </w:rPr>
                    <w:t>- 23 other reasons</w:t>
                  </w:r>
                </w:p>
                <w:p w:rsidR="009C12B6" w:rsidRPr="00C91928" w:rsidRDefault="009C12B6" w:rsidP="006B234E">
                  <w:pPr>
                    <w:jc w:val="center"/>
                    <w:rPr>
                      <w:rFonts w:ascii="Calibri" w:hAnsi="Calibri"/>
                      <w:sz w:val="18"/>
                    </w:rPr>
                  </w:pPr>
                </w:p>
              </w:txbxContent>
            </v:textbox>
          </v:rect>
        </w:pict>
      </w: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066806" w:rsidP="00761378">
      <w:pPr>
        <w:rPr>
          <w:rFonts w:ascii="Times New Roman" w:eastAsiaTheme="minorEastAsia" w:hAnsi="Times New Roman" w:cs="Times New Roman"/>
          <w:sz w:val="18"/>
          <w:szCs w:val="20"/>
          <w:lang w:eastAsia="ja-JP"/>
        </w:rPr>
      </w:pPr>
      <w:r w:rsidRPr="00066806">
        <w:rPr>
          <w:noProof/>
          <w:sz w:val="24"/>
          <w:szCs w:val="24"/>
          <w:lang w:eastAsia="ja-JP"/>
        </w:rPr>
        <w:pict>
          <v:rect id="Rectangle 25" o:spid="_x0000_s1039" style="position:absolute;margin-left:333.05pt;margin-top:17.25pt;width:135pt;height:37.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">
            <v:textbox inset=",7.2pt,,7.2pt">
              <w:txbxContent>
                <w:p w:rsidR="009C12B6" w:rsidRPr="00C91928" w:rsidRDefault="009C12B6" w:rsidP="00B93259">
                  <w:pPr>
                    <w:jc w:val="center"/>
                    <w:rPr>
                      <w:rFonts w:ascii="Calibri" w:hAnsi="Calibri"/>
                      <w:sz w:val="18"/>
                    </w:rPr>
                  </w:pPr>
                  <w:r w:rsidRPr="007B5A44">
                    <w:rPr>
                      <w:rFonts w:ascii="Calibri" w:hAnsi="Calibri"/>
                      <w:sz w:val="18"/>
                    </w:rPr>
                    <w:t>1 eligible study included after updated search</w:t>
                  </w:r>
                </w:p>
              </w:txbxContent>
            </v:textbox>
          </v:rect>
        </w:pict>
      </w:r>
    </w:p>
    <w:p w:rsidR="00761378" w:rsidRPr="007B5A44" w:rsidRDefault="00066806" w:rsidP="00761378">
      <w:pPr>
        <w:rPr>
          <w:rFonts w:ascii="Times New Roman" w:eastAsiaTheme="minorEastAsia" w:hAnsi="Times New Roman" w:cs="Times New Roman"/>
          <w:sz w:val="18"/>
          <w:szCs w:val="20"/>
          <w:lang w:eastAsia="ja-JP"/>
        </w:rPr>
      </w:pPr>
      <w:r w:rsidRPr="00066806">
        <w:rPr>
          <w:noProof/>
          <w:sz w:val="24"/>
          <w:szCs w:val="24"/>
          <w:lang w:eastAsia="ja-JP"/>
        </w:rPr>
        <w:pict>
          <v:shape id="Straight Arrow Connector 26" o:spid="_x0000_s1043" type="#_x0000_t32" style="position:absolute;margin-left:282.65pt;margin-top:17.05pt;width:49.65pt;height:0;flip:x;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">
            <v:stroke endarrow="block"/>
            <v:shadow color="#ccc"/>
          </v:shape>
        </w:pict>
      </w: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066806" w:rsidP="00761378">
      <w:pPr>
        <w:rPr>
          <w:rFonts w:ascii="Times New Roman" w:eastAsiaTheme="minorEastAsia" w:hAnsi="Times New Roman" w:cs="Times New Roman"/>
          <w:sz w:val="18"/>
          <w:szCs w:val="20"/>
          <w:lang w:eastAsia="ja-JP"/>
        </w:rPr>
      </w:pPr>
      <w:r w:rsidRPr="00066806">
        <w:rPr>
          <w:noProof/>
          <w:lang w:eastAsia="ja-JP"/>
        </w:rPr>
        <w:pict>
          <v:rect id="Rectangle 28" o:spid="_x0000_s1040" style="position:absolute;margin-left:148.55pt;margin-top:14.75pt;width:135pt;height:5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">
            <v:textbox inset=",7.2pt,,7.2pt">
              <w:txbxContent>
                <w:p w:rsidR="009C12B6" w:rsidRPr="00DE6397" w:rsidRDefault="009C12B6" w:rsidP="001208D0">
                  <w:pPr>
                    <w:jc w:val="center"/>
                    <w:rPr>
                      <w:rFonts w:ascii="Calibri" w:hAnsi="Calibri"/>
                      <w:sz w:val="18"/>
                    </w:rPr>
                  </w:pPr>
                  <w:r w:rsidRPr="007B5A44">
                    <w:rPr>
                      <w:rFonts w:ascii="Calibri" w:hAnsi="Calibri"/>
                      <w:sz w:val="18"/>
                    </w:rPr>
                    <w:t>10 studies included in qualitative synthesis (7 for GLP-1 ra and 3 for SGLT-2i)</w:t>
                  </w:r>
                </w:p>
              </w:txbxContent>
            </v:textbox>
          </v:rect>
        </w:pict>
      </w: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066806" w:rsidP="00761378">
      <w:pPr>
        <w:rPr>
          <w:rFonts w:ascii="Times New Roman" w:eastAsiaTheme="minorEastAsia" w:hAnsi="Times New Roman" w:cs="Times New Roman"/>
          <w:sz w:val="18"/>
          <w:szCs w:val="20"/>
          <w:lang w:eastAsia="ja-JP"/>
        </w:rPr>
      </w:pPr>
      <w:r w:rsidRPr="00066806">
        <w:rPr>
          <w:noProof/>
          <w:lang w:eastAsia="ja-JP"/>
        </w:rPr>
        <w:pict>
          <v:shape id="Straight Arrow Connector 29" o:spid="_x0000_s1042" type="#_x0000_t32" style="position:absolute;margin-left:216.05pt;margin-top:11.7pt;width:0;height:27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">
            <v:stroke endarrow="block"/>
            <v:shadow color="#ccc"/>
          </v:shape>
        </w:pict>
      </w:r>
    </w:p>
    <w:p w:rsidR="00761378" w:rsidRPr="007B5A44" w:rsidRDefault="00761378" w:rsidP="00761378">
      <w:pPr>
        <w:rPr>
          <w:rFonts w:ascii="Times New Roman" w:eastAsiaTheme="minorEastAsia" w:hAnsi="Times New Roman" w:cs="Times New Roman"/>
          <w:sz w:val="18"/>
          <w:szCs w:val="20"/>
          <w:lang w:eastAsia="ja-JP"/>
        </w:rPr>
      </w:pPr>
    </w:p>
    <w:p w:rsidR="00761378" w:rsidRPr="007B5A44" w:rsidRDefault="00066806" w:rsidP="00761378">
      <w:pPr>
        <w:rPr>
          <w:rFonts w:ascii="Times New Roman" w:eastAsiaTheme="minorEastAsia" w:hAnsi="Times New Roman" w:cs="Times New Roman"/>
          <w:sz w:val="18"/>
          <w:szCs w:val="20"/>
          <w:lang w:eastAsia="ja-JP"/>
        </w:rPr>
      </w:pPr>
      <w:r w:rsidRPr="00066806">
        <w:rPr>
          <w:noProof/>
          <w:sz w:val="24"/>
          <w:szCs w:val="24"/>
          <w:lang w:eastAsia="ja-JP"/>
        </w:rPr>
        <w:pict>
          <v:rect id="Rectangle 20" o:spid="_x0000_s1041" style="position:absolute;margin-left:148.25pt;margin-top:.6pt;width:135pt;height:3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">
            <v:textbox inset=",7.2pt,,7.2pt">
              <w:txbxContent>
                <w:p w:rsidR="009C12B6" w:rsidRPr="00DE6397" w:rsidRDefault="009C12B6" w:rsidP="006B234E">
                  <w:pPr>
                    <w:jc w:val="center"/>
                    <w:rPr>
                      <w:rFonts w:ascii="Calibri" w:hAnsi="Calibri"/>
                      <w:sz w:val="18"/>
                    </w:rPr>
                  </w:pPr>
                  <w:r w:rsidRPr="007B5A44">
                    <w:rPr>
                      <w:rFonts w:ascii="Calibri" w:hAnsi="Calibri"/>
                      <w:sz w:val="18"/>
                    </w:rPr>
                    <w:t>10 studies included in the subgroup meta-analyses</w:t>
                  </w:r>
                  <w:r w:rsidRPr="00DE6397">
                    <w:rPr>
                      <w:rFonts w:ascii="Calibri" w:hAnsi="Calibri"/>
                      <w:sz w:val="18"/>
                    </w:rPr>
                    <w:t xml:space="preserve"> </w:t>
                  </w:r>
                </w:p>
              </w:txbxContent>
            </v:textbox>
          </v:rect>
        </w:pict>
      </w:r>
    </w:p>
    <w:p w:rsidR="004150FF" w:rsidRPr="007B5A44" w:rsidRDefault="004150FF">
      <w:pPr>
        <w:rPr>
          <w:rFonts w:ascii="Times New Roman" w:eastAsiaTheme="minorEastAsia" w:hAnsi="Times New Roman" w:cs="Times New Roman"/>
          <w:sz w:val="18"/>
          <w:szCs w:val="20"/>
          <w:lang w:eastAsia="ja-JP"/>
        </w:rPr>
        <w:sectPr w:rsidR="004150FF" w:rsidRPr="007B5A44">
          <w:pgSz w:w="12240" w:h="15840"/>
          <w:pgMar w:top="1440" w:right="1440" w:bottom="1440" w:left="1440" w:header="720" w:footer="720" w:gutter="0"/>
          <w:cols w:space="720"/>
          <w:docGrid w:linePitch="360"/>
        </w:sectPr>
      </w:pPr>
    </w:p>
    <w:p w:rsidR="00E26B0A" w:rsidRPr="007B5A44" w:rsidRDefault="00E26B0A" w:rsidP="00E26B0A">
      <w:pPr>
        <w:rPr>
          <w:rFonts w:ascii="Times New Roman" w:hAnsi="Times New Roman" w:cs="Times New Roman"/>
          <w:sz w:val="20"/>
          <w:szCs w:val="20"/>
        </w:rPr>
      </w:pPr>
      <w:proofErr w:type="spellStart"/>
      <w:proofErr w:type="gramStart"/>
      <w:r w:rsidRPr="007B5A44">
        <w:rPr>
          <w:rFonts w:ascii="Times New Roman" w:hAnsi="Times New Roman" w:cs="Times New Roman"/>
          <w:sz w:val="20"/>
          <w:szCs w:val="20"/>
        </w:rPr>
        <w:lastRenderedPageBreak/>
        <w:t>Table</w:t>
      </w:r>
      <w:r w:rsidR="00E65A83">
        <w:rPr>
          <w:rFonts w:ascii="Times New Roman" w:hAnsi="Times New Roman" w:cs="Times New Roman"/>
          <w:sz w:val="20"/>
          <w:szCs w:val="20"/>
        </w:rPr>
        <w:t>S</w:t>
      </w:r>
      <w:proofErr w:type="spellEnd"/>
      <w:r w:rsidRPr="007B5A44">
        <w:rPr>
          <w:rFonts w:ascii="Times New Roman" w:hAnsi="Times New Roman" w:cs="Times New Roman"/>
          <w:sz w:val="20"/>
          <w:szCs w:val="20"/>
        </w:rPr>
        <w:t xml:space="preserve"> 3.</w:t>
      </w:r>
      <w:proofErr w:type="gramEnd"/>
      <w:r w:rsidRPr="007B5A44">
        <w:rPr>
          <w:rFonts w:ascii="Times New Roman" w:hAnsi="Times New Roman" w:cs="Times New Roman"/>
          <w:sz w:val="20"/>
          <w:szCs w:val="20"/>
        </w:rPr>
        <w:t xml:space="preserve"> </w:t>
      </w:r>
      <w:bookmarkStart w:id="1" w:name="_Hlk23954386"/>
      <w:r w:rsidRPr="007B5A44">
        <w:rPr>
          <w:rFonts w:ascii="Times New Roman" w:hAnsi="Times New Roman" w:cs="Times New Roman"/>
          <w:sz w:val="20"/>
          <w:szCs w:val="20"/>
        </w:rPr>
        <w:t xml:space="preserve">Quality assessment and risk of bias of the </w:t>
      </w:r>
      <w:r w:rsidR="007F703D" w:rsidRPr="007B5A44">
        <w:rPr>
          <w:rFonts w:ascii="Times New Roman" w:hAnsi="Times New Roman" w:cs="Times New Roman"/>
          <w:sz w:val="20"/>
          <w:szCs w:val="20"/>
        </w:rPr>
        <w:t>trials</w:t>
      </w:r>
      <w:r w:rsidRPr="007B5A44">
        <w:rPr>
          <w:rFonts w:ascii="Times New Roman" w:hAnsi="Times New Roman" w:cs="Times New Roman"/>
          <w:sz w:val="20"/>
          <w:szCs w:val="20"/>
        </w:rPr>
        <w:t xml:space="preserve"> included in the meta-analyses</w:t>
      </w:r>
      <w:r w:rsidR="007F703D" w:rsidRPr="007B5A44">
        <w:rPr>
          <w:rFonts w:ascii="Times New Roman" w:hAnsi="Times New Roman" w:cs="Times New Roman"/>
          <w:sz w:val="20"/>
          <w:szCs w:val="20"/>
        </w:rPr>
        <w:t>.</w:t>
      </w:r>
    </w:p>
    <w:tbl>
      <w:tblPr>
        <w:tblW w:w="13140" w:type="dxa"/>
        <w:tblLayout w:type="fixed"/>
        <w:tblLook w:val="04A0"/>
      </w:tblPr>
      <w:tblGrid>
        <w:gridCol w:w="1530"/>
        <w:gridCol w:w="1568"/>
        <w:gridCol w:w="1492"/>
        <w:gridCol w:w="1504"/>
        <w:gridCol w:w="1454"/>
        <w:gridCol w:w="1362"/>
        <w:gridCol w:w="1496"/>
        <w:gridCol w:w="1346"/>
        <w:gridCol w:w="1388"/>
      </w:tblGrid>
      <w:tr w:rsidR="00E26B0A" w:rsidRPr="007B5A44" w:rsidTr="00E26B0A">
        <w:trPr>
          <w:trHeight w:val="640"/>
        </w:trPr>
        <w:tc>
          <w:tcPr>
            <w:tcW w:w="1530" w:type="dxa"/>
            <w:tcBorders>
              <w:top w:val="single" w:sz="4" w:space="0" w:color="auto"/>
              <w:bottom w:val="single" w:sz="4" w:space="0" w:color="auto"/>
            </w:tcBorders>
            <w:shd w:val="clear" w:color="auto" w:fill="auto"/>
            <w:hideMark/>
          </w:tcPr>
          <w:bookmarkEnd w:id="1"/>
          <w:p w:rsidR="00E26B0A" w:rsidRPr="007B5A44" w:rsidRDefault="00E26B0A" w:rsidP="00E26B0A">
            <w:pPr>
              <w:rPr>
                <w:rFonts w:ascii="Times New Roman" w:hAnsi="Times New Roman" w:cs="Times New Roman"/>
                <w:sz w:val="20"/>
                <w:szCs w:val="20"/>
              </w:rPr>
            </w:pPr>
            <w:r w:rsidRPr="007B5A44">
              <w:rPr>
                <w:rFonts w:ascii="Times New Roman" w:hAnsi="Times New Roman" w:cs="Times New Roman"/>
                <w:sz w:val="20"/>
                <w:szCs w:val="20"/>
              </w:rPr>
              <w:t>Trials (Trial name or First Author)</w:t>
            </w:r>
          </w:p>
        </w:tc>
        <w:tc>
          <w:tcPr>
            <w:tcW w:w="1568" w:type="dxa"/>
            <w:tcBorders>
              <w:top w:val="single" w:sz="4" w:space="0" w:color="auto"/>
              <w:bottom w:val="single" w:sz="4" w:space="0" w:color="auto"/>
            </w:tcBorders>
            <w:shd w:val="clear" w:color="auto" w:fill="auto"/>
            <w:hideMark/>
          </w:tcPr>
          <w:p w:rsidR="00E26B0A" w:rsidRPr="007B5A44" w:rsidRDefault="00E26B0A" w:rsidP="00E26B0A">
            <w:pPr>
              <w:rPr>
                <w:rFonts w:ascii="Times New Roman" w:hAnsi="Times New Roman" w:cs="Times New Roman"/>
                <w:sz w:val="20"/>
                <w:szCs w:val="20"/>
              </w:rPr>
            </w:pPr>
            <w:r w:rsidRPr="007B5A44">
              <w:rPr>
                <w:rFonts w:ascii="Times New Roman" w:hAnsi="Times New Roman" w:cs="Times New Roman"/>
                <w:sz w:val="20"/>
                <w:szCs w:val="20"/>
              </w:rPr>
              <w:t>random sequence generation (selection bias)</w:t>
            </w:r>
          </w:p>
        </w:tc>
        <w:tc>
          <w:tcPr>
            <w:tcW w:w="1492" w:type="dxa"/>
            <w:tcBorders>
              <w:top w:val="single" w:sz="4" w:space="0" w:color="auto"/>
              <w:bottom w:val="single" w:sz="4" w:space="0" w:color="auto"/>
            </w:tcBorders>
            <w:shd w:val="clear" w:color="auto" w:fill="auto"/>
            <w:hideMark/>
          </w:tcPr>
          <w:p w:rsidR="00E26B0A" w:rsidRPr="007B5A44" w:rsidRDefault="00E26B0A" w:rsidP="00E26B0A">
            <w:pPr>
              <w:rPr>
                <w:rFonts w:ascii="Times New Roman" w:hAnsi="Times New Roman" w:cs="Times New Roman"/>
                <w:sz w:val="20"/>
                <w:szCs w:val="20"/>
              </w:rPr>
            </w:pPr>
            <w:r w:rsidRPr="007B5A44">
              <w:rPr>
                <w:rFonts w:ascii="Times New Roman" w:hAnsi="Times New Roman" w:cs="Times New Roman"/>
                <w:sz w:val="20"/>
                <w:szCs w:val="20"/>
              </w:rPr>
              <w:t xml:space="preserve">allocation concealment (selection bias) </w:t>
            </w:r>
          </w:p>
        </w:tc>
        <w:tc>
          <w:tcPr>
            <w:tcW w:w="1504" w:type="dxa"/>
            <w:tcBorders>
              <w:top w:val="single" w:sz="4" w:space="0" w:color="auto"/>
              <w:bottom w:val="single" w:sz="4" w:space="0" w:color="auto"/>
            </w:tcBorders>
            <w:shd w:val="clear" w:color="auto" w:fill="auto"/>
            <w:hideMark/>
          </w:tcPr>
          <w:p w:rsidR="00E26B0A" w:rsidRPr="007B5A44" w:rsidRDefault="00E26B0A" w:rsidP="00E26B0A">
            <w:pPr>
              <w:rPr>
                <w:rFonts w:ascii="Times New Roman" w:hAnsi="Times New Roman" w:cs="Times New Roman"/>
                <w:sz w:val="20"/>
                <w:szCs w:val="20"/>
              </w:rPr>
            </w:pPr>
            <w:r w:rsidRPr="007B5A44">
              <w:rPr>
                <w:rFonts w:ascii="Times New Roman" w:hAnsi="Times New Roman" w:cs="Times New Roman"/>
                <w:sz w:val="20"/>
                <w:szCs w:val="20"/>
              </w:rPr>
              <w:t>blinding of participants and personnel (performance bias)</w:t>
            </w:r>
          </w:p>
        </w:tc>
        <w:tc>
          <w:tcPr>
            <w:tcW w:w="1454" w:type="dxa"/>
            <w:tcBorders>
              <w:top w:val="single" w:sz="4" w:space="0" w:color="auto"/>
              <w:bottom w:val="single" w:sz="4" w:space="0" w:color="auto"/>
            </w:tcBorders>
            <w:shd w:val="clear" w:color="auto" w:fill="auto"/>
            <w:hideMark/>
          </w:tcPr>
          <w:p w:rsidR="00E26B0A" w:rsidRPr="007B5A44" w:rsidRDefault="00E26B0A" w:rsidP="00E26B0A">
            <w:pPr>
              <w:rPr>
                <w:rFonts w:ascii="Times New Roman" w:hAnsi="Times New Roman" w:cs="Times New Roman"/>
                <w:sz w:val="20"/>
                <w:szCs w:val="20"/>
              </w:rPr>
            </w:pPr>
            <w:r w:rsidRPr="007B5A44">
              <w:rPr>
                <w:rFonts w:ascii="Times New Roman" w:hAnsi="Times New Roman" w:cs="Times New Roman"/>
                <w:sz w:val="20"/>
                <w:szCs w:val="20"/>
              </w:rPr>
              <w:t>blinding of outcome assessors (performance bias)</w:t>
            </w:r>
          </w:p>
        </w:tc>
        <w:tc>
          <w:tcPr>
            <w:tcW w:w="1362" w:type="dxa"/>
            <w:tcBorders>
              <w:top w:val="single" w:sz="4" w:space="0" w:color="auto"/>
              <w:bottom w:val="single" w:sz="4" w:space="0" w:color="auto"/>
            </w:tcBorders>
            <w:shd w:val="clear" w:color="auto" w:fill="auto"/>
            <w:hideMark/>
          </w:tcPr>
          <w:p w:rsidR="00E26B0A" w:rsidRPr="007B5A44" w:rsidRDefault="00E26B0A" w:rsidP="00E26B0A">
            <w:pPr>
              <w:rPr>
                <w:rFonts w:ascii="Times New Roman" w:hAnsi="Times New Roman" w:cs="Times New Roman"/>
                <w:sz w:val="20"/>
                <w:szCs w:val="20"/>
              </w:rPr>
            </w:pPr>
            <w:r w:rsidRPr="007B5A44">
              <w:rPr>
                <w:rFonts w:ascii="Times New Roman" w:hAnsi="Times New Roman" w:cs="Times New Roman"/>
                <w:sz w:val="20"/>
                <w:szCs w:val="20"/>
              </w:rPr>
              <w:t>incomplete outcome data (attrition bias)</w:t>
            </w:r>
          </w:p>
        </w:tc>
        <w:tc>
          <w:tcPr>
            <w:tcW w:w="1496" w:type="dxa"/>
            <w:tcBorders>
              <w:top w:val="single" w:sz="4" w:space="0" w:color="auto"/>
              <w:bottom w:val="single" w:sz="4" w:space="0" w:color="auto"/>
            </w:tcBorders>
            <w:shd w:val="clear" w:color="auto" w:fill="auto"/>
            <w:hideMark/>
          </w:tcPr>
          <w:p w:rsidR="00E26B0A" w:rsidRPr="007B5A44" w:rsidRDefault="00E26B0A" w:rsidP="00E26B0A">
            <w:pPr>
              <w:rPr>
                <w:rFonts w:ascii="Times New Roman" w:hAnsi="Times New Roman" w:cs="Times New Roman"/>
                <w:sz w:val="20"/>
                <w:szCs w:val="20"/>
              </w:rPr>
            </w:pPr>
            <w:r w:rsidRPr="007B5A44">
              <w:rPr>
                <w:rFonts w:ascii="Times New Roman" w:hAnsi="Times New Roman" w:cs="Times New Roman"/>
                <w:sz w:val="20"/>
                <w:szCs w:val="20"/>
              </w:rPr>
              <w:t>selective outcome reporting (reporting bias)</w:t>
            </w:r>
          </w:p>
        </w:tc>
        <w:tc>
          <w:tcPr>
            <w:tcW w:w="1346" w:type="dxa"/>
            <w:tcBorders>
              <w:top w:val="single" w:sz="4" w:space="0" w:color="auto"/>
              <w:bottom w:val="single" w:sz="4" w:space="0" w:color="auto"/>
            </w:tcBorders>
            <w:shd w:val="clear" w:color="auto" w:fill="auto"/>
            <w:hideMark/>
          </w:tcPr>
          <w:p w:rsidR="00E26B0A" w:rsidRPr="007B5A44" w:rsidRDefault="00E26B0A" w:rsidP="00E26B0A">
            <w:pPr>
              <w:rPr>
                <w:rFonts w:ascii="Times New Roman" w:hAnsi="Times New Roman" w:cs="Times New Roman"/>
                <w:sz w:val="20"/>
                <w:szCs w:val="20"/>
              </w:rPr>
            </w:pPr>
            <w:r w:rsidRPr="007B5A44">
              <w:rPr>
                <w:rFonts w:ascii="Times New Roman" w:hAnsi="Times New Roman" w:cs="Times New Roman"/>
                <w:sz w:val="20"/>
                <w:szCs w:val="20"/>
              </w:rPr>
              <w:t>other potential bias</w:t>
            </w:r>
          </w:p>
        </w:tc>
        <w:tc>
          <w:tcPr>
            <w:tcW w:w="1388" w:type="dxa"/>
            <w:tcBorders>
              <w:top w:val="single" w:sz="4" w:space="0" w:color="auto"/>
              <w:bottom w:val="single" w:sz="4" w:space="0" w:color="auto"/>
            </w:tcBorders>
            <w:shd w:val="clear" w:color="auto" w:fill="auto"/>
            <w:hideMark/>
          </w:tcPr>
          <w:p w:rsidR="00E26B0A" w:rsidRPr="007B5A44" w:rsidRDefault="00E26B0A" w:rsidP="00E26B0A">
            <w:pPr>
              <w:rPr>
                <w:rFonts w:ascii="Times New Roman" w:hAnsi="Times New Roman" w:cs="Times New Roman"/>
                <w:sz w:val="20"/>
                <w:szCs w:val="20"/>
              </w:rPr>
            </w:pPr>
            <w:r w:rsidRPr="007B5A44">
              <w:rPr>
                <w:rFonts w:ascii="Times New Roman" w:hAnsi="Times New Roman" w:cs="Times New Roman"/>
                <w:sz w:val="20"/>
                <w:szCs w:val="20"/>
              </w:rPr>
              <w:t>overall assessment: risk of bias</w:t>
            </w:r>
          </w:p>
        </w:tc>
      </w:tr>
      <w:tr w:rsidR="00960FAE" w:rsidRPr="007B5A44" w:rsidTr="00246495">
        <w:trPr>
          <w:trHeight w:val="320"/>
        </w:trPr>
        <w:tc>
          <w:tcPr>
            <w:tcW w:w="1530" w:type="dxa"/>
            <w:tcBorders>
              <w:top w:val="single" w:sz="4" w:space="0" w:color="auto"/>
            </w:tcBorders>
            <w:shd w:val="clear" w:color="auto" w:fill="auto"/>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ELIXA</w:t>
            </w:r>
          </w:p>
        </w:tc>
        <w:tc>
          <w:tcPr>
            <w:tcW w:w="1568" w:type="dxa"/>
            <w:tcBorders>
              <w:top w:val="single" w:sz="4" w:space="0" w:color="auto"/>
            </w:tcBorders>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2" w:type="dxa"/>
            <w:tcBorders>
              <w:top w:val="single" w:sz="4" w:space="0" w:color="auto"/>
            </w:tcBorders>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504" w:type="dxa"/>
            <w:tcBorders>
              <w:top w:val="single" w:sz="4" w:space="0" w:color="auto"/>
            </w:tcBorders>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54" w:type="dxa"/>
            <w:tcBorders>
              <w:top w:val="single" w:sz="4" w:space="0" w:color="auto"/>
            </w:tcBorders>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62" w:type="dxa"/>
            <w:tcBorders>
              <w:top w:val="single" w:sz="4" w:space="0" w:color="auto"/>
            </w:tcBorders>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6" w:type="dxa"/>
            <w:tcBorders>
              <w:top w:val="single" w:sz="4" w:space="0" w:color="auto"/>
            </w:tcBorders>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46" w:type="dxa"/>
            <w:tcBorders>
              <w:top w:val="single" w:sz="4" w:space="0" w:color="auto"/>
            </w:tcBorders>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8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low</w:t>
            </w:r>
          </w:p>
        </w:tc>
      </w:tr>
      <w:tr w:rsidR="00960FAE" w:rsidRPr="007B5A44" w:rsidTr="00246495">
        <w:trPr>
          <w:trHeight w:val="320"/>
        </w:trPr>
        <w:tc>
          <w:tcPr>
            <w:tcW w:w="1530" w:type="dxa"/>
            <w:shd w:val="clear" w:color="auto" w:fill="auto"/>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LEADER</w:t>
            </w:r>
          </w:p>
        </w:tc>
        <w:tc>
          <w:tcPr>
            <w:tcW w:w="156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50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5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6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4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8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low</w:t>
            </w:r>
          </w:p>
        </w:tc>
      </w:tr>
      <w:tr w:rsidR="00960FAE" w:rsidRPr="007B5A44" w:rsidTr="00246495">
        <w:trPr>
          <w:trHeight w:val="351"/>
        </w:trPr>
        <w:tc>
          <w:tcPr>
            <w:tcW w:w="1530" w:type="dxa"/>
            <w:shd w:val="clear" w:color="auto" w:fill="auto"/>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SUSTAIN-6</w:t>
            </w:r>
          </w:p>
        </w:tc>
        <w:tc>
          <w:tcPr>
            <w:tcW w:w="156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50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5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6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4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8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low</w:t>
            </w:r>
          </w:p>
        </w:tc>
      </w:tr>
      <w:tr w:rsidR="00960FAE" w:rsidRPr="007B5A44" w:rsidTr="00246495">
        <w:trPr>
          <w:trHeight w:val="320"/>
        </w:trPr>
        <w:tc>
          <w:tcPr>
            <w:tcW w:w="1530" w:type="dxa"/>
            <w:shd w:val="clear" w:color="auto" w:fill="auto"/>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EXSCEL</w:t>
            </w:r>
          </w:p>
        </w:tc>
        <w:tc>
          <w:tcPr>
            <w:tcW w:w="156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50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5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6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4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8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low</w:t>
            </w:r>
          </w:p>
        </w:tc>
      </w:tr>
      <w:tr w:rsidR="00960FAE" w:rsidRPr="007B5A44" w:rsidTr="00246495">
        <w:trPr>
          <w:trHeight w:val="320"/>
        </w:trPr>
        <w:tc>
          <w:tcPr>
            <w:tcW w:w="1530" w:type="dxa"/>
            <w:shd w:val="clear" w:color="auto" w:fill="auto"/>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HARMONY</w:t>
            </w:r>
          </w:p>
        </w:tc>
        <w:tc>
          <w:tcPr>
            <w:tcW w:w="156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50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5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6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4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8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low</w:t>
            </w:r>
          </w:p>
        </w:tc>
      </w:tr>
      <w:tr w:rsidR="00960FAE" w:rsidRPr="007B5A44" w:rsidTr="00246495">
        <w:trPr>
          <w:trHeight w:val="320"/>
        </w:trPr>
        <w:tc>
          <w:tcPr>
            <w:tcW w:w="1530" w:type="dxa"/>
            <w:shd w:val="clear" w:color="auto" w:fill="auto"/>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REWIND</w:t>
            </w:r>
          </w:p>
        </w:tc>
        <w:tc>
          <w:tcPr>
            <w:tcW w:w="156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50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5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6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4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8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low</w:t>
            </w:r>
          </w:p>
        </w:tc>
      </w:tr>
      <w:tr w:rsidR="006A74DC" w:rsidRPr="007B5A44" w:rsidTr="008E696A">
        <w:trPr>
          <w:trHeight w:val="320"/>
        </w:trPr>
        <w:tc>
          <w:tcPr>
            <w:tcW w:w="1530" w:type="dxa"/>
            <w:shd w:val="clear" w:color="auto" w:fill="auto"/>
            <w:hideMark/>
          </w:tcPr>
          <w:p w:rsidR="006A74DC" w:rsidRPr="007B5A44" w:rsidRDefault="006A74DC" w:rsidP="008E696A">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PIONEER-6</w:t>
            </w:r>
          </w:p>
        </w:tc>
        <w:tc>
          <w:tcPr>
            <w:tcW w:w="1568" w:type="dxa"/>
            <w:shd w:val="clear" w:color="auto" w:fill="auto"/>
            <w:noWrap/>
            <w:vAlign w:val="center"/>
            <w:hideMark/>
          </w:tcPr>
          <w:p w:rsidR="006A74DC" w:rsidRPr="007B5A44" w:rsidRDefault="006A74DC" w:rsidP="008E696A">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2" w:type="dxa"/>
            <w:shd w:val="clear" w:color="auto" w:fill="auto"/>
            <w:noWrap/>
            <w:vAlign w:val="center"/>
            <w:hideMark/>
          </w:tcPr>
          <w:p w:rsidR="006A74DC" w:rsidRPr="007B5A44" w:rsidRDefault="006A74DC" w:rsidP="008E696A">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504" w:type="dxa"/>
            <w:shd w:val="clear" w:color="auto" w:fill="auto"/>
            <w:noWrap/>
            <w:vAlign w:val="center"/>
            <w:hideMark/>
          </w:tcPr>
          <w:p w:rsidR="006A74DC" w:rsidRPr="007B5A44" w:rsidRDefault="006A74DC" w:rsidP="008E696A">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54" w:type="dxa"/>
            <w:shd w:val="clear" w:color="auto" w:fill="auto"/>
            <w:noWrap/>
            <w:vAlign w:val="center"/>
            <w:hideMark/>
          </w:tcPr>
          <w:p w:rsidR="006A74DC" w:rsidRPr="007B5A44" w:rsidRDefault="006A74DC" w:rsidP="008E696A">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62" w:type="dxa"/>
            <w:shd w:val="clear" w:color="auto" w:fill="auto"/>
            <w:noWrap/>
            <w:vAlign w:val="center"/>
            <w:hideMark/>
          </w:tcPr>
          <w:p w:rsidR="006A74DC" w:rsidRPr="007B5A44" w:rsidRDefault="006A74DC" w:rsidP="008E696A">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6" w:type="dxa"/>
            <w:shd w:val="clear" w:color="auto" w:fill="auto"/>
            <w:noWrap/>
            <w:vAlign w:val="center"/>
            <w:hideMark/>
          </w:tcPr>
          <w:p w:rsidR="006A74DC" w:rsidRPr="007B5A44" w:rsidRDefault="006A74DC" w:rsidP="008E696A">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46" w:type="dxa"/>
            <w:shd w:val="clear" w:color="auto" w:fill="auto"/>
            <w:noWrap/>
            <w:vAlign w:val="center"/>
            <w:hideMark/>
          </w:tcPr>
          <w:p w:rsidR="006A74DC" w:rsidRPr="007B5A44" w:rsidRDefault="006A74DC" w:rsidP="008E696A">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88" w:type="dxa"/>
            <w:shd w:val="clear" w:color="auto" w:fill="auto"/>
            <w:noWrap/>
            <w:vAlign w:val="center"/>
            <w:hideMark/>
          </w:tcPr>
          <w:p w:rsidR="006A74DC" w:rsidRPr="007B5A44" w:rsidRDefault="006A74DC" w:rsidP="008E696A">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low</w:t>
            </w:r>
          </w:p>
        </w:tc>
      </w:tr>
      <w:tr w:rsidR="00960FAE" w:rsidRPr="007B5A44" w:rsidTr="00960FAE">
        <w:trPr>
          <w:trHeight w:val="540"/>
        </w:trPr>
        <w:tc>
          <w:tcPr>
            <w:tcW w:w="1530" w:type="dxa"/>
            <w:shd w:val="clear" w:color="auto" w:fill="auto"/>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EMPA-REG OUTCOME</w:t>
            </w:r>
          </w:p>
        </w:tc>
        <w:tc>
          <w:tcPr>
            <w:tcW w:w="156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50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5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6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4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8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low</w:t>
            </w:r>
          </w:p>
        </w:tc>
      </w:tr>
      <w:tr w:rsidR="00960FAE" w:rsidRPr="007B5A44" w:rsidTr="00246495">
        <w:trPr>
          <w:trHeight w:val="320"/>
        </w:trPr>
        <w:tc>
          <w:tcPr>
            <w:tcW w:w="1530" w:type="dxa"/>
            <w:shd w:val="clear" w:color="auto" w:fill="auto"/>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CANVAS</w:t>
            </w:r>
          </w:p>
        </w:tc>
        <w:tc>
          <w:tcPr>
            <w:tcW w:w="156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50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5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6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4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8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low</w:t>
            </w:r>
          </w:p>
        </w:tc>
      </w:tr>
      <w:tr w:rsidR="00960FAE" w:rsidRPr="007B5A44" w:rsidTr="00246495">
        <w:trPr>
          <w:trHeight w:val="320"/>
        </w:trPr>
        <w:tc>
          <w:tcPr>
            <w:tcW w:w="1530" w:type="dxa"/>
            <w:shd w:val="clear" w:color="auto" w:fill="auto"/>
            <w:noWrap/>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DECLARE</w:t>
            </w:r>
          </w:p>
        </w:tc>
        <w:tc>
          <w:tcPr>
            <w:tcW w:w="156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50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54"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62"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49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46"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w:t>
            </w:r>
          </w:p>
        </w:tc>
        <w:tc>
          <w:tcPr>
            <w:tcW w:w="1388" w:type="dxa"/>
            <w:shd w:val="clear" w:color="auto" w:fill="auto"/>
            <w:noWrap/>
            <w:vAlign w:val="center"/>
            <w:hideMark/>
          </w:tcPr>
          <w:p w:rsidR="00960FAE" w:rsidRPr="007B5A44" w:rsidRDefault="00960FAE" w:rsidP="00960FAE">
            <w:pPr>
              <w:spacing w:after="0" w:line="240" w:lineRule="auto"/>
              <w:jc w:val="center"/>
              <w:rPr>
                <w:rFonts w:ascii="Times New Roman" w:eastAsia="Times New Roman" w:hAnsi="Times New Roman" w:cs="Times New Roman"/>
                <w:color w:val="000000"/>
                <w:sz w:val="20"/>
                <w:szCs w:val="20"/>
                <w:lang w:eastAsia="ja-JP"/>
              </w:rPr>
            </w:pPr>
            <w:r w:rsidRPr="007B5A44">
              <w:rPr>
                <w:rFonts w:ascii="Times New Roman" w:eastAsia="Times New Roman" w:hAnsi="Times New Roman" w:cs="Times New Roman"/>
                <w:color w:val="000000"/>
                <w:sz w:val="20"/>
                <w:szCs w:val="20"/>
                <w:lang w:eastAsia="ja-JP"/>
              </w:rPr>
              <w:t>low</w:t>
            </w:r>
          </w:p>
        </w:tc>
      </w:tr>
      <w:tr w:rsidR="00E26B0A" w:rsidRPr="007B5A44" w:rsidTr="00E26B0A">
        <w:trPr>
          <w:trHeight w:val="320"/>
        </w:trPr>
        <w:tc>
          <w:tcPr>
            <w:tcW w:w="13140" w:type="dxa"/>
            <w:gridSpan w:val="9"/>
            <w:tcBorders>
              <w:top w:val="single" w:sz="4" w:space="0" w:color="auto"/>
            </w:tcBorders>
            <w:shd w:val="clear" w:color="auto" w:fill="auto"/>
            <w:noWrap/>
          </w:tcPr>
          <w:p w:rsidR="00E26B0A" w:rsidRPr="007B5A44" w:rsidRDefault="00E26B0A" w:rsidP="00E26B0A">
            <w:pPr>
              <w:spacing w:after="0" w:line="240" w:lineRule="auto"/>
              <w:rPr>
                <w:rFonts w:ascii="Times New Roman" w:eastAsia="Times New Roman" w:hAnsi="Times New Roman" w:cs="Times New Roman"/>
                <w:color w:val="000000"/>
                <w:sz w:val="16"/>
                <w:szCs w:val="16"/>
                <w:lang w:eastAsia="ja-JP"/>
              </w:rPr>
            </w:pPr>
            <w:r w:rsidRPr="007B5A44">
              <w:rPr>
                <w:rFonts w:ascii="Times New Roman" w:eastAsia="Times New Roman" w:hAnsi="Times New Roman" w:cs="Times New Roman"/>
                <w:color w:val="000000"/>
                <w:sz w:val="16"/>
                <w:szCs w:val="16"/>
                <w:lang w:eastAsia="ja-JP"/>
              </w:rPr>
              <w:t>Legend: (+) indicates low risk of bias, (?) unclear and (-) a high risk of bias on a specific item.</w:t>
            </w:r>
          </w:p>
          <w:p w:rsidR="00E26B0A" w:rsidRPr="007B5A44" w:rsidRDefault="00E26B0A" w:rsidP="00E26B0A">
            <w:pPr>
              <w:spacing w:after="0" w:line="240" w:lineRule="auto"/>
              <w:rPr>
                <w:rFonts w:ascii="Times New Roman" w:eastAsia="Times New Roman" w:hAnsi="Times New Roman" w:cs="Times New Roman"/>
                <w:color w:val="000000"/>
                <w:sz w:val="18"/>
                <w:szCs w:val="18"/>
                <w:lang w:eastAsia="ja-JP"/>
              </w:rPr>
            </w:pPr>
          </w:p>
        </w:tc>
      </w:tr>
    </w:tbl>
    <w:p w:rsidR="00E26B0A" w:rsidRPr="007B5A44" w:rsidRDefault="00E26B0A" w:rsidP="00E26B0A">
      <w:pPr>
        <w:spacing w:after="0" w:line="240" w:lineRule="auto"/>
        <w:rPr>
          <w:rFonts w:ascii="Times New Roman" w:eastAsia="Yu Mincho" w:hAnsi="Times New Roman" w:cs="Times New Roman"/>
          <w:sz w:val="20"/>
          <w:szCs w:val="20"/>
          <w:lang w:eastAsia="ja-JP"/>
        </w:rPr>
        <w:sectPr w:rsidR="00E26B0A" w:rsidRPr="007B5A44" w:rsidSect="00E26B0A">
          <w:pgSz w:w="15840" w:h="12240" w:orient="landscape"/>
          <w:pgMar w:top="1440" w:right="1440" w:bottom="1440" w:left="1440" w:header="720" w:footer="720" w:gutter="0"/>
          <w:cols w:space="720"/>
          <w:docGrid w:linePitch="360"/>
        </w:sectPr>
      </w:pPr>
    </w:p>
    <w:p w:rsidR="00761378" w:rsidRPr="00812CA9" w:rsidRDefault="00761378" w:rsidP="00761378">
      <w:pPr>
        <w:rPr>
          <w:rFonts w:ascii="Times New Roman" w:hAnsi="Times New Roman" w:cs="Times New Roman"/>
          <w:sz w:val="20"/>
          <w:szCs w:val="20"/>
        </w:rPr>
      </w:pPr>
      <w:r w:rsidRPr="007B5A44">
        <w:rPr>
          <w:rFonts w:ascii="Times New Roman" w:hAnsi="Times New Roman" w:cs="Times New Roman"/>
          <w:sz w:val="20"/>
          <w:szCs w:val="20"/>
        </w:rPr>
        <w:lastRenderedPageBreak/>
        <w:t>Figure</w:t>
      </w:r>
      <w:r w:rsidR="004150FF" w:rsidRPr="007B5A44">
        <w:rPr>
          <w:rFonts w:ascii="Times New Roman" w:hAnsi="Times New Roman" w:cs="Times New Roman"/>
          <w:sz w:val="20"/>
          <w:szCs w:val="20"/>
        </w:rPr>
        <w:t xml:space="preserve"> </w:t>
      </w:r>
      <w:proofErr w:type="spellStart"/>
      <w:r w:rsidR="00E65A83">
        <w:rPr>
          <w:rFonts w:ascii="Times New Roman" w:hAnsi="Times New Roman" w:cs="Times New Roman"/>
          <w:sz w:val="20"/>
          <w:szCs w:val="20"/>
        </w:rPr>
        <w:t>S</w:t>
      </w:r>
      <w:r w:rsidR="004150FF" w:rsidRPr="007B5A44">
        <w:rPr>
          <w:rFonts w:ascii="Times New Roman" w:hAnsi="Times New Roman" w:cs="Times New Roman"/>
          <w:sz w:val="20"/>
          <w:szCs w:val="20"/>
        </w:rPr>
        <w:t>2</w:t>
      </w:r>
      <w:proofErr w:type="spellEnd"/>
      <w:r w:rsidRPr="007B5A44">
        <w:rPr>
          <w:rFonts w:ascii="Times New Roman" w:hAnsi="Times New Roman" w:cs="Times New Roman"/>
          <w:sz w:val="20"/>
          <w:szCs w:val="20"/>
        </w:rPr>
        <w:t>. Subgroup meta-analysis of the association between antidiabetic treatments and MACE stratified by drug classes in patients with and without history of heart failure.</w:t>
      </w:r>
    </w:p>
    <w:p w:rsidR="00761378" w:rsidRPr="00F50E22" w:rsidRDefault="00761378" w:rsidP="00761378">
      <w:pPr>
        <w:rPr>
          <w:rFonts w:ascii="Times New Roman" w:hAnsi="Times New Roman" w:cs="Times New Roman"/>
          <w:sz w:val="20"/>
          <w:szCs w:val="20"/>
        </w:rPr>
      </w:pPr>
    </w:p>
    <w:tbl>
      <w:tblPr>
        <w:tblStyle w:val="TableGrid"/>
        <w:tblW w:w="0" w:type="auto"/>
        <w:tblLook w:val="04A0"/>
      </w:tblPr>
      <w:tblGrid>
        <w:gridCol w:w="7339"/>
        <w:gridCol w:w="7277"/>
      </w:tblGrid>
      <w:tr w:rsidR="00860E61" w:rsidRPr="00F50E22" w:rsidTr="002D5CD4">
        <w:tc>
          <w:tcPr>
            <w:tcW w:w="7195" w:type="dxa"/>
          </w:tcPr>
          <w:p w:rsidR="00761378" w:rsidRPr="00F50E22" w:rsidRDefault="00761378" w:rsidP="002D5CD4">
            <w:pPr>
              <w:rPr>
                <w:rFonts w:ascii="Times New Roman" w:hAnsi="Times New Roman" w:cs="Times New Roman"/>
                <w:sz w:val="20"/>
                <w:szCs w:val="20"/>
              </w:rPr>
            </w:pPr>
            <w:r w:rsidRPr="00F50E22">
              <w:rPr>
                <w:rFonts w:ascii="Times New Roman" w:hAnsi="Times New Roman" w:cs="Times New Roman"/>
                <w:sz w:val="20"/>
                <w:szCs w:val="20"/>
              </w:rPr>
              <w:t>Patients with history of heart failure.</w:t>
            </w:r>
          </w:p>
        </w:tc>
        <w:tc>
          <w:tcPr>
            <w:tcW w:w="7195" w:type="dxa"/>
          </w:tcPr>
          <w:p w:rsidR="00761378" w:rsidRPr="00F50E22" w:rsidRDefault="00761378" w:rsidP="002D5CD4">
            <w:pPr>
              <w:rPr>
                <w:rFonts w:ascii="Times New Roman" w:hAnsi="Times New Roman" w:cs="Times New Roman"/>
                <w:sz w:val="20"/>
                <w:szCs w:val="20"/>
              </w:rPr>
            </w:pPr>
            <w:r w:rsidRPr="00F50E22">
              <w:rPr>
                <w:rFonts w:ascii="Times New Roman" w:hAnsi="Times New Roman" w:cs="Times New Roman"/>
                <w:sz w:val="20"/>
                <w:szCs w:val="20"/>
              </w:rPr>
              <w:t>Patients without history of heart failure.</w:t>
            </w:r>
          </w:p>
        </w:tc>
      </w:tr>
      <w:tr w:rsidR="00860E61" w:rsidRPr="00F50E22" w:rsidTr="002D5CD4">
        <w:tc>
          <w:tcPr>
            <w:tcW w:w="7195" w:type="dxa"/>
          </w:tcPr>
          <w:p w:rsidR="00761378" w:rsidRPr="00F50E22" w:rsidRDefault="00860E61" w:rsidP="002D5CD4">
            <w:pPr>
              <w:rPr>
                <w:rFonts w:ascii="Times New Roman" w:hAnsi="Times New Roman" w:cs="Times New Roman"/>
                <w:sz w:val="20"/>
                <w:szCs w:val="20"/>
              </w:rPr>
            </w:pPr>
            <w:r w:rsidRPr="00860E61">
              <w:rPr>
                <w:rFonts w:ascii="Times New Roman" w:hAnsi="Times New Roman" w:cs="Times New Roman"/>
                <w:noProof/>
                <w:sz w:val="20"/>
                <w:szCs w:val="20"/>
              </w:rPr>
              <w:drawing>
                <wp:inline distT="0" distB="0" distL="0" distR="0">
                  <wp:extent cx="4541249" cy="3207804"/>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srcRect l="2770" t="6149" r="2153" b="1591"/>
                          <a:stretch/>
                        </pic:blipFill>
                        <pic:spPr bwMode="auto">
                          <a:xfrm>
                            <a:off x="0" y="0"/>
                            <a:ext cx="4541249" cy="32078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195" w:type="dxa"/>
          </w:tcPr>
          <w:p w:rsidR="00761378" w:rsidRPr="00F50E22" w:rsidRDefault="00860E61" w:rsidP="002D5CD4">
            <w:pPr>
              <w:rPr>
                <w:rFonts w:ascii="Times New Roman" w:hAnsi="Times New Roman" w:cs="Times New Roman"/>
                <w:sz w:val="20"/>
                <w:szCs w:val="20"/>
              </w:rPr>
            </w:pPr>
            <w:r w:rsidRPr="00860E61">
              <w:rPr>
                <w:rFonts w:ascii="Times New Roman" w:hAnsi="Times New Roman" w:cs="Times New Roman"/>
                <w:noProof/>
                <w:sz w:val="20"/>
                <w:szCs w:val="20"/>
              </w:rPr>
              <w:drawing>
                <wp:inline distT="0" distB="0" distL="0" distR="0">
                  <wp:extent cx="4507429" cy="320780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srcRect l="1972" t="5418" r="2296" b="977"/>
                          <a:stretch/>
                        </pic:blipFill>
                        <pic:spPr bwMode="auto">
                          <a:xfrm>
                            <a:off x="0" y="0"/>
                            <a:ext cx="4507429" cy="32078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761378" w:rsidRPr="00F50E22" w:rsidRDefault="00761378" w:rsidP="00761378">
      <w:pPr>
        <w:rPr>
          <w:rFonts w:ascii="Times New Roman" w:hAnsi="Times New Roman" w:cs="Times New Roman"/>
          <w:sz w:val="20"/>
          <w:szCs w:val="20"/>
        </w:rPr>
      </w:pPr>
    </w:p>
    <w:p w:rsidR="00761378" w:rsidRDefault="00761378">
      <w:pPr>
        <w:rPr>
          <w:rFonts w:ascii="Times New Roman" w:eastAsiaTheme="minorEastAsia" w:hAnsi="Times New Roman" w:cs="Times New Roman"/>
          <w:sz w:val="18"/>
          <w:szCs w:val="20"/>
          <w:lang w:eastAsia="ja-JP"/>
        </w:rPr>
      </w:pPr>
      <w:r>
        <w:rPr>
          <w:rFonts w:ascii="Times New Roman" w:eastAsiaTheme="minorEastAsia" w:hAnsi="Times New Roman" w:cs="Times New Roman"/>
          <w:sz w:val="18"/>
          <w:szCs w:val="20"/>
          <w:lang w:eastAsia="ja-JP"/>
        </w:rPr>
        <w:br w:type="page"/>
      </w:r>
    </w:p>
    <w:p w:rsidR="00761378" w:rsidRDefault="00761378" w:rsidP="00761378">
      <w:pPr>
        <w:rPr>
          <w:rFonts w:ascii="Times New Roman" w:hAnsi="Times New Roman" w:cs="Times New Roman"/>
          <w:sz w:val="20"/>
          <w:szCs w:val="20"/>
        </w:rPr>
      </w:pPr>
      <w:r>
        <w:rPr>
          <w:rFonts w:ascii="Times New Roman" w:hAnsi="Times New Roman" w:cs="Times New Roman"/>
          <w:sz w:val="20"/>
          <w:szCs w:val="20"/>
        </w:rPr>
        <w:lastRenderedPageBreak/>
        <w:t xml:space="preserve">Figure </w:t>
      </w:r>
      <w:proofErr w:type="spellStart"/>
      <w:r w:rsidR="00E65A83">
        <w:rPr>
          <w:rFonts w:ascii="Times New Roman" w:hAnsi="Times New Roman" w:cs="Times New Roman"/>
          <w:sz w:val="20"/>
          <w:szCs w:val="20"/>
        </w:rPr>
        <w:t>S</w:t>
      </w:r>
      <w:r w:rsidR="004150FF">
        <w:rPr>
          <w:rFonts w:ascii="Times New Roman" w:hAnsi="Times New Roman" w:cs="Times New Roman"/>
          <w:sz w:val="20"/>
          <w:szCs w:val="20"/>
        </w:rPr>
        <w:t>3</w:t>
      </w:r>
      <w:proofErr w:type="spellEnd"/>
      <w:r>
        <w:rPr>
          <w:rFonts w:ascii="Times New Roman" w:hAnsi="Times New Roman" w:cs="Times New Roman"/>
          <w:sz w:val="20"/>
          <w:szCs w:val="20"/>
        </w:rPr>
        <w:t xml:space="preserve">. </w:t>
      </w:r>
      <w:r w:rsidRPr="00F50E22">
        <w:rPr>
          <w:rFonts w:ascii="Times New Roman" w:hAnsi="Times New Roman" w:cs="Times New Roman"/>
          <w:sz w:val="20"/>
          <w:szCs w:val="20"/>
        </w:rPr>
        <w:t xml:space="preserve">Subgroup meta-analysis of the association between antidiabetic treatments and MACE stratified by drug classes in patients with </w:t>
      </w:r>
      <w:r>
        <w:rPr>
          <w:rFonts w:ascii="Times New Roman" w:hAnsi="Times New Roman" w:cs="Times New Roman"/>
          <w:sz w:val="20"/>
          <w:szCs w:val="20"/>
        </w:rPr>
        <w:t>different diabetes duration</w:t>
      </w:r>
      <w:r w:rsidRPr="00F50E22">
        <w:rPr>
          <w:rFonts w:ascii="Times New Roman" w:hAnsi="Times New Roman" w:cs="Times New Roman"/>
          <w:sz w:val="20"/>
          <w:szCs w:val="20"/>
        </w:rPr>
        <w:t>.</w:t>
      </w:r>
    </w:p>
    <w:p w:rsidR="00761378" w:rsidRDefault="00761378" w:rsidP="00761378">
      <w:pPr>
        <w:rPr>
          <w:rFonts w:ascii="Times New Roman" w:hAnsi="Times New Roman" w:cs="Times New Roman"/>
          <w:sz w:val="20"/>
          <w:szCs w:val="20"/>
        </w:rPr>
      </w:pPr>
    </w:p>
    <w:tbl>
      <w:tblPr>
        <w:tblStyle w:val="TableGrid"/>
        <w:tblW w:w="15210" w:type="dxa"/>
        <w:tblInd w:w="-275" w:type="dxa"/>
        <w:tblLayout w:type="fixed"/>
        <w:tblLook w:val="04A0"/>
      </w:tblPr>
      <w:tblGrid>
        <w:gridCol w:w="7621"/>
        <w:gridCol w:w="7589"/>
      </w:tblGrid>
      <w:tr w:rsidR="00C05DA7" w:rsidRPr="00F50E22" w:rsidTr="00C05DA7">
        <w:tc>
          <w:tcPr>
            <w:tcW w:w="7621" w:type="dxa"/>
          </w:tcPr>
          <w:p w:rsidR="00761378" w:rsidRPr="00F50E22" w:rsidRDefault="00761378" w:rsidP="002D5CD4">
            <w:pPr>
              <w:rPr>
                <w:rFonts w:ascii="Times New Roman" w:hAnsi="Times New Roman" w:cs="Times New Roman"/>
                <w:sz w:val="20"/>
                <w:szCs w:val="20"/>
              </w:rPr>
            </w:pPr>
            <w:r>
              <w:rPr>
                <w:rFonts w:ascii="Times New Roman" w:hAnsi="Times New Roman" w:cs="Times New Roman"/>
                <w:sz w:val="20"/>
                <w:szCs w:val="20"/>
              </w:rPr>
              <w:t>Duration of diabetes less than 10 years</w:t>
            </w:r>
          </w:p>
        </w:tc>
        <w:tc>
          <w:tcPr>
            <w:tcW w:w="7589" w:type="dxa"/>
          </w:tcPr>
          <w:p w:rsidR="00761378" w:rsidRPr="00F50E22" w:rsidRDefault="00761378" w:rsidP="002D5CD4">
            <w:pPr>
              <w:rPr>
                <w:rFonts w:ascii="Times New Roman" w:hAnsi="Times New Roman" w:cs="Times New Roman"/>
                <w:sz w:val="20"/>
                <w:szCs w:val="20"/>
              </w:rPr>
            </w:pPr>
            <w:r>
              <w:rPr>
                <w:rFonts w:ascii="Times New Roman" w:hAnsi="Times New Roman" w:cs="Times New Roman"/>
                <w:sz w:val="20"/>
                <w:szCs w:val="20"/>
              </w:rPr>
              <w:t>Duration of diabetes equal or longer than 10 years</w:t>
            </w:r>
          </w:p>
        </w:tc>
      </w:tr>
      <w:tr w:rsidR="00C05DA7" w:rsidRPr="00F50E22" w:rsidTr="00C05DA7">
        <w:tc>
          <w:tcPr>
            <w:tcW w:w="7621" w:type="dxa"/>
          </w:tcPr>
          <w:p w:rsidR="00761378" w:rsidRPr="00F50E22" w:rsidRDefault="00580FDD" w:rsidP="002D5CD4">
            <w:pPr>
              <w:rPr>
                <w:rFonts w:ascii="Times New Roman" w:hAnsi="Times New Roman" w:cs="Times New Roman"/>
                <w:sz w:val="20"/>
                <w:szCs w:val="20"/>
              </w:rPr>
            </w:pPr>
            <w:r w:rsidRPr="00580FDD">
              <w:rPr>
                <w:rFonts w:ascii="Times New Roman" w:hAnsi="Times New Roman" w:cs="Times New Roman"/>
                <w:noProof/>
                <w:sz w:val="20"/>
                <w:szCs w:val="20"/>
              </w:rPr>
              <w:drawing>
                <wp:inline distT="0" distB="0" distL="0" distR="0">
                  <wp:extent cx="4726940" cy="3785757"/>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l="2695" t="4497" r="2179" b="1854"/>
                          <a:stretch/>
                        </pic:blipFill>
                        <pic:spPr bwMode="auto">
                          <a:xfrm>
                            <a:off x="0" y="0"/>
                            <a:ext cx="4759115" cy="38115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589" w:type="dxa"/>
          </w:tcPr>
          <w:p w:rsidR="00761378" w:rsidRPr="00F50E22" w:rsidRDefault="006F0FEB" w:rsidP="002D5CD4">
            <w:pPr>
              <w:rPr>
                <w:rFonts w:ascii="Times New Roman" w:hAnsi="Times New Roman" w:cs="Times New Roman"/>
                <w:sz w:val="20"/>
                <w:szCs w:val="20"/>
              </w:rPr>
            </w:pPr>
            <w:r w:rsidRPr="006F0FEB">
              <w:rPr>
                <w:rFonts w:ascii="Times New Roman" w:hAnsi="Times New Roman" w:cs="Times New Roman"/>
                <w:noProof/>
                <w:sz w:val="20"/>
                <w:szCs w:val="20"/>
              </w:rPr>
              <w:drawing>
                <wp:inline distT="0" distB="0" distL="0" distR="0">
                  <wp:extent cx="4684192" cy="3785757"/>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2708" t="5048" r="2921" b="1155"/>
                          <a:stretch/>
                        </pic:blipFill>
                        <pic:spPr bwMode="auto">
                          <a:xfrm>
                            <a:off x="0" y="0"/>
                            <a:ext cx="4705703" cy="38031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761378" w:rsidRPr="00F50E22" w:rsidRDefault="00761378" w:rsidP="00761378">
      <w:pPr>
        <w:rPr>
          <w:rFonts w:ascii="Times New Roman" w:hAnsi="Times New Roman" w:cs="Times New Roman"/>
          <w:sz w:val="20"/>
          <w:szCs w:val="20"/>
        </w:rPr>
      </w:pPr>
      <w:r w:rsidRPr="00F50E22">
        <w:rPr>
          <w:rFonts w:ascii="Times New Roman" w:hAnsi="Times New Roman" w:cs="Times New Roman"/>
          <w:sz w:val="20"/>
          <w:szCs w:val="20"/>
        </w:rPr>
        <w:br w:type="page"/>
      </w:r>
    </w:p>
    <w:p w:rsidR="00A90D0B" w:rsidRPr="00A90D0B" w:rsidRDefault="00A90D0B" w:rsidP="00A90D0B">
      <w:pPr>
        <w:rPr>
          <w:rFonts w:ascii="Times New Roman" w:hAnsi="Times New Roman" w:cs="Times New Roman"/>
          <w:sz w:val="20"/>
          <w:szCs w:val="20"/>
        </w:rPr>
      </w:pPr>
      <w:r>
        <w:rPr>
          <w:rFonts w:ascii="Times New Roman" w:hAnsi="Times New Roman" w:cs="Times New Roman"/>
          <w:sz w:val="20"/>
          <w:szCs w:val="20"/>
        </w:rPr>
        <w:lastRenderedPageBreak/>
        <w:br/>
      </w:r>
      <w:r w:rsidRPr="00A90D0B">
        <w:rPr>
          <w:rFonts w:ascii="Times New Roman" w:hAnsi="Times New Roman" w:cs="Times New Roman"/>
          <w:sz w:val="20"/>
          <w:szCs w:val="20"/>
        </w:rPr>
        <w:t>Figure</w:t>
      </w:r>
      <w:r>
        <w:rPr>
          <w:rFonts w:ascii="Times New Roman" w:hAnsi="Times New Roman" w:cs="Times New Roman"/>
          <w:sz w:val="20"/>
          <w:szCs w:val="20"/>
        </w:rPr>
        <w:t xml:space="preserve"> </w:t>
      </w:r>
      <w:proofErr w:type="spellStart"/>
      <w:r w:rsidR="00E65A83">
        <w:rPr>
          <w:rFonts w:ascii="Times New Roman" w:hAnsi="Times New Roman" w:cs="Times New Roman"/>
          <w:sz w:val="20"/>
          <w:szCs w:val="20"/>
        </w:rPr>
        <w:t>S</w:t>
      </w:r>
      <w:r>
        <w:rPr>
          <w:rFonts w:ascii="Times New Roman" w:hAnsi="Times New Roman" w:cs="Times New Roman"/>
          <w:sz w:val="20"/>
          <w:szCs w:val="20"/>
        </w:rPr>
        <w:t>4</w:t>
      </w:r>
      <w:proofErr w:type="spellEnd"/>
      <w:r w:rsidRPr="00A90D0B">
        <w:rPr>
          <w:rFonts w:ascii="Times New Roman" w:hAnsi="Times New Roman" w:cs="Times New Roman"/>
          <w:sz w:val="20"/>
          <w:szCs w:val="20"/>
        </w:rPr>
        <w:t xml:space="preserve">. Subgroup meta-analysis of the association between antidiabetic treatments and MACE stratified by drug classes in patients with and without obesity. </w:t>
      </w:r>
    </w:p>
    <w:p w:rsidR="00A90D0B" w:rsidRPr="00A90D0B" w:rsidRDefault="00A90D0B" w:rsidP="00A90D0B">
      <w:pPr>
        <w:rPr>
          <w:rFonts w:ascii="Times New Roman" w:hAnsi="Times New Roman" w:cs="Times New Roman"/>
          <w:sz w:val="20"/>
          <w:szCs w:val="20"/>
        </w:rPr>
      </w:pPr>
    </w:p>
    <w:tbl>
      <w:tblPr>
        <w:tblStyle w:val="TableGrid"/>
        <w:tblW w:w="15019" w:type="dxa"/>
        <w:tblInd w:w="-275" w:type="dxa"/>
        <w:tblLook w:val="04A0"/>
      </w:tblPr>
      <w:tblGrid>
        <w:gridCol w:w="7510"/>
        <w:gridCol w:w="7553"/>
      </w:tblGrid>
      <w:tr w:rsidR="002C6071" w:rsidRPr="00A90D0B" w:rsidTr="002C6071">
        <w:trPr>
          <w:trHeight w:val="296"/>
        </w:trPr>
        <w:tc>
          <w:tcPr>
            <w:tcW w:w="7304" w:type="dxa"/>
          </w:tcPr>
          <w:p w:rsidR="00A90D0B" w:rsidRPr="00A90D0B" w:rsidRDefault="00A90D0B" w:rsidP="00A90D0B">
            <w:pPr>
              <w:spacing w:after="160" w:line="259" w:lineRule="auto"/>
              <w:rPr>
                <w:rFonts w:ascii="Times New Roman" w:hAnsi="Times New Roman" w:cs="Times New Roman"/>
                <w:sz w:val="20"/>
                <w:szCs w:val="20"/>
              </w:rPr>
            </w:pPr>
            <w:r w:rsidRPr="00A90D0B">
              <w:rPr>
                <w:rFonts w:ascii="Times New Roman" w:hAnsi="Times New Roman" w:cs="Times New Roman"/>
                <w:sz w:val="20"/>
                <w:szCs w:val="20"/>
              </w:rPr>
              <w:t>Patients with obesity</w:t>
            </w:r>
          </w:p>
        </w:tc>
        <w:tc>
          <w:tcPr>
            <w:tcW w:w="7715" w:type="dxa"/>
          </w:tcPr>
          <w:p w:rsidR="00A90D0B" w:rsidRPr="00A90D0B" w:rsidRDefault="00A90D0B" w:rsidP="00A90D0B">
            <w:pPr>
              <w:spacing w:after="160" w:line="259" w:lineRule="auto"/>
              <w:rPr>
                <w:rFonts w:ascii="Times New Roman" w:hAnsi="Times New Roman" w:cs="Times New Roman"/>
                <w:sz w:val="20"/>
                <w:szCs w:val="20"/>
              </w:rPr>
            </w:pPr>
            <w:r w:rsidRPr="00A90D0B">
              <w:rPr>
                <w:rFonts w:ascii="Times New Roman" w:hAnsi="Times New Roman" w:cs="Times New Roman"/>
                <w:sz w:val="20"/>
                <w:szCs w:val="20"/>
              </w:rPr>
              <w:t>Patients without obesity</w:t>
            </w:r>
          </w:p>
        </w:tc>
      </w:tr>
      <w:tr w:rsidR="002C6071" w:rsidRPr="00A90D0B" w:rsidTr="002C6071">
        <w:tc>
          <w:tcPr>
            <w:tcW w:w="7304" w:type="dxa"/>
          </w:tcPr>
          <w:p w:rsidR="00A90D0B" w:rsidRPr="00A90D0B" w:rsidRDefault="006B1EB8" w:rsidP="00A90D0B">
            <w:pPr>
              <w:spacing w:after="160" w:line="259" w:lineRule="auto"/>
              <w:rPr>
                <w:rFonts w:ascii="Times New Roman" w:hAnsi="Times New Roman" w:cs="Times New Roman"/>
                <w:sz w:val="20"/>
                <w:szCs w:val="20"/>
              </w:rPr>
            </w:pPr>
            <w:r w:rsidRPr="006B1EB8">
              <w:rPr>
                <w:rFonts w:ascii="Times New Roman" w:hAnsi="Times New Roman" w:cs="Times New Roman"/>
                <w:noProof/>
                <w:sz w:val="20"/>
                <w:szCs w:val="20"/>
              </w:rPr>
              <w:drawing>
                <wp:inline distT="0" distB="0" distL="0" distR="0">
                  <wp:extent cx="4631281" cy="3853571"/>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2531" t="4532" r="1690" b="2718"/>
                          <a:stretch/>
                        </pic:blipFill>
                        <pic:spPr bwMode="auto">
                          <a:xfrm>
                            <a:off x="0" y="0"/>
                            <a:ext cx="4684449" cy="38978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715" w:type="dxa"/>
          </w:tcPr>
          <w:p w:rsidR="00A90D0B" w:rsidRPr="00A90D0B" w:rsidRDefault="006B1EB8" w:rsidP="00A90D0B">
            <w:pPr>
              <w:spacing w:after="160" w:line="259" w:lineRule="auto"/>
              <w:rPr>
                <w:rFonts w:ascii="Times New Roman" w:hAnsi="Times New Roman" w:cs="Times New Roman"/>
                <w:sz w:val="20"/>
                <w:szCs w:val="20"/>
              </w:rPr>
            </w:pPr>
            <w:r w:rsidRPr="006B1EB8">
              <w:rPr>
                <w:rFonts w:ascii="Times New Roman" w:hAnsi="Times New Roman" w:cs="Times New Roman"/>
                <w:noProof/>
                <w:sz w:val="20"/>
                <w:szCs w:val="20"/>
              </w:rPr>
              <w:drawing>
                <wp:inline distT="0" distB="0" distL="0" distR="0">
                  <wp:extent cx="4658604" cy="3876593"/>
                  <wp:effectExtent l="0" t="0" r="0" b="1016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2908" t="4548" r="3404" b="1935"/>
                          <a:stretch/>
                        </pic:blipFill>
                        <pic:spPr bwMode="auto">
                          <a:xfrm>
                            <a:off x="0" y="0"/>
                            <a:ext cx="4699232" cy="39104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A90D0B" w:rsidRDefault="00A90D0B" w:rsidP="004150FF">
      <w:pPr>
        <w:rPr>
          <w:rFonts w:ascii="Times New Roman" w:hAnsi="Times New Roman" w:cs="Times New Roman"/>
          <w:sz w:val="20"/>
          <w:szCs w:val="20"/>
        </w:rPr>
      </w:pPr>
    </w:p>
    <w:p w:rsidR="00A90D0B" w:rsidRDefault="00A90D0B">
      <w:pPr>
        <w:rPr>
          <w:rFonts w:ascii="Times New Roman" w:hAnsi="Times New Roman" w:cs="Times New Roman"/>
          <w:sz w:val="20"/>
          <w:szCs w:val="20"/>
        </w:rPr>
      </w:pPr>
      <w:r>
        <w:rPr>
          <w:rFonts w:ascii="Times New Roman" w:hAnsi="Times New Roman" w:cs="Times New Roman"/>
          <w:sz w:val="20"/>
          <w:szCs w:val="20"/>
        </w:rPr>
        <w:br w:type="page"/>
      </w:r>
    </w:p>
    <w:p w:rsidR="004150FF" w:rsidRPr="00F50E22" w:rsidRDefault="004150FF" w:rsidP="004150FF">
      <w:pPr>
        <w:rPr>
          <w:rFonts w:ascii="Times New Roman" w:hAnsi="Times New Roman" w:cs="Times New Roman"/>
          <w:sz w:val="20"/>
          <w:szCs w:val="20"/>
        </w:rPr>
      </w:pPr>
      <w:r>
        <w:rPr>
          <w:rFonts w:ascii="Times New Roman" w:hAnsi="Times New Roman" w:cs="Times New Roman"/>
          <w:sz w:val="20"/>
          <w:szCs w:val="20"/>
        </w:rPr>
        <w:lastRenderedPageBreak/>
        <w:t xml:space="preserve">Figure </w:t>
      </w:r>
      <w:proofErr w:type="spellStart"/>
      <w:r w:rsidR="00E65A83">
        <w:rPr>
          <w:rFonts w:ascii="Times New Roman" w:hAnsi="Times New Roman" w:cs="Times New Roman"/>
          <w:sz w:val="20"/>
          <w:szCs w:val="20"/>
        </w:rPr>
        <w:t>S</w:t>
      </w:r>
      <w:r w:rsidR="00A90D0B">
        <w:rPr>
          <w:rFonts w:ascii="Times New Roman" w:hAnsi="Times New Roman" w:cs="Times New Roman"/>
          <w:sz w:val="20"/>
          <w:szCs w:val="20"/>
        </w:rPr>
        <w:t>5</w:t>
      </w:r>
      <w:proofErr w:type="spellEnd"/>
      <w:r w:rsidRPr="00F50E22">
        <w:rPr>
          <w:rFonts w:ascii="Times New Roman" w:hAnsi="Times New Roman" w:cs="Times New Roman"/>
          <w:sz w:val="20"/>
          <w:szCs w:val="20"/>
        </w:rPr>
        <w:t xml:space="preserve">. Subgroup meta-analysis of the association between antidiabetic treatments and MACE stratified by drug classes in patients with and without hypertension. </w:t>
      </w:r>
    </w:p>
    <w:p w:rsidR="004150FF" w:rsidRPr="00F50E22" w:rsidRDefault="004150FF" w:rsidP="004150FF">
      <w:pPr>
        <w:rPr>
          <w:rFonts w:ascii="Times New Roman" w:hAnsi="Times New Roman" w:cs="Times New Roman"/>
          <w:sz w:val="20"/>
          <w:szCs w:val="20"/>
        </w:rPr>
      </w:pPr>
    </w:p>
    <w:tbl>
      <w:tblPr>
        <w:tblStyle w:val="TableGrid"/>
        <w:tblW w:w="15120" w:type="dxa"/>
        <w:tblInd w:w="-286" w:type="dxa"/>
        <w:tblLook w:val="04A0"/>
      </w:tblPr>
      <w:tblGrid>
        <w:gridCol w:w="7663"/>
        <w:gridCol w:w="7497"/>
      </w:tblGrid>
      <w:tr w:rsidR="002C6071" w:rsidRPr="00F50E22" w:rsidTr="002C6071">
        <w:trPr>
          <w:trHeight w:val="123"/>
        </w:trPr>
        <w:tc>
          <w:tcPr>
            <w:tcW w:w="7560" w:type="dxa"/>
          </w:tcPr>
          <w:p w:rsidR="004150FF" w:rsidRPr="00F50E22" w:rsidRDefault="004150FF" w:rsidP="002D5CD4">
            <w:pPr>
              <w:rPr>
                <w:rFonts w:ascii="Times New Roman" w:hAnsi="Times New Roman" w:cs="Times New Roman"/>
                <w:sz w:val="20"/>
                <w:szCs w:val="20"/>
              </w:rPr>
            </w:pPr>
            <w:r w:rsidRPr="00F50E22">
              <w:rPr>
                <w:rFonts w:ascii="Times New Roman" w:hAnsi="Times New Roman" w:cs="Times New Roman"/>
                <w:sz w:val="20"/>
                <w:szCs w:val="20"/>
              </w:rPr>
              <w:t>Patients with hypertension</w:t>
            </w:r>
          </w:p>
        </w:tc>
        <w:tc>
          <w:tcPr>
            <w:tcW w:w="7560" w:type="dxa"/>
          </w:tcPr>
          <w:p w:rsidR="004150FF" w:rsidRPr="00F50E22" w:rsidRDefault="004150FF" w:rsidP="002D5CD4">
            <w:pPr>
              <w:rPr>
                <w:rFonts w:ascii="Times New Roman" w:hAnsi="Times New Roman" w:cs="Times New Roman"/>
                <w:sz w:val="20"/>
                <w:szCs w:val="20"/>
              </w:rPr>
            </w:pPr>
            <w:r w:rsidRPr="00F50E22">
              <w:rPr>
                <w:rFonts w:ascii="Times New Roman" w:hAnsi="Times New Roman" w:cs="Times New Roman"/>
                <w:sz w:val="20"/>
                <w:szCs w:val="20"/>
              </w:rPr>
              <w:t>Patients without hypertension</w:t>
            </w:r>
          </w:p>
        </w:tc>
      </w:tr>
      <w:tr w:rsidR="002C6071" w:rsidRPr="00F50E22" w:rsidTr="002C6071">
        <w:trPr>
          <w:trHeight w:val="4769"/>
        </w:trPr>
        <w:tc>
          <w:tcPr>
            <w:tcW w:w="7560" w:type="dxa"/>
          </w:tcPr>
          <w:p w:rsidR="004150FF" w:rsidRPr="00F50E22" w:rsidRDefault="00285372" w:rsidP="002D5CD4">
            <w:pPr>
              <w:rPr>
                <w:rFonts w:ascii="Times New Roman" w:hAnsi="Times New Roman" w:cs="Times New Roman"/>
                <w:sz w:val="20"/>
                <w:szCs w:val="20"/>
              </w:rPr>
            </w:pPr>
            <w:r w:rsidRPr="00285372">
              <w:rPr>
                <w:rFonts w:ascii="Times New Roman" w:hAnsi="Times New Roman" w:cs="Times New Roman"/>
                <w:noProof/>
                <w:sz w:val="20"/>
                <w:szCs w:val="20"/>
              </w:rPr>
              <w:drawing>
                <wp:inline distT="0" distB="0" distL="0" distR="0">
                  <wp:extent cx="4728845" cy="320645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1818" t="5299" r="2047" b="886"/>
                          <a:stretch/>
                        </pic:blipFill>
                        <pic:spPr bwMode="auto">
                          <a:xfrm>
                            <a:off x="0" y="0"/>
                            <a:ext cx="4787555" cy="32462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560" w:type="dxa"/>
          </w:tcPr>
          <w:p w:rsidR="004150FF" w:rsidRPr="00F50E22" w:rsidRDefault="00285372" w:rsidP="002D5CD4">
            <w:pPr>
              <w:rPr>
                <w:rFonts w:ascii="Times New Roman" w:hAnsi="Times New Roman" w:cs="Times New Roman"/>
                <w:sz w:val="20"/>
                <w:szCs w:val="20"/>
              </w:rPr>
            </w:pPr>
            <w:r w:rsidRPr="00ED7A84">
              <w:rPr>
                <w:rFonts w:ascii="Times New Roman" w:hAnsi="Times New Roman" w:cs="Times New Roman"/>
                <w:noProof/>
                <w:sz w:val="20"/>
                <w:szCs w:val="20"/>
              </w:rPr>
              <w:drawing>
                <wp:inline distT="0" distB="0" distL="0" distR="0">
                  <wp:extent cx="4617275" cy="3206457"/>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2200" t="4857" r="1838" b="820"/>
                          <a:stretch/>
                        </pic:blipFill>
                        <pic:spPr bwMode="auto">
                          <a:xfrm>
                            <a:off x="0" y="0"/>
                            <a:ext cx="4693056" cy="32590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4150FF" w:rsidRPr="00F50E22" w:rsidRDefault="004150FF" w:rsidP="004150FF">
      <w:pPr>
        <w:rPr>
          <w:rFonts w:ascii="Times New Roman" w:hAnsi="Times New Roman" w:cs="Times New Roman"/>
          <w:sz w:val="20"/>
          <w:szCs w:val="20"/>
        </w:rPr>
      </w:pPr>
    </w:p>
    <w:p w:rsidR="004150FF" w:rsidRPr="00F50E22" w:rsidRDefault="004150FF" w:rsidP="004150FF">
      <w:pPr>
        <w:rPr>
          <w:rFonts w:ascii="Times New Roman" w:hAnsi="Times New Roman" w:cs="Times New Roman"/>
          <w:sz w:val="20"/>
          <w:szCs w:val="20"/>
        </w:rPr>
      </w:pPr>
      <w:r w:rsidRPr="00F50E22">
        <w:rPr>
          <w:rFonts w:ascii="Times New Roman" w:hAnsi="Times New Roman" w:cs="Times New Roman"/>
          <w:sz w:val="20"/>
          <w:szCs w:val="20"/>
        </w:rPr>
        <w:br w:type="page"/>
      </w:r>
    </w:p>
    <w:p w:rsidR="004150FF" w:rsidRPr="00F50E22" w:rsidRDefault="004150FF" w:rsidP="004150FF">
      <w:pPr>
        <w:rPr>
          <w:rFonts w:ascii="Times New Roman" w:hAnsi="Times New Roman" w:cs="Times New Roman"/>
          <w:sz w:val="20"/>
          <w:szCs w:val="20"/>
        </w:rPr>
      </w:pPr>
    </w:p>
    <w:p w:rsidR="004150FF" w:rsidRPr="00F50E22" w:rsidRDefault="004150FF" w:rsidP="004150FF">
      <w:pPr>
        <w:rPr>
          <w:rFonts w:ascii="Times New Roman" w:hAnsi="Times New Roman" w:cs="Times New Roman"/>
          <w:sz w:val="20"/>
          <w:szCs w:val="20"/>
        </w:rPr>
      </w:pPr>
      <w:r w:rsidRPr="00F50E22">
        <w:rPr>
          <w:rFonts w:ascii="Times New Roman" w:hAnsi="Times New Roman" w:cs="Times New Roman"/>
          <w:sz w:val="20"/>
          <w:szCs w:val="20"/>
        </w:rPr>
        <w:t xml:space="preserve">Figure </w:t>
      </w:r>
      <w:proofErr w:type="spellStart"/>
      <w:r w:rsidR="00E65A83">
        <w:rPr>
          <w:rFonts w:ascii="Times New Roman" w:hAnsi="Times New Roman" w:cs="Times New Roman"/>
          <w:sz w:val="20"/>
          <w:szCs w:val="20"/>
        </w:rPr>
        <w:t>S</w:t>
      </w:r>
      <w:r>
        <w:rPr>
          <w:rFonts w:ascii="Times New Roman" w:hAnsi="Times New Roman" w:cs="Times New Roman"/>
          <w:sz w:val="20"/>
          <w:szCs w:val="20"/>
        </w:rPr>
        <w:t>6</w:t>
      </w:r>
      <w:proofErr w:type="spellEnd"/>
      <w:r w:rsidRPr="00F50E22">
        <w:rPr>
          <w:rFonts w:ascii="Times New Roman" w:hAnsi="Times New Roman" w:cs="Times New Roman"/>
          <w:sz w:val="20"/>
          <w:szCs w:val="20"/>
        </w:rPr>
        <w:t xml:space="preserve">. Subgroup meta-analysis of the association between antidiabetic treatments and MACE stratified by drug classes across gender. </w:t>
      </w:r>
    </w:p>
    <w:p w:rsidR="004150FF" w:rsidRPr="00F50E22" w:rsidRDefault="004150FF" w:rsidP="004150FF">
      <w:pPr>
        <w:rPr>
          <w:rFonts w:ascii="Times New Roman" w:hAnsi="Times New Roman" w:cs="Times New Roman"/>
          <w:sz w:val="20"/>
          <w:szCs w:val="20"/>
        </w:rPr>
      </w:pPr>
    </w:p>
    <w:tbl>
      <w:tblPr>
        <w:tblStyle w:val="TableGrid"/>
        <w:tblW w:w="0" w:type="auto"/>
        <w:tblLook w:val="04A0"/>
      </w:tblPr>
      <w:tblGrid>
        <w:gridCol w:w="7195"/>
        <w:gridCol w:w="7377"/>
      </w:tblGrid>
      <w:tr w:rsidR="004150FF" w:rsidRPr="00F50E22" w:rsidTr="002D5CD4">
        <w:tc>
          <w:tcPr>
            <w:tcW w:w="7195" w:type="dxa"/>
          </w:tcPr>
          <w:p w:rsidR="004150FF" w:rsidRPr="00F50E22" w:rsidRDefault="004150FF" w:rsidP="002D5CD4">
            <w:pPr>
              <w:rPr>
                <w:rFonts w:ascii="Times New Roman" w:hAnsi="Times New Roman" w:cs="Times New Roman"/>
                <w:sz w:val="20"/>
                <w:szCs w:val="20"/>
              </w:rPr>
            </w:pPr>
            <w:r w:rsidRPr="00F50E22">
              <w:rPr>
                <w:rFonts w:ascii="Times New Roman" w:hAnsi="Times New Roman" w:cs="Times New Roman"/>
                <w:sz w:val="20"/>
                <w:szCs w:val="20"/>
              </w:rPr>
              <w:t>Male</w:t>
            </w:r>
          </w:p>
        </w:tc>
        <w:tc>
          <w:tcPr>
            <w:tcW w:w="7195" w:type="dxa"/>
          </w:tcPr>
          <w:p w:rsidR="004150FF" w:rsidRPr="00F50E22" w:rsidRDefault="004150FF" w:rsidP="002D5CD4">
            <w:pPr>
              <w:rPr>
                <w:rFonts w:ascii="Times New Roman" w:hAnsi="Times New Roman" w:cs="Times New Roman"/>
                <w:sz w:val="20"/>
                <w:szCs w:val="20"/>
              </w:rPr>
            </w:pPr>
            <w:r w:rsidRPr="00F50E22">
              <w:rPr>
                <w:rFonts w:ascii="Times New Roman" w:hAnsi="Times New Roman" w:cs="Times New Roman"/>
                <w:sz w:val="20"/>
                <w:szCs w:val="20"/>
              </w:rPr>
              <w:t>Female</w:t>
            </w:r>
          </w:p>
        </w:tc>
      </w:tr>
      <w:tr w:rsidR="004150FF" w:rsidRPr="00F50E22" w:rsidTr="002D5CD4">
        <w:tc>
          <w:tcPr>
            <w:tcW w:w="7195" w:type="dxa"/>
          </w:tcPr>
          <w:p w:rsidR="004150FF" w:rsidRPr="00F50E22" w:rsidRDefault="003340E1" w:rsidP="002D5CD4">
            <w:pPr>
              <w:rPr>
                <w:rFonts w:ascii="Times New Roman" w:hAnsi="Times New Roman" w:cs="Times New Roman"/>
                <w:sz w:val="20"/>
                <w:szCs w:val="20"/>
              </w:rPr>
            </w:pPr>
            <w:r w:rsidRPr="003340E1">
              <w:rPr>
                <w:rFonts w:ascii="Times New Roman" w:hAnsi="Times New Roman" w:cs="Times New Roman"/>
                <w:noProof/>
                <w:sz w:val="20"/>
                <w:szCs w:val="20"/>
              </w:rPr>
              <w:drawing>
                <wp:inline distT="0" distB="0" distL="0" distR="0">
                  <wp:extent cx="4431030" cy="3296138"/>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3106" t="4115" r="2203" b="2229"/>
                          <a:stretch/>
                        </pic:blipFill>
                        <pic:spPr bwMode="auto">
                          <a:xfrm>
                            <a:off x="0" y="0"/>
                            <a:ext cx="4431030" cy="32961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195" w:type="dxa"/>
          </w:tcPr>
          <w:p w:rsidR="004150FF" w:rsidRPr="00F50E22" w:rsidRDefault="003340E1" w:rsidP="002D5CD4">
            <w:pPr>
              <w:rPr>
                <w:rFonts w:ascii="Times New Roman" w:hAnsi="Times New Roman" w:cs="Times New Roman"/>
                <w:sz w:val="20"/>
                <w:szCs w:val="20"/>
              </w:rPr>
            </w:pPr>
            <w:r w:rsidRPr="003340E1">
              <w:rPr>
                <w:rFonts w:ascii="Times New Roman" w:hAnsi="Times New Roman" w:cs="Times New Roman"/>
                <w:noProof/>
                <w:sz w:val="20"/>
                <w:szCs w:val="20"/>
              </w:rPr>
              <w:drawing>
                <wp:inline distT="0" distB="0" distL="0" distR="0">
                  <wp:extent cx="4543522" cy="3319975"/>
                  <wp:effectExtent l="0" t="0" r="3175"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3220" t="4406" r="2239" b="1015"/>
                          <a:stretch/>
                        </pic:blipFill>
                        <pic:spPr bwMode="auto">
                          <a:xfrm>
                            <a:off x="0" y="0"/>
                            <a:ext cx="4552704" cy="33266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4150FF" w:rsidRPr="00F50E22" w:rsidRDefault="004150FF" w:rsidP="004150FF">
      <w:pPr>
        <w:rPr>
          <w:rFonts w:ascii="Times New Roman" w:hAnsi="Times New Roman" w:cs="Times New Roman"/>
          <w:sz w:val="20"/>
          <w:szCs w:val="20"/>
        </w:rPr>
      </w:pPr>
    </w:p>
    <w:p w:rsidR="004150FF" w:rsidRPr="00F50E22" w:rsidRDefault="004150FF" w:rsidP="004150FF">
      <w:pPr>
        <w:rPr>
          <w:rFonts w:ascii="Times New Roman" w:hAnsi="Times New Roman" w:cs="Times New Roman"/>
          <w:sz w:val="20"/>
          <w:szCs w:val="20"/>
        </w:rPr>
      </w:pPr>
      <w:r w:rsidRPr="00F50E22">
        <w:rPr>
          <w:rFonts w:ascii="Times New Roman" w:hAnsi="Times New Roman" w:cs="Times New Roman"/>
          <w:sz w:val="20"/>
          <w:szCs w:val="20"/>
        </w:rPr>
        <w:br w:type="page"/>
      </w:r>
    </w:p>
    <w:p w:rsidR="002D5CD4" w:rsidRPr="00F50E22" w:rsidRDefault="002D5CD4" w:rsidP="002D5CD4">
      <w:pPr>
        <w:rPr>
          <w:rFonts w:ascii="Times New Roman" w:hAnsi="Times New Roman" w:cs="Times New Roman"/>
          <w:sz w:val="20"/>
          <w:szCs w:val="20"/>
        </w:rPr>
      </w:pPr>
      <w:r>
        <w:rPr>
          <w:rFonts w:ascii="Times New Roman" w:hAnsi="Times New Roman" w:cs="Times New Roman"/>
          <w:sz w:val="20"/>
          <w:szCs w:val="20"/>
        </w:rPr>
        <w:lastRenderedPageBreak/>
        <w:t xml:space="preserve">Figure </w:t>
      </w:r>
      <w:proofErr w:type="spellStart"/>
      <w:r w:rsidR="00E65A83">
        <w:rPr>
          <w:rFonts w:ascii="Times New Roman" w:hAnsi="Times New Roman" w:cs="Times New Roman"/>
          <w:sz w:val="20"/>
          <w:szCs w:val="20"/>
        </w:rPr>
        <w:t>S</w:t>
      </w:r>
      <w:r>
        <w:rPr>
          <w:rFonts w:ascii="Times New Roman" w:hAnsi="Times New Roman" w:cs="Times New Roman"/>
          <w:sz w:val="20"/>
          <w:szCs w:val="20"/>
        </w:rPr>
        <w:t>7</w:t>
      </w:r>
      <w:proofErr w:type="spellEnd"/>
      <w:r w:rsidRPr="00F50E22">
        <w:rPr>
          <w:rFonts w:ascii="Times New Roman" w:hAnsi="Times New Roman" w:cs="Times New Roman"/>
          <w:sz w:val="20"/>
          <w:szCs w:val="20"/>
        </w:rPr>
        <w:t xml:space="preserve">. Subgroup meta-analysis of the association between antidiabetic treatments and MACE stratified by drug classes across races. </w:t>
      </w:r>
    </w:p>
    <w:tbl>
      <w:tblPr>
        <w:tblStyle w:val="TableGrid"/>
        <w:tblW w:w="15128" w:type="dxa"/>
        <w:tblInd w:w="-275" w:type="dxa"/>
        <w:tblLook w:val="04A0"/>
      </w:tblPr>
      <w:tblGrid>
        <w:gridCol w:w="7370"/>
        <w:gridCol w:w="7758"/>
      </w:tblGrid>
      <w:tr w:rsidR="002461E1" w:rsidRPr="00F50E22" w:rsidTr="00944FF6">
        <w:trPr>
          <w:trHeight w:val="216"/>
        </w:trPr>
        <w:tc>
          <w:tcPr>
            <w:tcW w:w="7459" w:type="dxa"/>
          </w:tcPr>
          <w:p w:rsidR="00944FF6" w:rsidRPr="00F50E22" w:rsidRDefault="00944FF6" w:rsidP="002D5CD4">
            <w:pPr>
              <w:rPr>
                <w:rFonts w:ascii="Times New Roman" w:hAnsi="Times New Roman" w:cs="Times New Roman"/>
                <w:sz w:val="20"/>
                <w:szCs w:val="20"/>
              </w:rPr>
            </w:pPr>
            <w:r w:rsidRPr="00F50E22">
              <w:rPr>
                <w:rFonts w:ascii="Times New Roman" w:hAnsi="Times New Roman" w:cs="Times New Roman"/>
                <w:sz w:val="20"/>
                <w:szCs w:val="20"/>
              </w:rPr>
              <w:t>White</w:t>
            </w:r>
          </w:p>
        </w:tc>
        <w:tc>
          <w:tcPr>
            <w:tcW w:w="7669" w:type="dxa"/>
          </w:tcPr>
          <w:p w:rsidR="00944FF6" w:rsidRPr="00F50E22" w:rsidRDefault="00944FF6" w:rsidP="002D5CD4">
            <w:pPr>
              <w:rPr>
                <w:rFonts w:ascii="Times New Roman" w:hAnsi="Times New Roman" w:cs="Times New Roman"/>
                <w:sz w:val="20"/>
                <w:szCs w:val="20"/>
              </w:rPr>
            </w:pPr>
            <w:r w:rsidRPr="00F50E22">
              <w:rPr>
                <w:rFonts w:ascii="Times New Roman" w:hAnsi="Times New Roman" w:cs="Times New Roman"/>
                <w:sz w:val="20"/>
                <w:szCs w:val="20"/>
              </w:rPr>
              <w:t>Black</w:t>
            </w:r>
          </w:p>
        </w:tc>
      </w:tr>
      <w:tr w:rsidR="002461E1" w:rsidRPr="00F50E22" w:rsidTr="00FD1DC8">
        <w:trPr>
          <w:trHeight w:val="4922"/>
        </w:trPr>
        <w:tc>
          <w:tcPr>
            <w:tcW w:w="7459" w:type="dxa"/>
          </w:tcPr>
          <w:p w:rsidR="00944FF6" w:rsidRPr="00F50E22" w:rsidRDefault="00944FF6" w:rsidP="002D5CD4">
            <w:pPr>
              <w:rPr>
                <w:rFonts w:ascii="Times New Roman" w:hAnsi="Times New Roman" w:cs="Times New Roman"/>
                <w:sz w:val="20"/>
                <w:szCs w:val="20"/>
              </w:rPr>
            </w:pPr>
            <w:r w:rsidRPr="00944FF6">
              <w:rPr>
                <w:rFonts w:ascii="Times New Roman" w:hAnsi="Times New Roman" w:cs="Times New Roman"/>
                <w:noProof/>
                <w:sz w:val="20"/>
                <w:szCs w:val="20"/>
              </w:rPr>
              <w:drawing>
                <wp:inline distT="0" distB="0" distL="0" distR="0">
                  <wp:extent cx="4500343" cy="31305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2976" t="4899" r="2103" b="2423"/>
                          <a:stretch/>
                        </pic:blipFill>
                        <pic:spPr bwMode="auto">
                          <a:xfrm>
                            <a:off x="0" y="0"/>
                            <a:ext cx="4520565" cy="314461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669" w:type="dxa"/>
            <w:tcBorders>
              <w:bottom w:val="single" w:sz="4" w:space="0" w:color="auto"/>
            </w:tcBorders>
          </w:tcPr>
          <w:p w:rsidR="00944FF6" w:rsidRPr="00F50E22" w:rsidRDefault="002461E1" w:rsidP="002D5CD4">
            <w:pPr>
              <w:rPr>
                <w:rFonts w:ascii="Times New Roman" w:hAnsi="Times New Roman" w:cs="Times New Roman"/>
                <w:sz w:val="20"/>
                <w:szCs w:val="20"/>
              </w:rPr>
            </w:pPr>
            <w:r w:rsidRPr="002461E1">
              <w:rPr>
                <w:rFonts w:ascii="Times New Roman" w:hAnsi="Times New Roman" w:cs="Times New Roman"/>
                <w:noProof/>
                <w:sz w:val="20"/>
                <w:szCs w:val="20"/>
              </w:rPr>
              <w:drawing>
                <wp:inline distT="0" distB="0" distL="0" distR="0">
                  <wp:extent cx="4788730" cy="320420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t="3688" r="1778" b="1830"/>
                          <a:stretch/>
                        </pic:blipFill>
                        <pic:spPr bwMode="auto">
                          <a:xfrm>
                            <a:off x="0" y="0"/>
                            <a:ext cx="4869787" cy="32584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2461E1" w:rsidRPr="00F50E22" w:rsidTr="00FD1DC8">
        <w:trPr>
          <w:trHeight w:val="216"/>
        </w:trPr>
        <w:tc>
          <w:tcPr>
            <w:tcW w:w="7459" w:type="dxa"/>
          </w:tcPr>
          <w:p w:rsidR="00944FF6" w:rsidRPr="00C169C1" w:rsidRDefault="00944FF6" w:rsidP="002D5CD4">
            <w:pPr>
              <w:rPr>
                <w:rFonts w:ascii="Times New Roman" w:hAnsi="Times New Roman" w:cs="Times New Roman"/>
                <w:noProof/>
                <w:sz w:val="20"/>
                <w:szCs w:val="20"/>
                <w:lang w:eastAsia="ja-JP"/>
              </w:rPr>
            </w:pPr>
            <w:r w:rsidRPr="00F50E22">
              <w:rPr>
                <w:rFonts w:ascii="Times New Roman" w:hAnsi="Times New Roman" w:cs="Times New Roman"/>
                <w:sz w:val="20"/>
                <w:szCs w:val="20"/>
              </w:rPr>
              <w:t>Asian</w:t>
            </w:r>
          </w:p>
        </w:tc>
        <w:tc>
          <w:tcPr>
            <w:tcW w:w="7669" w:type="dxa"/>
            <w:tcBorders>
              <w:bottom w:val="nil"/>
              <w:right w:val="nil"/>
            </w:tcBorders>
          </w:tcPr>
          <w:p w:rsidR="00944FF6" w:rsidRPr="00C169C1" w:rsidRDefault="00944FF6" w:rsidP="002D5CD4">
            <w:pPr>
              <w:rPr>
                <w:rFonts w:ascii="Times New Roman" w:hAnsi="Times New Roman" w:cs="Times New Roman"/>
                <w:noProof/>
                <w:sz w:val="20"/>
                <w:szCs w:val="20"/>
                <w:lang w:eastAsia="ja-JP"/>
              </w:rPr>
            </w:pPr>
          </w:p>
        </w:tc>
      </w:tr>
      <w:tr w:rsidR="002461E1" w:rsidRPr="00F50E22" w:rsidTr="00FD1DC8">
        <w:trPr>
          <w:trHeight w:val="4283"/>
        </w:trPr>
        <w:tc>
          <w:tcPr>
            <w:tcW w:w="7459" w:type="dxa"/>
          </w:tcPr>
          <w:p w:rsidR="00944FF6" w:rsidRPr="00F50E22" w:rsidRDefault="00FD1DC8" w:rsidP="002D5CD4">
            <w:pPr>
              <w:rPr>
                <w:rFonts w:ascii="Times New Roman" w:hAnsi="Times New Roman" w:cs="Times New Roman"/>
                <w:sz w:val="20"/>
                <w:szCs w:val="20"/>
              </w:rPr>
            </w:pPr>
            <w:r w:rsidRPr="00FD1DC8">
              <w:rPr>
                <w:rFonts w:ascii="Times New Roman" w:hAnsi="Times New Roman" w:cs="Times New Roman"/>
                <w:noProof/>
                <w:sz w:val="20"/>
                <w:szCs w:val="20"/>
              </w:rPr>
              <w:drawing>
                <wp:inline distT="0" distB="0" distL="0" distR="0">
                  <wp:extent cx="4500343" cy="2968625"/>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2707" t="4259" r="1846" b="2514"/>
                          <a:stretch/>
                        </pic:blipFill>
                        <pic:spPr bwMode="auto">
                          <a:xfrm>
                            <a:off x="0" y="0"/>
                            <a:ext cx="4582263" cy="30226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669" w:type="dxa"/>
            <w:tcBorders>
              <w:top w:val="nil"/>
              <w:bottom w:val="nil"/>
              <w:right w:val="nil"/>
            </w:tcBorders>
          </w:tcPr>
          <w:p w:rsidR="00944FF6" w:rsidRPr="00C169C1" w:rsidRDefault="00944FF6" w:rsidP="002D5CD4">
            <w:pPr>
              <w:rPr>
                <w:rFonts w:ascii="Times New Roman" w:hAnsi="Times New Roman" w:cs="Times New Roman"/>
                <w:noProof/>
                <w:sz w:val="20"/>
                <w:szCs w:val="20"/>
                <w:lang w:eastAsia="ja-JP"/>
              </w:rPr>
            </w:pPr>
          </w:p>
        </w:tc>
      </w:tr>
    </w:tbl>
    <w:p w:rsidR="002D5CD4" w:rsidRPr="00761378" w:rsidRDefault="002D5CD4" w:rsidP="002D5CD4">
      <w:pPr>
        <w:rPr>
          <w:rFonts w:ascii="Times New Roman" w:eastAsiaTheme="minorEastAsia" w:hAnsi="Times New Roman" w:cs="Times New Roman"/>
          <w:sz w:val="18"/>
          <w:szCs w:val="20"/>
          <w:lang w:eastAsia="ja-JP"/>
        </w:rPr>
      </w:pPr>
    </w:p>
    <w:p w:rsidR="004150FF" w:rsidRPr="00F50E22" w:rsidRDefault="004150FF" w:rsidP="004150FF">
      <w:pPr>
        <w:rPr>
          <w:rFonts w:ascii="Times New Roman" w:hAnsi="Times New Roman" w:cs="Times New Roman"/>
          <w:sz w:val="20"/>
          <w:szCs w:val="20"/>
        </w:rPr>
      </w:pPr>
      <w:r>
        <w:rPr>
          <w:rFonts w:ascii="Times New Roman" w:hAnsi="Times New Roman" w:cs="Times New Roman"/>
          <w:sz w:val="20"/>
          <w:szCs w:val="20"/>
        </w:rPr>
        <w:t xml:space="preserve">Figure </w:t>
      </w:r>
      <w:proofErr w:type="spellStart"/>
      <w:r w:rsidR="00E65A83">
        <w:rPr>
          <w:rFonts w:ascii="Times New Roman" w:hAnsi="Times New Roman" w:cs="Times New Roman"/>
          <w:sz w:val="20"/>
          <w:szCs w:val="20"/>
        </w:rPr>
        <w:t>S</w:t>
      </w:r>
      <w:r w:rsidR="002D5CD4">
        <w:rPr>
          <w:rFonts w:ascii="Times New Roman" w:hAnsi="Times New Roman" w:cs="Times New Roman"/>
          <w:sz w:val="20"/>
          <w:szCs w:val="20"/>
        </w:rPr>
        <w:t>8</w:t>
      </w:r>
      <w:proofErr w:type="spellEnd"/>
      <w:r w:rsidRPr="00F50E22">
        <w:rPr>
          <w:rFonts w:ascii="Times New Roman" w:hAnsi="Times New Roman" w:cs="Times New Roman"/>
          <w:sz w:val="20"/>
          <w:szCs w:val="20"/>
        </w:rPr>
        <w:t>. Subgroup meta-analysis of the association between antidiabetic treatments and MACE stratified by drug classes in</w:t>
      </w:r>
      <w:r w:rsidR="002042C1">
        <w:rPr>
          <w:rFonts w:ascii="Times New Roman" w:hAnsi="Times New Roman" w:cs="Times New Roman"/>
          <w:sz w:val="20"/>
          <w:szCs w:val="20"/>
        </w:rPr>
        <w:t xml:space="preserve"> patients</w:t>
      </w:r>
      <w:r w:rsidRPr="00F50E22">
        <w:rPr>
          <w:rFonts w:ascii="Times New Roman" w:hAnsi="Times New Roman" w:cs="Times New Roman"/>
          <w:sz w:val="20"/>
          <w:szCs w:val="20"/>
        </w:rPr>
        <w:t xml:space="preserve"> older and younger than 65 years old. </w:t>
      </w:r>
    </w:p>
    <w:p w:rsidR="004150FF" w:rsidRPr="00F50E22" w:rsidRDefault="004150FF" w:rsidP="004150FF">
      <w:pPr>
        <w:rPr>
          <w:rFonts w:ascii="Times New Roman" w:hAnsi="Times New Roman" w:cs="Times New Roman"/>
          <w:sz w:val="20"/>
          <w:szCs w:val="20"/>
        </w:rPr>
      </w:pPr>
    </w:p>
    <w:tbl>
      <w:tblPr>
        <w:tblStyle w:val="TableGrid"/>
        <w:tblW w:w="14940" w:type="dxa"/>
        <w:tblInd w:w="-196" w:type="dxa"/>
        <w:tblLook w:val="04A0"/>
      </w:tblPr>
      <w:tblGrid>
        <w:gridCol w:w="7463"/>
        <w:gridCol w:w="7499"/>
      </w:tblGrid>
      <w:tr w:rsidR="002C6071" w:rsidRPr="00F50E22" w:rsidTr="002C6071">
        <w:tc>
          <w:tcPr>
            <w:tcW w:w="7391" w:type="dxa"/>
          </w:tcPr>
          <w:p w:rsidR="004150FF" w:rsidRPr="00F50E22" w:rsidRDefault="004150FF" w:rsidP="002D5CD4">
            <w:pPr>
              <w:rPr>
                <w:rFonts w:ascii="Times New Roman" w:hAnsi="Times New Roman" w:cs="Times New Roman"/>
                <w:sz w:val="20"/>
                <w:szCs w:val="20"/>
              </w:rPr>
            </w:pPr>
            <w:r w:rsidRPr="00F50E22">
              <w:rPr>
                <w:rFonts w:ascii="Times New Roman" w:hAnsi="Times New Roman" w:cs="Times New Roman"/>
                <w:sz w:val="20"/>
                <w:szCs w:val="20"/>
              </w:rPr>
              <w:t xml:space="preserve">Patients 65 years and younger </w:t>
            </w:r>
          </w:p>
        </w:tc>
        <w:tc>
          <w:tcPr>
            <w:tcW w:w="7549" w:type="dxa"/>
          </w:tcPr>
          <w:p w:rsidR="004150FF" w:rsidRPr="00F50E22" w:rsidRDefault="004150FF" w:rsidP="002D5CD4">
            <w:pPr>
              <w:rPr>
                <w:rFonts w:ascii="Times New Roman" w:hAnsi="Times New Roman" w:cs="Times New Roman"/>
                <w:sz w:val="20"/>
                <w:szCs w:val="20"/>
              </w:rPr>
            </w:pPr>
            <w:r w:rsidRPr="00F50E22">
              <w:rPr>
                <w:rFonts w:ascii="Times New Roman" w:hAnsi="Times New Roman" w:cs="Times New Roman"/>
                <w:sz w:val="20"/>
                <w:szCs w:val="20"/>
              </w:rPr>
              <w:t>Patients older than 65 years</w:t>
            </w:r>
          </w:p>
        </w:tc>
      </w:tr>
      <w:tr w:rsidR="002C6071" w:rsidRPr="00F50E22" w:rsidTr="002C6071">
        <w:trPr>
          <w:trHeight w:val="5435"/>
        </w:trPr>
        <w:tc>
          <w:tcPr>
            <w:tcW w:w="7391" w:type="dxa"/>
          </w:tcPr>
          <w:p w:rsidR="004150FF" w:rsidRPr="00F50E22" w:rsidRDefault="002C6071" w:rsidP="002D5CD4">
            <w:pPr>
              <w:rPr>
                <w:rFonts w:ascii="Times New Roman" w:hAnsi="Times New Roman" w:cs="Times New Roman"/>
                <w:sz w:val="20"/>
                <w:szCs w:val="20"/>
              </w:rPr>
            </w:pPr>
            <w:r w:rsidRPr="002C6071">
              <w:rPr>
                <w:rFonts w:ascii="Times New Roman" w:hAnsi="Times New Roman" w:cs="Times New Roman"/>
                <w:noProof/>
                <w:sz w:val="20"/>
                <w:szCs w:val="20"/>
              </w:rPr>
              <w:drawing>
                <wp:inline distT="0" distB="0" distL="0" distR="0">
                  <wp:extent cx="4601760" cy="3320757"/>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3174" t="3522" r="2207" b="1800"/>
                          <a:stretch/>
                        </pic:blipFill>
                        <pic:spPr bwMode="auto">
                          <a:xfrm>
                            <a:off x="0" y="0"/>
                            <a:ext cx="4610121" cy="332679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549" w:type="dxa"/>
          </w:tcPr>
          <w:p w:rsidR="004150FF" w:rsidRPr="00F50E22" w:rsidRDefault="00F81527" w:rsidP="002D5CD4">
            <w:pPr>
              <w:rPr>
                <w:rFonts w:ascii="Times New Roman" w:hAnsi="Times New Roman" w:cs="Times New Roman"/>
                <w:sz w:val="20"/>
                <w:szCs w:val="20"/>
              </w:rPr>
            </w:pPr>
            <w:r w:rsidRPr="00F81527">
              <w:rPr>
                <w:rFonts w:ascii="Times New Roman" w:hAnsi="Times New Roman" w:cs="Times New Roman"/>
                <w:noProof/>
                <w:sz w:val="20"/>
                <w:szCs w:val="20"/>
              </w:rPr>
              <w:drawing>
                <wp:inline distT="0" distB="0" distL="0" distR="0">
                  <wp:extent cx="4624567" cy="3426460"/>
                  <wp:effectExtent l="0" t="0" r="0" b="25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673174" cy="3462474"/>
                          </a:xfrm>
                          <a:prstGeom prst="rect">
                            <a:avLst/>
                          </a:prstGeom>
                        </pic:spPr>
                      </pic:pic>
                    </a:graphicData>
                  </a:graphic>
                </wp:inline>
              </w:drawing>
            </w:r>
          </w:p>
        </w:tc>
      </w:tr>
    </w:tbl>
    <w:p w:rsidR="004150FF" w:rsidRDefault="004668CB" w:rsidP="004150FF">
      <w:pPr>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20"/>
          <w:szCs w:val="20"/>
        </w:rPr>
        <w:br/>
      </w:r>
    </w:p>
    <w:p w:rsidR="004668CB" w:rsidRDefault="004668CB" w:rsidP="004150FF">
      <w:pPr>
        <w:rPr>
          <w:rFonts w:ascii="Times New Roman" w:hAnsi="Times New Roman" w:cs="Times New Roman"/>
          <w:sz w:val="20"/>
          <w:szCs w:val="20"/>
        </w:rPr>
      </w:pPr>
    </w:p>
    <w:p w:rsidR="004668CB" w:rsidRDefault="004668CB" w:rsidP="004150FF">
      <w:pPr>
        <w:rPr>
          <w:rFonts w:ascii="Times New Roman" w:hAnsi="Times New Roman" w:cs="Times New Roman"/>
          <w:sz w:val="20"/>
          <w:szCs w:val="20"/>
        </w:rPr>
      </w:pPr>
    </w:p>
    <w:p w:rsidR="004668CB" w:rsidRDefault="004668CB" w:rsidP="004150FF">
      <w:pPr>
        <w:rPr>
          <w:rFonts w:ascii="Times New Roman" w:hAnsi="Times New Roman" w:cs="Times New Roman"/>
          <w:sz w:val="20"/>
          <w:szCs w:val="20"/>
        </w:rPr>
      </w:pPr>
    </w:p>
    <w:p w:rsidR="004668CB" w:rsidRDefault="004668CB" w:rsidP="004150FF">
      <w:pPr>
        <w:rPr>
          <w:rFonts w:ascii="Times New Roman" w:hAnsi="Times New Roman" w:cs="Times New Roman"/>
          <w:sz w:val="20"/>
          <w:szCs w:val="20"/>
        </w:rPr>
      </w:pPr>
    </w:p>
    <w:p w:rsidR="004668CB" w:rsidRDefault="004668CB" w:rsidP="004150FF">
      <w:pPr>
        <w:rPr>
          <w:rFonts w:ascii="Times New Roman" w:hAnsi="Times New Roman" w:cs="Times New Roman"/>
          <w:sz w:val="20"/>
          <w:szCs w:val="20"/>
        </w:rPr>
      </w:pPr>
    </w:p>
    <w:p w:rsidR="004668CB" w:rsidRDefault="004668CB" w:rsidP="004150FF">
      <w:pPr>
        <w:rPr>
          <w:rFonts w:ascii="Times New Roman" w:hAnsi="Times New Roman" w:cs="Times New Roman"/>
          <w:sz w:val="20"/>
          <w:szCs w:val="20"/>
        </w:rPr>
      </w:pPr>
    </w:p>
    <w:p w:rsidR="004668CB" w:rsidRDefault="004668CB" w:rsidP="004150FF">
      <w:pPr>
        <w:rPr>
          <w:rFonts w:ascii="Times New Roman" w:hAnsi="Times New Roman" w:cs="Times New Roman"/>
          <w:sz w:val="20"/>
          <w:szCs w:val="20"/>
        </w:rPr>
      </w:pPr>
    </w:p>
    <w:p w:rsidR="00430045" w:rsidRPr="00F50E22" w:rsidRDefault="007D2EF9" w:rsidP="00430045">
      <w:pPr>
        <w:rPr>
          <w:rFonts w:ascii="Times New Roman" w:hAnsi="Times New Roman" w:cs="Times New Roman"/>
          <w:sz w:val="20"/>
          <w:szCs w:val="20"/>
        </w:rPr>
      </w:pPr>
      <w:r>
        <w:rPr>
          <w:rFonts w:ascii="Times New Roman" w:hAnsi="Times New Roman" w:cs="Times New Roman"/>
          <w:sz w:val="20"/>
          <w:szCs w:val="20"/>
        </w:rPr>
        <w:br w:type="page"/>
      </w:r>
      <w:r w:rsidR="00430045">
        <w:rPr>
          <w:rFonts w:ascii="Times New Roman" w:hAnsi="Times New Roman" w:cs="Times New Roman"/>
          <w:sz w:val="20"/>
          <w:szCs w:val="20"/>
        </w:rPr>
        <w:lastRenderedPageBreak/>
        <w:t xml:space="preserve">Figure </w:t>
      </w:r>
      <w:proofErr w:type="spellStart"/>
      <w:r w:rsidR="00E65A83">
        <w:rPr>
          <w:rFonts w:ascii="Times New Roman" w:hAnsi="Times New Roman" w:cs="Times New Roman"/>
          <w:sz w:val="20"/>
          <w:szCs w:val="20"/>
        </w:rPr>
        <w:t>S</w:t>
      </w:r>
      <w:r w:rsidR="009567D3">
        <w:rPr>
          <w:rFonts w:ascii="Times New Roman" w:hAnsi="Times New Roman" w:cs="Times New Roman"/>
          <w:sz w:val="20"/>
          <w:szCs w:val="20"/>
        </w:rPr>
        <w:t>9</w:t>
      </w:r>
      <w:proofErr w:type="spellEnd"/>
      <w:r w:rsidR="00430045" w:rsidRPr="00F50E22">
        <w:rPr>
          <w:rFonts w:ascii="Times New Roman" w:hAnsi="Times New Roman" w:cs="Times New Roman"/>
          <w:sz w:val="20"/>
          <w:szCs w:val="20"/>
        </w:rPr>
        <w:t xml:space="preserve">. </w:t>
      </w:r>
      <w:r w:rsidR="00430045">
        <w:rPr>
          <w:rFonts w:ascii="Times New Roman" w:hAnsi="Times New Roman" w:cs="Times New Roman"/>
          <w:sz w:val="20"/>
          <w:szCs w:val="20"/>
        </w:rPr>
        <w:t>Sensitivity s</w:t>
      </w:r>
      <w:r w:rsidR="00430045" w:rsidRPr="00F50E22">
        <w:rPr>
          <w:rFonts w:ascii="Times New Roman" w:hAnsi="Times New Roman" w:cs="Times New Roman"/>
          <w:sz w:val="20"/>
          <w:szCs w:val="20"/>
        </w:rPr>
        <w:t>ubgroup meta-analysis of the association between antidiabetic treatments and MACE stratified by drug classes in</w:t>
      </w:r>
      <w:r w:rsidR="00430045">
        <w:rPr>
          <w:rFonts w:ascii="Times New Roman" w:hAnsi="Times New Roman" w:cs="Times New Roman"/>
          <w:sz w:val="20"/>
          <w:szCs w:val="20"/>
        </w:rPr>
        <w:t xml:space="preserve"> patients with and without obesity, excluding REWIND trial</w:t>
      </w:r>
      <w:r w:rsidR="00430045" w:rsidRPr="00F50E22">
        <w:rPr>
          <w:rFonts w:ascii="Times New Roman" w:hAnsi="Times New Roman" w:cs="Times New Roman"/>
          <w:sz w:val="20"/>
          <w:szCs w:val="20"/>
        </w:rPr>
        <w:t xml:space="preserve">. </w:t>
      </w:r>
    </w:p>
    <w:p w:rsidR="00430045" w:rsidRPr="00F50E22" w:rsidRDefault="00430045" w:rsidP="00430045">
      <w:pPr>
        <w:rPr>
          <w:rFonts w:ascii="Times New Roman" w:hAnsi="Times New Roman" w:cs="Times New Roman"/>
          <w:sz w:val="20"/>
          <w:szCs w:val="20"/>
        </w:rPr>
      </w:pPr>
    </w:p>
    <w:tbl>
      <w:tblPr>
        <w:tblStyle w:val="TableGrid"/>
        <w:tblW w:w="14940" w:type="dxa"/>
        <w:tblInd w:w="-196" w:type="dxa"/>
        <w:tblLook w:val="04A0"/>
      </w:tblPr>
      <w:tblGrid>
        <w:gridCol w:w="7466"/>
        <w:gridCol w:w="7474"/>
      </w:tblGrid>
      <w:tr w:rsidR="00C33C5D" w:rsidRPr="00F50E22" w:rsidTr="009C12B6">
        <w:tc>
          <w:tcPr>
            <w:tcW w:w="7391" w:type="dxa"/>
          </w:tcPr>
          <w:p w:rsidR="00430045" w:rsidRPr="00F50E22" w:rsidRDefault="00430045" w:rsidP="00D50587">
            <w:pPr>
              <w:rPr>
                <w:rFonts w:ascii="Times New Roman" w:hAnsi="Times New Roman" w:cs="Times New Roman"/>
                <w:sz w:val="20"/>
                <w:szCs w:val="20"/>
              </w:rPr>
            </w:pPr>
            <w:r w:rsidRPr="00F50E22">
              <w:rPr>
                <w:rFonts w:ascii="Times New Roman" w:hAnsi="Times New Roman" w:cs="Times New Roman"/>
                <w:sz w:val="20"/>
                <w:szCs w:val="20"/>
              </w:rPr>
              <w:t xml:space="preserve">Patients </w:t>
            </w:r>
            <w:r w:rsidR="00D50587">
              <w:rPr>
                <w:rFonts w:ascii="Times New Roman" w:hAnsi="Times New Roman" w:cs="Times New Roman"/>
                <w:sz w:val="20"/>
                <w:szCs w:val="20"/>
              </w:rPr>
              <w:t>with obesity</w:t>
            </w:r>
            <w:r w:rsidRPr="00F50E22">
              <w:rPr>
                <w:rFonts w:ascii="Times New Roman" w:hAnsi="Times New Roman" w:cs="Times New Roman"/>
                <w:sz w:val="20"/>
                <w:szCs w:val="20"/>
              </w:rPr>
              <w:t xml:space="preserve"> </w:t>
            </w:r>
          </w:p>
        </w:tc>
        <w:tc>
          <w:tcPr>
            <w:tcW w:w="7549" w:type="dxa"/>
          </w:tcPr>
          <w:p w:rsidR="00430045" w:rsidRPr="00F50E22" w:rsidRDefault="00430045" w:rsidP="00D50587">
            <w:pPr>
              <w:rPr>
                <w:rFonts w:ascii="Times New Roman" w:hAnsi="Times New Roman" w:cs="Times New Roman"/>
                <w:sz w:val="20"/>
                <w:szCs w:val="20"/>
              </w:rPr>
            </w:pPr>
            <w:r w:rsidRPr="00F50E22">
              <w:rPr>
                <w:rFonts w:ascii="Times New Roman" w:hAnsi="Times New Roman" w:cs="Times New Roman"/>
                <w:sz w:val="20"/>
                <w:szCs w:val="20"/>
              </w:rPr>
              <w:t xml:space="preserve">Patients </w:t>
            </w:r>
            <w:r w:rsidR="00D50587">
              <w:rPr>
                <w:rFonts w:ascii="Times New Roman" w:hAnsi="Times New Roman" w:cs="Times New Roman"/>
                <w:sz w:val="20"/>
                <w:szCs w:val="20"/>
              </w:rPr>
              <w:t>without obesity</w:t>
            </w:r>
          </w:p>
        </w:tc>
      </w:tr>
      <w:tr w:rsidR="00C33C5D" w:rsidRPr="00F50E22" w:rsidTr="009C12B6">
        <w:trPr>
          <w:trHeight w:val="5435"/>
        </w:trPr>
        <w:tc>
          <w:tcPr>
            <w:tcW w:w="7391" w:type="dxa"/>
          </w:tcPr>
          <w:p w:rsidR="00430045" w:rsidRPr="00F50E22" w:rsidRDefault="000537EA" w:rsidP="009C12B6">
            <w:pPr>
              <w:rPr>
                <w:rFonts w:ascii="Times New Roman" w:hAnsi="Times New Roman" w:cs="Times New Roman"/>
                <w:sz w:val="20"/>
                <w:szCs w:val="20"/>
              </w:rPr>
            </w:pPr>
            <w:r w:rsidRPr="000537EA">
              <w:rPr>
                <w:rFonts w:ascii="Times New Roman" w:hAnsi="Times New Roman" w:cs="Times New Roman"/>
                <w:noProof/>
                <w:sz w:val="20"/>
                <w:szCs w:val="20"/>
              </w:rPr>
              <w:drawing>
                <wp:inline distT="0" distB="0" distL="0" distR="0">
                  <wp:extent cx="4603750" cy="3394194"/>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3245" t="4493" r="2442" b="2495"/>
                          <a:stretch/>
                        </pic:blipFill>
                        <pic:spPr bwMode="auto">
                          <a:xfrm>
                            <a:off x="0" y="0"/>
                            <a:ext cx="4656769" cy="34332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549" w:type="dxa"/>
          </w:tcPr>
          <w:p w:rsidR="00430045" w:rsidRPr="00F50E22" w:rsidRDefault="00C44056" w:rsidP="009C12B6">
            <w:pPr>
              <w:rPr>
                <w:rFonts w:ascii="Times New Roman" w:hAnsi="Times New Roman" w:cs="Times New Roman"/>
                <w:sz w:val="20"/>
                <w:szCs w:val="20"/>
              </w:rPr>
            </w:pPr>
            <w:r w:rsidRPr="00C44056">
              <w:rPr>
                <w:rFonts w:ascii="Times New Roman" w:hAnsi="Times New Roman" w:cs="Times New Roman"/>
                <w:noProof/>
                <w:sz w:val="20"/>
                <w:szCs w:val="20"/>
              </w:rPr>
              <w:drawing>
                <wp:inline distT="0" distB="0" distL="0" distR="0">
                  <wp:extent cx="4561077" cy="3394194"/>
                  <wp:effectExtent l="0" t="0" r="1143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2388" t="3202" r="2714" b="2074"/>
                          <a:stretch/>
                        </pic:blipFill>
                        <pic:spPr bwMode="auto">
                          <a:xfrm>
                            <a:off x="0" y="0"/>
                            <a:ext cx="4587530" cy="34138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4668CB" w:rsidRDefault="00430045" w:rsidP="004150FF">
      <w:pPr>
        <w:rPr>
          <w:rFonts w:ascii="Times New Roman" w:hAnsi="Times New Roman" w:cs="Times New Roman"/>
          <w:sz w:val="20"/>
          <w:szCs w:val="20"/>
        </w:rPr>
      </w:pPr>
      <w:r>
        <w:rPr>
          <w:rFonts w:ascii="Times New Roman" w:hAnsi="Times New Roman" w:cs="Times New Roman"/>
          <w:sz w:val="20"/>
          <w:szCs w:val="20"/>
        </w:rPr>
        <w:br/>
        <w:t xml:space="preserve">Interpretation: </w:t>
      </w:r>
      <w:r w:rsidR="00EE522E" w:rsidRPr="00EE522E">
        <w:rPr>
          <w:rFonts w:ascii="Times New Roman" w:hAnsi="Times New Roman" w:cs="Times New Roman"/>
          <w:sz w:val="20"/>
          <w:szCs w:val="20"/>
        </w:rPr>
        <w:t>Sensitivity analyses excluding REWIND trial yielded similar effect estimates and confidence intervals compared to the main analyses [Sens. Analysis: HR 0.87 (95% CI 0.81-0.94) for patients with obesity vs. HR 0.84 (95% CI 0.77-0.98) for patients without obesity, p = 0.657; Main Analysis: [HR 0.86 (95% CI 0.81-0.92) for patients with obesity vs. HR 0.87 (95% CI 0.77-0.98) for patients without obesity, p = 0.789]</w:t>
      </w:r>
      <w:r w:rsidR="00EE522E">
        <w:rPr>
          <w:rFonts w:ascii="Times New Roman" w:hAnsi="Times New Roman" w:cs="Times New Roman"/>
          <w:sz w:val="20"/>
          <w:szCs w:val="20"/>
        </w:rPr>
        <w:t>.</w:t>
      </w:r>
    </w:p>
    <w:p w:rsidR="00210922" w:rsidRDefault="00210922">
      <w:pPr>
        <w:rPr>
          <w:rFonts w:ascii="Times New Roman" w:hAnsi="Times New Roman" w:cs="Times New Roman"/>
          <w:sz w:val="20"/>
          <w:szCs w:val="20"/>
        </w:rPr>
      </w:pPr>
      <w:r>
        <w:rPr>
          <w:rFonts w:ascii="Times New Roman" w:hAnsi="Times New Roman" w:cs="Times New Roman"/>
          <w:sz w:val="20"/>
          <w:szCs w:val="20"/>
        </w:rPr>
        <w:br w:type="page"/>
      </w:r>
    </w:p>
    <w:p w:rsidR="009567D3" w:rsidRPr="00F50E22" w:rsidRDefault="009567D3" w:rsidP="009567D3">
      <w:pPr>
        <w:rPr>
          <w:rFonts w:ascii="Times New Roman" w:hAnsi="Times New Roman" w:cs="Times New Roman"/>
          <w:sz w:val="20"/>
          <w:szCs w:val="20"/>
        </w:rPr>
      </w:pPr>
      <w:r>
        <w:rPr>
          <w:rFonts w:ascii="Times New Roman" w:eastAsiaTheme="minorEastAsia" w:hAnsi="Times New Roman" w:cs="Times New Roman"/>
          <w:sz w:val="20"/>
          <w:szCs w:val="20"/>
          <w:lang w:eastAsia="ja-JP"/>
        </w:rPr>
        <w:lastRenderedPageBreak/>
        <w:t xml:space="preserve">Figure </w:t>
      </w:r>
      <w:proofErr w:type="spellStart"/>
      <w:r w:rsidR="00E65A83">
        <w:rPr>
          <w:rFonts w:ascii="Times New Roman" w:eastAsiaTheme="minorEastAsia" w:hAnsi="Times New Roman" w:cs="Times New Roman"/>
          <w:sz w:val="20"/>
          <w:szCs w:val="20"/>
          <w:lang w:eastAsia="ja-JP"/>
        </w:rPr>
        <w:t>S</w:t>
      </w:r>
      <w:r>
        <w:rPr>
          <w:rFonts w:ascii="Times New Roman" w:eastAsiaTheme="minorEastAsia" w:hAnsi="Times New Roman" w:cs="Times New Roman"/>
          <w:sz w:val="20"/>
          <w:szCs w:val="20"/>
          <w:lang w:eastAsia="ja-JP"/>
        </w:rPr>
        <w:t>10</w:t>
      </w:r>
      <w:proofErr w:type="spellEnd"/>
      <w:r w:rsidRPr="00F50E22">
        <w:rPr>
          <w:rFonts w:ascii="Times New Roman" w:hAnsi="Times New Roman" w:cs="Times New Roman"/>
          <w:sz w:val="20"/>
          <w:szCs w:val="20"/>
        </w:rPr>
        <w:t xml:space="preserve">. </w:t>
      </w:r>
      <w:r>
        <w:rPr>
          <w:rFonts w:ascii="Times New Roman" w:hAnsi="Times New Roman" w:cs="Times New Roman"/>
          <w:sz w:val="20"/>
          <w:szCs w:val="20"/>
        </w:rPr>
        <w:t>Sensitivity s</w:t>
      </w:r>
      <w:r w:rsidRPr="00F50E22">
        <w:rPr>
          <w:rFonts w:ascii="Times New Roman" w:hAnsi="Times New Roman" w:cs="Times New Roman"/>
          <w:sz w:val="20"/>
          <w:szCs w:val="20"/>
        </w:rPr>
        <w:t xml:space="preserve">ubgroup meta-analysis of the association between antidiabetic treatments and MACE stratified by drug classes in </w:t>
      </w:r>
      <w:r>
        <w:rPr>
          <w:rFonts w:ascii="Times New Roman" w:hAnsi="Times New Roman" w:cs="Times New Roman"/>
          <w:sz w:val="20"/>
          <w:szCs w:val="20"/>
        </w:rPr>
        <w:t xml:space="preserve">patients </w:t>
      </w:r>
      <w:r w:rsidRPr="00F50E22">
        <w:rPr>
          <w:rFonts w:ascii="Times New Roman" w:hAnsi="Times New Roman" w:cs="Times New Roman"/>
          <w:sz w:val="20"/>
          <w:szCs w:val="20"/>
        </w:rPr>
        <w:t>older and younger than 65 years old</w:t>
      </w:r>
      <w:r>
        <w:rPr>
          <w:rFonts w:ascii="Times New Roman" w:hAnsi="Times New Roman" w:cs="Times New Roman"/>
          <w:sz w:val="20"/>
          <w:szCs w:val="20"/>
        </w:rPr>
        <w:t>, excluding LEADER trial</w:t>
      </w:r>
      <w:r w:rsidRPr="00F50E22">
        <w:rPr>
          <w:rFonts w:ascii="Times New Roman" w:hAnsi="Times New Roman" w:cs="Times New Roman"/>
          <w:sz w:val="20"/>
          <w:szCs w:val="20"/>
        </w:rPr>
        <w:t xml:space="preserve">. </w:t>
      </w:r>
    </w:p>
    <w:p w:rsidR="009567D3" w:rsidRPr="00F50E22" w:rsidRDefault="009567D3" w:rsidP="009567D3">
      <w:pPr>
        <w:rPr>
          <w:rFonts w:ascii="Times New Roman" w:hAnsi="Times New Roman" w:cs="Times New Roman"/>
          <w:sz w:val="20"/>
          <w:szCs w:val="20"/>
        </w:rPr>
      </w:pPr>
    </w:p>
    <w:tbl>
      <w:tblPr>
        <w:tblStyle w:val="TableGrid"/>
        <w:tblW w:w="14940" w:type="dxa"/>
        <w:tblInd w:w="-196" w:type="dxa"/>
        <w:tblLook w:val="04A0"/>
      </w:tblPr>
      <w:tblGrid>
        <w:gridCol w:w="7579"/>
        <w:gridCol w:w="7377"/>
      </w:tblGrid>
      <w:tr w:rsidR="009567D3" w:rsidRPr="00F50E22" w:rsidTr="00E800FC">
        <w:tc>
          <w:tcPr>
            <w:tcW w:w="7391" w:type="dxa"/>
          </w:tcPr>
          <w:p w:rsidR="009567D3" w:rsidRPr="00F50E22" w:rsidRDefault="009567D3" w:rsidP="00E800FC">
            <w:pPr>
              <w:rPr>
                <w:rFonts w:ascii="Times New Roman" w:hAnsi="Times New Roman" w:cs="Times New Roman"/>
                <w:sz w:val="20"/>
                <w:szCs w:val="20"/>
              </w:rPr>
            </w:pPr>
            <w:r w:rsidRPr="00F50E22">
              <w:rPr>
                <w:rFonts w:ascii="Times New Roman" w:hAnsi="Times New Roman" w:cs="Times New Roman"/>
                <w:sz w:val="20"/>
                <w:szCs w:val="20"/>
              </w:rPr>
              <w:t xml:space="preserve">Patients 65 years and younger </w:t>
            </w:r>
          </w:p>
        </w:tc>
        <w:tc>
          <w:tcPr>
            <w:tcW w:w="7549" w:type="dxa"/>
          </w:tcPr>
          <w:p w:rsidR="009567D3" w:rsidRPr="00F50E22" w:rsidRDefault="009567D3" w:rsidP="00E800FC">
            <w:pPr>
              <w:rPr>
                <w:rFonts w:ascii="Times New Roman" w:hAnsi="Times New Roman" w:cs="Times New Roman"/>
                <w:sz w:val="20"/>
                <w:szCs w:val="20"/>
              </w:rPr>
            </w:pPr>
            <w:r w:rsidRPr="00F50E22">
              <w:rPr>
                <w:rFonts w:ascii="Times New Roman" w:hAnsi="Times New Roman" w:cs="Times New Roman"/>
                <w:sz w:val="20"/>
                <w:szCs w:val="20"/>
              </w:rPr>
              <w:t>Patients older than 65 years</w:t>
            </w:r>
          </w:p>
        </w:tc>
      </w:tr>
      <w:tr w:rsidR="009567D3" w:rsidRPr="00F50E22" w:rsidTr="00E800FC">
        <w:trPr>
          <w:trHeight w:val="5435"/>
        </w:trPr>
        <w:tc>
          <w:tcPr>
            <w:tcW w:w="7391" w:type="dxa"/>
          </w:tcPr>
          <w:p w:rsidR="009567D3" w:rsidRPr="00F50E22" w:rsidRDefault="009567D3" w:rsidP="00E800FC">
            <w:pPr>
              <w:rPr>
                <w:rFonts w:ascii="Times New Roman" w:hAnsi="Times New Roman" w:cs="Times New Roman"/>
                <w:sz w:val="20"/>
                <w:szCs w:val="20"/>
              </w:rPr>
            </w:pPr>
            <w:r w:rsidRPr="00E270E7">
              <w:rPr>
                <w:rFonts w:ascii="Times New Roman" w:hAnsi="Times New Roman" w:cs="Times New Roman"/>
                <w:noProof/>
                <w:sz w:val="20"/>
                <w:szCs w:val="20"/>
              </w:rPr>
              <w:drawing>
                <wp:inline distT="0" distB="0" distL="0" distR="0">
                  <wp:extent cx="4675098" cy="3392475"/>
                  <wp:effectExtent l="0" t="0" r="0" b="1143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l="2834" t="4252" r="1731" b="2550"/>
                          <a:stretch/>
                        </pic:blipFill>
                        <pic:spPr bwMode="auto">
                          <a:xfrm>
                            <a:off x="0" y="0"/>
                            <a:ext cx="4708725" cy="34168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7549" w:type="dxa"/>
          </w:tcPr>
          <w:p w:rsidR="009567D3" w:rsidRPr="00F50E22" w:rsidRDefault="009567D3" w:rsidP="00E800FC">
            <w:pPr>
              <w:rPr>
                <w:rFonts w:ascii="Times New Roman" w:hAnsi="Times New Roman" w:cs="Times New Roman"/>
                <w:sz w:val="20"/>
                <w:szCs w:val="20"/>
              </w:rPr>
            </w:pPr>
            <w:r w:rsidRPr="00A246D6">
              <w:rPr>
                <w:rFonts w:ascii="Times New Roman" w:hAnsi="Times New Roman" w:cs="Times New Roman"/>
                <w:noProof/>
                <w:sz w:val="20"/>
                <w:szCs w:val="20"/>
              </w:rPr>
              <w:drawing>
                <wp:inline distT="0" distB="0" distL="0" distR="0">
                  <wp:extent cx="4536194" cy="3394194"/>
                  <wp:effectExtent l="0" t="0" r="10795"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2013" t="4002" r="2714" b="1562"/>
                          <a:stretch/>
                        </pic:blipFill>
                        <pic:spPr bwMode="auto">
                          <a:xfrm>
                            <a:off x="0" y="0"/>
                            <a:ext cx="4576568" cy="34244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9567D3" w:rsidRDefault="009567D3" w:rsidP="009567D3">
      <w:pPr>
        <w:rPr>
          <w:rFonts w:ascii="Times New Roman" w:hAnsi="Times New Roman" w:cs="Times New Roman"/>
          <w:sz w:val="20"/>
          <w:szCs w:val="20"/>
        </w:rPr>
      </w:pPr>
      <w:r>
        <w:rPr>
          <w:rFonts w:ascii="Times New Roman" w:hAnsi="Times New Roman" w:cs="Times New Roman"/>
          <w:sz w:val="20"/>
          <w:szCs w:val="20"/>
        </w:rPr>
        <w:br/>
        <w:t xml:space="preserve">Interpretation: </w:t>
      </w:r>
      <w:r w:rsidRPr="00B63ADE">
        <w:rPr>
          <w:rFonts w:ascii="Times New Roman" w:hAnsi="Times New Roman" w:cs="Times New Roman"/>
          <w:sz w:val="20"/>
          <w:szCs w:val="20"/>
        </w:rPr>
        <w:t>Sensitivity analyses excluding LEADER trial yielded almost identical effect estimates and confidence intervals of the main analyses [Sens. Analysis: 0.85 (0.71-1.03) for patients ≤ 65 years old vs HR 0.85 (95% CI 0.78-0.91) for patients &gt; 65 years old; Main Analysis: 0.84 (0.72-0.99) for patients ≤ 65 years old vs 0.86 (0.80-0.92) for patients &gt; 65 years old</w:t>
      </w:r>
      <w:r>
        <w:rPr>
          <w:rFonts w:ascii="Times New Roman" w:hAnsi="Times New Roman" w:cs="Times New Roman"/>
          <w:sz w:val="20"/>
          <w:szCs w:val="20"/>
        </w:rPr>
        <w:t>].</w:t>
      </w:r>
      <w:r>
        <w:rPr>
          <w:rFonts w:ascii="Times New Roman" w:hAnsi="Times New Roman" w:cs="Times New Roman"/>
          <w:sz w:val="20"/>
          <w:szCs w:val="20"/>
        </w:rPr>
        <w:br/>
      </w:r>
      <w:r>
        <w:rPr>
          <w:rFonts w:ascii="Times New Roman" w:hAnsi="Times New Roman" w:cs="Times New Roman"/>
          <w:sz w:val="20"/>
          <w:szCs w:val="20"/>
        </w:rPr>
        <w:br/>
      </w:r>
    </w:p>
    <w:p w:rsidR="009567D3" w:rsidRDefault="009567D3">
      <w:pPr>
        <w:rPr>
          <w:rFonts w:ascii="Times New Roman" w:hAnsi="Times New Roman" w:cs="Times New Roman"/>
          <w:sz w:val="20"/>
          <w:szCs w:val="20"/>
        </w:rPr>
      </w:pPr>
      <w:r>
        <w:rPr>
          <w:rFonts w:ascii="Times New Roman" w:hAnsi="Times New Roman" w:cs="Times New Roman"/>
          <w:sz w:val="20"/>
          <w:szCs w:val="20"/>
        </w:rPr>
        <w:br w:type="page"/>
      </w:r>
    </w:p>
    <w:p w:rsidR="00210922" w:rsidRPr="00F50E22" w:rsidRDefault="00210922" w:rsidP="00210922">
      <w:pPr>
        <w:rPr>
          <w:rFonts w:ascii="Times New Roman" w:hAnsi="Times New Roman" w:cs="Times New Roman"/>
          <w:sz w:val="20"/>
          <w:szCs w:val="20"/>
        </w:rPr>
      </w:pPr>
      <w:r w:rsidRPr="00F50E22">
        <w:rPr>
          <w:rFonts w:ascii="Times New Roman" w:hAnsi="Times New Roman" w:cs="Times New Roman"/>
          <w:sz w:val="20"/>
          <w:szCs w:val="20"/>
        </w:rPr>
        <w:lastRenderedPageBreak/>
        <w:t xml:space="preserve">Figure </w:t>
      </w:r>
      <w:proofErr w:type="spellStart"/>
      <w:r w:rsidR="00E65A83">
        <w:rPr>
          <w:rFonts w:ascii="Times New Roman" w:hAnsi="Times New Roman" w:cs="Times New Roman"/>
          <w:sz w:val="20"/>
          <w:szCs w:val="20"/>
        </w:rPr>
        <w:t>S</w:t>
      </w:r>
      <w:r w:rsidR="00E92753">
        <w:rPr>
          <w:rFonts w:ascii="Times New Roman" w:hAnsi="Times New Roman" w:cs="Times New Roman"/>
          <w:sz w:val="20"/>
          <w:szCs w:val="20"/>
        </w:rPr>
        <w:t>14</w:t>
      </w:r>
      <w:proofErr w:type="spellEnd"/>
      <w:r w:rsidRPr="00F50E22">
        <w:rPr>
          <w:rFonts w:ascii="Times New Roman" w:hAnsi="Times New Roman" w:cs="Times New Roman"/>
          <w:sz w:val="20"/>
          <w:szCs w:val="20"/>
        </w:rPr>
        <w:t>. S</w:t>
      </w:r>
      <w:r w:rsidR="003E7C41">
        <w:rPr>
          <w:rFonts w:ascii="Times New Roman" w:hAnsi="Times New Roman" w:cs="Times New Roman"/>
          <w:sz w:val="20"/>
          <w:szCs w:val="20"/>
        </w:rPr>
        <w:t>ensitivity s</w:t>
      </w:r>
      <w:r w:rsidRPr="00F50E22">
        <w:rPr>
          <w:rFonts w:ascii="Times New Roman" w:hAnsi="Times New Roman" w:cs="Times New Roman"/>
          <w:sz w:val="20"/>
          <w:szCs w:val="20"/>
        </w:rPr>
        <w:t>ubgroup meta-analysis of the association between antidiabetic treatments and MACE</w:t>
      </w:r>
      <w:r w:rsidR="00E92753">
        <w:rPr>
          <w:rFonts w:ascii="Times New Roman" w:hAnsi="Times New Roman" w:cs="Times New Roman"/>
          <w:sz w:val="20"/>
          <w:szCs w:val="20"/>
        </w:rPr>
        <w:t xml:space="preserve"> </w:t>
      </w:r>
      <w:r w:rsidRPr="00F50E22">
        <w:rPr>
          <w:rFonts w:ascii="Times New Roman" w:hAnsi="Times New Roman" w:cs="Times New Roman"/>
          <w:sz w:val="20"/>
          <w:szCs w:val="20"/>
        </w:rPr>
        <w:t>in patients with normal or mild and impaired kidney function</w:t>
      </w:r>
      <w:r>
        <w:rPr>
          <w:rFonts w:ascii="Times New Roman" w:hAnsi="Times New Roman" w:cs="Times New Roman"/>
          <w:sz w:val="20"/>
          <w:szCs w:val="20"/>
        </w:rPr>
        <w:t xml:space="preserve"> and receiving human-</w:t>
      </w:r>
      <w:proofErr w:type="spellStart"/>
      <w:r>
        <w:rPr>
          <w:rFonts w:ascii="Times New Roman" w:hAnsi="Times New Roman" w:cs="Times New Roman"/>
          <w:sz w:val="20"/>
          <w:szCs w:val="20"/>
        </w:rPr>
        <w:t>analoge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GLP1</w:t>
      </w:r>
      <w:proofErr w:type="spellEnd"/>
      <w:r>
        <w:rPr>
          <w:rFonts w:ascii="Times New Roman" w:hAnsi="Times New Roman" w:cs="Times New Roman"/>
          <w:sz w:val="20"/>
          <w:szCs w:val="20"/>
        </w:rPr>
        <w:t xml:space="preserve"> RA drugs (excluding ELIXA and EXCEL trials)</w:t>
      </w:r>
      <w:r w:rsidR="00E92753">
        <w:rPr>
          <w:rFonts w:ascii="Times New Roman" w:hAnsi="Times New Roman" w:cs="Times New Roman"/>
          <w:sz w:val="20"/>
          <w:szCs w:val="20"/>
        </w:rPr>
        <w:t xml:space="preserve"> or SGLT2i</w:t>
      </w:r>
      <w:r w:rsidRPr="00F50E22">
        <w:rPr>
          <w:rFonts w:ascii="Times New Roman" w:hAnsi="Times New Roman" w:cs="Times New Roman"/>
          <w:sz w:val="20"/>
          <w:szCs w:val="20"/>
        </w:rPr>
        <w:t xml:space="preserve">. </w:t>
      </w:r>
    </w:p>
    <w:tbl>
      <w:tblPr>
        <w:tblStyle w:val="TableGrid"/>
        <w:tblW w:w="15210" w:type="dxa"/>
        <w:tblInd w:w="-374" w:type="dxa"/>
        <w:tblLayout w:type="fixed"/>
        <w:tblLook w:val="04A0"/>
      </w:tblPr>
      <w:tblGrid>
        <w:gridCol w:w="7650"/>
        <w:gridCol w:w="7560"/>
      </w:tblGrid>
      <w:tr w:rsidR="00E92753" w:rsidRPr="00F50E22" w:rsidTr="009C12B6">
        <w:tc>
          <w:tcPr>
            <w:tcW w:w="7650" w:type="dxa"/>
          </w:tcPr>
          <w:p w:rsidR="00E92753" w:rsidRPr="00F50E22" w:rsidRDefault="00E92753" w:rsidP="009C12B6">
            <w:pPr>
              <w:rPr>
                <w:rFonts w:ascii="Times New Roman" w:hAnsi="Times New Roman" w:cs="Times New Roman"/>
                <w:sz w:val="20"/>
                <w:szCs w:val="20"/>
              </w:rPr>
            </w:pPr>
            <w:r w:rsidRPr="00F50E22">
              <w:rPr>
                <w:rFonts w:ascii="Times New Roman" w:hAnsi="Times New Roman" w:cs="Times New Roman"/>
                <w:sz w:val="20"/>
                <w:szCs w:val="20"/>
              </w:rPr>
              <w:t xml:space="preserve">Patients with normal or mild damage of the kidney function. </w:t>
            </w:r>
          </w:p>
        </w:tc>
        <w:tc>
          <w:tcPr>
            <w:tcW w:w="7560" w:type="dxa"/>
          </w:tcPr>
          <w:p w:rsidR="00E92753" w:rsidRPr="00F50E22" w:rsidRDefault="00E92753" w:rsidP="009C12B6">
            <w:pPr>
              <w:rPr>
                <w:rFonts w:ascii="Times New Roman" w:hAnsi="Times New Roman" w:cs="Times New Roman"/>
                <w:sz w:val="20"/>
                <w:szCs w:val="20"/>
              </w:rPr>
            </w:pPr>
            <w:r w:rsidRPr="00F50E22">
              <w:rPr>
                <w:rFonts w:ascii="Times New Roman" w:hAnsi="Times New Roman" w:cs="Times New Roman"/>
                <w:sz w:val="20"/>
                <w:szCs w:val="20"/>
              </w:rPr>
              <w:t xml:space="preserve">Patients with impaired kidney function. </w:t>
            </w:r>
          </w:p>
        </w:tc>
      </w:tr>
      <w:tr w:rsidR="00E92753" w:rsidRPr="00F50E22" w:rsidTr="009C12B6">
        <w:tc>
          <w:tcPr>
            <w:tcW w:w="7650" w:type="dxa"/>
          </w:tcPr>
          <w:p w:rsidR="00E92753" w:rsidRPr="00F50E22" w:rsidRDefault="00E43006" w:rsidP="009C12B6">
            <w:pPr>
              <w:rPr>
                <w:rFonts w:ascii="Times New Roman" w:hAnsi="Times New Roman" w:cs="Times New Roman"/>
                <w:sz w:val="20"/>
                <w:szCs w:val="20"/>
              </w:rPr>
            </w:pPr>
            <w:r w:rsidRPr="00E43006">
              <w:rPr>
                <w:rFonts w:ascii="Times New Roman" w:hAnsi="Times New Roman" w:cs="Times New Roman"/>
                <w:noProof/>
                <w:sz w:val="20"/>
                <w:szCs w:val="20"/>
              </w:rPr>
              <w:drawing>
                <wp:inline distT="0" distB="0" distL="0" distR="0">
                  <wp:extent cx="4790440" cy="3428145"/>
                  <wp:effectExtent l="0" t="0" r="1016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4796633" cy="3432577"/>
                          </a:xfrm>
                          <a:prstGeom prst="rect">
                            <a:avLst/>
                          </a:prstGeom>
                        </pic:spPr>
                      </pic:pic>
                    </a:graphicData>
                  </a:graphic>
                </wp:inline>
              </w:drawing>
            </w:r>
          </w:p>
        </w:tc>
        <w:tc>
          <w:tcPr>
            <w:tcW w:w="7560" w:type="dxa"/>
          </w:tcPr>
          <w:p w:rsidR="00E92753" w:rsidRPr="00F50E22" w:rsidRDefault="003D3758" w:rsidP="009C12B6">
            <w:pPr>
              <w:rPr>
                <w:rFonts w:ascii="Times New Roman" w:hAnsi="Times New Roman" w:cs="Times New Roman"/>
                <w:sz w:val="20"/>
                <w:szCs w:val="20"/>
              </w:rPr>
            </w:pPr>
            <w:r w:rsidRPr="003D3758">
              <w:rPr>
                <w:rFonts w:ascii="Times New Roman" w:hAnsi="Times New Roman" w:cs="Times New Roman"/>
                <w:noProof/>
                <w:sz w:val="20"/>
                <w:szCs w:val="20"/>
              </w:rPr>
              <w:drawing>
                <wp:inline distT="0" distB="0" distL="0" distR="0">
                  <wp:extent cx="4665399" cy="3428145"/>
                  <wp:effectExtent l="0" t="0" r="8255"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srcRect l="2525" t="4676" r="2336" b="2885"/>
                          <a:stretch/>
                        </pic:blipFill>
                        <pic:spPr bwMode="auto">
                          <a:xfrm>
                            <a:off x="0" y="0"/>
                            <a:ext cx="4677291" cy="34368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9567D3" w:rsidRDefault="009567D3" w:rsidP="004150FF">
      <w:pPr>
        <w:rPr>
          <w:rFonts w:ascii="Times New Roman" w:hAnsi="Times New Roman" w:cs="Times New Roman"/>
          <w:sz w:val="20"/>
          <w:szCs w:val="20"/>
        </w:rPr>
      </w:pPr>
    </w:p>
    <w:p w:rsidR="009567D3" w:rsidRDefault="009567D3">
      <w:pPr>
        <w:rPr>
          <w:rFonts w:ascii="Times New Roman" w:hAnsi="Times New Roman" w:cs="Times New Roman"/>
          <w:sz w:val="20"/>
          <w:szCs w:val="20"/>
        </w:rPr>
      </w:pPr>
      <w:r>
        <w:rPr>
          <w:rFonts w:ascii="Times New Roman" w:hAnsi="Times New Roman" w:cs="Times New Roman"/>
          <w:sz w:val="20"/>
          <w:szCs w:val="20"/>
        </w:rPr>
        <w:br w:type="page"/>
      </w:r>
    </w:p>
    <w:p w:rsidR="009567D3" w:rsidRDefault="009567D3" w:rsidP="009567D3">
      <w:pPr>
        <w:rPr>
          <w:rFonts w:ascii="Times New Roman" w:hAnsi="Times New Roman" w:cs="Times New Roman"/>
          <w:sz w:val="20"/>
          <w:szCs w:val="20"/>
        </w:rPr>
      </w:pPr>
      <w:r w:rsidRPr="00850350">
        <w:rPr>
          <w:rFonts w:ascii="Times New Roman" w:hAnsi="Times New Roman" w:cs="Times New Roman"/>
          <w:sz w:val="20"/>
          <w:szCs w:val="20"/>
        </w:rPr>
        <w:lastRenderedPageBreak/>
        <w:t xml:space="preserve">Figure </w:t>
      </w:r>
      <w:proofErr w:type="spellStart"/>
      <w:r w:rsidR="00E65A83">
        <w:rPr>
          <w:rFonts w:ascii="Times New Roman" w:hAnsi="Times New Roman" w:cs="Times New Roman"/>
          <w:sz w:val="20"/>
          <w:szCs w:val="20"/>
        </w:rPr>
        <w:t>S</w:t>
      </w:r>
      <w:r>
        <w:rPr>
          <w:rFonts w:ascii="Times New Roman" w:hAnsi="Times New Roman" w:cs="Times New Roman"/>
          <w:sz w:val="20"/>
          <w:szCs w:val="20"/>
        </w:rPr>
        <w:t>11</w:t>
      </w:r>
      <w:proofErr w:type="spellEnd"/>
      <w:r w:rsidRPr="00850350">
        <w:rPr>
          <w:rFonts w:ascii="Times New Roman" w:hAnsi="Times New Roman" w:cs="Times New Roman"/>
          <w:sz w:val="20"/>
          <w:szCs w:val="20"/>
        </w:rPr>
        <w:t>. Funnel Plot of the included trials.</w:t>
      </w:r>
    </w:p>
    <w:p w:rsidR="009567D3" w:rsidRPr="00061A3B" w:rsidRDefault="009567D3" w:rsidP="009567D3">
      <w:pPr>
        <w:rPr>
          <w:rFonts w:ascii="Times New Roman" w:hAnsi="Times New Roman" w:cs="Times New Roman"/>
          <w:sz w:val="20"/>
          <w:szCs w:val="20"/>
        </w:rPr>
      </w:pPr>
    </w:p>
    <w:p w:rsidR="009567D3" w:rsidRDefault="009567D3" w:rsidP="009567D3">
      <w:pPr>
        <w:jc w:val="center"/>
        <w:rPr>
          <w:rFonts w:ascii="Courier New" w:hAnsi="Courier New" w:cs="Courier New"/>
          <w:sz w:val="20"/>
          <w:szCs w:val="20"/>
        </w:rPr>
      </w:pPr>
      <w:r w:rsidRPr="000C510F">
        <w:rPr>
          <w:rFonts w:ascii="Courier New" w:hAnsi="Courier New" w:cs="Courier New"/>
          <w:noProof/>
          <w:sz w:val="20"/>
          <w:szCs w:val="20"/>
        </w:rPr>
        <w:drawing>
          <wp:inline distT="0" distB="0" distL="0" distR="0">
            <wp:extent cx="5029200" cy="3657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029200" cy="3657600"/>
                    </a:xfrm>
                    <a:prstGeom prst="rect">
                      <a:avLst/>
                    </a:prstGeom>
                  </pic:spPr>
                </pic:pic>
              </a:graphicData>
            </a:graphic>
          </wp:inline>
        </w:drawing>
      </w:r>
    </w:p>
    <w:p w:rsidR="009567D3" w:rsidRDefault="009567D3" w:rsidP="009567D3">
      <w:pPr>
        <w:rPr>
          <w:rFonts w:ascii="Times New Roman" w:hAnsi="Times New Roman" w:cs="Times New Roman"/>
          <w:sz w:val="20"/>
          <w:szCs w:val="20"/>
        </w:rPr>
      </w:pPr>
      <w:r>
        <w:rPr>
          <w:rFonts w:ascii="Times New Roman" w:hAnsi="Times New Roman" w:cs="Times New Roman"/>
          <w:sz w:val="20"/>
          <w:szCs w:val="20"/>
        </w:rPr>
        <w:t>Legend: T</w:t>
      </w:r>
      <w:r w:rsidRPr="00654B27">
        <w:rPr>
          <w:rFonts w:ascii="Times New Roman" w:hAnsi="Times New Roman" w:cs="Times New Roman"/>
          <w:sz w:val="20"/>
          <w:szCs w:val="20"/>
        </w:rPr>
        <w:t>he log-</w:t>
      </w:r>
      <w:r>
        <w:rPr>
          <w:rFonts w:ascii="Times New Roman" w:hAnsi="Times New Roman" w:cs="Times New Roman"/>
          <w:sz w:val="20"/>
          <w:szCs w:val="20"/>
        </w:rPr>
        <w:t>hazard</w:t>
      </w:r>
      <w:r w:rsidRPr="00654B27">
        <w:rPr>
          <w:rFonts w:ascii="Times New Roman" w:hAnsi="Times New Roman" w:cs="Times New Roman"/>
          <w:sz w:val="20"/>
          <w:szCs w:val="20"/>
        </w:rPr>
        <w:t xml:space="preserve"> ratio </w:t>
      </w:r>
      <w:r>
        <w:rPr>
          <w:rFonts w:ascii="Times New Roman" w:hAnsi="Times New Roman" w:cs="Times New Roman"/>
          <w:sz w:val="20"/>
          <w:szCs w:val="20"/>
        </w:rPr>
        <w:t xml:space="preserve">is plotted </w:t>
      </w:r>
      <w:r w:rsidRPr="00654B27">
        <w:rPr>
          <w:rFonts w:ascii="Times New Roman" w:hAnsi="Times New Roman" w:cs="Times New Roman"/>
          <w:sz w:val="20"/>
          <w:szCs w:val="20"/>
        </w:rPr>
        <w:t>on the horizontal</w:t>
      </w:r>
      <w:r>
        <w:rPr>
          <w:rFonts w:ascii="Times New Roman" w:hAnsi="Times New Roman" w:cs="Times New Roman"/>
          <w:sz w:val="20"/>
          <w:szCs w:val="20"/>
        </w:rPr>
        <w:t xml:space="preserve"> axis (log HR), while the</w:t>
      </w:r>
      <w:r w:rsidRPr="00654B27">
        <w:rPr>
          <w:rFonts w:ascii="Times New Roman" w:hAnsi="Times New Roman" w:cs="Times New Roman"/>
          <w:sz w:val="20"/>
          <w:szCs w:val="20"/>
        </w:rPr>
        <w:t xml:space="preserve"> standard error of the log </w:t>
      </w:r>
      <w:r>
        <w:rPr>
          <w:rFonts w:ascii="Times New Roman" w:hAnsi="Times New Roman" w:cs="Times New Roman"/>
          <w:sz w:val="20"/>
          <w:szCs w:val="20"/>
        </w:rPr>
        <w:t>HR</w:t>
      </w:r>
      <w:r w:rsidRPr="00654B27">
        <w:rPr>
          <w:rFonts w:ascii="Times New Roman" w:hAnsi="Times New Roman" w:cs="Times New Roman"/>
          <w:sz w:val="20"/>
          <w:szCs w:val="20"/>
        </w:rPr>
        <w:t xml:space="preserve"> is plotted on the vertical axis. </w:t>
      </w:r>
      <w:r>
        <w:rPr>
          <w:rFonts w:ascii="Times New Roman" w:hAnsi="Times New Roman" w:cs="Times New Roman"/>
          <w:sz w:val="20"/>
          <w:szCs w:val="20"/>
        </w:rPr>
        <w:t>T</w:t>
      </w:r>
      <w:r w:rsidRPr="00654B27">
        <w:rPr>
          <w:rFonts w:ascii="Times New Roman" w:hAnsi="Times New Roman" w:cs="Times New Roman"/>
          <w:sz w:val="20"/>
          <w:szCs w:val="20"/>
        </w:rPr>
        <w:t>he</w:t>
      </w:r>
      <w:r>
        <w:rPr>
          <w:rFonts w:ascii="Times New Roman" w:hAnsi="Times New Roman" w:cs="Times New Roman"/>
          <w:sz w:val="20"/>
          <w:szCs w:val="20"/>
        </w:rPr>
        <w:t xml:space="preserve"> </w:t>
      </w:r>
      <w:r w:rsidRPr="00654B27">
        <w:rPr>
          <w:rFonts w:ascii="Times New Roman" w:hAnsi="Times New Roman" w:cs="Times New Roman"/>
          <w:sz w:val="20"/>
          <w:szCs w:val="20"/>
        </w:rPr>
        <w:t xml:space="preserve">largest studies </w:t>
      </w:r>
      <w:r>
        <w:rPr>
          <w:rFonts w:ascii="Times New Roman" w:hAnsi="Times New Roman" w:cs="Times New Roman"/>
          <w:sz w:val="20"/>
          <w:szCs w:val="20"/>
        </w:rPr>
        <w:t xml:space="preserve">are distributed at the top of the graph since they </w:t>
      </w:r>
      <w:r w:rsidRPr="00654B27">
        <w:rPr>
          <w:rFonts w:ascii="Times New Roman" w:hAnsi="Times New Roman" w:cs="Times New Roman"/>
          <w:sz w:val="20"/>
          <w:szCs w:val="20"/>
        </w:rPr>
        <w:t>have the smallest stan</w:t>
      </w:r>
      <w:r>
        <w:rPr>
          <w:rFonts w:ascii="Times New Roman" w:hAnsi="Times New Roman" w:cs="Times New Roman"/>
          <w:sz w:val="20"/>
          <w:szCs w:val="20"/>
        </w:rPr>
        <w:t>dard errors</w:t>
      </w:r>
      <w:r w:rsidRPr="00654B27">
        <w:rPr>
          <w:rFonts w:ascii="Times New Roman" w:hAnsi="Times New Roman" w:cs="Times New Roman"/>
          <w:sz w:val="20"/>
          <w:szCs w:val="20"/>
        </w:rPr>
        <w:t>.</w:t>
      </w:r>
      <w:r>
        <w:rPr>
          <w:rFonts w:ascii="Times New Roman" w:hAnsi="Times New Roman" w:cs="Times New Roman"/>
          <w:sz w:val="20"/>
          <w:szCs w:val="20"/>
        </w:rPr>
        <w:t xml:space="preserve"> </w:t>
      </w:r>
      <w:r w:rsidRPr="00654B27">
        <w:rPr>
          <w:rFonts w:ascii="Times New Roman" w:hAnsi="Times New Roman" w:cs="Times New Roman"/>
          <w:sz w:val="20"/>
          <w:szCs w:val="20"/>
        </w:rPr>
        <w:t>The solid vertical line represents the summary estimate of the treatment effect, derived</w:t>
      </w:r>
      <w:r>
        <w:rPr>
          <w:rFonts w:ascii="Times New Roman" w:hAnsi="Times New Roman" w:cs="Times New Roman"/>
          <w:sz w:val="20"/>
          <w:szCs w:val="20"/>
        </w:rPr>
        <w:t xml:space="preserve"> using random</w:t>
      </w:r>
      <w:r w:rsidRPr="00654B27">
        <w:rPr>
          <w:rFonts w:ascii="Times New Roman" w:hAnsi="Times New Roman" w:cs="Times New Roman"/>
          <w:sz w:val="20"/>
          <w:szCs w:val="20"/>
        </w:rPr>
        <w:t>-effect meta-analysis.</w:t>
      </w:r>
      <w:r>
        <w:rPr>
          <w:rFonts w:ascii="Times New Roman" w:hAnsi="Times New Roman" w:cs="Times New Roman"/>
          <w:sz w:val="20"/>
          <w:szCs w:val="20"/>
        </w:rPr>
        <w:t xml:space="preserve"> The dashed lines represent the approximation of the </w:t>
      </w:r>
      <w:r w:rsidRPr="00ED6C12">
        <w:rPr>
          <w:rFonts w:ascii="Times New Roman" w:hAnsi="Times New Roman" w:cs="Times New Roman"/>
          <w:sz w:val="20"/>
          <w:szCs w:val="20"/>
        </w:rPr>
        <w:t>95%</w:t>
      </w:r>
      <w:r>
        <w:rPr>
          <w:rFonts w:ascii="Times New Roman" w:hAnsi="Times New Roman" w:cs="Times New Roman"/>
          <w:sz w:val="20"/>
          <w:szCs w:val="20"/>
        </w:rPr>
        <w:t xml:space="preserve"> </w:t>
      </w:r>
      <w:r w:rsidRPr="00ED6C12">
        <w:rPr>
          <w:rFonts w:ascii="Times New Roman" w:hAnsi="Times New Roman" w:cs="Times New Roman"/>
          <w:sz w:val="20"/>
          <w:szCs w:val="20"/>
        </w:rPr>
        <w:t xml:space="preserve">confidence </w:t>
      </w:r>
      <w:r>
        <w:rPr>
          <w:rFonts w:ascii="Times New Roman" w:hAnsi="Times New Roman" w:cs="Times New Roman"/>
          <w:sz w:val="20"/>
          <w:szCs w:val="20"/>
        </w:rPr>
        <w:t xml:space="preserve">intervals. The solid circles represent the GLP-1 RA trials while the triangles represent the SGLT-2i trials. </w:t>
      </w:r>
    </w:p>
    <w:p w:rsidR="009567D3" w:rsidRDefault="009567D3" w:rsidP="009567D3">
      <w:pPr>
        <w:rPr>
          <w:rFonts w:ascii="Times New Roman" w:hAnsi="Times New Roman" w:cs="Times New Roman"/>
          <w:sz w:val="20"/>
          <w:szCs w:val="20"/>
        </w:rPr>
      </w:pPr>
      <w:r>
        <w:rPr>
          <w:rFonts w:ascii="Times New Roman" w:hAnsi="Times New Roman" w:cs="Times New Roman"/>
          <w:sz w:val="20"/>
          <w:szCs w:val="20"/>
        </w:rPr>
        <w:t xml:space="preserve">Interpretation: </w:t>
      </w:r>
      <w:r w:rsidRPr="00850350">
        <w:rPr>
          <w:rFonts w:ascii="Times New Roman" w:hAnsi="Times New Roman" w:cs="Times New Roman"/>
          <w:sz w:val="20"/>
          <w:szCs w:val="20"/>
        </w:rPr>
        <w:t>All data points lie within the approximate 95% CI, following the expected distribution of studies in the absence of heterogeneity or of selection biases. There is a symmetric void of eight large studies in the higher part of the funnel. Although the two smaller trials reported larger treatment effects (both lie on the left side of the graph), we cannot conclude that there is a pronounced asymmetry due to the limited number of smaller cardiovascular outcome trials currently published. The results from the graph need to be interpret with caution because of lack of a sufficient number of studies</w:t>
      </w:r>
      <w:r>
        <w:rPr>
          <w:rFonts w:ascii="Times New Roman" w:hAnsi="Times New Roman" w:cs="Times New Roman"/>
          <w:sz w:val="20"/>
          <w:szCs w:val="20"/>
        </w:rPr>
        <w:t xml:space="preserve">. </w:t>
      </w:r>
    </w:p>
    <w:p w:rsidR="009567D3" w:rsidRPr="00FA29B7" w:rsidRDefault="009567D3" w:rsidP="009567D3">
      <w:pPr>
        <w:rPr>
          <w:rFonts w:ascii="Times New Roman" w:hAnsi="Times New Roman" w:cs="Times New Roman"/>
          <w:sz w:val="20"/>
          <w:szCs w:val="20"/>
        </w:rPr>
      </w:pPr>
    </w:p>
    <w:p w:rsidR="009567D3" w:rsidRDefault="009567D3" w:rsidP="009567D3">
      <w:pPr>
        <w:rPr>
          <w:rFonts w:ascii="Times New Roman" w:hAnsi="Times New Roman" w:cs="Times New Roman"/>
          <w:sz w:val="20"/>
          <w:szCs w:val="20"/>
        </w:rPr>
      </w:pPr>
      <w:r>
        <w:rPr>
          <w:rFonts w:ascii="Times New Roman" w:hAnsi="Times New Roman" w:cs="Times New Roman"/>
          <w:sz w:val="20"/>
          <w:szCs w:val="20"/>
        </w:rPr>
        <w:br w:type="page"/>
      </w:r>
    </w:p>
    <w:p w:rsidR="009567D3" w:rsidRPr="0029595F" w:rsidRDefault="009567D3" w:rsidP="009567D3">
      <w:pPr>
        <w:rPr>
          <w:rFonts w:ascii="Times New Roman" w:hAnsi="Times New Roman" w:cs="Times New Roman"/>
          <w:sz w:val="20"/>
          <w:szCs w:val="20"/>
        </w:rPr>
      </w:pPr>
      <w:r w:rsidRPr="00850350">
        <w:rPr>
          <w:rFonts w:ascii="Times New Roman" w:hAnsi="Times New Roman" w:cs="Times New Roman"/>
          <w:sz w:val="20"/>
          <w:szCs w:val="20"/>
        </w:rPr>
        <w:lastRenderedPageBreak/>
        <w:t>Table</w:t>
      </w:r>
      <w:r w:rsidR="00E65A83">
        <w:rPr>
          <w:rFonts w:ascii="Times New Roman" w:hAnsi="Times New Roman" w:cs="Times New Roman"/>
          <w:sz w:val="20"/>
          <w:szCs w:val="20"/>
        </w:rPr>
        <w:t xml:space="preserve"> S</w:t>
      </w:r>
      <w:r w:rsidRPr="00850350">
        <w:rPr>
          <w:rFonts w:ascii="Times New Roman" w:hAnsi="Times New Roman" w:cs="Times New Roman"/>
          <w:sz w:val="20"/>
          <w:szCs w:val="20"/>
        </w:rPr>
        <w:t xml:space="preserve"> 4.  Egger's test for publication bias overall and stratified by drug class.</w:t>
      </w:r>
      <w:r>
        <w:rPr>
          <w:rFonts w:ascii="Times New Roman" w:hAnsi="Times New Roman" w:cs="Times New Roman"/>
          <w:sz w:val="20"/>
          <w:szCs w:val="20"/>
        </w:rPr>
        <w:t xml:space="preserve"> </w:t>
      </w:r>
    </w:p>
    <w:tbl>
      <w:tblPr>
        <w:tblStyle w:val="TableGrid"/>
        <w:tblW w:w="0" w:type="auto"/>
        <w:tblLook w:val="04A0"/>
      </w:tblPr>
      <w:tblGrid>
        <w:gridCol w:w="2055"/>
        <w:gridCol w:w="1149"/>
        <w:gridCol w:w="1467"/>
        <w:gridCol w:w="810"/>
        <w:gridCol w:w="1800"/>
        <w:gridCol w:w="1080"/>
        <w:gridCol w:w="1260"/>
      </w:tblGrid>
      <w:tr w:rsidR="009567D3" w:rsidRPr="00A411A4" w:rsidTr="00E800FC">
        <w:trPr>
          <w:trHeight w:val="476"/>
        </w:trPr>
        <w:tc>
          <w:tcPr>
            <w:tcW w:w="9621" w:type="dxa"/>
            <w:gridSpan w:val="7"/>
            <w:tcBorders>
              <w:left w:val="nil"/>
              <w:bottom w:val="single" w:sz="4" w:space="0" w:color="auto"/>
              <w:right w:val="nil"/>
            </w:tcBorders>
            <w:vAlign w:val="center"/>
          </w:tcPr>
          <w:p w:rsidR="009567D3" w:rsidRPr="00BE3EB5" w:rsidRDefault="009567D3" w:rsidP="00E800FC">
            <w:pPr>
              <w:rPr>
                <w:rFonts w:ascii="Times New Roman" w:hAnsi="Times New Roman" w:cs="Times New Roman"/>
                <w:b/>
                <w:sz w:val="20"/>
                <w:szCs w:val="20"/>
              </w:rPr>
            </w:pPr>
            <w:r w:rsidRPr="00BE3EB5">
              <w:rPr>
                <w:rFonts w:ascii="Times New Roman" w:hAnsi="Times New Roman" w:cs="Times New Roman"/>
                <w:b/>
                <w:sz w:val="20"/>
                <w:szCs w:val="20"/>
              </w:rPr>
              <w:t>Overall</w:t>
            </w:r>
          </w:p>
        </w:tc>
      </w:tr>
      <w:tr w:rsidR="009567D3" w:rsidRPr="00BE3EB5" w:rsidTr="00E800FC">
        <w:trPr>
          <w:trHeight w:val="503"/>
        </w:trPr>
        <w:tc>
          <w:tcPr>
            <w:tcW w:w="2055"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b/>
                <w:sz w:val="20"/>
                <w:szCs w:val="20"/>
              </w:rPr>
            </w:pPr>
          </w:p>
        </w:tc>
        <w:tc>
          <w:tcPr>
            <w:tcW w:w="1149"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Coefficient</w:t>
            </w:r>
          </w:p>
        </w:tc>
        <w:tc>
          <w:tcPr>
            <w:tcW w:w="1467"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Std. Err.</w:t>
            </w:r>
          </w:p>
        </w:tc>
        <w:tc>
          <w:tcPr>
            <w:tcW w:w="81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t</w:t>
            </w:r>
          </w:p>
        </w:tc>
        <w:tc>
          <w:tcPr>
            <w:tcW w:w="180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p value</w:t>
            </w:r>
          </w:p>
        </w:tc>
        <w:tc>
          <w:tcPr>
            <w:tcW w:w="2340" w:type="dxa"/>
            <w:gridSpan w:val="2"/>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95% Conf. Interval</w:t>
            </w:r>
          </w:p>
        </w:tc>
      </w:tr>
      <w:tr w:rsidR="009567D3" w:rsidRPr="00BE3EB5" w:rsidTr="00E800FC">
        <w:trPr>
          <w:trHeight w:val="341"/>
        </w:trPr>
        <w:tc>
          <w:tcPr>
            <w:tcW w:w="2055"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Slope</w:t>
            </w:r>
          </w:p>
        </w:tc>
        <w:tc>
          <w:tcPr>
            <w:tcW w:w="1149"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-0.01</w:t>
            </w:r>
          </w:p>
        </w:tc>
        <w:tc>
          <w:tcPr>
            <w:tcW w:w="1467"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0.073</w:t>
            </w:r>
          </w:p>
        </w:tc>
        <w:tc>
          <w:tcPr>
            <w:tcW w:w="81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-0.14</w:t>
            </w:r>
          </w:p>
        </w:tc>
        <w:tc>
          <w:tcPr>
            <w:tcW w:w="180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0.890</w:t>
            </w:r>
          </w:p>
        </w:tc>
        <w:tc>
          <w:tcPr>
            <w:tcW w:w="108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-0.18</w:t>
            </w:r>
          </w:p>
        </w:tc>
        <w:tc>
          <w:tcPr>
            <w:tcW w:w="126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0.16</w:t>
            </w:r>
          </w:p>
        </w:tc>
      </w:tr>
      <w:tr w:rsidR="009567D3" w:rsidRPr="00BE3EB5" w:rsidTr="00E800FC">
        <w:trPr>
          <w:trHeight w:val="314"/>
        </w:trPr>
        <w:tc>
          <w:tcPr>
            <w:tcW w:w="2055"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Bias</w:t>
            </w:r>
          </w:p>
        </w:tc>
        <w:tc>
          <w:tcPr>
            <w:tcW w:w="1149"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-1.79</w:t>
            </w:r>
          </w:p>
        </w:tc>
        <w:tc>
          <w:tcPr>
            <w:tcW w:w="1467"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1.12</w:t>
            </w:r>
          </w:p>
        </w:tc>
        <w:tc>
          <w:tcPr>
            <w:tcW w:w="81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-1.61</w:t>
            </w:r>
          </w:p>
        </w:tc>
        <w:tc>
          <w:tcPr>
            <w:tcW w:w="180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0.147</w:t>
            </w:r>
          </w:p>
        </w:tc>
        <w:tc>
          <w:tcPr>
            <w:tcW w:w="108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-4.36</w:t>
            </w:r>
          </w:p>
        </w:tc>
        <w:tc>
          <w:tcPr>
            <w:tcW w:w="126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0.78</w:t>
            </w:r>
          </w:p>
        </w:tc>
      </w:tr>
      <w:tr w:rsidR="009567D3" w:rsidRPr="00A411A4" w:rsidTr="00E800FC">
        <w:trPr>
          <w:trHeight w:val="620"/>
        </w:trPr>
        <w:tc>
          <w:tcPr>
            <w:tcW w:w="9621" w:type="dxa"/>
            <w:gridSpan w:val="7"/>
            <w:tcBorders>
              <w:left w:val="nil"/>
              <w:right w:val="nil"/>
            </w:tcBorders>
            <w:vAlign w:val="center"/>
          </w:tcPr>
          <w:p w:rsidR="009567D3" w:rsidRPr="00A411A4" w:rsidRDefault="009567D3" w:rsidP="00E800FC">
            <w:pPr>
              <w:rPr>
                <w:rFonts w:ascii="Times New Roman" w:hAnsi="Times New Roman" w:cs="Times New Roman"/>
                <w:b/>
                <w:sz w:val="20"/>
                <w:szCs w:val="20"/>
              </w:rPr>
            </w:pPr>
            <w:r w:rsidRPr="00BE3EB5">
              <w:rPr>
                <w:rFonts w:ascii="Times New Roman" w:hAnsi="Times New Roman" w:cs="Times New Roman"/>
                <w:b/>
                <w:sz w:val="20"/>
                <w:szCs w:val="20"/>
              </w:rPr>
              <w:t>SGLT2i</w:t>
            </w:r>
          </w:p>
        </w:tc>
      </w:tr>
      <w:tr w:rsidR="009567D3" w:rsidRPr="00BE3EB5" w:rsidTr="00E800FC">
        <w:trPr>
          <w:trHeight w:val="278"/>
        </w:trPr>
        <w:tc>
          <w:tcPr>
            <w:tcW w:w="2055"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Slope</w:t>
            </w:r>
          </w:p>
        </w:tc>
        <w:tc>
          <w:tcPr>
            <w:tcW w:w="1149"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0.13</w:t>
            </w:r>
          </w:p>
        </w:tc>
        <w:tc>
          <w:tcPr>
            <w:tcW w:w="1467"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0.099</w:t>
            </w:r>
          </w:p>
        </w:tc>
        <w:tc>
          <w:tcPr>
            <w:tcW w:w="81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1.30</w:t>
            </w:r>
          </w:p>
        </w:tc>
        <w:tc>
          <w:tcPr>
            <w:tcW w:w="180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0.416</w:t>
            </w:r>
          </w:p>
        </w:tc>
        <w:tc>
          <w:tcPr>
            <w:tcW w:w="108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1.13</w:t>
            </w:r>
          </w:p>
        </w:tc>
        <w:tc>
          <w:tcPr>
            <w:tcW w:w="1260"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sz w:val="20"/>
                <w:szCs w:val="20"/>
              </w:rPr>
            </w:pPr>
            <w:r w:rsidRPr="00BE3EB5">
              <w:rPr>
                <w:rFonts w:ascii="Times New Roman" w:hAnsi="Times New Roman" w:cs="Times New Roman"/>
                <w:sz w:val="20"/>
                <w:szCs w:val="20"/>
              </w:rPr>
              <w:t>1.39</w:t>
            </w:r>
          </w:p>
        </w:tc>
      </w:tr>
      <w:tr w:rsidR="009567D3" w:rsidRPr="003611E5" w:rsidTr="00E800FC">
        <w:trPr>
          <w:trHeight w:val="332"/>
        </w:trPr>
        <w:tc>
          <w:tcPr>
            <w:tcW w:w="2055"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Bias</w:t>
            </w:r>
          </w:p>
        </w:tc>
        <w:tc>
          <w:tcPr>
            <w:tcW w:w="1149"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-3.98</w:t>
            </w:r>
          </w:p>
        </w:tc>
        <w:tc>
          <w:tcPr>
            <w:tcW w:w="1467"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1.60</w:t>
            </w:r>
          </w:p>
        </w:tc>
        <w:tc>
          <w:tcPr>
            <w:tcW w:w="810"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 xml:space="preserve">-2.49   </w:t>
            </w:r>
          </w:p>
        </w:tc>
        <w:tc>
          <w:tcPr>
            <w:tcW w:w="1800"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 xml:space="preserve">0.243     </w:t>
            </w:r>
          </w:p>
        </w:tc>
        <w:tc>
          <w:tcPr>
            <w:tcW w:w="1080"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-24.35</w:t>
            </w:r>
          </w:p>
        </w:tc>
        <w:tc>
          <w:tcPr>
            <w:tcW w:w="1260"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16.38</w:t>
            </w:r>
          </w:p>
        </w:tc>
      </w:tr>
      <w:tr w:rsidR="009567D3" w:rsidRPr="00A411A4" w:rsidTr="00E800FC">
        <w:trPr>
          <w:trHeight w:val="629"/>
        </w:trPr>
        <w:tc>
          <w:tcPr>
            <w:tcW w:w="9621" w:type="dxa"/>
            <w:gridSpan w:val="7"/>
            <w:tcBorders>
              <w:left w:val="nil"/>
              <w:right w:val="nil"/>
            </w:tcBorders>
            <w:vAlign w:val="center"/>
          </w:tcPr>
          <w:p w:rsidR="009567D3" w:rsidRPr="00A411A4" w:rsidRDefault="009567D3" w:rsidP="00E800FC">
            <w:pPr>
              <w:rPr>
                <w:rFonts w:ascii="Times New Roman" w:hAnsi="Times New Roman" w:cs="Times New Roman"/>
                <w:b/>
                <w:sz w:val="20"/>
                <w:szCs w:val="20"/>
              </w:rPr>
            </w:pPr>
            <w:r w:rsidRPr="00BE3EB5">
              <w:rPr>
                <w:rFonts w:ascii="Times New Roman" w:hAnsi="Times New Roman" w:cs="Times New Roman"/>
                <w:b/>
                <w:sz w:val="20"/>
                <w:szCs w:val="20"/>
              </w:rPr>
              <w:t>GLP1 RA</w:t>
            </w:r>
          </w:p>
        </w:tc>
      </w:tr>
      <w:tr w:rsidR="009567D3" w:rsidRPr="00BE3EB5" w:rsidTr="00E800FC">
        <w:trPr>
          <w:trHeight w:val="305"/>
        </w:trPr>
        <w:tc>
          <w:tcPr>
            <w:tcW w:w="2055" w:type="dxa"/>
            <w:tcBorders>
              <w:left w:val="nil"/>
              <w:bottom w:val="single" w:sz="4" w:space="0" w:color="auto"/>
              <w:right w:val="nil"/>
            </w:tcBorders>
            <w:vAlign w:val="center"/>
          </w:tcPr>
          <w:p w:rsidR="009567D3" w:rsidRPr="00BE3EB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Slope</w:t>
            </w:r>
          </w:p>
        </w:tc>
        <w:tc>
          <w:tcPr>
            <w:tcW w:w="1149"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-.025</w:t>
            </w:r>
          </w:p>
        </w:tc>
        <w:tc>
          <w:tcPr>
            <w:tcW w:w="1467"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Pr>
                <w:rFonts w:ascii="Times New Roman" w:hAnsi="Times New Roman" w:cs="Times New Roman"/>
                <w:sz w:val="20"/>
                <w:szCs w:val="20"/>
              </w:rPr>
              <w:t>0</w:t>
            </w:r>
            <w:r w:rsidRPr="003611E5">
              <w:rPr>
                <w:rFonts w:ascii="Times New Roman" w:hAnsi="Times New Roman" w:cs="Times New Roman"/>
                <w:sz w:val="20"/>
                <w:szCs w:val="20"/>
              </w:rPr>
              <w:t xml:space="preserve">.09 </w:t>
            </w:r>
          </w:p>
        </w:tc>
        <w:tc>
          <w:tcPr>
            <w:tcW w:w="810"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 xml:space="preserve">-0.26   </w:t>
            </w:r>
          </w:p>
        </w:tc>
        <w:tc>
          <w:tcPr>
            <w:tcW w:w="1800"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Pr>
                <w:rFonts w:ascii="Times New Roman" w:hAnsi="Times New Roman" w:cs="Times New Roman"/>
                <w:sz w:val="20"/>
                <w:szCs w:val="20"/>
              </w:rPr>
              <w:t>0.803</w:t>
            </w:r>
            <w:r w:rsidRPr="003611E5">
              <w:rPr>
                <w:rFonts w:ascii="Times New Roman" w:hAnsi="Times New Roman" w:cs="Times New Roman"/>
                <w:sz w:val="20"/>
                <w:szCs w:val="20"/>
              </w:rPr>
              <w:t xml:space="preserve">    </w:t>
            </w:r>
          </w:p>
        </w:tc>
        <w:tc>
          <w:tcPr>
            <w:tcW w:w="1080"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w:t>
            </w:r>
            <w:r>
              <w:rPr>
                <w:rFonts w:ascii="Times New Roman" w:hAnsi="Times New Roman" w:cs="Times New Roman"/>
                <w:sz w:val="20"/>
                <w:szCs w:val="20"/>
              </w:rPr>
              <w:t>0</w:t>
            </w:r>
            <w:r w:rsidRPr="003611E5">
              <w:rPr>
                <w:rFonts w:ascii="Times New Roman" w:hAnsi="Times New Roman" w:cs="Times New Roman"/>
                <w:sz w:val="20"/>
                <w:szCs w:val="20"/>
              </w:rPr>
              <w:t>.2</w:t>
            </w:r>
            <w:r>
              <w:rPr>
                <w:rFonts w:ascii="Times New Roman" w:hAnsi="Times New Roman" w:cs="Times New Roman"/>
                <w:sz w:val="20"/>
                <w:szCs w:val="20"/>
              </w:rPr>
              <w:t>7</w:t>
            </w:r>
            <w:r w:rsidRPr="003611E5">
              <w:rPr>
                <w:rFonts w:ascii="Times New Roman" w:hAnsi="Times New Roman" w:cs="Times New Roman"/>
                <w:sz w:val="20"/>
                <w:szCs w:val="20"/>
              </w:rPr>
              <w:t xml:space="preserve">   </w:t>
            </w:r>
          </w:p>
        </w:tc>
        <w:tc>
          <w:tcPr>
            <w:tcW w:w="1260" w:type="dxa"/>
            <w:tcBorders>
              <w:left w:val="nil"/>
              <w:bottom w:val="single" w:sz="4" w:space="0" w:color="auto"/>
              <w:right w:val="nil"/>
            </w:tcBorders>
            <w:vAlign w:val="center"/>
          </w:tcPr>
          <w:p w:rsidR="009567D3" w:rsidRPr="003611E5" w:rsidRDefault="009567D3" w:rsidP="00E800FC">
            <w:pPr>
              <w:jc w:val="center"/>
              <w:rPr>
                <w:rFonts w:ascii="Times New Roman" w:hAnsi="Times New Roman" w:cs="Times New Roman"/>
                <w:sz w:val="20"/>
                <w:szCs w:val="20"/>
              </w:rPr>
            </w:pPr>
            <w:r>
              <w:rPr>
                <w:rFonts w:ascii="Times New Roman" w:hAnsi="Times New Roman" w:cs="Times New Roman"/>
                <w:sz w:val="20"/>
                <w:szCs w:val="20"/>
              </w:rPr>
              <w:t>0</w:t>
            </w:r>
            <w:r w:rsidRPr="003611E5">
              <w:rPr>
                <w:rFonts w:ascii="Times New Roman" w:hAnsi="Times New Roman" w:cs="Times New Roman"/>
                <w:sz w:val="20"/>
                <w:szCs w:val="20"/>
              </w:rPr>
              <w:t>.2</w:t>
            </w:r>
            <w:r>
              <w:rPr>
                <w:rFonts w:ascii="Times New Roman" w:hAnsi="Times New Roman" w:cs="Times New Roman"/>
                <w:sz w:val="20"/>
                <w:szCs w:val="20"/>
              </w:rPr>
              <w:t>2</w:t>
            </w:r>
          </w:p>
        </w:tc>
      </w:tr>
      <w:tr w:rsidR="009567D3" w:rsidRPr="00BE3EB5" w:rsidTr="00E800FC">
        <w:trPr>
          <w:trHeight w:val="278"/>
        </w:trPr>
        <w:tc>
          <w:tcPr>
            <w:tcW w:w="2055" w:type="dxa"/>
            <w:tcBorders>
              <w:left w:val="nil"/>
              <w:right w:val="nil"/>
            </w:tcBorders>
            <w:vAlign w:val="center"/>
          </w:tcPr>
          <w:p w:rsidR="009567D3" w:rsidRPr="00BE3EB5" w:rsidRDefault="009567D3" w:rsidP="00E800FC">
            <w:pPr>
              <w:jc w:val="center"/>
              <w:rPr>
                <w:rFonts w:ascii="Times New Roman" w:hAnsi="Times New Roman" w:cs="Times New Roman"/>
                <w:b/>
                <w:sz w:val="20"/>
                <w:szCs w:val="20"/>
              </w:rPr>
            </w:pPr>
            <w:r w:rsidRPr="00BE3EB5">
              <w:rPr>
                <w:rFonts w:ascii="Times New Roman" w:hAnsi="Times New Roman" w:cs="Times New Roman"/>
                <w:b/>
                <w:sz w:val="20"/>
                <w:szCs w:val="20"/>
              </w:rPr>
              <w:t>Bias</w:t>
            </w:r>
          </w:p>
        </w:tc>
        <w:tc>
          <w:tcPr>
            <w:tcW w:w="1149" w:type="dxa"/>
            <w:tcBorders>
              <w:left w:val="nil"/>
              <w:right w:val="nil"/>
            </w:tcBorders>
            <w:vAlign w:val="center"/>
          </w:tcPr>
          <w:p w:rsidR="009567D3" w:rsidRPr="003611E5" w:rsidRDefault="009567D3" w:rsidP="00E800FC">
            <w:pPr>
              <w:jc w:val="center"/>
              <w:rPr>
                <w:rFonts w:ascii="Times New Roman" w:hAnsi="Times New Roman" w:cs="Times New Roman"/>
                <w:sz w:val="20"/>
                <w:szCs w:val="20"/>
              </w:rPr>
            </w:pPr>
            <w:r>
              <w:rPr>
                <w:rFonts w:ascii="Times New Roman" w:hAnsi="Times New Roman" w:cs="Times New Roman"/>
                <w:sz w:val="20"/>
                <w:szCs w:val="20"/>
              </w:rPr>
              <w:t>-1.60</w:t>
            </w:r>
          </w:p>
        </w:tc>
        <w:tc>
          <w:tcPr>
            <w:tcW w:w="1467" w:type="dxa"/>
            <w:tcBorders>
              <w:left w:val="nil"/>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 xml:space="preserve">1.42 </w:t>
            </w:r>
          </w:p>
        </w:tc>
        <w:tc>
          <w:tcPr>
            <w:tcW w:w="810" w:type="dxa"/>
            <w:tcBorders>
              <w:left w:val="nil"/>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 xml:space="preserve">-1.13   </w:t>
            </w:r>
          </w:p>
        </w:tc>
        <w:tc>
          <w:tcPr>
            <w:tcW w:w="1800" w:type="dxa"/>
            <w:tcBorders>
              <w:left w:val="nil"/>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 xml:space="preserve">0.311    </w:t>
            </w:r>
          </w:p>
        </w:tc>
        <w:tc>
          <w:tcPr>
            <w:tcW w:w="1080" w:type="dxa"/>
            <w:tcBorders>
              <w:left w:val="nil"/>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-5.25</w:t>
            </w:r>
          </w:p>
        </w:tc>
        <w:tc>
          <w:tcPr>
            <w:tcW w:w="1260" w:type="dxa"/>
            <w:tcBorders>
              <w:left w:val="nil"/>
              <w:right w:val="nil"/>
            </w:tcBorders>
            <w:vAlign w:val="center"/>
          </w:tcPr>
          <w:p w:rsidR="009567D3" w:rsidRPr="003611E5" w:rsidRDefault="009567D3" w:rsidP="00E800FC">
            <w:pPr>
              <w:jc w:val="center"/>
              <w:rPr>
                <w:rFonts w:ascii="Times New Roman" w:hAnsi="Times New Roman" w:cs="Times New Roman"/>
                <w:sz w:val="20"/>
                <w:szCs w:val="20"/>
              </w:rPr>
            </w:pPr>
            <w:r w:rsidRPr="003611E5">
              <w:rPr>
                <w:rFonts w:ascii="Times New Roman" w:hAnsi="Times New Roman" w:cs="Times New Roman"/>
                <w:sz w:val="20"/>
                <w:szCs w:val="20"/>
              </w:rPr>
              <w:t>2.05</w:t>
            </w:r>
          </w:p>
        </w:tc>
      </w:tr>
      <w:tr w:rsidR="009567D3" w:rsidRPr="00A411A4" w:rsidTr="00E800FC">
        <w:trPr>
          <w:trHeight w:val="773"/>
        </w:trPr>
        <w:tc>
          <w:tcPr>
            <w:tcW w:w="9621" w:type="dxa"/>
            <w:gridSpan w:val="7"/>
            <w:tcBorders>
              <w:left w:val="nil"/>
              <w:right w:val="nil"/>
            </w:tcBorders>
            <w:vAlign w:val="center"/>
          </w:tcPr>
          <w:p w:rsidR="009567D3" w:rsidRPr="00ED6C12" w:rsidRDefault="009567D3" w:rsidP="00E800FC">
            <w:pPr>
              <w:rPr>
                <w:rFonts w:ascii="Times New Roman" w:hAnsi="Times New Roman" w:cs="Times New Roman"/>
                <w:b/>
                <w:sz w:val="20"/>
                <w:szCs w:val="20"/>
              </w:rPr>
            </w:pPr>
          </w:p>
          <w:p w:rsidR="009567D3" w:rsidRPr="00ED6C12" w:rsidRDefault="009567D3" w:rsidP="00E800FC">
            <w:pPr>
              <w:rPr>
                <w:rFonts w:ascii="Times New Roman" w:hAnsi="Times New Roman" w:cs="Times New Roman"/>
                <w:sz w:val="20"/>
                <w:szCs w:val="20"/>
              </w:rPr>
            </w:pPr>
            <w:r w:rsidRPr="004E1CE5">
              <w:rPr>
                <w:rFonts w:ascii="Times New Roman" w:hAnsi="Times New Roman" w:cs="Times New Roman"/>
                <w:sz w:val="20"/>
                <w:szCs w:val="20"/>
              </w:rPr>
              <w:t>Interpretation</w:t>
            </w:r>
            <w:r w:rsidRPr="00ED6C12">
              <w:rPr>
                <w:rFonts w:ascii="Times New Roman" w:hAnsi="Times New Roman" w:cs="Times New Roman"/>
                <w:b/>
                <w:sz w:val="20"/>
                <w:szCs w:val="20"/>
              </w:rPr>
              <w:t xml:space="preserve">: </w:t>
            </w:r>
            <w:r w:rsidRPr="00850350">
              <w:rPr>
                <w:rFonts w:ascii="Times New Roman" w:hAnsi="Times New Roman" w:cs="Times New Roman"/>
                <w:sz w:val="20"/>
                <w:szCs w:val="20"/>
              </w:rPr>
              <w:t>The bias coefficient of the Egger’s test -1.79 (p = 0.147) does not indicate the presence of publication bias. We investigated whether the different drug classes could have an impact on the bias coefficient separately. The stratified results do not indicate evidence of publication bias for trials on SGLT-2i or GLP1 RA. The results of these tests need to be interpreted with caution because of lack of a sufficient number of studies</w:t>
            </w:r>
            <w:r>
              <w:rPr>
                <w:rFonts w:ascii="Times New Roman" w:hAnsi="Times New Roman" w:cs="Times New Roman"/>
                <w:sz w:val="20"/>
                <w:szCs w:val="20"/>
              </w:rPr>
              <w:t>.</w:t>
            </w:r>
          </w:p>
          <w:p w:rsidR="009567D3" w:rsidRPr="00A411A4" w:rsidRDefault="009567D3" w:rsidP="00E800FC">
            <w:pPr>
              <w:rPr>
                <w:rFonts w:ascii="Times New Roman" w:hAnsi="Times New Roman" w:cs="Times New Roman"/>
                <w:sz w:val="20"/>
                <w:szCs w:val="20"/>
              </w:rPr>
            </w:pPr>
          </w:p>
        </w:tc>
      </w:tr>
    </w:tbl>
    <w:p w:rsidR="009567D3" w:rsidRDefault="009567D3" w:rsidP="009567D3">
      <w:pPr>
        <w:rPr>
          <w:rFonts w:ascii="Courier New" w:hAnsi="Courier New" w:cs="Courier New"/>
          <w:sz w:val="20"/>
          <w:szCs w:val="20"/>
        </w:rPr>
      </w:pPr>
    </w:p>
    <w:p w:rsidR="00210922" w:rsidRPr="00F50E22" w:rsidRDefault="00210922" w:rsidP="004150FF">
      <w:pPr>
        <w:rPr>
          <w:rFonts w:ascii="Times New Roman" w:hAnsi="Times New Roman" w:cs="Times New Roman"/>
          <w:sz w:val="20"/>
          <w:szCs w:val="20"/>
        </w:rPr>
      </w:pPr>
    </w:p>
    <w:sectPr w:rsidR="00210922" w:rsidRPr="00F50E22" w:rsidSect="002D5CD4">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MT">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 w:name="Yu Mincho">
    <w:charset w:val="80"/>
    <w:family w:val="roman"/>
    <w:pitch w:val="variable"/>
    <w:sig w:usb0="800002E7" w:usb1="2AC7FCFF" w:usb2="00000012" w:usb3="00000000" w:csb0="0002009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80AD0"/>
    <w:multiLevelType w:val="hybridMultilevel"/>
    <w:tmpl w:val="FC284BB2"/>
    <w:lvl w:ilvl="0" w:tplc="6FA6C132">
      <w:start w:val="1"/>
      <w:numFmt w:val="bullet"/>
      <w:lvlText w:val="-"/>
      <w:lvlJc w:val="left"/>
      <w:pPr>
        <w:tabs>
          <w:tab w:val="num" w:pos="720"/>
        </w:tabs>
        <w:ind w:left="720" w:hanging="360"/>
      </w:pPr>
      <w:rPr>
        <w:rFonts w:ascii="Times New Roman" w:hAnsi="Times New Roman" w:hint="default"/>
      </w:rPr>
    </w:lvl>
    <w:lvl w:ilvl="1" w:tplc="52F61BAE" w:tentative="1">
      <w:start w:val="1"/>
      <w:numFmt w:val="bullet"/>
      <w:lvlText w:val="-"/>
      <w:lvlJc w:val="left"/>
      <w:pPr>
        <w:tabs>
          <w:tab w:val="num" w:pos="1440"/>
        </w:tabs>
        <w:ind w:left="1440" w:hanging="360"/>
      </w:pPr>
      <w:rPr>
        <w:rFonts w:ascii="Times New Roman" w:hAnsi="Times New Roman" w:hint="default"/>
      </w:rPr>
    </w:lvl>
    <w:lvl w:ilvl="2" w:tplc="28D0379A" w:tentative="1">
      <w:start w:val="1"/>
      <w:numFmt w:val="bullet"/>
      <w:lvlText w:val="-"/>
      <w:lvlJc w:val="left"/>
      <w:pPr>
        <w:tabs>
          <w:tab w:val="num" w:pos="2160"/>
        </w:tabs>
        <w:ind w:left="2160" w:hanging="360"/>
      </w:pPr>
      <w:rPr>
        <w:rFonts w:ascii="Times New Roman" w:hAnsi="Times New Roman" w:hint="default"/>
      </w:rPr>
    </w:lvl>
    <w:lvl w:ilvl="3" w:tplc="6FD0EDEE" w:tentative="1">
      <w:start w:val="1"/>
      <w:numFmt w:val="bullet"/>
      <w:lvlText w:val="-"/>
      <w:lvlJc w:val="left"/>
      <w:pPr>
        <w:tabs>
          <w:tab w:val="num" w:pos="2880"/>
        </w:tabs>
        <w:ind w:left="2880" w:hanging="360"/>
      </w:pPr>
      <w:rPr>
        <w:rFonts w:ascii="Times New Roman" w:hAnsi="Times New Roman" w:hint="default"/>
      </w:rPr>
    </w:lvl>
    <w:lvl w:ilvl="4" w:tplc="44748658" w:tentative="1">
      <w:start w:val="1"/>
      <w:numFmt w:val="bullet"/>
      <w:lvlText w:val="-"/>
      <w:lvlJc w:val="left"/>
      <w:pPr>
        <w:tabs>
          <w:tab w:val="num" w:pos="3600"/>
        </w:tabs>
        <w:ind w:left="3600" w:hanging="360"/>
      </w:pPr>
      <w:rPr>
        <w:rFonts w:ascii="Times New Roman" w:hAnsi="Times New Roman" w:hint="default"/>
      </w:rPr>
    </w:lvl>
    <w:lvl w:ilvl="5" w:tplc="809EABE6" w:tentative="1">
      <w:start w:val="1"/>
      <w:numFmt w:val="bullet"/>
      <w:lvlText w:val="-"/>
      <w:lvlJc w:val="left"/>
      <w:pPr>
        <w:tabs>
          <w:tab w:val="num" w:pos="4320"/>
        </w:tabs>
        <w:ind w:left="4320" w:hanging="360"/>
      </w:pPr>
      <w:rPr>
        <w:rFonts w:ascii="Times New Roman" w:hAnsi="Times New Roman" w:hint="default"/>
      </w:rPr>
    </w:lvl>
    <w:lvl w:ilvl="6" w:tplc="49B8878C" w:tentative="1">
      <w:start w:val="1"/>
      <w:numFmt w:val="bullet"/>
      <w:lvlText w:val="-"/>
      <w:lvlJc w:val="left"/>
      <w:pPr>
        <w:tabs>
          <w:tab w:val="num" w:pos="5040"/>
        </w:tabs>
        <w:ind w:left="5040" w:hanging="360"/>
      </w:pPr>
      <w:rPr>
        <w:rFonts w:ascii="Times New Roman" w:hAnsi="Times New Roman" w:hint="default"/>
      </w:rPr>
    </w:lvl>
    <w:lvl w:ilvl="7" w:tplc="85881DC6" w:tentative="1">
      <w:start w:val="1"/>
      <w:numFmt w:val="bullet"/>
      <w:lvlText w:val="-"/>
      <w:lvlJc w:val="left"/>
      <w:pPr>
        <w:tabs>
          <w:tab w:val="num" w:pos="5760"/>
        </w:tabs>
        <w:ind w:left="5760" w:hanging="360"/>
      </w:pPr>
      <w:rPr>
        <w:rFonts w:ascii="Times New Roman" w:hAnsi="Times New Roman" w:hint="default"/>
      </w:rPr>
    </w:lvl>
    <w:lvl w:ilvl="8" w:tplc="AB98951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6F29BA"/>
    <w:multiLevelType w:val="multilevel"/>
    <w:tmpl w:val="53D8E4E8"/>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60D8E"/>
    <w:multiLevelType w:val="multilevel"/>
    <w:tmpl w:val="6150D3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787203"/>
    <w:multiLevelType w:val="hybridMultilevel"/>
    <w:tmpl w:val="A30446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8E1418"/>
    <w:multiLevelType w:val="multilevel"/>
    <w:tmpl w:val="24122F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0C3BAB"/>
    <w:multiLevelType w:val="multilevel"/>
    <w:tmpl w:val="C2C6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416CD3"/>
    <w:multiLevelType w:val="multilevel"/>
    <w:tmpl w:val="7FC2B390"/>
    <w:lvl w:ilvl="0">
      <w:start w:val="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C57F03"/>
    <w:multiLevelType w:val="multilevel"/>
    <w:tmpl w:val="E3942E7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3938A1"/>
    <w:multiLevelType w:val="hybridMultilevel"/>
    <w:tmpl w:val="175CA15A"/>
    <w:lvl w:ilvl="0" w:tplc="1944C9E6">
      <w:start w:val="80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2F41E5C"/>
    <w:multiLevelType w:val="hybridMultilevel"/>
    <w:tmpl w:val="D72C461C"/>
    <w:lvl w:ilvl="0" w:tplc="04090001">
      <w:start w:val="1"/>
      <w:numFmt w:val="bullet"/>
      <w:lvlText w:val=""/>
      <w:lvlJc w:val="left"/>
      <w:pPr>
        <w:ind w:left="1080" w:hanging="360"/>
      </w:pPr>
      <w:rPr>
        <w:rFonts w:ascii="Symbol" w:hAnsi="Symbol" w:hint="default"/>
      </w:rPr>
    </w:lvl>
    <w:lvl w:ilvl="1" w:tplc="05D63F96">
      <w:start w:val="1"/>
      <w:numFmt w:val="bullet"/>
      <w:lvlText w:val="-"/>
      <w:lvlJc w:val="left"/>
      <w:pPr>
        <w:ind w:left="1800" w:hanging="360"/>
      </w:pPr>
      <w:rPr>
        <w:rFonts w:ascii="Times New Roman" w:hAnsi="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7E12268"/>
    <w:multiLevelType w:val="multilevel"/>
    <w:tmpl w:val="551A1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8AA48D4"/>
    <w:multiLevelType w:val="multilevel"/>
    <w:tmpl w:val="6150D3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236FA3"/>
    <w:multiLevelType w:val="multilevel"/>
    <w:tmpl w:val="1B32AD2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cs="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5917E4"/>
    <w:multiLevelType w:val="multilevel"/>
    <w:tmpl w:val="7E5A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7A0167"/>
    <w:multiLevelType w:val="multilevel"/>
    <w:tmpl w:val="E9E0FC8A"/>
    <w:lvl w:ilvl="0">
      <w:start w:val="1"/>
      <w:numFmt w:val="bullet"/>
      <w:lvlText w:val=""/>
      <w:lvlJc w:val="left"/>
      <w:pPr>
        <w:ind w:left="720" w:hanging="360"/>
      </w:pPr>
      <w:rPr>
        <w:rFonts w:ascii="Symbol" w:hAnsi="Symbol" w:hint="default"/>
      </w:rPr>
    </w:lvl>
    <w:lvl w:ilvl="1">
      <w:start w:val="1"/>
      <w:numFmt w:val="upperLetter"/>
      <w:lvlText w:val="%2."/>
      <w:lvlJc w:val="left"/>
      <w:pPr>
        <w:ind w:left="1440" w:hanging="360"/>
      </w:pPr>
      <w:rPr>
        <w:rFonts w:ascii="ArialMT" w:hAnsi="ArialMT" w:hint="default"/>
        <w:sz w:val="20"/>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cs="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975B66"/>
    <w:multiLevelType w:val="multilevel"/>
    <w:tmpl w:val="253CD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0013CC"/>
    <w:multiLevelType w:val="multilevel"/>
    <w:tmpl w:val="796A5020"/>
    <w:lvl w:ilvl="0">
      <w:start w:val="4"/>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lowerLetter"/>
      <w:lvlText w:val="%3."/>
      <w:lvlJc w:val="left"/>
      <w:pPr>
        <w:ind w:left="2160" w:hanging="360"/>
      </w:pPr>
      <w:rPr>
        <w:rFonts w:ascii="Calibri"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B70573"/>
    <w:multiLevelType w:val="hybridMultilevel"/>
    <w:tmpl w:val="06D456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DCE4B09"/>
    <w:multiLevelType w:val="hybridMultilevel"/>
    <w:tmpl w:val="940898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014F5B"/>
    <w:multiLevelType w:val="multilevel"/>
    <w:tmpl w:val="7BD2AB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8352D7"/>
    <w:multiLevelType w:val="hybridMultilevel"/>
    <w:tmpl w:val="86D88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D07439D"/>
    <w:multiLevelType w:val="hybridMultilevel"/>
    <w:tmpl w:val="D9C0148C"/>
    <w:lvl w:ilvl="0" w:tplc="F11E8F4C">
      <w:start w:val="80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7D2920"/>
    <w:multiLevelType w:val="multilevel"/>
    <w:tmpl w:val="CA8C0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2D037C4"/>
    <w:multiLevelType w:val="hybridMultilevel"/>
    <w:tmpl w:val="E0E414D0"/>
    <w:lvl w:ilvl="0" w:tplc="029EB3E2">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98479B"/>
    <w:multiLevelType w:val="hybridMultilevel"/>
    <w:tmpl w:val="4D7C098A"/>
    <w:lvl w:ilvl="0" w:tplc="D8B4EC70">
      <w:start w:val="80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E20A87"/>
    <w:multiLevelType w:val="multilevel"/>
    <w:tmpl w:val="AB58BC1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35002C"/>
    <w:multiLevelType w:val="hybridMultilevel"/>
    <w:tmpl w:val="C260651C"/>
    <w:lvl w:ilvl="0" w:tplc="029EB3E2">
      <w:start w:val="1"/>
      <w:numFmt w:val="decimal"/>
      <w:lvlText w:val="%1."/>
      <w:lvlJc w:val="left"/>
      <w:pPr>
        <w:ind w:left="1080" w:hanging="360"/>
      </w:pPr>
      <w:rPr>
        <w:rFonts w:ascii="Calibri" w:hAnsi="Calibri" w:cs="Calibri" w:hint="default"/>
      </w:rPr>
    </w:lvl>
    <w:lvl w:ilvl="1" w:tplc="029EB3E2">
      <w:start w:val="1"/>
      <w:numFmt w:val="decimal"/>
      <w:lvlText w:val="%2."/>
      <w:lvlJc w:val="left"/>
      <w:pPr>
        <w:ind w:left="720" w:hanging="360"/>
      </w:pPr>
      <w:rPr>
        <w:rFonts w:ascii="Calibr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9554B67"/>
    <w:multiLevelType w:val="multilevel"/>
    <w:tmpl w:val="CC961A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2D15B6"/>
    <w:multiLevelType w:val="hybridMultilevel"/>
    <w:tmpl w:val="252A473E"/>
    <w:lvl w:ilvl="0" w:tplc="029EB3E2">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13753F"/>
    <w:multiLevelType w:val="hybridMultilevel"/>
    <w:tmpl w:val="A0044A0C"/>
    <w:lvl w:ilvl="0" w:tplc="05D63F96">
      <w:start w:val="1"/>
      <w:numFmt w:val="bullet"/>
      <w:lvlText w:val="-"/>
      <w:lvlJc w:val="left"/>
      <w:pPr>
        <w:ind w:left="1440" w:hanging="360"/>
      </w:pPr>
      <w:rPr>
        <w:rFonts w:ascii="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4B07B57"/>
    <w:multiLevelType w:val="multilevel"/>
    <w:tmpl w:val="23F4A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123EBA"/>
    <w:multiLevelType w:val="multilevel"/>
    <w:tmpl w:val="54800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E70BE6"/>
    <w:multiLevelType w:val="multilevel"/>
    <w:tmpl w:val="6F9402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5E727D"/>
    <w:multiLevelType w:val="multilevel"/>
    <w:tmpl w:val="FA924F10"/>
    <w:lvl w:ilvl="0">
      <w:start w:val="1"/>
      <w:numFmt w:val="bullet"/>
      <w:lvlText w:val=""/>
      <w:lvlJc w:val="left"/>
      <w:pPr>
        <w:ind w:left="1080" w:hanging="360"/>
      </w:pPr>
      <w:rPr>
        <w:rFonts w:ascii="Symbol" w:hAnsi="Symbol" w:hint="default"/>
        <w:sz w:val="20"/>
      </w:rPr>
    </w:lvl>
    <w:lvl w:ilvl="1">
      <w:start w:val="1"/>
      <w:numFmt w:val="bullet"/>
      <w:lvlText w:val=""/>
      <w:lvlJc w:val="left"/>
      <w:pPr>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nsid w:val="747036DA"/>
    <w:multiLevelType w:val="multilevel"/>
    <w:tmpl w:val="C986B6A2"/>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ascii="ArialMT" w:hAnsi="ArialMT" w:hint="default"/>
        <w:sz w:val="20"/>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cs="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9C670A"/>
    <w:multiLevelType w:val="multilevel"/>
    <w:tmpl w:val="5DA60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00437A"/>
    <w:multiLevelType w:val="hybridMultilevel"/>
    <w:tmpl w:val="CC7401D6"/>
    <w:lvl w:ilvl="0" w:tplc="1E0CF4B0">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2222A9"/>
    <w:multiLevelType w:val="hybridMultilevel"/>
    <w:tmpl w:val="78283A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31"/>
  </w:num>
  <w:num w:numId="3">
    <w:abstractNumId w:val="15"/>
  </w:num>
  <w:num w:numId="4">
    <w:abstractNumId w:val="34"/>
  </w:num>
  <w:num w:numId="5">
    <w:abstractNumId w:val="3"/>
  </w:num>
  <w:num w:numId="6">
    <w:abstractNumId w:val="14"/>
  </w:num>
  <w:num w:numId="7">
    <w:abstractNumId w:val="1"/>
  </w:num>
  <w:num w:numId="8">
    <w:abstractNumId w:val="22"/>
  </w:num>
  <w:num w:numId="9">
    <w:abstractNumId w:val="19"/>
  </w:num>
  <w:num w:numId="10">
    <w:abstractNumId w:val="6"/>
  </w:num>
  <w:num w:numId="11">
    <w:abstractNumId w:val="6"/>
    <w:lvlOverride w:ilvl="0">
      <w:lvl w:ilvl="0">
        <w:numFmt w:val="decimal"/>
        <w:lvlText w:val=""/>
        <w:lvlJc w:val="left"/>
      </w:lvl>
    </w:lvlOverride>
    <w:lvlOverride w:ilvl="1">
      <w:lvl w:ilvl="1">
        <w:numFmt w:val="decimal"/>
        <w:lvlText w:val="%2."/>
        <w:lvlJc w:val="left"/>
      </w:lvl>
    </w:lvlOverride>
  </w:num>
  <w:num w:numId="12">
    <w:abstractNumId w:val="23"/>
  </w:num>
  <w:num w:numId="13">
    <w:abstractNumId w:val="35"/>
  </w:num>
  <w:num w:numId="14">
    <w:abstractNumId w:val="32"/>
  </w:num>
  <w:num w:numId="15">
    <w:abstractNumId w:val="4"/>
  </w:num>
  <w:num w:numId="16">
    <w:abstractNumId w:val="7"/>
  </w:num>
  <w:num w:numId="17">
    <w:abstractNumId w:val="27"/>
  </w:num>
  <w:num w:numId="18">
    <w:abstractNumId w:val="25"/>
  </w:num>
  <w:num w:numId="19">
    <w:abstractNumId w:val="5"/>
  </w:num>
  <w:num w:numId="20">
    <w:abstractNumId w:val="30"/>
  </w:num>
  <w:num w:numId="21">
    <w:abstractNumId w:val="16"/>
  </w:num>
  <w:num w:numId="22">
    <w:abstractNumId w:val="12"/>
  </w:num>
  <w:num w:numId="23">
    <w:abstractNumId w:val="17"/>
  </w:num>
  <w:num w:numId="24">
    <w:abstractNumId w:val="18"/>
  </w:num>
  <w:num w:numId="25">
    <w:abstractNumId w:val="33"/>
  </w:num>
  <w:num w:numId="26">
    <w:abstractNumId w:val="20"/>
  </w:num>
  <w:num w:numId="27">
    <w:abstractNumId w:val="10"/>
  </w:num>
  <w:num w:numId="28">
    <w:abstractNumId w:val="37"/>
  </w:num>
  <w:num w:numId="29">
    <w:abstractNumId w:val="28"/>
  </w:num>
  <w:num w:numId="30">
    <w:abstractNumId w:val="26"/>
  </w:num>
  <w:num w:numId="31">
    <w:abstractNumId w:val="0"/>
  </w:num>
  <w:num w:numId="32">
    <w:abstractNumId w:val="36"/>
  </w:num>
  <w:num w:numId="33">
    <w:abstractNumId w:val="8"/>
  </w:num>
  <w:num w:numId="34">
    <w:abstractNumId w:val="21"/>
  </w:num>
  <w:num w:numId="35">
    <w:abstractNumId w:val="24"/>
  </w:num>
  <w:num w:numId="36">
    <w:abstractNumId w:val="9"/>
  </w:num>
  <w:num w:numId="37">
    <w:abstractNumId w:val="29"/>
  </w:num>
  <w:num w:numId="38">
    <w:abstractNumId w:val="11"/>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587F"/>
    <w:rsid w:val="0000189E"/>
    <w:rsid w:val="000219C7"/>
    <w:rsid w:val="00044D9A"/>
    <w:rsid w:val="000537EA"/>
    <w:rsid w:val="00060552"/>
    <w:rsid w:val="00061A3B"/>
    <w:rsid w:val="00066806"/>
    <w:rsid w:val="000732FD"/>
    <w:rsid w:val="000851D1"/>
    <w:rsid w:val="00093CBD"/>
    <w:rsid w:val="000975FF"/>
    <w:rsid w:val="000C0AA3"/>
    <w:rsid w:val="000C4DF4"/>
    <w:rsid w:val="000C510F"/>
    <w:rsid w:val="001208D0"/>
    <w:rsid w:val="00191981"/>
    <w:rsid w:val="001A5C9B"/>
    <w:rsid w:val="001D15E3"/>
    <w:rsid w:val="002042C1"/>
    <w:rsid w:val="00210922"/>
    <w:rsid w:val="002461E1"/>
    <w:rsid w:val="00246495"/>
    <w:rsid w:val="00272B80"/>
    <w:rsid w:val="00285372"/>
    <w:rsid w:val="002853C6"/>
    <w:rsid w:val="0029595F"/>
    <w:rsid w:val="002A0182"/>
    <w:rsid w:val="002A31E1"/>
    <w:rsid w:val="002C6071"/>
    <w:rsid w:val="002D3C17"/>
    <w:rsid w:val="002D4616"/>
    <w:rsid w:val="002D5CD4"/>
    <w:rsid w:val="002F466D"/>
    <w:rsid w:val="00321512"/>
    <w:rsid w:val="003340E1"/>
    <w:rsid w:val="0034240B"/>
    <w:rsid w:val="003472EA"/>
    <w:rsid w:val="003533BA"/>
    <w:rsid w:val="003611E5"/>
    <w:rsid w:val="00363BFB"/>
    <w:rsid w:val="003738E6"/>
    <w:rsid w:val="00380CE7"/>
    <w:rsid w:val="003D0E2E"/>
    <w:rsid w:val="003D3758"/>
    <w:rsid w:val="003E43A1"/>
    <w:rsid w:val="003E66BF"/>
    <w:rsid w:val="003E7C41"/>
    <w:rsid w:val="004150FF"/>
    <w:rsid w:val="00415DF9"/>
    <w:rsid w:val="004207DE"/>
    <w:rsid w:val="00430045"/>
    <w:rsid w:val="00461263"/>
    <w:rsid w:val="004668CB"/>
    <w:rsid w:val="00480E03"/>
    <w:rsid w:val="004A494E"/>
    <w:rsid w:val="004D170D"/>
    <w:rsid w:val="004E1CE5"/>
    <w:rsid w:val="004E4C38"/>
    <w:rsid w:val="004F0797"/>
    <w:rsid w:val="004F543C"/>
    <w:rsid w:val="00510713"/>
    <w:rsid w:val="00546311"/>
    <w:rsid w:val="005560E8"/>
    <w:rsid w:val="00580FDD"/>
    <w:rsid w:val="00591976"/>
    <w:rsid w:val="005A39B4"/>
    <w:rsid w:val="005C36C0"/>
    <w:rsid w:val="005C5FF5"/>
    <w:rsid w:val="005D1ADE"/>
    <w:rsid w:val="005E541F"/>
    <w:rsid w:val="005F6B0A"/>
    <w:rsid w:val="00654B27"/>
    <w:rsid w:val="006A46A1"/>
    <w:rsid w:val="006A674C"/>
    <w:rsid w:val="006A74DC"/>
    <w:rsid w:val="006B1EB8"/>
    <w:rsid w:val="006B234E"/>
    <w:rsid w:val="006F0FEB"/>
    <w:rsid w:val="00706F7A"/>
    <w:rsid w:val="00707C9B"/>
    <w:rsid w:val="00713730"/>
    <w:rsid w:val="00724930"/>
    <w:rsid w:val="00745F25"/>
    <w:rsid w:val="00761378"/>
    <w:rsid w:val="007B587F"/>
    <w:rsid w:val="007B5A44"/>
    <w:rsid w:val="007D2EF9"/>
    <w:rsid w:val="007F703D"/>
    <w:rsid w:val="00801CAA"/>
    <w:rsid w:val="00812CA9"/>
    <w:rsid w:val="00816FCB"/>
    <w:rsid w:val="00842876"/>
    <w:rsid w:val="00850350"/>
    <w:rsid w:val="00852F89"/>
    <w:rsid w:val="00860E61"/>
    <w:rsid w:val="008801B2"/>
    <w:rsid w:val="008A657B"/>
    <w:rsid w:val="008C097E"/>
    <w:rsid w:val="008E5F73"/>
    <w:rsid w:val="008E696A"/>
    <w:rsid w:val="00911D1A"/>
    <w:rsid w:val="00944FF6"/>
    <w:rsid w:val="009567D3"/>
    <w:rsid w:val="00960FAE"/>
    <w:rsid w:val="00993AB3"/>
    <w:rsid w:val="009C12B6"/>
    <w:rsid w:val="009C193E"/>
    <w:rsid w:val="009C362E"/>
    <w:rsid w:val="00A12E09"/>
    <w:rsid w:val="00A246D6"/>
    <w:rsid w:val="00A30F15"/>
    <w:rsid w:val="00A411A4"/>
    <w:rsid w:val="00A577DD"/>
    <w:rsid w:val="00A85373"/>
    <w:rsid w:val="00A90D0B"/>
    <w:rsid w:val="00AB28B2"/>
    <w:rsid w:val="00AF12EC"/>
    <w:rsid w:val="00AF63FD"/>
    <w:rsid w:val="00B130F6"/>
    <w:rsid w:val="00B20B20"/>
    <w:rsid w:val="00B242EF"/>
    <w:rsid w:val="00B63ADE"/>
    <w:rsid w:val="00B70260"/>
    <w:rsid w:val="00B93259"/>
    <w:rsid w:val="00BC1B8A"/>
    <w:rsid w:val="00BE3EB5"/>
    <w:rsid w:val="00C05DA7"/>
    <w:rsid w:val="00C33907"/>
    <w:rsid w:val="00C33C5D"/>
    <w:rsid w:val="00C42232"/>
    <w:rsid w:val="00C44056"/>
    <w:rsid w:val="00C519CB"/>
    <w:rsid w:val="00C85284"/>
    <w:rsid w:val="00C91928"/>
    <w:rsid w:val="00C96727"/>
    <w:rsid w:val="00CF70AA"/>
    <w:rsid w:val="00D2516E"/>
    <w:rsid w:val="00D27578"/>
    <w:rsid w:val="00D47F62"/>
    <w:rsid w:val="00D50587"/>
    <w:rsid w:val="00D5665B"/>
    <w:rsid w:val="00D83BC1"/>
    <w:rsid w:val="00DA21FF"/>
    <w:rsid w:val="00DA7D21"/>
    <w:rsid w:val="00DC6BD4"/>
    <w:rsid w:val="00DE5769"/>
    <w:rsid w:val="00DE6397"/>
    <w:rsid w:val="00E26B0A"/>
    <w:rsid w:val="00E270E7"/>
    <w:rsid w:val="00E43006"/>
    <w:rsid w:val="00E50CA2"/>
    <w:rsid w:val="00E52DC5"/>
    <w:rsid w:val="00E65A83"/>
    <w:rsid w:val="00E86DB1"/>
    <w:rsid w:val="00E92753"/>
    <w:rsid w:val="00ED6C12"/>
    <w:rsid w:val="00ED7A84"/>
    <w:rsid w:val="00EE522E"/>
    <w:rsid w:val="00EF6063"/>
    <w:rsid w:val="00F7721D"/>
    <w:rsid w:val="00F778EB"/>
    <w:rsid w:val="00F81527"/>
    <w:rsid w:val="00F921CB"/>
    <w:rsid w:val="00FA29B7"/>
    <w:rsid w:val="00FD1DC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Straight Arrow Connector 21"/>
        <o:r id="V:Rule2" type="connector" idref="#Straight Arrow Connector 17"/>
        <o:r id="V:Rule3" type="connector" idref="#Straight Arrow Connector 16"/>
        <o:r id="V:Rule4" type="connector" idref="#Straight Arrow Connector 14"/>
        <o:r id="V:Rule5" type="connector" idref="#Straight Arrow Connector 11"/>
        <o:r id="V:Rule6" type="connector" idref="#Straight Arrow Connector 10"/>
        <o:r id="V:Rule7" type="connector" idref="#Straight Arrow Connector 9"/>
        <o:r id="V:Rule8" type="connector" idref="#Straight Arrow Connector 8"/>
        <o:r id="V:Rule9" type="connector" idref="#Straight Arrow Connector 26"/>
        <o:r id="V:Rule10" type="connector" idref="#Straight Arrow Connector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E09"/>
  </w:style>
  <w:style w:type="paragraph" w:styleId="Heading2">
    <w:name w:val="heading 2"/>
    <w:basedOn w:val="Normal"/>
    <w:next w:val="Normal"/>
    <w:link w:val="Heading2Char"/>
    <w:qFormat/>
    <w:rsid w:val="006B234E"/>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8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B5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6B234E"/>
    <w:rPr>
      <w:rFonts w:ascii="Times New Roman" w:eastAsia="Times New Roman" w:hAnsi="Times New Roman" w:cs="Times New Roman"/>
      <w:b/>
      <w:bCs/>
      <w:color w:val="000000"/>
      <w:kern w:val="28"/>
      <w:sz w:val="24"/>
      <w:szCs w:val="24"/>
      <w:lang w:val="en-CA" w:eastAsia="en-CA"/>
    </w:rPr>
  </w:style>
  <w:style w:type="paragraph" w:styleId="ListParagraph">
    <w:name w:val="List Paragraph"/>
    <w:basedOn w:val="Normal"/>
    <w:uiPriority w:val="34"/>
    <w:qFormat/>
    <w:rsid w:val="002A0182"/>
    <w:pPr>
      <w:ind w:left="720"/>
      <w:contextualSpacing/>
    </w:pPr>
  </w:style>
  <w:style w:type="paragraph" w:styleId="BalloonText">
    <w:name w:val="Balloon Text"/>
    <w:basedOn w:val="Normal"/>
    <w:link w:val="BalloonTextChar"/>
    <w:uiPriority w:val="99"/>
    <w:semiHidden/>
    <w:unhideWhenUsed/>
    <w:rsid w:val="00812C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CA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70680942">
      <w:bodyDiv w:val="1"/>
      <w:marLeft w:val="0"/>
      <w:marRight w:val="0"/>
      <w:marTop w:val="0"/>
      <w:marBottom w:val="0"/>
      <w:divBdr>
        <w:top w:val="none" w:sz="0" w:space="0" w:color="auto"/>
        <w:left w:val="none" w:sz="0" w:space="0" w:color="auto"/>
        <w:bottom w:val="none" w:sz="0" w:space="0" w:color="auto"/>
        <w:right w:val="none" w:sz="0" w:space="0" w:color="auto"/>
      </w:divBdr>
      <w:divsChild>
        <w:div w:id="2045129697">
          <w:marLeft w:val="547"/>
          <w:marRight w:val="0"/>
          <w:marTop w:val="0"/>
          <w:marBottom w:val="0"/>
          <w:divBdr>
            <w:top w:val="none" w:sz="0" w:space="0" w:color="auto"/>
            <w:left w:val="none" w:sz="0" w:space="0" w:color="auto"/>
            <w:bottom w:val="none" w:sz="0" w:space="0" w:color="auto"/>
            <w:right w:val="none" w:sz="0" w:space="0" w:color="auto"/>
          </w:divBdr>
        </w:div>
        <w:div w:id="990522113">
          <w:marLeft w:val="547"/>
          <w:marRight w:val="0"/>
          <w:marTop w:val="0"/>
          <w:marBottom w:val="0"/>
          <w:divBdr>
            <w:top w:val="none" w:sz="0" w:space="0" w:color="auto"/>
            <w:left w:val="none" w:sz="0" w:space="0" w:color="auto"/>
            <w:bottom w:val="none" w:sz="0" w:space="0" w:color="auto"/>
            <w:right w:val="none" w:sz="0" w:space="0" w:color="auto"/>
          </w:divBdr>
        </w:div>
        <w:div w:id="4478776">
          <w:marLeft w:val="547"/>
          <w:marRight w:val="0"/>
          <w:marTop w:val="0"/>
          <w:marBottom w:val="0"/>
          <w:divBdr>
            <w:top w:val="none" w:sz="0" w:space="0" w:color="auto"/>
            <w:left w:val="none" w:sz="0" w:space="0" w:color="auto"/>
            <w:bottom w:val="none" w:sz="0" w:space="0" w:color="auto"/>
            <w:right w:val="none" w:sz="0" w:space="0" w:color="auto"/>
          </w:divBdr>
        </w:div>
        <w:div w:id="729502863">
          <w:marLeft w:val="547"/>
          <w:marRight w:val="0"/>
          <w:marTop w:val="0"/>
          <w:marBottom w:val="0"/>
          <w:divBdr>
            <w:top w:val="none" w:sz="0" w:space="0" w:color="auto"/>
            <w:left w:val="none" w:sz="0" w:space="0" w:color="auto"/>
            <w:bottom w:val="none" w:sz="0" w:space="0" w:color="auto"/>
            <w:right w:val="none" w:sz="0" w:space="0" w:color="auto"/>
          </w:divBdr>
        </w:div>
        <w:div w:id="2022318910">
          <w:marLeft w:val="547"/>
          <w:marRight w:val="0"/>
          <w:marTop w:val="0"/>
          <w:marBottom w:val="0"/>
          <w:divBdr>
            <w:top w:val="none" w:sz="0" w:space="0" w:color="auto"/>
            <w:left w:val="none" w:sz="0" w:space="0" w:color="auto"/>
            <w:bottom w:val="none" w:sz="0" w:space="0" w:color="auto"/>
            <w:right w:val="none" w:sz="0" w:space="0" w:color="auto"/>
          </w:divBdr>
        </w:div>
      </w:divsChild>
    </w:div>
    <w:div w:id="864564322">
      <w:bodyDiv w:val="1"/>
      <w:marLeft w:val="0"/>
      <w:marRight w:val="0"/>
      <w:marTop w:val="0"/>
      <w:marBottom w:val="0"/>
      <w:divBdr>
        <w:top w:val="none" w:sz="0" w:space="0" w:color="auto"/>
        <w:left w:val="none" w:sz="0" w:space="0" w:color="auto"/>
        <w:bottom w:val="none" w:sz="0" w:space="0" w:color="auto"/>
        <w:right w:val="none" w:sz="0" w:space="0" w:color="auto"/>
      </w:divBdr>
    </w:div>
    <w:div w:id="963971590">
      <w:bodyDiv w:val="1"/>
      <w:marLeft w:val="0"/>
      <w:marRight w:val="0"/>
      <w:marTop w:val="0"/>
      <w:marBottom w:val="0"/>
      <w:divBdr>
        <w:top w:val="none" w:sz="0" w:space="0" w:color="auto"/>
        <w:left w:val="none" w:sz="0" w:space="0" w:color="auto"/>
        <w:bottom w:val="none" w:sz="0" w:space="0" w:color="auto"/>
        <w:right w:val="none" w:sz="0" w:space="0" w:color="auto"/>
      </w:divBdr>
    </w:div>
    <w:div w:id="174155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tif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2580</TotalTime>
  <Pages>28</Pages>
  <Words>6136</Words>
  <Characters>34980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D'Andrea, Elvira</dc:creator>
  <cp:keywords/>
  <dc:description/>
  <cp:lastModifiedBy>0004668</cp:lastModifiedBy>
  <cp:revision>97</cp:revision>
  <cp:lastPrinted>2019-10-23T13:22:00Z</cp:lastPrinted>
  <dcterms:created xsi:type="dcterms:W3CDTF">2019-08-14T21:57:00Z</dcterms:created>
  <dcterms:modified xsi:type="dcterms:W3CDTF">2020-09-20T01:41:00Z</dcterms:modified>
</cp:coreProperties>
</file>