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4BFC8" w14:textId="69708DC0" w:rsidR="0005326A" w:rsidRPr="00463D72" w:rsidRDefault="0005326A" w:rsidP="0005326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63D72">
        <w:rPr>
          <w:rFonts w:ascii="Times New Roman" w:hAnsi="Times New Roman" w:cs="Times New Roman"/>
          <w:b/>
        </w:rPr>
        <w:t>Online-only text</w:t>
      </w:r>
    </w:p>
    <w:p w14:paraId="3BE3A410" w14:textId="56BC3FA8" w:rsidR="00F60BA3" w:rsidRDefault="00F60BA3" w:rsidP="00F60BA3">
      <w:pPr>
        <w:rPr>
          <w:rFonts w:ascii="Times New Roman" w:hAnsi="Times New Roman" w:cs="Times New Roman"/>
          <w:b/>
        </w:rPr>
      </w:pPr>
      <w:r w:rsidRPr="00F60BA3">
        <w:rPr>
          <w:rFonts w:ascii="Times New Roman" w:hAnsi="Times New Roman" w:cs="Times New Roman"/>
          <w:b/>
        </w:rPr>
        <w:t>EUROASPIRE IV &amp; V registry: Hospital arm study centres and collaborators</w:t>
      </w:r>
    </w:p>
    <w:p w14:paraId="0EE2E11B" w14:textId="7EDA6AC1" w:rsidR="00463D72" w:rsidRPr="00F60BA3" w:rsidRDefault="00463D72" w:rsidP="00F60BA3">
      <w:pPr>
        <w:rPr>
          <w:rFonts w:ascii="Times New Roman" w:hAnsi="Times New Roman" w:cs="Times New Roman"/>
          <w:b/>
        </w:rPr>
      </w:pPr>
    </w:p>
    <w:p w14:paraId="2719C4F8" w14:textId="77777777" w:rsidR="00F60BA3" w:rsidRPr="00D2646D" w:rsidRDefault="00F60BA3" w:rsidP="00F60BA3">
      <w:pPr>
        <w:rPr>
          <w:rFonts w:ascii="Times New Roman" w:hAnsi="Times New Roman" w:cs="Times New Roman"/>
          <w:b/>
          <w:sz w:val="20"/>
          <w:szCs w:val="20"/>
        </w:rPr>
      </w:pPr>
    </w:p>
    <w:p w14:paraId="1DFADC56" w14:textId="77777777" w:rsidR="00F60BA3" w:rsidRPr="00F60BA3" w:rsidRDefault="00F60BA3" w:rsidP="0005326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737"/>
      </w:tblGrid>
      <w:tr w:rsidR="0005326A" w:rsidRPr="0005326A" w14:paraId="4F9A8973" w14:textId="77777777" w:rsidTr="00463D72">
        <w:tc>
          <w:tcPr>
            <w:tcW w:w="7225" w:type="dxa"/>
          </w:tcPr>
          <w:p w14:paraId="16D042B2" w14:textId="3BBDC7A5" w:rsidR="0005326A" w:rsidRPr="00AA293E" w:rsidRDefault="0005326A" w:rsidP="00F60BA3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AA293E">
              <w:rPr>
                <w:rFonts w:ascii="Times New Roman" w:hAnsi="Times New Roman" w:cs="Times New Roman"/>
                <w:b/>
                <w:szCs w:val="20"/>
                <w:lang w:val="en-US"/>
              </w:rPr>
              <w:t>EUROASPIRE IV &amp; V registry: Hospital arm study centres and collaborators</w:t>
            </w:r>
          </w:p>
          <w:p w14:paraId="059E5237" w14:textId="77777777" w:rsidR="0005326A" w:rsidRPr="00AA293E" w:rsidRDefault="0005326A" w:rsidP="00F60BA3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AA293E">
              <w:rPr>
                <w:rFonts w:ascii="Times New Roman" w:hAnsi="Times New Roman" w:cs="Times New Roman"/>
                <w:b/>
                <w:szCs w:val="20"/>
                <w:lang w:val="en-US"/>
              </w:rPr>
              <w:t>EORP Oversight Committee</w:t>
            </w:r>
          </w:p>
          <w:p w14:paraId="30AF9C78" w14:textId="77777777" w:rsidR="00F60BA3" w:rsidRPr="00AA293E" w:rsidRDefault="00F60BA3" w:rsidP="00F60BA3">
            <w:pPr>
              <w:pStyle w:val="BodyTextIndent2"/>
              <w:spacing w:line="480" w:lineRule="auto"/>
              <w:ind w:firstLine="0"/>
              <w:rPr>
                <w:b/>
                <w:lang w:val="en-US"/>
              </w:rPr>
            </w:pPr>
            <w:r w:rsidRPr="00AA293E">
              <w:rPr>
                <w:b/>
                <w:lang w:val="en-US"/>
              </w:rPr>
              <w:t xml:space="preserve">EUROASPIRE IV&amp;V Scientific Steering/ Expert Committees: </w:t>
            </w:r>
          </w:p>
          <w:p w14:paraId="3C46F77D" w14:textId="77777777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AA293E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Coordinating centre</w:t>
            </w:r>
          </w:p>
          <w:p w14:paraId="247BD30C" w14:textId="77777777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szCs w:val="20"/>
                <w:lang w:val="fr-FR"/>
              </w:rPr>
            </w:pPr>
            <w:r w:rsidRPr="00AA293E"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  <w:t>Diabetes centre</w:t>
            </w:r>
            <w:r w:rsidRPr="00AA293E">
              <w:rPr>
                <w:rFonts w:ascii="Times New Roman" w:hAnsi="Times New Roman" w:cs="Times New Roman"/>
                <w:szCs w:val="20"/>
                <w:lang w:val="fr-FR"/>
              </w:rPr>
              <w:t xml:space="preserve"> </w:t>
            </w:r>
          </w:p>
          <w:p w14:paraId="7B16E982" w14:textId="77777777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</w:pPr>
            <w:r w:rsidRPr="00AA293E"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  <w:t>Statistical analysis centre</w:t>
            </w:r>
          </w:p>
          <w:p w14:paraId="1B178284" w14:textId="77777777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</w:pPr>
            <w:r w:rsidRPr="00AA293E"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  <w:t>Central laboratory</w:t>
            </w:r>
          </w:p>
          <w:p w14:paraId="67B4C1F5" w14:textId="77777777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</w:pPr>
            <w:r w:rsidRPr="00AA293E">
              <w:rPr>
                <w:rFonts w:ascii="Times New Roman" w:hAnsi="Times New Roman" w:cs="Times New Roman"/>
                <w:b/>
                <w:bCs/>
                <w:szCs w:val="20"/>
                <w:lang w:val="fr-FR"/>
              </w:rPr>
              <w:t>Data management centre</w:t>
            </w:r>
          </w:p>
          <w:p w14:paraId="389D6A9F" w14:textId="3C2A33E5" w:rsidR="00F60BA3" w:rsidRPr="00AA293E" w:rsidRDefault="00F60BA3" w:rsidP="00F60BA3">
            <w:pPr>
              <w:pStyle w:val="BodyTextIndent2"/>
              <w:spacing w:line="480" w:lineRule="auto"/>
              <w:ind w:firstLine="0"/>
              <w:rPr>
                <w:b/>
                <w:lang w:val="fr-FR"/>
              </w:rPr>
            </w:pPr>
            <w:r w:rsidRPr="00AA293E">
              <w:rPr>
                <w:b/>
                <w:lang w:val="fr-FR"/>
              </w:rPr>
              <w:t>EUROASPIRE IV Investigators</w:t>
            </w:r>
          </w:p>
          <w:p w14:paraId="6BAC81FA" w14:textId="1AEB2424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</w:pPr>
            <w:r w:rsidRPr="00AA293E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EUROASPIRE V </w:t>
            </w:r>
            <w:r w:rsidRPr="00AA293E"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  <w:t>Investigators</w:t>
            </w:r>
          </w:p>
          <w:p w14:paraId="49D62C41" w14:textId="6E2BE75B" w:rsidR="00F60BA3" w:rsidRPr="00AA293E" w:rsidRDefault="00F60BA3" w:rsidP="00F60BA3">
            <w:pPr>
              <w:spacing w:line="480" w:lineRule="auto"/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</w:pPr>
            <w:r w:rsidRPr="00AA293E"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  <w:t xml:space="preserve">Table </w:t>
            </w:r>
            <w:r w:rsidR="00AA293E"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  <w:t>S</w:t>
            </w:r>
            <w:r w:rsidRPr="00AA293E"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  <w:t>1</w:t>
            </w:r>
          </w:p>
          <w:p w14:paraId="3A15A6CB" w14:textId="292D86C8" w:rsidR="00F60BA3" w:rsidRPr="00AA293E" w:rsidRDefault="00ED7EEC" w:rsidP="00F60BA3">
            <w:pPr>
              <w:pStyle w:val="BodyTextIndent2"/>
              <w:spacing w:line="480" w:lineRule="auto"/>
              <w:ind w:firstLine="0"/>
              <w:rPr>
                <w:b/>
                <w:lang w:val="fr-FR"/>
              </w:rPr>
            </w:pPr>
            <w:r w:rsidRPr="00AA293E">
              <w:rPr>
                <w:b/>
                <w:lang w:val="fr-FR"/>
              </w:rPr>
              <w:t xml:space="preserve">Table </w:t>
            </w:r>
            <w:r w:rsidR="00AA293E">
              <w:rPr>
                <w:b/>
                <w:lang w:val="fr-FR"/>
              </w:rPr>
              <w:t>S</w:t>
            </w:r>
            <w:r w:rsidRPr="00AA293E">
              <w:rPr>
                <w:b/>
                <w:lang w:val="fr-FR"/>
              </w:rPr>
              <w:t>2</w:t>
            </w:r>
          </w:p>
          <w:p w14:paraId="7AA0CB25" w14:textId="77777777" w:rsidR="0005326A" w:rsidRPr="00AA293E" w:rsidRDefault="0005326A" w:rsidP="00F60BA3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  <w:p w14:paraId="1EA0B521" w14:textId="77777777" w:rsidR="0005326A" w:rsidRPr="00AA293E" w:rsidRDefault="0005326A" w:rsidP="000532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737" w:type="dxa"/>
          </w:tcPr>
          <w:p w14:paraId="07406E20" w14:textId="77777777" w:rsidR="0005326A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47304548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2B8A480A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29F9D487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5FD8377C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09CB5756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799FC5BE" w14:textId="4EF0A6A9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013677CA" w14:textId="219E446B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14:paraId="44A94E52" w14:textId="4366251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2-3</w:t>
            </w:r>
          </w:p>
          <w:p w14:paraId="42C1E983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3-5</w:t>
            </w:r>
          </w:p>
          <w:p w14:paraId="7AD6B5C0" w14:textId="77777777" w:rsidR="00F60BA3" w:rsidRDefault="00F60BA3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14:paraId="16517FA5" w14:textId="6CBF26C0" w:rsidR="00ED7EEC" w:rsidRPr="0005326A" w:rsidRDefault="00ED7EEC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ED7EEC" w:rsidRPr="0005326A" w14:paraId="07BC386D" w14:textId="77777777" w:rsidTr="00463D72">
        <w:tc>
          <w:tcPr>
            <w:tcW w:w="7225" w:type="dxa"/>
          </w:tcPr>
          <w:p w14:paraId="1B78E5CA" w14:textId="77777777" w:rsidR="00ED7EEC" w:rsidRPr="0005326A" w:rsidRDefault="00ED7EEC" w:rsidP="00F60BA3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737" w:type="dxa"/>
          </w:tcPr>
          <w:p w14:paraId="0814242B" w14:textId="77777777" w:rsidR="00ED7EEC" w:rsidRDefault="00ED7EEC" w:rsidP="00F60BA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99B0242" w14:textId="1ECC02D1" w:rsidR="0005326A" w:rsidRPr="0005326A" w:rsidRDefault="0005326A" w:rsidP="0005326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5A3C40B" w14:textId="77777777" w:rsidR="0005326A" w:rsidRPr="0005326A" w:rsidRDefault="0005326A" w:rsidP="00685868">
      <w:pPr>
        <w:spacing w:line="360" w:lineRule="auto"/>
        <w:rPr>
          <w:rFonts w:ascii="Times New Roman" w:hAnsi="Times New Roman" w:cs="Times New Roman"/>
          <w:b/>
        </w:rPr>
      </w:pPr>
    </w:p>
    <w:p w14:paraId="2143572B" w14:textId="77777777" w:rsidR="00685868" w:rsidRPr="0005326A" w:rsidRDefault="00685868" w:rsidP="00685868">
      <w:pPr>
        <w:spacing w:line="360" w:lineRule="auto"/>
        <w:rPr>
          <w:rFonts w:ascii="Times New Roman" w:hAnsi="Times New Roman" w:cs="Times New Roman"/>
          <w:b/>
        </w:rPr>
      </w:pPr>
    </w:p>
    <w:p w14:paraId="27E850AC" w14:textId="77777777" w:rsidR="00F60BA3" w:rsidRDefault="00F60BA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F73CA4A" w14:textId="0A1021AB" w:rsidR="00685868" w:rsidRPr="00D2646D" w:rsidRDefault="00685868" w:rsidP="00D2646D">
      <w:pPr>
        <w:rPr>
          <w:rFonts w:ascii="Times New Roman" w:hAnsi="Times New Roman" w:cs="Times New Roman"/>
          <w:b/>
          <w:sz w:val="20"/>
          <w:szCs w:val="20"/>
        </w:rPr>
      </w:pPr>
      <w:r w:rsidRPr="00D2646D">
        <w:rPr>
          <w:rFonts w:ascii="Times New Roman" w:hAnsi="Times New Roman" w:cs="Times New Roman"/>
          <w:b/>
          <w:sz w:val="20"/>
          <w:szCs w:val="20"/>
        </w:rPr>
        <w:t>EUROASPIRE IV &amp; V registry: Hospital arm study centres and collaborators</w:t>
      </w:r>
    </w:p>
    <w:p w14:paraId="08243F2B" w14:textId="77777777" w:rsidR="00685868" w:rsidRPr="00D2646D" w:rsidRDefault="00685868" w:rsidP="00D2646D">
      <w:pPr>
        <w:rPr>
          <w:rFonts w:ascii="Times New Roman" w:hAnsi="Times New Roman" w:cs="Times New Roman"/>
          <w:b/>
          <w:sz w:val="20"/>
          <w:szCs w:val="20"/>
        </w:rPr>
      </w:pPr>
    </w:p>
    <w:p w14:paraId="719816A1" w14:textId="77777777" w:rsidR="00685868" w:rsidRPr="00D2646D" w:rsidRDefault="00685868" w:rsidP="00D2646D">
      <w:pPr>
        <w:rPr>
          <w:rFonts w:ascii="Times New Roman" w:hAnsi="Times New Roman" w:cs="Times New Roman"/>
          <w:b/>
          <w:sz w:val="20"/>
          <w:szCs w:val="20"/>
        </w:rPr>
      </w:pPr>
      <w:r w:rsidRPr="00D2646D">
        <w:rPr>
          <w:rFonts w:ascii="Times New Roman" w:hAnsi="Times New Roman" w:cs="Times New Roman"/>
          <w:b/>
          <w:sz w:val="20"/>
          <w:szCs w:val="20"/>
        </w:rPr>
        <w:t>EORP Oversight Committee</w:t>
      </w:r>
    </w:p>
    <w:p w14:paraId="72A91FA9" w14:textId="77777777" w:rsidR="00685868" w:rsidRPr="00D2646D" w:rsidRDefault="00685868" w:rsidP="00D2646D">
      <w:pPr>
        <w:rPr>
          <w:rFonts w:ascii="Times New Roman" w:hAnsi="Times New Roman" w:cs="Times New Roman"/>
          <w:bCs/>
          <w:sz w:val="20"/>
          <w:szCs w:val="20"/>
        </w:rPr>
      </w:pPr>
      <w:r w:rsidRPr="00D2646D">
        <w:rPr>
          <w:rFonts w:ascii="Times New Roman" w:hAnsi="Times New Roman" w:cs="Times New Roman"/>
          <w:bCs/>
          <w:sz w:val="20"/>
          <w:szCs w:val="20"/>
        </w:rPr>
        <w:t>Christopher P. Gale, GB (Chair); Branko Beleslin, RS; Andrzej Budaj, PL; Ovidiu Chioncel, RO; Nikolaos Dagres, DE; Nicolas Danchin, FR; David Erlinge, SE; Jonathan Emberson, GB; Michael Glikson, IL; Alastair Gray, GB; Meral Kayikcioglu, TR; Aldo P. Maggioni, IT; Klaudia Vivien Nagy, HU; Aleksandr Nedoshivin, RU; Anna-Sonia Petronio, IT; Jolien Roos-Hesselink, NL; Lars Wallentin, SE; Uwe Zeymer, DE</w:t>
      </w:r>
    </w:p>
    <w:p w14:paraId="5D309C4A" w14:textId="77777777" w:rsidR="00685868" w:rsidRPr="00D2646D" w:rsidRDefault="00685868" w:rsidP="00D2646D">
      <w:pPr>
        <w:pStyle w:val="BodyTextIndent2"/>
        <w:spacing w:line="240" w:lineRule="auto"/>
        <w:ind w:firstLine="0"/>
        <w:rPr>
          <w:b/>
          <w:sz w:val="20"/>
        </w:rPr>
      </w:pPr>
    </w:p>
    <w:p w14:paraId="2CE8B380" w14:textId="77777777" w:rsidR="00685868" w:rsidRPr="00D2646D" w:rsidRDefault="00685868" w:rsidP="00D2646D">
      <w:pPr>
        <w:pStyle w:val="BodyTextIndent2"/>
        <w:spacing w:line="240" w:lineRule="auto"/>
        <w:ind w:firstLine="0"/>
        <w:rPr>
          <w:b/>
          <w:sz w:val="20"/>
        </w:rPr>
      </w:pPr>
      <w:r w:rsidRPr="00D2646D">
        <w:rPr>
          <w:b/>
          <w:sz w:val="20"/>
        </w:rPr>
        <w:t xml:space="preserve">EUROASPIRE IV&amp;V Scientific Steering/ Expert Committees: </w:t>
      </w:r>
    </w:p>
    <w:p w14:paraId="763B0F90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</w:rPr>
      </w:pPr>
      <w:r w:rsidRPr="00D2646D">
        <w:rPr>
          <w:rFonts w:ascii="Times New Roman" w:hAnsi="Times New Roman" w:cs="Times New Roman"/>
          <w:sz w:val="20"/>
          <w:szCs w:val="20"/>
        </w:rPr>
        <w:t xml:space="preserve">Kornelia Kotseva, GB (Chair EUROASPIRE V Steering Committee); Guy De Backer, BE (Chair EUROASPIRE V Executive Committee); Ana Abreu, PT; Carlos Aguiar, PT;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Philippe Amouyel, FR; </w:t>
      </w:r>
      <w:r w:rsidRPr="00D2646D">
        <w:rPr>
          <w:rFonts w:ascii="Times New Roman" w:hAnsi="Times New Roman" w:cs="Times New Roman"/>
          <w:sz w:val="20"/>
          <w:szCs w:val="20"/>
        </w:rPr>
        <w:t xml:space="preserve">Jolita Badariene, LT; Jan Bruthans, CZ; Almudena Castro Conde, ES; Renata Cifkova, CZ; Jim Crowley, IE; Kairat Davletov, KZ; Delphine De Smedt, BE; Dirk De Bacquer, BE; Johan De Sutter, BE; Jaap W. Deckers, NL; Mirza Dilic, BA; Vilnis Dzerve, LV; Maryna Dolzhenko, UA; Andrejs Ērglis, LV; Zlatko Fras, SI; Dan Gaita, RO;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Stephan Gielen, DE; </w:t>
      </w:r>
      <w:r w:rsidRPr="00D2646D">
        <w:rPr>
          <w:rFonts w:ascii="Times New Roman" w:hAnsi="Times New Roman" w:cs="Times New Roman"/>
          <w:sz w:val="20"/>
          <w:szCs w:val="20"/>
        </w:rPr>
        <w:t xml:space="preserve">Nina Gotcheva, BG; John </w:t>
      </w:r>
      <w:r w:rsidRPr="00D2646D">
        <w:rPr>
          <w:rFonts w:ascii="Times New Roman" w:hAnsi="Times New Roman"/>
          <w:sz w:val="20"/>
          <w:szCs w:val="20"/>
        </w:rPr>
        <w:t>Goudevenos,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GR; </w:t>
      </w:r>
      <w:r w:rsidRPr="00D2646D">
        <w:rPr>
          <w:rFonts w:ascii="Times New Roman" w:hAnsi="Times New Roman" w:cs="Times New Roman"/>
          <w:sz w:val="20"/>
          <w:szCs w:val="20"/>
        </w:rPr>
        <w:t xml:space="preserve">Diederick E. Grobbee, NL; </w:t>
      </w:r>
      <w:r w:rsidRPr="00D2646D">
        <w:rPr>
          <w:rFonts w:ascii="Times New Roman" w:hAnsi="Times New Roman"/>
          <w:sz w:val="20"/>
          <w:szCs w:val="20"/>
        </w:rPr>
        <w:t>Viveca Gyberg, SE;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</w:rPr>
        <w:t xml:space="preserve">Arno W. Hoes, NL; Hosam Hasan-Ali, EG; Peter Heuschmann, DE; Piotr Jankowski, PL; Nebojsa Lalic, RS; </w:t>
      </w:r>
      <w:r w:rsidRPr="00D2646D">
        <w:rPr>
          <w:rFonts w:ascii="Times New Roman" w:hAnsi="Times New Roman"/>
          <w:sz w:val="20"/>
          <w:szCs w:val="20"/>
        </w:rPr>
        <w:t>Aleksandras Laucevicius, LT;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</w:rPr>
        <w:t xml:space="preserve">Seppo Lehto, FI; Christos Lionis, GR; Dragan Lovic, RS; Aldo P. Maggioni, IT; Silvia Mancas, RO; Pedro Marques-Vidal, CH; Davor Miličić, HR; Erkin Mirrakhimov, KG;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David Moore, IE; </w:t>
      </w:r>
      <w:r w:rsidRPr="00D2646D">
        <w:rPr>
          <w:rFonts w:ascii="Times New Roman" w:hAnsi="Times New Roman"/>
          <w:sz w:val="20"/>
          <w:szCs w:val="20"/>
        </w:rPr>
        <w:t>Evagoras Nicolaides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, Cyprus; </w:t>
      </w:r>
      <w:r w:rsidRPr="00D2646D">
        <w:rPr>
          <w:rFonts w:ascii="Times New Roman" w:hAnsi="Times New Roman" w:cs="Times New Roman"/>
          <w:sz w:val="20"/>
          <w:szCs w:val="20"/>
        </w:rPr>
        <w:t xml:space="preserve">Rafael Oganov, RU;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Andrzej Pajak, PL; </w:t>
      </w:r>
      <w:r w:rsidRPr="00D2646D">
        <w:rPr>
          <w:rFonts w:ascii="Times New Roman" w:hAnsi="Times New Roman" w:cs="Times New Roman"/>
          <w:sz w:val="20"/>
          <w:szCs w:val="20"/>
        </w:rPr>
        <w:t xml:space="preserve">Nana Pogosova, RU; Željko Reiner, HR; Lars Rydén, SE;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Oliver Schnell, DE; </w:t>
      </w:r>
      <w:r w:rsidRPr="00D2646D">
        <w:rPr>
          <w:rFonts w:ascii="Times New Roman" w:hAnsi="Times New Roman"/>
          <w:sz w:val="20"/>
          <w:szCs w:val="20"/>
        </w:rPr>
        <w:t>Martin Stagmo, SE;</w:t>
      </w:r>
      <w:r w:rsidRPr="00D2646D">
        <w:rPr>
          <w:rFonts w:ascii="Times New Roman" w:hAnsi="Times New Roman" w:cs="Times New Roman"/>
          <w:sz w:val="20"/>
          <w:szCs w:val="20"/>
        </w:rPr>
        <w:t xml:space="preserve"> Stefan Störk, DE;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Jouko </w:t>
      </w:r>
      <w:r w:rsidRPr="00D2646D">
        <w:rPr>
          <w:rFonts w:ascii="Times New Roman" w:hAnsi="Times New Roman"/>
          <w:sz w:val="20"/>
          <w:szCs w:val="20"/>
        </w:rPr>
        <w:t xml:space="preserve">Sundvall, FI; </w:t>
      </w:r>
      <w:r w:rsidRPr="00D2646D">
        <w:rPr>
          <w:rFonts w:ascii="Times New Roman" w:hAnsi="Times New Roman" w:cs="Times New Roman"/>
          <w:sz w:val="20"/>
          <w:szCs w:val="20"/>
        </w:rPr>
        <w:t xml:space="preserve">Lale Tokgözoğlu, TU; Konstantinos Tsioufis, GR; </w:t>
      </w:r>
      <w:r w:rsidRPr="00D2646D">
        <w:rPr>
          <w:rFonts w:ascii="Times New Roman" w:hAnsi="Times New Roman"/>
          <w:color w:val="231F20"/>
          <w:sz w:val="20"/>
          <w:szCs w:val="20"/>
        </w:rPr>
        <w:t xml:space="preserve">Jaako Tuomilehto, FI; </w:t>
      </w:r>
      <w:r w:rsidRPr="00D2646D">
        <w:rPr>
          <w:rFonts w:ascii="Times New Roman" w:hAnsi="Times New Roman" w:cs="Times New Roman"/>
          <w:sz w:val="20"/>
          <w:szCs w:val="20"/>
        </w:rPr>
        <w:t>Dusko Vulic, BA; David A. Wood, GB (Principal Investigator)</w:t>
      </w:r>
    </w:p>
    <w:p w14:paraId="52D0EDE3" w14:textId="77777777" w:rsidR="00685868" w:rsidRPr="00D2646D" w:rsidRDefault="00685868" w:rsidP="00D2646D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color w:val="231F20"/>
          <w:sz w:val="20"/>
          <w:szCs w:val="20"/>
        </w:rPr>
      </w:pPr>
    </w:p>
    <w:p w14:paraId="344310EE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</w:rPr>
        <w:t>Coordinating centre</w:t>
      </w:r>
    </w:p>
    <w:p w14:paraId="0BED50C8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</w:rPr>
      </w:pPr>
      <w:r w:rsidRPr="00D2646D">
        <w:rPr>
          <w:rFonts w:ascii="Times New Roman" w:hAnsi="Times New Roman" w:cs="Times New Roman"/>
          <w:sz w:val="20"/>
          <w:szCs w:val="20"/>
        </w:rPr>
        <w:t>Agnieszka Adamska, GB; Sabina Adamska, GB; Catriona Jennings, GB; Kornelia Kotseva, GB; David A. Wood GB</w:t>
      </w:r>
    </w:p>
    <w:p w14:paraId="2A40C5B9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</w:rPr>
      </w:pPr>
    </w:p>
    <w:p w14:paraId="11EE2579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FR"/>
        </w:rPr>
        <w:t>Diabetes centre</w:t>
      </w:r>
      <w:r w:rsidRPr="00D2646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78204F92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sz w:val="20"/>
          <w:szCs w:val="20"/>
          <w:lang w:val="sv-SE"/>
        </w:rPr>
        <w:t xml:space="preserve">Viveca Gyberg, SE, </w:t>
      </w:r>
      <w:r w:rsidRPr="00D2646D">
        <w:rPr>
          <w:rFonts w:ascii="Times New Roman" w:hAnsi="Times New Roman" w:cs="Times New Roman"/>
          <w:sz w:val="20"/>
          <w:szCs w:val="20"/>
          <w:lang w:val="fr-FR"/>
        </w:rPr>
        <w:t>Linda Mellbin, SE; Oliver Schnell, DE; Lars Rydén, SE; Jaakko Tuomilehto, FI</w:t>
      </w:r>
    </w:p>
    <w:p w14:paraId="0A999239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408B43B0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FR"/>
        </w:rPr>
        <w:t>Statistical analysis centre</w:t>
      </w:r>
    </w:p>
    <w:p w14:paraId="39B08C82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sz w:val="20"/>
          <w:szCs w:val="20"/>
          <w:lang w:val="fr-FR"/>
        </w:rPr>
        <w:t xml:space="preserve">Dirk De Bacquer, BE; Guy De Backer, BE </w:t>
      </w:r>
    </w:p>
    <w:p w14:paraId="450B1B56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</w:p>
    <w:p w14:paraId="5624905A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FR"/>
        </w:rPr>
        <w:t>Central laboratory</w:t>
      </w:r>
    </w:p>
    <w:p w14:paraId="53C2ABEE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sz w:val="20"/>
          <w:szCs w:val="20"/>
          <w:lang w:val="fr-FR"/>
        </w:rPr>
        <w:t>Laura Raman, FI; Jouko Sundvall, FI</w:t>
      </w:r>
    </w:p>
    <w:p w14:paraId="6E4A9E21" w14:textId="77777777" w:rsidR="00685868" w:rsidRPr="00D2646D" w:rsidRDefault="00685868" w:rsidP="00D2646D">
      <w:pPr>
        <w:widowControl w:val="0"/>
        <w:autoSpaceDE w:val="0"/>
        <w:autoSpaceDN w:val="0"/>
        <w:adjustRightInd w:val="0"/>
        <w:rPr>
          <w:rFonts w:ascii="Times New Roman" w:hAnsi="Times New Roman"/>
          <w:color w:val="231F20"/>
          <w:sz w:val="20"/>
          <w:szCs w:val="20"/>
          <w:lang w:val="fr-FR"/>
        </w:rPr>
      </w:pPr>
    </w:p>
    <w:p w14:paraId="3FA13B91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FR"/>
        </w:rPr>
        <w:t>Data management centre</w:t>
      </w:r>
    </w:p>
    <w:p w14:paraId="277712F4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D2646D">
        <w:rPr>
          <w:rFonts w:ascii="Times New Roman" w:hAnsi="Times New Roman" w:cs="Times New Roman"/>
          <w:sz w:val="20"/>
          <w:szCs w:val="20"/>
          <w:lang w:val="fr-FR"/>
        </w:rPr>
        <w:t xml:space="preserve">EURObservational Research Programme Department, European Heart House, Sophia Antipolis, France: C. Berle, T. Ferreira, E. Fiorucci, M. Glemot, M. Konte, F. Larras, A. Maggioni, M. Manini, V. Missiamenou, C. Taylor. </w:t>
      </w:r>
    </w:p>
    <w:p w14:paraId="1E1ED5FC" w14:textId="77777777" w:rsidR="00685868" w:rsidRPr="00D2646D" w:rsidRDefault="00685868" w:rsidP="00D2646D">
      <w:pPr>
        <w:widowControl w:val="0"/>
        <w:autoSpaceDE w:val="0"/>
        <w:autoSpaceDN w:val="0"/>
        <w:adjustRightInd w:val="0"/>
        <w:rPr>
          <w:i/>
          <w:sz w:val="20"/>
          <w:szCs w:val="20"/>
          <w:lang w:val="fr-FR"/>
        </w:rPr>
      </w:pPr>
    </w:p>
    <w:p w14:paraId="2003F8FE" w14:textId="77777777" w:rsidR="00685868" w:rsidRPr="00D2646D" w:rsidRDefault="00685868" w:rsidP="00D2646D">
      <w:pPr>
        <w:pStyle w:val="BodyTextIndent2"/>
        <w:spacing w:line="240" w:lineRule="auto"/>
        <w:ind w:firstLine="0"/>
        <w:rPr>
          <w:b/>
          <w:sz w:val="20"/>
          <w:lang w:val="fr-FR"/>
        </w:rPr>
      </w:pPr>
      <w:r w:rsidRPr="00D2646D">
        <w:rPr>
          <w:b/>
          <w:sz w:val="20"/>
          <w:lang w:val="fr-FR"/>
        </w:rPr>
        <w:t>EUROASPIRE IV Investigators</w:t>
      </w:r>
    </w:p>
    <w:p w14:paraId="5373F6F3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fr-FR"/>
        </w:rPr>
      </w:pPr>
      <w:r w:rsidRPr="00D2646D">
        <w:rPr>
          <w:rFonts w:ascii="Times New Roman" w:hAnsi="Times New Roman"/>
          <w:b/>
          <w:sz w:val="20"/>
          <w:szCs w:val="20"/>
          <w:lang w:val="fr-FR"/>
        </w:rPr>
        <w:t>Belgium: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nl-BE"/>
        </w:rPr>
        <w:t>Ghent</w:t>
      </w:r>
      <w:r w:rsidRPr="00D2646D">
        <w:rPr>
          <w:rFonts w:ascii="Times New Roman" w:hAnsi="Times New Roman"/>
          <w:sz w:val="20"/>
          <w:szCs w:val="20"/>
          <w:lang w:val="nl-BE"/>
        </w:rPr>
        <w:t xml:space="preserve">: D. De Bacquer, G. De Backer, M. De Pauw, C. Ghysbrecht, P. Vervaet; 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>Ghent</w:t>
      </w:r>
      <w:r w:rsidRPr="00D2646D">
        <w:rPr>
          <w:rFonts w:ascii="Times New Roman" w:hAnsi="Times New Roman"/>
          <w:sz w:val="20"/>
          <w:szCs w:val="20"/>
          <w:lang w:val="fr-FR"/>
        </w:rPr>
        <w:t xml:space="preserve">: J. De Sutter, S. Pardaens, A. M Willems; 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>Ghent</w:t>
      </w:r>
      <w:r w:rsidRPr="00D2646D">
        <w:rPr>
          <w:rFonts w:ascii="Times New Roman" w:hAnsi="Times New Roman"/>
          <w:sz w:val="20"/>
          <w:szCs w:val="20"/>
          <w:lang w:val="fr-FR"/>
        </w:rPr>
        <w:t>: P. Cambier,</w:t>
      </w:r>
      <w:r w:rsidRPr="00D2646D">
        <w:rPr>
          <w:rFonts w:ascii="Times New Roman" w:hAnsi="Times New Roman"/>
          <w:sz w:val="20"/>
          <w:szCs w:val="20"/>
          <w:lang w:val="nl-BE"/>
        </w:rPr>
        <w:t xml:space="preserve"> R. Claeys</w:t>
      </w:r>
      <w:r w:rsidRPr="00D2646D">
        <w:rPr>
          <w:rFonts w:ascii="Times New Roman" w:hAnsi="Times New Roman"/>
          <w:sz w:val="20"/>
          <w:szCs w:val="20"/>
          <w:lang w:val="fr-FR"/>
        </w:rPr>
        <w:t xml:space="preserve">, N. Deweerdt, J. Nimmegeers, H. Vandekerckhove, H. Verloove, L. Versee. </w:t>
      </w:r>
    </w:p>
    <w:p w14:paraId="22D5977B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fr-FR"/>
        </w:rPr>
      </w:pPr>
      <w:r w:rsidRPr="00D2646D">
        <w:rPr>
          <w:rFonts w:ascii="Times New Roman" w:hAnsi="Times New Roman"/>
          <w:b/>
          <w:sz w:val="20"/>
          <w:szCs w:val="20"/>
          <w:lang w:val="fr-FR"/>
        </w:rPr>
        <w:t>Bosnia and Herzegovina: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 xml:space="preserve"> Banja Luka</w:t>
      </w:r>
      <w:r w:rsidRPr="00D2646D">
        <w:rPr>
          <w:rFonts w:ascii="Times New Roman" w:hAnsi="Times New Roman"/>
          <w:sz w:val="20"/>
          <w:szCs w:val="20"/>
          <w:lang w:val="fr-FR"/>
        </w:rPr>
        <w:t xml:space="preserve">: D. Vulic, D. Djekic; 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>Banja Luka</w:t>
      </w:r>
      <w:r w:rsidRPr="00D2646D">
        <w:rPr>
          <w:rFonts w:ascii="Times New Roman" w:hAnsi="Times New Roman"/>
          <w:sz w:val="20"/>
          <w:szCs w:val="20"/>
          <w:lang w:val="fr-FR"/>
        </w:rPr>
        <w:t xml:space="preserve">: G. Malesevic, S. Pejicic, S. Srdic; 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>Sarajevo</w:t>
      </w:r>
      <w:r w:rsidRPr="00D2646D">
        <w:rPr>
          <w:rFonts w:ascii="Times New Roman" w:hAnsi="Times New Roman"/>
          <w:sz w:val="20"/>
          <w:szCs w:val="20"/>
          <w:lang w:val="fr-FR"/>
        </w:rPr>
        <w:t xml:space="preserve">: M. Dilic, A. Begic, E. Hodzic, M. Kulic, N. Sabanovic-Bajramovic, E. Tahirovic; 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>Tuzla</w:t>
      </w:r>
      <w:r w:rsidRPr="00D2646D">
        <w:rPr>
          <w:rFonts w:ascii="Times New Roman" w:hAnsi="Times New Roman"/>
          <w:sz w:val="20"/>
          <w:szCs w:val="20"/>
          <w:lang w:val="fr-FR"/>
        </w:rPr>
        <w:t>: I. Iveljic, J. Kovcic, Z. Kusljugic, M. Nurkic.</w:t>
      </w:r>
    </w:p>
    <w:p w14:paraId="7720FCEE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it-IT"/>
        </w:rPr>
      </w:pPr>
      <w:r w:rsidRPr="00D2646D">
        <w:rPr>
          <w:rFonts w:ascii="Times New Roman" w:hAnsi="Times New Roman"/>
          <w:b/>
          <w:sz w:val="20"/>
          <w:szCs w:val="20"/>
          <w:lang w:val="it-IT"/>
        </w:rPr>
        <w:t>Bulgaria: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 xml:space="preserve"> Sofia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: N. Gotcheva, V. Baycheva, B. Georgiev, G. Vladimirov;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Sofia</w:t>
      </w:r>
      <w:r w:rsidRPr="00D2646D">
        <w:rPr>
          <w:rFonts w:ascii="Times New Roman" w:hAnsi="Times New Roman"/>
          <w:sz w:val="20"/>
          <w:szCs w:val="20"/>
          <w:lang w:val="it-IT"/>
        </w:rPr>
        <w:t>: D. Gotchev, S. Ivanov.</w:t>
      </w:r>
    </w:p>
    <w:p w14:paraId="47943FF4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it-IT"/>
        </w:rPr>
      </w:pPr>
      <w:r w:rsidRPr="00D2646D">
        <w:rPr>
          <w:rFonts w:ascii="Times New Roman" w:hAnsi="Times New Roman"/>
          <w:b/>
          <w:sz w:val="20"/>
          <w:szCs w:val="20"/>
          <w:lang w:val="it-IT"/>
        </w:rPr>
        <w:t>Croatia: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 xml:space="preserve"> Zagreb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: Ž. Reiner, D. Miličić , J. Samardžić;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Zagreb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: B. Perić;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Zagreb</w:t>
      </w:r>
      <w:r w:rsidRPr="00D2646D">
        <w:rPr>
          <w:rFonts w:ascii="Times New Roman" w:hAnsi="Times New Roman"/>
          <w:sz w:val="20"/>
          <w:szCs w:val="20"/>
          <w:lang w:val="it-IT"/>
        </w:rPr>
        <w:t>: M. Sičaja.</w:t>
      </w:r>
    </w:p>
    <w:p w14:paraId="1D665978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it-IT"/>
        </w:rPr>
      </w:pPr>
      <w:r w:rsidRPr="00D2646D">
        <w:rPr>
          <w:rFonts w:ascii="Times New Roman" w:hAnsi="Times New Roman"/>
          <w:b/>
          <w:sz w:val="20"/>
          <w:szCs w:val="20"/>
          <w:lang w:val="it-IT"/>
        </w:rPr>
        <w:t>Cyprus: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Nicosia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: E. Nicolaides, C. Eftychiou, N. Eteocleous, P. Georgiou, C. Hadjilouca, J. A. Moutiris, R. Nicolaou, K. Papadopoulos, M. Patsalou. </w:t>
      </w:r>
    </w:p>
    <w:p w14:paraId="7A8324A9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u w:val="single"/>
          <w:lang w:val="it-IT"/>
        </w:rPr>
      </w:pPr>
      <w:r w:rsidRPr="00D2646D">
        <w:rPr>
          <w:rFonts w:ascii="Times New Roman" w:hAnsi="Times New Roman"/>
          <w:b/>
          <w:sz w:val="20"/>
          <w:szCs w:val="20"/>
          <w:lang w:val="it-IT"/>
        </w:rPr>
        <w:t>Czech Republic: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 xml:space="preserve"> Prague</w:t>
      </w:r>
      <w:r w:rsidRPr="00D2646D">
        <w:rPr>
          <w:rFonts w:ascii="Times New Roman" w:hAnsi="Times New Roman"/>
          <w:sz w:val="20"/>
          <w:szCs w:val="20"/>
          <w:lang w:val="it-IT"/>
        </w:rPr>
        <w:t>: J. Bruthans</w:t>
      </w:r>
      <w:r w:rsidRPr="00D2646D">
        <w:rPr>
          <w:rFonts w:ascii="Times New Roman" w:hAnsi="Times New Roman"/>
          <w:sz w:val="20"/>
          <w:szCs w:val="20"/>
          <w:lang w:val="nl-BE"/>
        </w:rPr>
        <w:t xml:space="preserve">, 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R. Cífková, A. Krajcoviechova, P. Wohlfahrt;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Pilsen</w:t>
      </w:r>
      <w:r w:rsidRPr="00D2646D">
        <w:rPr>
          <w:rFonts w:ascii="Times New Roman" w:hAnsi="Times New Roman"/>
          <w:sz w:val="20"/>
          <w:szCs w:val="20"/>
          <w:lang w:val="it-IT"/>
        </w:rPr>
        <w:t>: J. Filipovský, M. Krizek, Z. Kviderova, O. Mayer, P. Vágovičová, J. Vanek, J. Seidlerova, K. Timoracká;</w:t>
      </w:r>
      <w:r w:rsidRPr="00D2646D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Prague</w:t>
      </w:r>
      <w:r w:rsidRPr="00D2646D">
        <w:rPr>
          <w:rFonts w:ascii="Times New Roman" w:hAnsi="Times New Roman"/>
          <w:sz w:val="20"/>
          <w:szCs w:val="20"/>
          <w:lang w:val="it-IT"/>
        </w:rPr>
        <w:t>: V. Adamkova, J. Belohoubek, M. Galovcova, V. Zelenkova</w:t>
      </w:r>
      <w:r w:rsidRPr="00D2646D">
        <w:rPr>
          <w:rFonts w:ascii="Times New Roman" w:hAnsi="Times New Roman"/>
          <w:sz w:val="20"/>
          <w:szCs w:val="20"/>
          <w:lang w:val="nl-BE"/>
        </w:rPr>
        <w:t>.</w:t>
      </w:r>
    </w:p>
    <w:p w14:paraId="14225FF5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sv-SE"/>
        </w:rPr>
      </w:pPr>
      <w:r w:rsidRPr="00D2646D">
        <w:rPr>
          <w:rFonts w:ascii="Times New Roman" w:hAnsi="Times New Roman"/>
          <w:b/>
          <w:sz w:val="20"/>
          <w:szCs w:val="20"/>
          <w:lang w:val="sv-SE"/>
        </w:rPr>
        <w:t>Finland:</w:t>
      </w:r>
      <w:r w:rsidRPr="00D2646D">
        <w:rPr>
          <w:rFonts w:ascii="Times New Roman" w:hAnsi="Times New Roman"/>
          <w:i/>
          <w:sz w:val="20"/>
          <w:szCs w:val="20"/>
          <w:lang w:val="sv-SE"/>
        </w:rPr>
        <w:t xml:space="preserve"> Kuopio</w:t>
      </w:r>
      <w:r w:rsidRPr="00D2646D">
        <w:rPr>
          <w:rFonts w:ascii="Times New Roman" w:hAnsi="Times New Roman"/>
          <w:sz w:val="20"/>
          <w:szCs w:val="20"/>
          <w:lang w:val="sv-SE"/>
        </w:rPr>
        <w:t>: S. Lehto, E. Kiljander, P. Kiljander, P. Kylmaoja, S. Lehto, S. Olkkonen;</w:t>
      </w:r>
      <w:r w:rsidRPr="00D2646D">
        <w:rPr>
          <w:sz w:val="20"/>
          <w:szCs w:val="20"/>
          <w:lang w:val="sv-S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sv-SE"/>
        </w:rPr>
        <w:t>Iisalmi</w:t>
      </w:r>
      <w:r w:rsidRPr="00D2646D">
        <w:rPr>
          <w:rFonts w:ascii="Times New Roman" w:hAnsi="Times New Roman"/>
          <w:sz w:val="20"/>
          <w:szCs w:val="20"/>
          <w:lang w:val="sv-SE"/>
        </w:rPr>
        <w:t xml:space="preserve">: J. Pennanen; Varkaus Hospital: M Herranen. </w:t>
      </w:r>
    </w:p>
    <w:p w14:paraId="05C7F786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fr-FR"/>
        </w:rPr>
      </w:pPr>
      <w:r w:rsidRPr="00D2646D">
        <w:rPr>
          <w:rFonts w:ascii="Times New Roman" w:hAnsi="Times New Roman"/>
          <w:b/>
          <w:sz w:val="20"/>
          <w:szCs w:val="20"/>
          <w:lang w:val="sv-SE"/>
        </w:rPr>
        <w:t>France:</w:t>
      </w:r>
      <w:r w:rsidRPr="00D2646D">
        <w:rPr>
          <w:rFonts w:ascii="Times New Roman" w:hAnsi="Times New Roman"/>
          <w:i/>
          <w:sz w:val="20"/>
          <w:szCs w:val="20"/>
          <w:lang w:val="sv-S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 xml:space="preserve">Lille, </w:t>
      </w:r>
      <w:r w:rsidRPr="00D2646D">
        <w:rPr>
          <w:rFonts w:ascii="Times New Roman" w:hAnsi="Times New Roman"/>
          <w:bCs/>
          <w:i/>
          <w:sz w:val="20"/>
          <w:szCs w:val="20"/>
          <w:lang w:val="fr-FR"/>
        </w:rPr>
        <w:t xml:space="preserve">Lomme, </w:t>
      </w:r>
      <w:r w:rsidRPr="00D2646D">
        <w:rPr>
          <w:rFonts w:ascii="Times New Roman" w:hAnsi="Times New Roman"/>
          <w:bCs/>
          <w:i/>
          <w:sz w:val="20"/>
          <w:szCs w:val="20"/>
          <w:lang w:val="sv-SE"/>
        </w:rPr>
        <w:t>Tourcoing, Roubaix</w:t>
      </w:r>
      <w:r w:rsidRPr="00D2646D">
        <w:rPr>
          <w:rFonts w:ascii="Times New Roman" w:hAnsi="Times New Roman"/>
          <w:sz w:val="20"/>
          <w:szCs w:val="20"/>
          <w:lang w:val="fr-FR"/>
        </w:rPr>
        <w:t>: P. Amouyel, A. L. Astolfi , S. Balik, S. Beauchant , J. Dallongeville, C. Devoghelaere, N. Fievet, P. Garboni, B. Lemaire, N. Marecaux, M. Montaye</w:t>
      </w:r>
    </w:p>
    <w:p w14:paraId="636F8806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fr-FR"/>
        </w:rPr>
        <w:t>Germany:</w:t>
      </w:r>
      <w:r w:rsidRPr="00D2646D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Kitzinger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W. Karmann, S. Held;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Würzburg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P. Heuschmann, K. Eichstädt, L. Deckert, D. Fischer, A. Gerhardt, J. Kircher, Y. Memmel, K. Nolte, M. Schich, V. Wahl, M. Wagner;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Würzburg</w:t>
      </w:r>
      <w:r w:rsidRPr="00D2646D">
        <w:rPr>
          <w:rFonts w:ascii="Times New Roman" w:hAnsi="Times New Roman"/>
          <w:sz w:val="20"/>
          <w:szCs w:val="20"/>
          <w:lang w:val="de-DE"/>
        </w:rPr>
        <w:t>: S. Störk, G. Ertl, S. Güntner, R. Leyh.</w:t>
      </w:r>
    </w:p>
    <w:p w14:paraId="48C23ECC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Greece: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Ioannina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J. Goudevenos, K. Kalantzi;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Athens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D. Athanassias, G. Goumas, P. Krimbas, D. Richter, D. Sakellariou;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Athens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J. Agrios, I. Matthaios, E. Papadopoulou, S. Toumanidis, E. Tsouna-Hatjis;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Athens</w:t>
      </w:r>
      <w:r w:rsidRPr="00D2646D">
        <w:rPr>
          <w:rFonts w:ascii="Times New Roman" w:hAnsi="Times New Roman"/>
          <w:sz w:val="20"/>
          <w:szCs w:val="20"/>
          <w:lang w:val="de-DE"/>
        </w:rPr>
        <w:t>: A. Boufidou, K. Makedou, L. Lilis.</w:t>
      </w:r>
    </w:p>
    <w:p w14:paraId="5EEFF22C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Ireland: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Tallaght</w:t>
      </w:r>
      <w:r w:rsidRPr="00D2646D">
        <w:rPr>
          <w:rFonts w:ascii="Times New Roman" w:hAnsi="Times New Roman"/>
          <w:sz w:val="20"/>
          <w:szCs w:val="20"/>
          <w:lang w:val="de-DE"/>
        </w:rPr>
        <w:t>: D. Moore, G. Broderick, N. Fallon, S. Storey.</w:t>
      </w:r>
    </w:p>
    <w:p w14:paraId="362A6890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Latvia: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Daugavpils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I. Baronenko, G. Dormidontova, A. Dulkevica, V. Dzerve;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Riga</w:t>
      </w:r>
      <w:r w:rsidRPr="00D2646D">
        <w:rPr>
          <w:rFonts w:ascii="Times New Roman" w:hAnsi="Times New Roman"/>
          <w:sz w:val="20"/>
          <w:szCs w:val="20"/>
          <w:lang w:val="de-DE"/>
        </w:rPr>
        <w:t>: A. Erglis, T. Andrejeva, N. Bricina, J. Jakovleva, A. Jaunromane, E. Keive, M. Klovane, D. Lurina, L. Makarova, D. Matisone, I. Mintale, E. Pahomova-Strautina, L. Putane, M. Stabulniece, D. Vasiljevs, G. Vevere, J. Vilks.</w:t>
      </w:r>
      <w:r w:rsidRPr="00D2646D">
        <w:rPr>
          <w:sz w:val="20"/>
          <w:szCs w:val="20"/>
          <w:lang w:val="de-DE"/>
        </w:rPr>
        <w:t xml:space="preserve"> </w:t>
      </w:r>
    </w:p>
    <w:p w14:paraId="13FA2958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Lithuania: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Vilnius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A. Laucevicius, I. Alitoit, J. Badariene, I. Grabliauskaite, I. Jursyte, E. Paleviciute, Z. Petrulioniene, P. Serpytis, R. Serpytis, S. Solovjova, V. Smagriunaite;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Kaunas</w:t>
      </w:r>
      <w:r w:rsidRPr="00D2646D">
        <w:rPr>
          <w:rFonts w:ascii="Times New Roman" w:hAnsi="Times New Roman"/>
          <w:sz w:val="20"/>
          <w:szCs w:val="20"/>
          <w:lang w:val="de-DE"/>
        </w:rPr>
        <w:t>: R. Babarskiene, I. Ceponiene, O. Gustiene, R. Karaliute, E. Rumbinaite, R. Slapikas, V. Smalinskas, R. Verseckaite.</w:t>
      </w:r>
    </w:p>
    <w:p w14:paraId="7F10BDF3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Poland: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 xml:space="preserve"> Kraków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A. Pająk, E. Brzezicka, R. Łysek, W. Misiowiec, R. Wolfshaut-Wolak;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Kraków</w:t>
      </w:r>
      <w:r w:rsidRPr="00D2646D">
        <w:rPr>
          <w:rFonts w:ascii="Times New Roman" w:hAnsi="Times New Roman"/>
          <w:sz w:val="20"/>
          <w:szCs w:val="20"/>
          <w:lang w:val="de-DE"/>
        </w:rPr>
        <w:t>:</w:t>
      </w:r>
      <w:r w:rsidRPr="00D2646D">
        <w:rPr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J. Nessler;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Kraków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P. Podolec;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Kraków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E. Mirek-Bryniarska;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Kraków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J. Grodecki;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Kraków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D. Czarnecka, A. Łukaszewska, P. Jankowski;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Kraków</w:t>
      </w:r>
      <w:r w:rsidRPr="00D2646D">
        <w:rPr>
          <w:rFonts w:ascii="Times New Roman" w:hAnsi="Times New Roman"/>
          <w:bCs/>
          <w:sz w:val="20"/>
          <w:szCs w:val="20"/>
          <w:lang w:val="de-DE"/>
        </w:rPr>
        <w:t xml:space="preserve">: </w:t>
      </w:r>
      <w:r w:rsidRPr="00D2646D">
        <w:rPr>
          <w:rFonts w:ascii="Times New Roman" w:hAnsi="Times New Roman"/>
          <w:sz w:val="20"/>
          <w:szCs w:val="20"/>
          <w:lang w:val="de-DE"/>
        </w:rPr>
        <w:t>P. Bogacki.</w:t>
      </w:r>
    </w:p>
    <w:p w14:paraId="40542131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Romania: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Timisoara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D. Gaita, C. Avram, E. Barzuca, L. Gaita, F. Jurca-Simina, O. C. Iancu, A. Lazar, M. Iurciuc, S. Iurciuc, M. Mal, S. Mancas, A. Mihaescu, D. Mociar, S. Mosteoru, S. Pescariu, L. Petrescu, C. Sasec, A. Schiller;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Bucharest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L. Amarie, A. Andronic, S. Calin, A. Ciobanu, A. Cotoban, S. Guberna, L. Lungeanu, D. Mihalcea, N. Niculescu, R. Rimbas, C. Udroiu, D. Vinereanu. </w:t>
      </w:r>
    </w:p>
    <w:p w14:paraId="768A2FD6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Russia: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Moscow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N. Pogosova, A. Ausheva, S. Boytsov, A. Kursakov, R. Oganov;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Moscow</w:t>
      </w:r>
      <w:r w:rsidRPr="00D2646D">
        <w:rPr>
          <w:rFonts w:ascii="Times New Roman" w:hAnsi="Times New Roman"/>
          <w:sz w:val="20"/>
          <w:szCs w:val="20"/>
          <w:lang w:val="de-DE"/>
        </w:rPr>
        <w:t>: Y. Pozdnyakov, N. Skazin.</w:t>
      </w:r>
    </w:p>
    <w:p w14:paraId="2E5A192F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Serbia: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Nis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D. Lovic, B. Lovic, M. Nedeljkovic, M. Ostojic;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Niska Banja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D. Djordjevic, S. Kostic, I. Tasic;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Belgrade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M. Zdravkovic; 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>Belgrade</w:t>
      </w:r>
      <w:r w:rsidRPr="00D2646D">
        <w:rPr>
          <w:rFonts w:ascii="Times New Roman" w:hAnsi="Times New Roman"/>
          <w:sz w:val="20"/>
          <w:szCs w:val="20"/>
          <w:lang w:val="de-DE"/>
        </w:rPr>
        <w:t>: M. Anđić, T. Filipović, O. Ilić-Stojanović, M. Ješić-Jukić, N. Jevsnik, M. Lazović, A. Radović, D. Radović, D. Rosić, D. Spiroski, S. Stevović, T. Vidaković, V. Vuković-Dejanović.</w:t>
      </w:r>
    </w:p>
    <w:p w14:paraId="5184DE0A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de-DE"/>
        </w:rPr>
      </w:pPr>
      <w:r w:rsidRPr="00D2646D">
        <w:rPr>
          <w:rFonts w:ascii="Times New Roman" w:hAnsi="Times New Roman"/>
          <w:b/>
          <w:sz w:val="20"/>
          <w:szCs w:val="20"/>
          <w:lang w:val="de-DE"/>
        </w:rPr>
        <w:t>Slovenia:</w:t>
      </w:r>
      <w:r w:rsidRPr="00D2646D">
        <w:rPr>
          <w:rFonts w:ascii="Times New Roman" w:hAnsi="Times New Roman"/>
          <w:i/>
          <w:sz w:val="20"/>
          <w:szCs w:val="20"/>
          <w:lang w:val="de-DE"/>
        </w:rPr>
        <w:t xml:space="preserve"> Ljubljana</w:t>
      </w:r>
      <w:r w:rsidRPr="00D2646D">
        <w:rPr>
          <w:rFonts w:ascii="Times New Roman" w:hAnsi="Times New Roman"/>
          <w:sz w:val="20"/>
          <w:szCs w:val="20"/>
          <w:lang w:val="de-DE"/>
        </w:rPr>
        <w:t xml:space="preserve">: Z. Fras, B. Jug, A. Juhant, A. Poljancic, L. Poljancic. </w:t>
      </w:r>
    </w:p>
    <w:p w14:paraId="714707C9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it-IT"/>
        </w:rPr>
      </w:pPr>
      <w:r w:rsidRPr="00D2646D">
        <w:rPr>
          <w:rFonts w:ascii="Times New Roman" w:hAnsi="Times New Roman"/>
          <w:b/>
          <w:sz w:val="20"/>
          <w:szCs w:val="20"/>
          <w:lang w:val="it-IT"/>
        </w:rPr>
        <w:t>Spain: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it-IT"/>
        </w:rPr>
        <w:t>Madrid</w:t>
      </w:r>
      <w:r w:rsidRPr="00D2646D">
        <w:rPr>
          <w:rFonts w:ascii="Times New Roman" w:hAnsi="Times New Roman"/>
          <w:sz w:val="20"/>
          <w:szCs w:val="20"/>
          <w:lang w:val="it-IT"/>
        </w:rPr>
        <w:t xml:space="preserve">: A. Castro Conde, R. Dalmau Gonzalez-Gallarza, A. M. Iniesta Manjavacas. </w:t>
      </w:r>
    </w:p>
    <w:p w14:paraId="4D02A846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sv-SE"/>
        </w:rPr>
      </w:pPr>
      <w:r w:rsidRPr="00D2646D">
        <w:rPr>
          <w:rFonts w:ascii="Times New Roman" w:hAnsi="Times New Roman"/>
          <w:b/>
          <w:sz w:val="20"/>
          <w:szCs w:val="20"/>
          <w:lang w:val="sv-SE"/>
        </w:rPr>
        <w:t>Sweden:</w:t>
      </w:r>
      <w:r w:rsidRPr="00D2646D">
        <w:rPr>
          <w:rFonts w:ascii="Times New Roman" w:hAnsi="Times New Roman"/>
          <w:sz w:val="20"/>
          <w:szCs w:val="20"/>
          <w:lang w:val="sv-SE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sv-SE"/>
        </w:rPr>
        <w:t>Malmo</w:t>
      </w:r>
      <w:r w:rsidRPr="00D2646D">
        <w:rPr>
          <w:rFonts w:ascii="Times New Roman" w:hAnsi="Times New Roman"/>
          <w:sz w:val="20"/>
          <w:szCs w:val="20"/>
          <w:lang w:val="sv-SE"/>
        </w:rPr>
        <w:t xml:space="preserve">: M. Stagmo, H. Jernhed, E. Stensgaard; </w:t>
      </w:r>
      <w:r w:rsidRPr="00D2646D">
        <w:rPr>
          <w:rFonts w:ascii="Times New Roman" w:hAnsi="Times New Roman"/>
          <w:i/>
          <w:sz w:val="20"/>
          <w:szCs w:val="20"/>
          <w:lang w:val="sv-SE"/>
        </w:rPr>
        <w:t>Stockholm</w:t>
      </w:r>
      <w:r w:rsidRPr="00D2646D">
        <w:rPr>
          <w:rFonts w:ascii="Times New Roman" w:hAnsi="Times New Roman"/>
          <w:sz w:val="20"/>
          <w:szCs w:val="20"/>
          <w:lang w:val="sv-SE"/>
        </w:rPr>
        <w:t xml:space="preserve">: V. Gyberg, V. Boström, C. Edman Jönsson, C. Hage. </w:t>
      </w:r>
    </w:p>
    <w:p w14:paraId="79FE61D0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nl-NL"/>
        </w:rPr>
      </w:pPr>
      <w:r w:rsidRPr="00D2646D">
        <w:rPr>
          <w:rFonts w:ascii="Times New Roman" w:hAnsi="Times New Roman"/>
          <w:b/>
          <w:bCs/>
          <w:sz w:val="20"/>
          <w:szCs w:val="20"/>
          <w:lang w:val="sv-SE"/>
        </w:rPr>
        <w:t>The Netherlands:</w:t>
      </w:r>
      <w:r w:rsidRPr="00D2646D">
        <w:rPr>
          <w:rFonts w:ascii="Times New Roman" w:hAnsi="Times New Roman"/>
          <w:bCs/>
          <w:sz w:val="20"/>
          <w:szCs w:val="20"/>
          <w:lang w:val="sv-SE"/>
        </w:rPr>
        <w:t xml:space="preserve"> </w:t>
      </w:r>
      <w:r w:rsidRPr="00D2646D">
        <w:rPr>
          <w:rFonts w:ascii="Times New Roman" w:hAnsi="Times New Roman"/>
          <w:bCs/>
          <w:i/>
          <w:sz w:val="20"/>
          <w:szCs w:val="20"/>
          <w:lang w:val="sv-SE"/>
        </w:rPr>
        <w:t>Rotterdam</w:t>
      </w:r>
      <w:r w:rsidRPr="00D2646D">
        <w:rPr>
          <w:rFonts w:ascii="Times New Roman" w:hAnsi="Times New Roman"/>
          <w:sz w:val="20"/>
          <w:szCs w:val="20"/>
          <w:lang w:val="sv-SE"/>
        </w:rPr>
        <w:t xml:space="preserve">: J. W. Deckers, S. Khatibi F, Yongzhao; </w:t>
      </w:r>
      <w:r w:rsidRPr="00D2646D">
        <w:rPr>
          <w:rFonts w:ascii="Times New Roman" w:hAnsi="Times New Roman"/>
          <w:bCs/>
          <w:i/>
          <w:sz w:val="20"/>
          <w:szCs w:val="20"/>
          <w:lang w:val="nl-NL"/>
        </w:rPr>
        <w:t>Rotterdam</w:t>
      </w:r>
      <w:r w:rsidRPr="00D2646D">
        <w:rPr>
          <w:rFonts w:ascii="Times New Roman" w:hAnsi="Times New Roman"/>
          <w:bCs/>
          <w:sz w:val="20"/>
          <w:szCs w:val="20"/>
          <w:lang w:val="nl-NL"/>
        </w:rPr>
        <w:t>: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 M. Veerhoek; </w:t>
      </w:r>
      <w:r w:rsidRPr="00D2646D">
        <w:rPr>
          <w:rFonts w:ascii="Times New Roman" w:hAnsi="Times New Roman"/>
          <w:bCs/>
          <w:i/>
          <w:sz w:val="20"/>
          <w:szCs w:val="20"/>
          <w:lang w:val="nl-NL"/>
        </w:rPr>
        <w:t>Rotterdam</w:t>
      </w:r>
      <w:r w:rsidRPr="00D2646D">
        <w:rPr>
          <w:rFonts w:ascii="Times New Roman" w:hAnsi="Times New Roman"/>
          <w:bCs/>
          <w:sz w:val="20"/>
          <w:szCs w:val="20"/>
          <w:lang w:val="nl-NL"/>
        </w:rPr>
        <w:t xml:space="preserve">: 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P. C. Smits; </w:t>
      </w:r>
      <w:r w:rsidRPr="00D2646D">
        <w:rPr>
          <w:rFonts w:ascii="Times New Roman" w:hAnsi="Times New Roman"/>
          <w:bCs/>
          <w:i/>
          <w:sz w:val="20"/>
          <w:szCs w:val="20"/>
          <w:lang w:val="nl-NL"/>
        </w:rPr>
        <w:t>Amsterdam</w:t>
      </w:r>
      <w:r w:rsidRPr="00D2646D">
        <w:rPr>
          <w:rFonts w:ascii="Times New Roman" w:hAnsi="Times New Roman"/>
          <w:sz w:val="20"/>
          <w:szCs w:val="20"/>
          <w:lang w:val="nl-NL"/>
        </w:rPr>
        <w:t>: M. Minneboo, R. J. G. Peters, W. Scholte op Reimer, M. Snaterse-Zuidam.</w:t>
      </w:r>
    </w:p>
    <w:p w14:paraId="2EFB6758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nl-NL"/>
        </w:rPr>
      </w:pPr>
      <w:r w:rsidRPr="00D2646D">
        <w:rPr>
          <w:rFonts w:ascii="Times New Roman" w:hAnsi="Times New Roman"/>
          <w:b/>
          <w:sz w:val="20"/>
          <w:szCs w:val="20"/>
          <w:lang w:val="nl-NL"/>
        </w:rPr>
        <w:t>Turkey: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Ankara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L. Tokgözoğlu, S. Asil, B. Kaya, D. Koçyiğit;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Ankara</w:t>
      </w:r>
      <w:r w:rsidRPr="00D2646D">
        <w:rPr>
          <w:rFonts w:ascii="Times New Roman" w:hAnsi="Times New Roman"/>
          <w:sz w:val="20"/>
          <w:szCs w:val="20"/>
          <w:lang w:val="nl-NL"/>
        </w:rPr>
        <w:t>:</w:t>
      </w:r>
      <w:r w:rsidRPr="00D2646D">
        <w:rPr>
          <w:sz w:val="20"/>
          <w:szCs w:val="20"/>
          <w:lang w:val="nl-NL"/>
        </w:rPr>
        <w:t xml:space="preserve"> 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Ç. Erol, V. Kozluca, C. Tulunay Kaya;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İzmir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İ. Akyıldız, O. Ergene, E. Varış;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İzmir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B. Akdeniz, Ö. Göldeli, Ö. Kozan, E. Özpelit;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Istanbul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S. Altay, N. Çam, M. Eren;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İzmir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M. Kayıkçıoğlu, H. Kültürsay;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Istanbul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V. Aytekin, A. Burak Çatakoğlu;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Ankara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A. Abacı, M. Candemir, S. Ünlü;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Istanbul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A. Oğuz;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Ankara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C. Barçın, S. Yaşar, M. Yokuşoğlu;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Ankara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S. Aydoğdu, A. Temizhan, S. Ünal;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İstanbul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H. Altuğ Çakmak, M. Çimci, Z. Öngen;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Gebze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G. Ateş, N. Koylan;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İstanbul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S. Emet, B. Umman;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İstanbu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l: C. Bostan, V. Sansoy;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İstanbul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M Kemal Erol, A Kemal Kalkan;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İstanbul</w:t>
      </w:r>
      <w:r w:rsidRPr="00D2646D">
        <w:rPr>
          <w:rFonts w:ascii="Times New Roman" w:hAnsi="Times New Roman"/>
          <w:sz w:val="20"/>
          <w:szCs w:val="20"/>
          <w:lang w:val="nl-NL"/>
        </w:rPr>
        <w:t>: C Kaymaz, N Poçi.</w:t>
      </w:r>
    </w:p>
    <w:p w14:paraId="7DB85B54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  <w:lang w:val="nl-NL"/>
        </w:rPr>
      </w:pPr>
      <w:r w:rsidRPr="00D2646D">
        <w:rPr>
          <w:rFonts w:ascii="Times New Roman" w:hAnsi="Times New Roman"/>
          <w:b/>
          <w:sz w:val="20"/>
          <w:szCs w:val="20"/>
          <w:lang w:val="nl-NL"/>
        </w:rPr>
        <w:t>Ukraine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Kiev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M. Dolzhenko, T. Getman, L. Konoplyanik, L. Klimenko, L. Lobach, Y. Luchinskaya, L. Lurie, M. Lutay, E. Mitchenko, O. Nemchena, N. Nosenko, N. Perepelchenko, S. Potashev, A. Radchenko, V. Romanov, V. Shumakov, T. Simagina, Y. Sirenko, O. Sychov;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Kiev</w:t>
      </w:r>
      <w:r w:rsidRPr="00D2646D">
        <w:rPr>
          <w:rFonts w:ascii="Times New Roman" w:hAnsi="Times New Roman"/>
          <w:sz w:val="20"/>
          <w:szCs w:val="20"/>
          <w:lang w:val="nl-NL"/>
        </w:rPr>
        <w:t xml:space="preserve">: N. Mohnacheva, A. Verezhnikova, O. Zharinov; </w:t>
      </w:r>
      <w:r w:rsidRPr="00D2646D">
        <w:rPr>
          <w:rFonts w:ascii="Times New Roman" w:hAnsi="Times New Roman"/>
          <w:i/>
          <w:sz w:val="20"/>
          <w:szCs w:val="20"/>
          <w:lang w:val="nl-NL"/>
        </w:rPr>
        <w:t>Kiev</w:t>
      </w:r>
      <w:r w:rsidRPr="00D2646D">
        <w:rPr>
          <w:rFonts w:ascii="Times New Roman" w:hAnsi="Times New Roman"/>
          <w:sz w:val="20"/>
          <w:szCs w:val="20"/>
          <w:lang w:val="nl-NL"/>
        </w:rPr>
        <w:t>: V. Lishnevskaya, I. Mikropulo, V. Prihodko, I. Shapovalenko.</w:t>
      </w:r>
    </w:p>
    <w:p w14:paraId="2494A6D8" w14:textId="77777777" w:rsidR="00685868" w:rsidRPr="00D2646D" w:rsidRDefault="00685868" w:rsidP="00D2646D">
      <w:pPr>
        <w:rPr>
          <w:rFonts w:ascii="Times New Roman" w:hAnsi="Times New Roman"/>
          <w:sz w:val="20"/>
          <w:szCs w:val="20"/>
        </w:rPr>
      </w:pPr>
      <w:r w:rsidRPr="00D2646D">
        <w:rPr>
          <w:rFonts w:ascii="Times New Roman" w:hAnsi="Times New Roman"/>
          <w:b/>
          <w:sz w:val="20"/>
          <w:szCs w:val="20"/>
        </w:rPr>
        <w:t>United Kingdom:</w:t>
      </w:r>
      <w:r w:rsidRPr="00D2646D">
        <w:rPr>
          <w:rFonts w:ascii="Times New Roman" w:hAnsi="Times New Roman"/>
          <w:sz w:val="20"/>
          <w:szCs w:val="20"/>
        </w:rPr>
        <w:t xml:space="preserve">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D. Wood, A. Adamska, J. Evans, K. Ioannides, C. Jennings, A. Kasonta, K. Kotseva, H. Onyango, A. Rapacz, B. Wrotniak;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S. Dubrey;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M. Barbir;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S. Connolly;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M. Dancy;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P. Collins; </w:t>
      </w:r>
      <w:r w:rsidRPr="00D2646D">
        <w:rPr>
          <w:rFonts w:ascii="Times New Roman" w:hAnsi="Times New Roman"/>
          <w:i/>
          <w:sz w:val="20"/>
          <w:szCs w:val="20"/>
        </w:rPr>
        <w:t>London</w:t>
      </w:r>
      <w:r w:rsidRPr="00D2646D">
        <w:rPr>
          <w:rFonts w:ascii="Times New Roman" w:hAnsi="Times New Roman"/>
          <w:sz w:val="20"/>
          <w:szCs w:val="20"/>
        </w:rPr>
        <w:t xml:space="preserve">: R. Kaprielian. </w:t>
      </w:r>
    </w:p>
    <w:p w14:paraId="75D173B9" w14:textId="77777777" w:rsidR="00685868" w:rsidRPr="00D2646D" w:rsidRDefault="00685868" w:rsidP="00D2646D">
      <w:pPr>
        <w:rPr>
          <w:rFonts w:ascii="Times New Roman" w:hAnsi="Times New Roman"/>
          <w:b/>
          <w:sz w:val="20"/>
          <w:szCs w:val="20"/>
        </w:rPr>
      </w:pPr>
    </w:p>
    <w:p w14:paraId="7F517671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D2646D">
        <w:rPr>
          <w:rFonts w:ascii="Times New Roman" w:hAnsi="Times New Roman" w:cs="Times New Roman"/>
          <w:b/>
          <w:sz w:val="20"/>
          <w:szCs w:val="20"/>
        </w:rPr>
        <w:t xml:space="preserve">EUROASPIRE V </w:t>
      </w:r>
      <w:r w:rsidRPr="00D2646D">
        <w:rPr>
          <w:rFonts w:ascii="Times New Roman" w:hAnsi="Times New Roman" w:cs="Times New Roman"/>
          <w:b/>
          <w:bCs/>
          <w:iCs/>
          <w:sz w:val="20"/>
          <w:szCs w:val="20"/>
        </w:rPr>
        <w:t>Investigators</w:t>
      </w:r>
    </w:p>
    <w:p w14:paraId="7339BF2A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iCs/>
          <w:sz w:val="20"/>
          <w:szCs w:val="20"/>
        </w:rPr>
        <w:t>Belgium</w:t>
      </w:r>
      <w:r w:rsidRPr="00D2646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D2646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Ghent</w:t>
      </w:r>
      <w:r w:rsidRPr="00D2646D">
        <w:rPr>
          <w:rFonts w:ascii="Times New Roman" w:hAnsi="Times New Roman" w:cs="Times New Roman"/>
          <w:color w:val="000000" w:themeColor="text1"/>
          <w:sz w:val="20"/>
          <w:szCs w:val="20"/>
        </w:rPr>
        <w:t>: D. De Smedt,</w:t>
      </w:r>
      <w:r w:rsidRPr="00D2646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Ghent</w:t>
      </w:r>
      <w:r w:rsidRPr="00D2646D">
        <w:rPr>
          <w:rFonts w:ascii="Times New Roman" w:hAnsi="Times New Roman" w:cs="Times New Roman"/>
          <w:sz w:val="20"/>
          <w:szCs w:val="20"/>
        </w:rPr>
        <w:t>: J. De Sutter: A. M. Willems,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 xml:space="preserve"> Ghent</w:t>
      </w:r>
      <w:r w:rsidRPr="00D2646D">
        <w:rPr>
          <w:rFonts w:ascii="Times New Roman" w:hAnsi="Times New Roman" w:cs="Times New Roman"/>
          <w:sz w:val="20"/>
          <w:szCs w:val="20"/>
        </w:rPr>
        <w:t xml:space="preserve">: M. De Pauw, P. Vervaet, </w:t>
      </w:r>
      <w:r w:rsidRPr="00D2646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nl-BE"/>
        </w:rPr>
        <w:t>Hasselt</w:t>
      </w:r>
      <w:r w:rsidRPr="00D2646D">
        <w:rPr>
          <w:rFonts w:ascii="Times New Roman" w:hAnsi="Times New Roman" w:cs="Times New Roman"/>
          <w:color w:val="000000" w:themeColor="text1"/>
          <w:sz w:val="20"/>
          <w:szCs w:val="20"/>
          <w:lang w:val="nl-BE"/>
        </w:rPr>
        <w:t xml:space="preserve">: J. Bollen, E. Dekimpe, N. Mommen, G. Van Genechten, </w:t>
      </w:r>
      <w:r w:rsidRPr="00D2646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Hasselt</w:t>
      </w:r>
      <w:r w:rsidRPr="00D264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P. Dendale,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Bruxelles</w:t>
      </w:r>
      <w:r w:rsidRPr="00D2646D">
        <w:rPr>
          <w:rFonts w:ascii="Times New Roman" w:hAnsi="Times New Roman" w:cs="Times New Roman"/>
          <w:sz w:val="20"/>
          <w:szCs w:val="20"/>
        </w:rPr>
        <w:t>: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A. Bouvier, </w:t>
      </w:r>
      <w:r w:rsidRPr="00D2646D">
        <w:rPr>
          <w:rFonts w:ascii="Times New Roman" w:hAnsi="Times New Roman" w:cs="Times New Roman"/>
          <w:sz w:val="20"/>
          <w:szCs w:val="20"/>
        </w:rPr>
        <w:t>P Chenu, D. Huyberechts,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A. Persu; </w:t>
      </w:r>
      <w:r w:rsidRPr="00D2646D">
        <w:rPr>
          <w:rFonts w:ascii="Times New Roman" w:hAnsi="Times New Roman" w:cs="Times New Roman"/>
          <w:b/>
          <w:bCs/>
          <w:iCs/>
          <w:sz w:val="20"/>
          <w:szCs w:val="20"/>
          <w:lang w:val="fr-BE"/>
        </w:rPr>
        <w:t>Bosnia &amp; Herzegovina:</w:t>
      </w:r>
      <w:r w:rsidRPr="00D2646D">
        <w:rPr>
          <w:rFonts w:ascii="Times New Roman" w:hAnsi="Times New Roman" w:cs="Times New Roman"/>
          <w:b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Sarajevo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Begic, M. Dilic, , A. Durak Nalbantic, A. Dzubur, N. Hadzibegic, A. Iglica, S. Kapidjic, A. Osmanagic Bico, N. Resic, N. Sabanovic Bajramovic, F. Zvizdic,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Banja Luka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:, T. Kovacevic-Preradovic, S. Popovic-Pejicic,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D. Vulic,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Banja Luka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D. Djekic, T. Gnjatic, T. Knezevic, T. Kovacevic-Preradovic, L. Kos, S. Popovic-Pejicic, B. Stanetic, G. Topic; </w:t>
      </w:r>
    </w:p>
    <w:p w14:paraId="0967A0AD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Bulgaria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Sofia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B. Georgiev, N. Gotcheva, A. Terziev, G. Vladimirov,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Varna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A. Angelov, B. Kanazirev, S. Nikolaeva, D. Tonkova, M Vetkova;</w:t>
      </w:r>
    </w:p>
    <w:p w14:paraId="678BCE68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Croatia: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Zagreb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Bosnic, M. Dubravcic, M. Glavina, M. Mance, D. Milicic, S. Pavasovic, Ž. Reiner, J. Samardzic,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Zagreb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T. Batinic, K. Crljenko, D. Delic-Brkljacic, K. Dula, K. Golubic, I. Klobucar, K. Kordic, N. Kos, M. Nedic, D. Olujic, V. Sedinic,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Zagreb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T. Blazevic, A. Pasalic, M. Percic, J. Sikic; </w:t>
      </w:r>
    </w:p>
    <w:p w14:paraId="797A6982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 xml:space="preserve">Czech Republic: </w:t>
      </w:r>
      <w:r w:rsidRPr="00D2646D">
        <w:rPr>
          <w:rFonts w:ascii="Times New Roman" w:hAnsi="Times New Roman" w:cs="Times New Roman"/>
          <w:i/>
          <w:sz w:val="20"/>
          <w:szCs w:val="20"/>
          <w:lang w:val="fr-BE"/>
        </w:rPr>
        <w:t>Prague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Bruthans, R. Cífková, K. Hašplová, P. Šulc, P. Wohlfahrt,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Pilsen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:, M. Cvíčela,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J. Filipovský, J. Gelžinský, M Hronová, O. Mayer Jr; </w:t>
      </w:r>
    </w:p>
    <w:p w14:paraId="682E987C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 xml:space="preserve">Egypt: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Assiut: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M. Abolkassem, S. Bakery, H. B. Hamed, H. Hasan-Ali, E. Mosad,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Aswan: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M. A. Elsharef, A. Ibrahim, E. F. Kholef,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Cairo: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A. Shehata, M. Youssef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, Cairo: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E. Elhefny, H. Farid,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Zagazig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T. M. Moustafa, M. S. Sobieh, Banha: H. Kabil, A. Abdelmordy;</w:t>
      </w:r>
    </w:p>
    <w:p w14:paraId="5E9CBB6A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Finland: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Kuopio and North Karelia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E. Kiljander, P. Kiljander, H. Koukkunen, S. Lehto, J. Mustonen; </w:t>
      </w:r>
    </w:p>
    <w:p w14:paraId="3DCEC0B4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Germany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Halle (Saale):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C. Cremer, S. Frantz, A. Haupt, U. Hofmann, K. Ludwig, H. Melnyk, M. Noutsias,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Kitzingen: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W. Karmann;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Merseburg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R. Prondzinsky, </w:t>
      </w:r>
      <w:r w:rsidRPr="00D2646D">
        <w:rPr>
          <w:rFonts w:ascii="Times New Roman" w:hAnsi="Times New Roman" w:cs="Times New Roman"/>
          <w:i/>
          <w:sz w:val="20"/>
          <w:szCs w:val="20"/>
          <w:lang w:val="fr-BE"/>
        </w:rPr>
        <w:t>Ostfildern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C. Herdeg, T. Hövelborn,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Tübingen: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A. Daaboul, T. Geisler, T. Keller, D. Sauerbrunn, M. Walz-Ayed ;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Würzburg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T. Ehlert, G. Ertl, P. Heuschmann , J. Käs, B. Klocke, J. Krapp, R. Leyh, S. Störk ; T. Ludwig, C. Starke, K. Ungethüm, M. Wagner, S. Wiedmann; </w:t>
      </w:r>
    </w:p>
    <w:p w14:paraId="3FC38225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Greece: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Athens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K. Tsioufis, P. Tolis, G. Vogiatzi,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Athens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E. Sanidas, K. Tsakalis,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Athens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J. Kanakakis, A. Koutsoukis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, Thessaloniki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K. Vasileiadis, J. Zarifis,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Thessaloniki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C. Karvounis; </w:t>
      </w:r>
    </w:p>
    <w:p w14:paraId="4A64AD97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Ireland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Galway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Crowley, I. Gibson, A. Houlihan,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Galway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C. Kelly, M. O’Donnell; </w:t>
      </w: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Italy: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Cortona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M. Bennati, F. Cosmi, B. Mariottoni, M. Morganti,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Trieste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Cherubini, A. Di Lenarda, D. Radini, F. Ramani. P.O. Garibaldi-Nesima,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Catania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M. G. Francese, M. M. Gulizia, D. Pericone; </w:t>
      </w:r>
    </w:p>
    <w:p w14:paraId="13646621" w14:textId="77777777" w:rsidR="00685868" w:rsidRPr="00D2646D" w:rsidRDefault="00685868" w:rsidP="00D2646D">
      <w:pPr>
        <w:rPr>
          <w:rFonts w:ascii="Times New Roman" w:eastAsia="Times New Roman" w:hAnsi="Times New Roman" w:cs="Times New Roman"/>
          <w:sz w:val="20"/>
          <w:szCs w:val="20"/>
          <w:lang w:val="fr-BE" w:eastAsia="en-GB"/>
        </w:rPr>
      </w:pPr>
      <w:r w:rsidRPr="00D264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fr-BE" w:eastAsia="en-GB"/>
        </w:rPr>
        <w:t>Kazakhstan:</w:t>
      </w:r>
      <w:r w:rsidRPr="00D2646D">
        <w:rPr>
          <w:rFonts w:ascii="Times New Roman" w:eastAsia="Times New Roman" w:hAnsi="Times New Roman" w:cs="Times New Roman"/>
          <w:color w:val="000000"/>
          <w:sz w:val="20"/>
          <w:szCs w:val="20"/>
          <w:lang w:val="fr-BE" w:eastAsia="en-GB"/>
        </w:rPr>
        <w:t> </w:t>
      </w:r>
      <w:r w:rsidRPr="00D264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BE" w:eastAsia="en-GB"/>
        </w:rPr>
        <w:t>Almaty</w:t>
      </w:r>
      <w:r w:rsidRPr="00D2646D">
        <w:rPr>
          <w:rFonts w:ascii="Times New Roman" w:eastAsia="Times New Roman" w:hAnsi="Times New Roman" w:cs="Times New Roman"/>
          <w:color w:val="000000"/>
          <w:sz w:val="20"/>
          <w:szCs w:val="20"/>
          <w:lang w:val="fr-BE" w:eastAsia="en-GB"/>
        </w:rPr>
        <w:t>: K. Davletov, </w:t>
      </w:r>
      <w:r w:rsidRPr="00D264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BE" w:eastAsia="en-GB"/>
        </w:rPr>
        <w:t>Aktobe</w:t>
      </w:r>
      <w:r w:rsidRPr="00D2646D">
        <w:rPr>
          <w:rFonts w:ascii="Times New Roman" w:eastAsia="Times New Roman" w:hAnsi="Times New Roman" w:cs="Times New Roman"/>
          <w:color w:val="000000"/>
          <w:sz w:val="20"/>
          <w:szCs w:val="20"/>
          <w:lang w:val="fr-BE" w:eastAsia="en-GB"/>
        </w:rPr>
        <w:t>: A. Kaziyeva, B. Zholdin: </w:t>
      </w:r>
      <w:r w:rsidRPr="00D264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BE" w:eastAsia="en-GB"/>
        </w:rPr>
        <w:t>Almaty</w:t>
      </w:r>
      <w:r w:rsidRPr="00D2646D">
        <w:rPr>
          <w:rFonts w:ascii="Times New Roman" w:eastAsia="Times New Roman" w:hAnsi="Times New Roman" w:cs="Times New Roman"/>
          <w:color w:val="000000"/>
          <w:sz w:val="20"/>
          <w:szCs w:val="20"/>
          <w:lang w:val="fr-BE" w:eastAsia="en-GB"/>
        </w:rPr>
        <w:t>: B. Amirov, B. Assembekov, E. Chernokurova, F. Ibragimova, A. Kodasbayev, A. Markova;</w:t>
      </w:r>
    </w:p>
    <w:p w14:paraId="0DAEC586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Kyrgyzstan: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Osh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E. Mirrakhimov, A. Asanbaev, U. Toktomamatov, M. Tursunbaev, U. Zakirov,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Bishek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S. Abilova, R. Arapova, E. Bektasheva, J. Esenbekova, K. Neronova,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Osh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Asanbaev, K. Baigazieva, U. Toktomamatov, U. Zakirov,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Bishek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G. Baitova, T. Zheenbekov; </w:t>
      </w:r>
    </w:p>
    <w:p w14:paraId="04DC6EBD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Latvia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Riga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T. Andrejeva, I. Bajare, A. Erglis, G. Kucika, A. Labuce, L. Putane, M. Stabulniece.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Liepaja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V. Dzerve, E. Klavins, I. Sime; </w:t>
      </w:r>
    </w:p>
    <w:p w14:paraId="1790FFF6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Lithuania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Vilnius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Badariene, L. Gedvilaite, D. Pečiuraite, V. Sileikienė, E. Skiauteryte, S. Solovjova, R. Sidabraite,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Kaunas: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K. Briedis, I. Ceponiene, M. Jurenas, J. Kersulis, G. Martinkute, A. Vaitiekiene, K. Vasiljevaite, R. Veisaite,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Siauliai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Plisienė, V. Šiurkaitė, Ž. Vaičiulis; </w:t>
      </w:r>
    </w:p>
    <w:p w14:paraId="30B835CB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Poland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D. Czarnecka, P. Jankowski, P. Kozieł,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P. Podolec,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Nessler,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P. Gomuła,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E Mirek-Bryniarska,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P. Bogacki,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 Wiśniewski,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Krakow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Pająk, R. Wolfshaut-Wolak,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Białystok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Bućko, K. Kamiński, M. Łapińska, M. Paniczko, A. Raczkowski, E. Sawicka, Z. Stachurska, M. Szpakowicz,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Białystok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W. Musiał,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Białystok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S. Dobrzycki,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Białystok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Bychowski,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Warsaw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D. A. Kosior, A. Krzykwa, M. Setny,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Warsaw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D. A. Kosior,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Józefów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Rak,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Katowice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Z. Gąsior, M. Haberka,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Katowice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Z. Gąsior, M. Haberka, K. Szostak-Janiak,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Jaworzno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M. Finik, J. Liszka;</w:t>
      </w:r>
      <w:r w:rsidRPr="00D2646D">
        <w:rPr>
          <w:sz w:val="20"/>
          <w:szCs w:val="20"/>
          <w:lang w:val="fr-BE"/>
        </w:rPr>
        <w:t xml:space="preserve"> </w:t>
      </w:r>
    </w:p>
    <w:p w14:paraId="25F473C8" w14:textId="77777777" w:rsidR="00685868" w:rsidRPr="00D2646D" w:rsidRDefault="00685868" w:rsidP="00D2646D">
      <w:pPr>
        <w:rPr>
          <w:rFonts w:ascii="Times New Roman" w:hAnsi="Times New Roman" w:cs="Times New Roman"/>
          <w:b/>
          <w:bCs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Portugal: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Coimbra 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A. Botelho, M. Cachulo, J. Sousa, A. Pais,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Lisboa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C. Aguiar, A. Durazzo, D. Matos, R. Gouveia, G. Rodrigues, C. Strong.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Evora: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R. Guerreiro, J. Aguiar,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Lisboa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A. Abreu, M. Cruz, P. Daniel, L. Morais, R. Moreira, I. Rodrigues, F. Silva, M. Selas;</w:t>
      </w: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 xml:space="preserve"> </w:t>
      </w:r>
    </w:p>
    <w:p w14:paraId="2E0A7AA0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Romania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Timisoara: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A. Apostu, O. Cosor, D. Gaita, L. Gaita, L. Giurgiu, C. Hudrea, S. Mancas, D. Maximov, B. Moldovan, S. Mosteoru, R. Pleava,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Constanta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M. Ionescu, I. Parepa; </w:t>
      </w:r>
    </w:p>
    <w:p w14:paraId="630F2417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Russian Federation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Moscow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 Arutyunov, A. Ausheva, S. Isakova, A. Karpova, N. Pogosova A. Salbieva, O. Sokolova, A. Vasilevsky,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Moscow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Y. Pozdnyakov,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Baranul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O. Antropova, L. Borisova, I. Osipova;</w:t>
      </w:r>
      <w:r w:rsidRPr="00D2646D">
        <w:rPr>
          <w:sz w:val="20"/>
          <w:szCs w:val="20"/>
          <w:lang w:val="fr-BE"/>
        </w:rPr>
        <w:t xml:space="preserve"> </w:t>
      </w:r>
      <w:bookmarkStart w:id="0" w:name="_GoBack"/>
      <w:bookmarkEnd w:id="0"/>
    </w:p>
    <w:p w14:paraId="56E869A2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Serbia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sz w:val="20"/>
          <w:szCs w:val="20"/>
          <w:lang w:val="fr-BE"/>
        </w:rPr>
        <w:t>Nis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 Lovic,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Belgrade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M. Aleksic, B. Crnokrak, J. Djokic, S. Hinic, T. Vukasin, M. Zdravkovic,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Belgrade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Jotic, N. M. Lalic, K. Lalic, L. Lukic, T. Milicic, M. Macesic, J. Stanarcic Gajovic, M. Stoiljkovic,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Nis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D. Djordjevic, S. Kostic, I. Tasic, A. Vukovic; </w:t>
      </w:r>
    </w:p>
    <w:p w14:paraId="2D295F8B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Slovenia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Ljubljana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Z. Fras, B. Jug, A. Juhant, A. Krt, U. Kugonjič; </w:t>
      </w:r>
    </w:p>
    <w:p w14:paraId="27431C5B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Spain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Caceres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D. Chipayo Gonzales, J. J. Gómez Barrado, Z. Kounka, G. Marcos Gómez, M. V. Mogollón Jiménez, C. Ortiz Cortés, P. Perez Espejo, Y. Porras Ramos,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Cadiz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R. Colman, J. Delgado, E. Otero, A. Pérez,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Jaén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M. R. Fernández-Olmo, J. Torres-LLergo, C. Vasco,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Madrid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E. Barreñada, J. Botas, R. Campuzano, Y. González, M. Rodrigo,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Madrid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C. de Pablo, E. Velasco, S. Hernández, C. Lozano, P. González,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Madrid: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A. Castro, R. Dalmau, D. Hernández, F. J. Irazusta, A. Vélez, C. Vindel,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Malaga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J. J. Gómez-Doblas, V. García Ruíz, L. Gómez. M. Gómez García, M. Jiménez-Navarro, A. Molina Ramos,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Mérida: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D. Marzal, G. Martínez, R. Lavado, A. Vidal; </w:t>
      </w:r>
    </w:p>
    <w:p w14:paraId="54A3A620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Sweden: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Stockholm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V. Boström-Nilsson, B. Kjellström, L. Rydén, B. Shahim, S. Smetana,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Malmö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O. Hansen, E. Stensgaard-Nake; </w:t>
      </w:r>
    </w:p>
    <w:p w14:paraId="2528F603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The Netherlands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Rotterdam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J. W. Deckers , A. J. Klijn, T. J. P. Mangus,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Amsterdam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R. J.G. Peters, W. Scholte op Reimer, M. Snaterse; </w:t>
      </w:r>
    </w:p>
    <w:p w14:paraId="2F72A982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Turkey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Ankara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S. Aydoğdu, Ankara: Ç. Erol, S. Oztürk, C. Tulunay Kaya,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Izmir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Y. Ahmetoğlu, O. Ergene,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Izmir 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B. Akdeniz, D. Çırgamış,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Izmir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 : S. Akkoyun, H. Kültürsay, M. Kayıkçıoğlu,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Istanbul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A. B. Çatakoğlu,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Ankara: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A. Çengel, A. Koçak,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Istanbul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M. A. Ağırbaşlı, G. Açıksarı, M. E. Çekin,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Ankara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E. B. Kaya, D. Koçyiğit, L. Tokgözoğlu,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Istanbul: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Z. Öngen, E. Özmen,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Istanbul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V. Sansoy, A. Kaya, V. Oktay,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Ankara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Temizhan, S. Ünal, İ. Yakut,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Istanbul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K. Kalkan,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Ankara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E. Bozkurt, H. A. Kasapkara; </w:t>
      </w:r>
    </w:p>
    <w:p w14:paraId="5CDDA097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 xml:space="preserve">Ukraine: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Kiev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M. Dolzhenko, C. Faradzh, L. Hrubyak, L. Konoplianyk, N. Kozhuharyova, L. Lobach,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V. Nesukai, O. Nudchenko, T. Simagina, L. Yakovenko,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Kryvoy Rig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V. Azarenko, V. Potabashny,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Lviv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Bazylevych, M. Bazylevych, K. Kaminska,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Zaporizhzhya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L. Panchenko, O. Shershnyova,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 xml:space="preserve">Kharkiv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T. Ovrakh, S. Serik;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Dnipro 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T. Kolesnik, H. Kosova; </w:t>
      </w:r>
    </w:p>
    <w:p w14:paraId="3D669BD2" w14:textId="77777777" w:rsidR="00685868" w:rsidRPr="00D2646D" w:rsidRDefault="00685868" w:rsidP="00D2646D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D2646D">
        <w:rPr>
          <w:rFonts w:ascii="Times New Roman" w:hAnsi="Times New Roman" w:cs="Times New Roman"/>
          <w:b/>
          <w:bCs/>
          <w:sz w:val="20"/>
          <w:szCs w:val="20"/>
          <w:lang w:val="fr-BE"/>
        </w:rPr>
        <w:t>United Kingdom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r w:rsidRPr="00D2646D">
        <w:rPr>
          <w:rFonts w:ascii="Times New Roman" w:hAnsi="Times New Roman" w:cs="Times New Roman"/>
          <w:i/>
          <w:sz w:val="20"/>
          <w:szCs w:val="20"/>
          <w:lang w:val="fr-BE"/>
        </w:rPr>
        <w:t>London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Adamska, S. Adamska, C. Jennings, K. Kotseva, D. Wood,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Hull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A. Hoye, P. Atkin, D. Fellowes,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Bradford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S. Lindsay, C. Atkinson, C. Kranilla, M. Vinod, London: D. Wood, H. Abbass, N. Rhoualmi,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Harrogate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Y. Beerachee, C. Bennett, M. Broome, A. Bwalya, L. Caygill, L. Dinning, A. Gillespie, R. Goodfellow, J. Guy, T. Idress, C. Mills, C. Morgan, N. Oustance, N. Singh, M. Yare,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Hinchingbrooke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J. M. Jagoda; H. Bowyer, V. Christenssen, A. Groves, </w:t>
      </w:r>
      <w:r w:rsidRPr="00D2646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fr-BE" w:eastAsia="en-GB"/>
        </w:rPr>
        <w:t>Sutton in Ashfield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A. Jan, A. Riaz, M. Gill, T. A. Sewell,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Stevenage: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 D. Gorog, M. Baker, P. De Sousa, T. Mazenenga,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Peterborough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 J. Porter, F. Haines, T. Peachey, J. Taaffe, K. Wells,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North Shields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>:</w:t>
      </w:r>
      <w:r w:rsidRPr="00D2646D">
        <w:rPr>
          <w:sz w:val="20"/>
          <w:szCs w:val="20"/>
          <w:lang w:val="fr-BE"/>
        </w:rPr>
        <w:t xml:space="preserve"> 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D. P. Ripley, H. Forward, H. McKie, S. L. Pick, H. E. Thomas, </w:t>
      </w:r>
      <w:r w:rsidRPr="00D2646D">
        <w:rPr>
          <w:rFonts w:ascii="Times New Roman" w:hAnsi="Times New Roman" w:cs="Times New Roman"/>
          <w:i/>
          <w:iCs/>
          <w:sz w:val="20"/>
          <w:szCs w:val="20"/>
          <w:lang w:val="fr-BE"/>
        </w:rPr>
        <w:t>Wakefield</w:t>
      </w:r>
      <w:r w:rsidRPr="00D2646D">
        <w:rPr>
          <w:rFonts w:ascii="Times New Roman" w:hAnsi="Times New Roman" w:cs="Times New Roman"/>
          <w:sz w:val="20"/>
          <w:szCs w:val="20"/>
          <w:lang w:val="fr-BE"/>
        </w:rPr>
        <w:t xml:space="preserve">: P. D. Batin, D. Exley, T. Rank, J. Wright. </w:t>
      </w:r>
      <w:r w:rsidRPr="00D2646D">
        <w:rPr>
          <w:rFonts w:ascii="Times New Roman" w:hAnsi="Times New Roman" w:cs="Times New Roman"/>
          <w:sz w:val="20"/>
          <w:szCs w:val="20"/>
        </w:rPr>
        <w:t xml:space="preserve">Milton Keynes: A. Kardos, S-B. Sutherland, L. Wren,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Oxford</w:t>
      </w:r>
      <w:r w:rsidRPr="00D2646D">
        <w:rPr>
          <w:rFonts w:ascii="Times New Roman" w:hAnsi="Times New Roman" w:cs="Times New Roman"/>
          <w:sz w:val="20"/>
          <w:szCs w:val="20"/>
        </w:rPr>
        <w:t xml:space="preserve">: P. Leeson, D. Barker, B. Moreby, J. Sawyer,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Reading</w:t>
      </w:r>
      <w:r w:rsidRPr="00D2646D">
        <w:rPr>
          <w:rFonts w:ascii="Times New Roman" w:hAnsi="Times New Roman" w:cs="Times New Roman"/>
          <w:sz w:val="20"/>
          <w:szCs w:val="20"/>
        </w:rPr>
        <w:t xml:space="preserve">: J. Stirrup*, M. Brunton,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Morecambe Bay</w:t>
      </w:r>
      <w:r w:rsidRPr="00D2646D">
        <w:rPr>
          <w:rFonts w:ascii="Times New Roman" w:hAnsi="Times New Roman" w:cs="Times New Roman"/>
          <w:sz w:val="20"/>
          <w:szCs w:val="20"/>
        </w:rPr>
        <w:t xml:space="preserve">: A. Brodison, J. Craig, S. Peters.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West Middlesex:</w:t>
      </w:r>
      <w:r w:rsidRPr="00D2646D">
        <w:rPr>
          <w:rFonts w:ascii="Times New Roman" w:hAnsi="Times New Roman" w:cs="Times New Roman"/>
          <w:sz w:val="20"/>
          <w:szCs w:val="20"/>
        </w:rPr>
        <w:t xml:space="preserve"> R. Kaprielian, A. Bucaj, K. Mahay, M. Oblak, </w:t>
      </w:r>
      <w:r w:rsidRPr="00D2646D">
        <w:rPr>
          <w:rFonts w:ascii="Times New Roman" w:hAnsi="Times New Roman" w:cs="Times New Roman"/>
          <w:i/>
          <w:iCs/>
          <w:sz w:val="20"/>
          <w:szCs w:val="20"/>
        </w:rPr>
        <w:t>York:</w:t>
      </w:r>
      <w:r w:rsidRPr="00D2646D">
        <w:rPr>
          <w:rFonts w:ascii="Times New Roman" w:hAnsi="Times New Roman" w:cs="Times New Roman"/>
          <w:sz w:val="20"/>
          <w:szCs w:val="20"/>
        </w:rPr>
        <w:t xml:space="preserve"> C. Gale, M. Pye, Y. McGill, H. Redfearn, M. Fearnley</w:t>
      </w:r>
    </w:p>
    <w:p w14:paraId="24748E66" w14:textId="130D22AD" w:rsidR="00F60BA3" w:rsidRDefault="00F60B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7D84482" w14:textId="3BD4A45B" w:rsidR="00F60BA3" w:rsidRPr="00F60BA3" w:rsidRDefault="00F60BA3" w:rsidP="00F60BA3">
      <w:pPr>
        <w:spacing w:line="480" w:lineRule="auto"/>
        <w:jc w:val="both"/>
        <w:rPr>
          <w:rFonts w:ascii="Arial" w:hAnsi="Arial" w:cs="Arial"/>
        </w:rPr>
      </w:pPr>
      <w:r w:rsidRPr="00F60BA3">
        <w:rPr>
          <w:rFonts w:ascii="Arial" w:hAnsi="Arial" w:cs="Arial"/>
          <w:b/>
          <w:bCs/>
        </w:rPr>
        <w:t xml:space="preserve">Table </w:t>
      </w:r>
      <w:r w:rsidR="00AA293E">
        <w:rPr>
          <w:rFonts w:ascii="Arial" w:hAnsi="Arial" w:cs="Arial"/>
          <w:b/>
          <w:bCs/>
        </w:rPr>
        <w:t>S</w:t>
      </w:r>
      <w:r w:rsidRPr="00F60BA3">
        <w:rPr>
          <w:rFonts w:ascii="Arial" w:hAnsi="Arial" w:cs="Arial"/>
          <w:b/>
          <w:bCs/>
        </w:rPr>
        <w:t>1</w:t>
      </w:r>
      <w:r w:rsidRPr="00F60BA3">
        <w:rPr>
          <w:rFonts w:ascii="Arial" w:hAnsi="Arial" w:cs="Arial"/>
        </w:rPr>
        <w:t xml:space="preserve">: WHO definition of glycemic state. </w:t>
      </w:r>
      <w:r>
        <w:rPr>
          <w:rFonts w:ascii="Arial" w:hAnsi="Arial" w:cs="Arial"/>
          <w:noProof/>
          <w:vertAlign w:val="superscript"/>
        </w:rPr>
        <w:t>1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3340"/>
        <w:gridCol w:w="3311"/>
        <w:gridCol w:w="3311"/>
      </w:tblGrid>
      <w:tr w:rsidR="00F60BA3" w:rsidRPr="00F60BA3" w14:paraId="4C98F4C0" w14:textId="77777777" w:rsidTr="008079D6">
        <w:trPr>
          <w:trHeight w:val="283"/>
        </w:trPr>
        <w:tc>
          <w:tcPr>
            <w:tcW w:w="1676" w:type="pct"/>
          </w:tcPr>
          <w:p w14:paraId="7EC90338" w14:textId="77777777" w:rsidR="00F60BA3" w:rsidRPr="00F60BA3" w:rsidRDefault="00F60BA3" w:rsidP="008079D6">
            <w:pPr>
              <w:spacing w:line="48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324" w:type="pct"/>
            <w:gridSpan w:val="2"/>
            <w:vAlign w:val="center"/>
          </w:tcPr>
          <w:p w14:paraId="008D6CF0" w14:textId="77777777" w:rsidR="00F60BA3" w:rsidRPr="00F60BA3" w:rsidRDefault="00F60BA3" w:rsidP="008079D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/>
                <w:bCs/>
                <w:lang w:val="en-US"/>
              </w:rPr>
              <w:t>Venous plasma glucose (mmol/L)</w:t>
            </w:r>
          </w:p>
        </w:tc>
      </w:tr>
      <w:tr w:rsidR="00F60BA3" w:rsidRPr="00F60BA3" w14:paraId="0E6A7822" w14:textId="77777777" w:rsidTr="008079D6">
        <w:trPr>
          <w:trHeight w:val="283"/>
        </w:trPr>
        <w:tc>
          <w:tcPr>
            <w:tcW w:w="1676" w:type="pct"/>
          </w:tcPr>
          <w:p w14:paraId="22F2411F" w14:textId="77777777" w:rsidR="00F60BA3" w:rsidRPr="00F60BA3" w:rsidRDefault="00F60BA3" w:rsidP="008079D6">
            <w:pPr>
              <w:spacing w:line="48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662" w:type="pct"/>
            <w:vAlign w:val="center"/>
          </w:tcPr>
          <w:p w14:paraId="42B8F942" w14:textId="77777777" w:rsidR="00F60BA3" w:rsidRPr="00F60BA3" w:rsidRDefault="00F60BA3" w:rsidP="008079D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60BA3">
              <w:rPr>
                <w:rFonts w:ascii="Arial" w:hAnsi="Arial" w:cs="Arial"/>
                <w:b/>
                <w:lang w:val="en-US"/>
              </w:rPr>
              <w:t>Fasting</w:t>
            </w:r>
          </w:p>
        </w:tc>
        <w:tc>
          <w:tcPr>
            <w:tcW w:w="1662" w:type="pct"/>
            <w:vAlign w:val="center"/>
          </w:tcPr>
          <w:p w14:paraId="4D3F3F41" w14:textId="77777777" w:rsidR="00F60BA3" w:rsidRPr="00F60BA3" w:rsidRDefault="00F60BA3" w:rsidP="008079D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60BA3">
              <w:rPr>
                <w:rFonts w:ascii="Arial" w:hAnsi="Arial" w:cs="Arial"/>
                <w:b/>
                <w:lang w:val="en-US"/>
              </w:rPr>
              <w:t>2-hour post-load</w:t>
            </w:r>
          </w:p>
        </w:tc>
      </w:tr>
      <w:tr w:rsidR="00F60BA3" w:rsidRPr="00F60BA3" w14:paraId="578CDEF6" w14:textId="77777777" w:rsidTr="008079D6">
        <w:trPr>
          <w:trHeight w:val="283"/>
        </w:trPr>
        <w:tc>
          <w:tcPr>
            <w:tcW w:w="1676" w:type="pct"/>
            <w:vAlign w:val="center"/>
          </w:tcPr>
          <w:p w14:paraId="258F69D3" w14:textId="77777777" w:rsidR="00F60BA3" w:rsidRPr="00F60BA3" w:rsidRDefault="00F60BA3" w:rsidP="008079D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F60BA3">
              <w:rPr>
                <w:rFonts w:ascii="Arial" w:hAnsi="Arial" w:cs="Arial"/>
                <w:b/>
                <w:bCs/>
                <w:lang w:val="en-US"/>
              </w:rPr>
              <w:t>Normoglycaemic</w:t>
            </w:r>
          </w:p>
        </w:tc>
        <w:tc>
          <w:tcPr>
            <w:tcW w:w="1662" w:type="pct"/>
            <w:tcBorders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center"/>
          </w:tcPr>
          <w:p w14:paraId="09DB8358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&lt;6.1</w:t>
            </w:r>
          </w:p>
        </w:tc>
        <w:tc>
          <w:tcPr>
            <w:tcW w:w="1662" w:type="pct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vAlign w:val="center"/>
          </w:tcPr>
          <w:p w14:paraId="454A8994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&lt;7.8</w:t>
            </w:r>
          </w:p>
        </w:tc>
      </w:tr>
      <w:tr w:rsidR="00F60BA3" w:rsidRPr="00F60BA3" w14:paraId="0167D3A6" w14:textId="77777777" w:rsidTr="008079D6">
        <w:trPr>
          <w:trHeight w:val="283"/>
        </w:trPr>
        <w:tc>
          <w:tcPr>
            <w:tcW w:w="1676" w:type="pct"/>
            <w:vAlign w:val="center"/>
          </w:tcPr>
          <w:p w14:paraId="5252684B" w14:textId="77777777" w:rsidR="00F60BA3" w:rsidRPr="00F60BA3" w:rsidRDefault="00F60BA3" w:rsidP="008079D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F60BA3">
              <w:rPr>
                <w:rFonts w:ascii="Arial" w:hAnsi="Arial" w:cs="Arial"/>
                <w:b/>
                <w:bCs/>
                <w:lang w:val="en-US"/>
              </w:rPr>
              <w:t>Impaired fasting glucose (IFG)</w:t>
            </w:r>
          </w:p>
        </w:tc>
        <w:tc>
          <w:tcPr>
            <w:tcW w:w="1662" w:type="pct"/>
            <w:tcBorders>
              <w:top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center"/>
          </w:tcPr>
          <w:p w14:paraId="3E77F8C9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6.1 – 6.9</w:t>
            </w:r>
          </w:p>
        </w:tc>
        <w:tc>
          <w:tcPr>
            <w:tcW w:w="1662" w:type="pct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vAlign w:val="center"/>
          </w:tcPr>
          <w:p w14:paraId="1B90144F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&lt; 7.8</w:t>
            </w:r>
          </w:p>
        </w:tc>
      </w:tr>
      <w:tr w:rsidR="00F60BA3" w:rsidRPr="00F60BA3" w14:paraId="03BE6290" w14:textId="77777777" w:rsidTr="008079D6">
        <w:trPr>
          <w:trHeight w:val="283"/>
        </w:trPr>
        <w:tc>
          <w:tcPr>
            <w:tcW w:w="1676" w:type="pct"/>
            <w:vAlign w:val="center"/>
          </w:tcPr>
          <w:p w14:paraId="072F3C95" w14:textId="77777777" w:rsidR="00F60BA3" w:rsidRPr="00F60BA3" w:rsidRDefault="00F60BA3" w:rsidP="008079D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F60BA3">
              <w:rPr>
                <w:rFonts w:ascii="Arial" w:hAnsi="Arial" w:cs="Arial"/>
                <w:b/>
                <w:bCs/>
                <w:lang w:val="en-US"/>
              </w:rPr>
              <w:t>Impaired glucose tolerance (IGT)</w:t>
            </w:r>
          </w:p>
        </w:tc>
        <w:tc>
          <w:tcPr>
            <w:tcW w:w="1662" w:type="pct"/>
            <w:tcBorders>
              <w:top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center"/>
          </w:tcPr>
          <w:p w14:paraId="3A33D93A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&lt;7.0</w:t>
            </w:r>
          </w:p>
        </w:tc>
        <w:tc>
          <w:tcPr>
            <w:tcW w:w="1662" w:type="pct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vAlign w:val="center"/>
          </w:tcPr>
          <w:p w14:paraId="722154C8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7.8–11.0</w:t>
            </w:r>
          </w:p>
        </w:tc>
      </w:tr>
      <w:tr w:rsidR="00F60BA3" w:rsidRPr="00F60BA3" w14:paraId="660D77CA" w14:textId="77777777" w:rsidTr="008079D6">
        <w:trPr>
          <w:trHeight w:val="283"/>
        </w:trPr>
        <w:tc>
          <w:tcPr>
            <w:tcW w:w="1676" w:type="pct"/>
            <w:vAlign w:val="center"/>
          </w:tcPr>
          <w:p w14:paraId="39D7E2FD" w14:textId="77777777" w:rsidR="00F60BA3" w:rsidRPr="00F60BA3" w:rsidRDefault="00F60BA3" w:rsidP="008079D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F60BA3">
              <w:rPr>
                <w:rFonts w:ascii="Arial" w:hAnsi="Arial" w:cs="Arial"/>
                <w:b/>
                <w:bCs/>
                <w:lang w:val="en-US"/>
              </w:rPr>
              <w:t>Diabetes</w:t>
            </w:r>
          </w:p>
        </w:tc>
        <w:tc>
          <w:tcPr>
            <w:tcW w:w="1662" w:type="pct"/>
            <w:tcBorders>
              <w:top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center"/>
          </w:tcPr>
          <w:p w14:paraId="2A2BD1FD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≥7.0</w:t>
            </w:r>
          </w:p>
        </w:tc>
        <w:tc>
          <w:tcPr>
            <w:tcW w:w="1662" w:type="pct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vAlign w:val="center"/>
          </w:tcPr>
          <w:p w14:paraId="6E2394B9" w14:textId="77777777" w:rsidR="00F60BA3" w:rsidRPr="00F60BA3" w:rsidRDefault="00F60BA3" w:rsidP="008079D6">
            <w:pPr>
              <w:spacing w:before="120"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F60BA3">
              <w:rPr>
                <w:rFonts w:ascii="Arial" w:hAnsi="Arial" w:cs="Arial"/>
                <w:bCs/>
                <w:lang w:val="en-US"/>
              </w:rPr>
              <w:t>&gt;11.0</w:t>
            </w:r>
          </w:p>
        </w:tc>
      </w:tr>
    </w:tbl>
    <w:p w14:paraId="2687A0FE" w14:textId="77777777" w:rsidR="00685868" w:rsidRPr="00F60BA3" w:rsidRDefault="00685868" w:rsidP="00D2646D">
      <w:pPr>
        <w:rPr>
          <w:rFonts w:ascii="Arial" w:hAnsi="Arial" w:cs="Arial"/>
          <w:sz w:val="20"/>
          <w:szCs w:val="20"/>
        </w:rPr>
      </w:pPr>
    </w:p>
    <w:p w14:paraId="3C38041E" w14:textId="77777777" w:rsidR="00685868" w:rsidRPr="00F60BA3" w:rsidRDefault="00685868" w:rsidP="00D2646D">
      <w:pPr>
        <w:rPr>
          <w:rFonts w:ascii="Arial" w:hAnsi="Arial" w:cs="Arial"/>
          <w:sz w:val="20"/>
          <w:szCs w:val="20"/>
          <w:lang w:val="en-GB"/>
        </w:rPr>
      </w:pPr>
    </w:p>
    <w:p w14:paraId="274DD7BF" w14:textId="3395D512" w:rsidR="00F60BA3" w:rsidRPr="00F60BA3" w:rsidRDefault="00F60BA3" w:rsidP="00F60BA3">
      <w:pPr>
        <w:pStyle w:val="EndNoteBibliography"/>
        <w:spacing w:line="360" w:lineRule="auto"/>
        <w:rPr>
          <w:rFonts w:ascii="Arial" w:hAnsi="Arial" w:cs="Arial"/>
          <w:noProof/>
        </w:rPr>
      </w:pPr>
      <w:r w:rsidRPr="00F60BA3">
        <w:rPr>
          <w:rFonts w:ascii="Arial" w:hAnsi="Arial" w:cs="Arial"/>
          <w:noProof/>
          <w:lang w:val="en-GB"/>
        </w:rPr>
        <w:t xml:space="preserve">1. </w:t>
      </w:r>
      <w:r w:rsidRPr="00F60BA3">
        <w:rPr>
          <w:rFonts w:ascii="Arial" w:hAnsi="Arial" w:cs="Arial"/>
          <w:noProof/>
        </w:rPr>
        <w:t>World Health Organization. Definition and diagnosis of diabetes mellitus and intermediate hyperglycaemia: report of a WHO/IDF consultation [Internet]. WHO. Available from https://www.who.int/diabetes/publications/diagnosis_diabetes2006/en/. 2020.</w:t>
      </w:r>
    </w:p>
    <w:p w14:paraId="7B0F7BCF" w14:textId="2854EEB2" w:rsidR="00ED7EEC" w:rsidRDefault="00ED7EEC" w:rsidP="00D2646D">
      <w:pPr>
        <w:rPr>
          <w:sz w:val="20"/>
          <w:szCs w:val="20"/>
          <w:lang w:val="en-GB"/>
        </w:rPr>
      </w:pPr>
    </w:p>
    <w:p w14:paraId="5C1A163C" w14:textId="2F0210F8" w:rsidR="00ED7EEC" w:rsidRDefault="00ED7EEC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7D51CED6" w14:textId="3724E35F" w:rsidR="00ED7EEC" w:rsidRPr="00ED7EEC" w:rsidRDefault="00ED7EEC" w:rsidP="00ED7EEC">
      <w:pPr>
        <w:spacing w:line="480" w:lineRule="auto"/>
        <w:rPr>
          <w:rFonts w:ascii="Arial" w:hAnsi="Arial" w:cs="Arial"/>
          <w:lang w:val="en-GB"/>
        </w:rPr>
      </w:pPr>
      <w:r w:rsidRPr="00AA293E">
        <w:rPr>
          <w:rFonts w:ascii="Arial" w:hAnsi="Arial" w:cs="Arial"/>
          <w:b/>
          <w:bCs/>
          <w:lang w:val="en-GB"/>
        </w:rPr>
        <w:t xml:space="preserve">Table </w:t>
      </w:r>
      <w:r w:rsidR="00AA293E" w:rsidRPr="00AA293E">
        <w:rPr>
          <w:rFonts w:ascii="Arial" w:hAnsi="Arial" w:cs="Arial"/>
          <w:b/>
          <w:bCs/>
          <w:lang w:val="en-GB"/>
        </w:rPr>
        <w:t>S</w:t>
      </w:r>
      <w:r w:rsidRPr="00AA293E">
        <w:rPr>
          <w:rFonts w:ascii="Arial" w:hAnsi="Arial" w:cs="Arial"/>
          <w:b/>
          <w:bCs/>
          <w:lang w:val="en-GB"/>
        </w:rPr>
        <w:t>2</w:t>
      </w:r>
      <w:r w:rsidRPr="00AA293E">
        <w:rPr>
          <w:rFonts w:ascii="Arial" w:hAnsi="Arial" w:cs="Arial"/>
          <w:lang w:val="en-GB"/>
        </w:rPr>
        <w:t>: number of endpoint events in participants with newly detected dysglycaemia and with previously known diabetes, divided by gender.</w:t>
      </w:r>
      <w:r w:rsidRPr="00ED7EEC">
        <w:rPr>
          <w:rFonts w:ascii="Arial" w:hAnsi="Arial" w:cs="Arial"/>
          <w:lang w:val="en-GB"/>
        </w:rPr>
        <w:t xml:space="preserve"> </w:t>
      </w:r>
    </w:p>
    <w:tbl>
      <w:tblPr>
        <w:tblStyle w:val="TableGrid"/>
        <w:tblW w:w="5000" w:type="pct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2586"/>
        <w:gridCol w:w="1843"/>
        <w:gridCol w:w="1845"/>
        <w:gridCol w:w="1843"/>
        <w:gridCol w:w="1845"/>
      </w:tblGrid>
      <w:tr w:rsidR="00ED7EEC" w:rsidRPr="00ED7EEC" w14:paraId="05D224F8" w14:textId="77777777" w:rsidTr="00ED7EEC">
        <w:trPr>
          <w:trHeight w:val="290"/>
        </w:trPr>
        <w:tc>
          <w:tcPr>
            <w:tcW w:w="1298" w:type="pct"/>
            <w:vMerge w:val="restart"/>
            <w:noWrap/>
            <w:hideMark/>
          </w:tcPr>
          <w:p w14:paraId="37E2B698" w14:textId="77777777" w:rsidR="00ED7EEC" w:rsidRPr="00ED7EEC" w:rsidRDefault="00ED7EEC" w:rsidP="00A62063">
            <w:pPr>
              <w:rPr>
                <w:rFonts w:ascii="Arial" w:eastAsia="Times New Roman" w:hAnsi="Arial" w:cs="Arial"/>
                <w:color w:val="000000" w:themeColor="text1"/>
                <w:szCs w:val="20"/>
                <w:lang w:val="en-US" w:eastAsia="it-IT"/>
              </w:rPr>
            </w:pPr>
          </w:p>
        </w:tc>
        <w:tc>
          <w:tcPr>
            <w:tcW w:w="1851" w:type="pct"/>
            <w:gridSpan w:val="2"/>
            <w:noWrap/>
          </w:tcPr>
          <w:p w14:paraId="0F83C2F5" w14:textId="77777777" w:rsidR="00ED7EEC" w:rsidRPr="00ED7EEC" w:rsidRDefault="00ED7EEC" w:rsidP="00A6206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  <w:t>Newly detected dysglycaemia</w:t>
            </w:r>
          </w:p>
        </w:tc>
        <w:tc>
          <w:tcPr>
            <w:tcW w:w="1851" w:type="pct"/>
            <w:gridSpan w:val="2"/>
            <w:noWrap/>
          </w:tcPr>
          <w:p w14:paraId="4CDAED65" w14:textId="77777777" w:rsidR="00ED7EEC" w:rsidRPr="00ED7EEC" w:rsidRDefault="00ED7EEC" w:rsidP="00A6206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  <w:t>Previously known diabetes</w:t>
            </w:r>
          </w:p>
        </w:tc>
      </w:tr>
      <w:tr w:rsidR="00ED7EEC" w:rsidRPr="00ED7EEC" w14:paraId="3D075622" w14:textId="77777777" w:rsidTr="00ED7EEC">
        <w:trPr>
          <w:trHeight w:val="290"/>
        </w:trPr>
        <w:tc>
          <w:tcPr>
            <w:tcW w:w="1298" w:type="pct"/>
            <w:vMerge/>
            <w:noWrap/>
            <w:hideMark/>
          </w:tcPr>
          <w:p w14:paraId="69E0F96F" w14:textId="77777777" w:rsidR="00ED7EEC" w:rsidRPr="00ED7EEC" w:rsidRDefault="00ED7EEC" w:rsidP="00A62063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</w:p>
        </w:tc>
        <w:tc>
          <w:tcPr>
            <w:tcW w:w="925" w:type="pct"/>
            <w:noWrap/>
            <w:vAlign w:val="center"/>
            <w:hideMark/>
          </w:tcPr>
          <w:p w14:paraId="76CE1221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  <w:t>Men</w:t>
            </w:r>
          </w:p>
          <w:p w14:paraId="5A9A7106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N=2,812</w:t>
            </w:r>
          </w:p>
        </w:tc>
        <w:tc>
          <w:tcPr>
            <w:tcW w:w="925" w:type="pct"/>
            <w:noWrap/>
            <w:vAlign w:val="center"/>
            <w:hideMark/>
          </w:tcPr>
          <w:p w14:paraId="71EEE8E4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  <w:t>Women</w:t>
            </w:r>
          </w:p>
          <w:p w14:paraId="75695A60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N=980</w:t>
            </w:r>
          </w:p>
        </w:tc>
        <w:tc>
          <w:tcPr>
            <w:tcW w:w="925" w:type="pct"/>
            <w:noWrap/>
            <w:vAlign w:val="center"/>
            <w:hideMark/>
          </w:tcPr>
          <w:p w14:paraId="65BD1646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  <w:t>Men</w:t>
            </w:r>
          </w:p>
          <w:p w14:paraId="220C6FF2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N=3,188</w:t>
            </w:r>
          </w:p>
        </w:tc>
        <w:tc>
          <w:tcPr>
            <w:tcW w:w="925" w:type="pct"/>
            <w:noWrap/>
            <w:vAlign w:val="center"/>
            <w:hideMark/>
          </w:tcPr>
          <w:p w14:paraId="522F5BB3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  <w:t>Women</w:t>
            </w:r>
          </w:p>
          <w:p w14:paraId="7DDDB21F" w14:textId="77777777" w:rsidR="00ED7EEC" w:rsidRPr="00ED7EEC" w:rsidRDefault="00ED7EEC" w:rsidP="00ED7EEC">
            <w:pPr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N=1,222</w:t>
            </w:r>
          </w:p>
        </w:tc>
      </w:tr>
      <w:tr w:rsidR="00ED7EEC" w:rsidRPr="00ED7EEC" w14:paraId="5F7B099D" w14:textId="77777777" w:rsidTr="00ED7EEC">
        <w:trPr>
          <w:trHeight w:val="159"/>
        </w:trPr>
        <w:tc>
          <w:tcPr>
            <w:tcW w:w="1298" w:type="pct"/>
            <w:noWrap/>
            <w:vAlign w:val="center"/>
          </w:tcPr>
          <w:p w14:paraId="4FC2198D" w14:textId="43BBE5B0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Total Endpoint</w:t>
            </w:r>
          </w:p>
        </w:tc>
        <w:tc>
          <w:tcPr>
            <w:tcW w:w="925" w:type="pct"/>
            <w:noWrap/>
            <w:vAlign w:val="center"/>
          </w:tcPr>
          <w:p w14:paraId="645B262A" w14:textId="1A675B7E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340</w:t>
            </w:r>
          </w:p>
        </w:tc>
        <w:tc>
          <w:tcPr>
            <w:tcW w:w="925" w:type="pct"/>
            <w:noWrap/>
            <w:vAlign w:val="center"/>
          </w:tcPr>
          <w:p w14:paraId="17D40156" w14:textId="0A2DC05A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105</w:t>
            </w:r>
          </w:p>
        </w:tc>
        <w:tc>
          <w:tcPr>
            <w:tcW w:w="925" w:type="pct"/>
            <w:noWrap/>
            <w:vAlign w:val="center"/>
          </w:tcPr>
          <w:p w14:paraId="3B43FF2F" w14:textId="1838EC6D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500</w:t>
            </w:r>
          </w:p>
        </w:tc>
        <w:tc>
          <w:tcPr>
            <w:tcW w:w="925" w:type="pct"/>
            <w:noWrap/>
            <w:vAlign w:val="center"/>
          </w:tcPr>
          <w:p w14:paraId="3AA177BB" w14:textId="5AD2E01F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233</w:t>
            </w:r>
          </w:p>
        </w:tc>
      </w:tr>
      <w:tr w:rsidR="00ED7EEC" w:rsidRPr="00ED7EEC" w14:paraId="44DDC2EF" w14:textId="77777777" w:rsidTr="00ED7EEC">
        <w:trPr>
          <w:trHeight w:val="1879"/>
        </w:trPr>
        <w:tc>
          <w:tcPr>
            <w:tcW w:w="1298" w:type="pct"/>
            <w:noWrap/>
            <w:hideMark/>
          </w:tcPr>
          <w:p w14:paraId="60618C6A" w14:textId="77777777" w:rsid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</w:pPr>
          </w:p>
          <w:p w14:paraId="048FEFB2" w14:textId="3F88062C" w:rsidR="00ED7EEC" w:rsidRP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F</w:t>
            </w: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atal CVD</w:t>
            </w:r>
          </w:p>
          <w:p w14:paraId="20EB2CD9" w14:textId="77777777" w:rsidR="00ED7EEC" w:rsidRP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PCI</w:t>
            </w:r>
          </w:p>
          <w:p w14:paraId="7924489C" w14:textId="77777777" w:rsidR="00ED7EEC" w:rsidRP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CABG</w:t>
            </w:r>
          </w:p>
          <w:p w14:paraId="00028954" w14:textId="5784CBE6" w:rsidR="00ED7EEC" w:rsidRP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Acute MI</w:t>
            </w:r>
          </w:p>
          <w:p w14:paraId="7C5B0A58" w14:textId="77777777" w:rsidR="00ED7EEC" w:rsidRP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Stroke</w:t>
            </w:r>
          </w:p>
          <w:p w14:paraId="4BA8BFF7" w14:textId="77777777" w:rsidR="00ED7EEC" w:rsidRPr="00ED7EEC" w:rsidRDefault="00ED7EEC" w:rsidP="00ED7EEC">
            <w:pPr>
              <w:spacing w:line="480" w:lineRule="auto"/>
              <w:ind w:left="720"/>
              <w:rPr>
                <w:rFonts w:ascii="Arial" w:eastAsia="Times New Roman" w:hAnsi="Arial" w:cs="Arial"/>
                <w:color w:val="000000" w:themeColor="text1"/>
                <w:szCs w:val="20"/>
                <w:lang w:val="en-US" w:eastAsia="it-IT"/>
              </w:rPr>
            </w:pPr>
            <w:r w:rsidRPr="00ED7EE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val="en-US" w:eastAsia="it-IT"/>
              </w:rPr>
              <w:t>Heart failure</w:t>
            </w:r>
          </w:p>
        </w:tc>
        <w:tc>
          <w:tcPr>
            <w:tcW w:w="925" w:type="pct"/>
            <w:noWrap/>
            <w:hideMark/>
          </w:tcPr>
          <w:p w14:paraId="23D94105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val="en-US" w:eastAsia="it-IT"/>
              </w:rPr>
            </w:pPr>
          </w:p>
          <w:p w14:paraId="67FD6FAB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30</w:t>
            </w:r>
          </w:p>
          <w:p w14:paraId="00B1D043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169</w:t>
            </w:r>
          </w:p>
          <w:p w14:paraId="408F4559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14</w:t>
            </w:r>
          </w:p>
          <w:p w14:paraId="53644B36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59</w:t>
            </w:r>
          </w:p>
          <w:p w14:paraId="49A640CA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45</w:t>
            </w:r>
          </w:p>
          <w:p w14:paraId="0A106DFC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86</w:t>
            </w:r>
          </w:p>
        </w:tc>
        <w:tc>
          <w:tcPr>
            <w:tcW w:w="925" w:type="pct"/>
            <w:noWrap/>
            <w:hideMark/>
          </w:tcPr>
          <w:p w14:paraId="335825E7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</w:p>
          <w:p w14:paraId="6367B6EC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7</w:t>
            </w:r>
          </w:p>
          <w:p w14:paraId="1CE17558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44</w:t>
            </w:r>
          </w:p>
          <w:p w14:paraId="105F833E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4</w:t>
            </w:r>
          </w:p>
          <w:p w14:paraId="3B3AA5EF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14</w:t>
            </w:r>
          </w:p>
          <w:p w14:paraId="53FC9571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11</w:t>
            </w:r>
          </w:p>
          <w:p w14:paraId="1BFE052B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37</w:t>
            </w:r>
          </w:p>
        </w:tc>
        <w:tc>
          <w:tcPr>
            <w:tcW w:w="925" w:type="pct"/>
            <w:noWrap/>
            <w:hideMark/>
          </w:tcPr>
          <w:p w14:paraId="7B18F26C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</w:p>
          <w:p w14:paraId="1EF01807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50</w:t>
            </w:r>
          </w:p>
          <w:p w14:paraId="7BD678EA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212</w:t>
            </w:r>
          </w:p>
          <w:p w14:paraId="6DE9A7EF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34</w:t>
            </w:r>
          </w:p>
          <w:p w14:paraId="37DC70A3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85</w:t>
            </w:r>
          </w:p>
          <w:p w14:paraId="1ED9FDF3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70</w:t>
            </w:r>
          </w:p>
          <w:p w14:paraId="2BF019DD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150</w:t>
            </w:r>
          </w:p>
        </w:tc>
        <w:tc>
          <w:tcPr>
            <w:tcW w:w="925" w:type="pct"/>
            <w:noWrap/>
            <w:hideMark/>
          </w:tcPr>
          <w:p w14:paraId="351CEACF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</w:p>
          <w:p w14:paraId="7CD8005B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20</w:t>
            </w:r>
          </w:p>
          <w:p w14:paraId="059296D4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81</w:t>
            </w:r>
          </w:p>
          <w:p w14:paraId="63B0E88E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15</w:t>
            </w:r>
          </w:p>
          <w:p w14:paraId="14D66981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40</w:t>
            </w:r>
          </w:p>
          <w:p w14:paraId="009A2C25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31</w:t>
            </w:r>
          </w:p>
          <w:p w14:paraId="359C3659" w14:textId="77777777" w:rsidR="00ED7EEC" w:rsidRPr="00ED7EEC" w:rsidRDefault="00ED7EEC" w:rsidP="00ED7E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</w:pPr>
            <w:r w:rsidRPr="00ED7EEC">
              <w:rPr>
                <w:rFonts w:ascii="Arial" w:eastAsia="Times New Roman" w:hAnsi="Arial" w:cs="Arial"/>
                <w:color w:val="000000" w:themeColor="text1"/>
                <w:szCs w:val="20"/>
                <w:lang w:eastAsia="it-IT"/>
              </w:rPr>
              <w:t>90</w:t>
            </w:r>
          </w:p>
        </w:tc>
      </w:tr>
    </w:tbl>
    <w:p w14:paraId="034C7C9B" w14:textId="33227959" w:rsidR="005A7D4D" w:rsidRDefault="005A7D4D" w:rsidP="00D2646D">
      <w:pPr>
        <w:rPr>
          <w:sz w:val="20"/>
          <w:szCs w:val="20"/>
          <w:lang w:val="en-GB"/>
        </w:rPr>
      </w:pPr>
    </w:p>
    <w:p w14:paraId="4C960CD2" w14:textId="52FC64D3" w:rsidR="00ED7EEC" w:rsidRPr="00ED7EEC" w:rsidRDefault="00ED7EEC" w:rsidP="00ED7EEC">
      <w:pPr>
        <w:spacing w:line="480" w:lineRule="auto"/>
        <w:rPr>
          <w:rFonts w:ascii="Arial" w:hAnsi="Arial" w:cs="Arial"/>
          <w:lang w:val="en-GB"/>
        </w:rPr>
      </w:pPr>
      <w:r w:rsidRPr="00AA293E">
        <w:rPr>
          <w:rFonts w:ascii="Arial" w:hAnsi="Arial" w:cs="Arial"/>
          <w:lang w:val="en-GB"/>
        </w:rPr>
        <w:t>CABG: coronary artery bypass grafting; CVD: cardiovascular disease; MI: myocardial infarction; PCI: percutaneous coronary intervention.</w:t>
      </w:r>
    </w:p>
    <w:sectPr w:rsidR="00ED7EEC" w:rsidRPr="00ED7EEC" w:rsidSect="00AA293E">
      <w:footerReference w:type="even" r:id="rId7"/>
      <w:footerReference w:type="default" r:id="rId8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01669" w14:textId="77777777" w:rsidR="0092213B" w:rsidRDefault="0092213B" w:rsidP="001C23C0">
      <w:r>
        <w:separator/>
      </w:r>
    </w:p>
  </w:endnote>
  <w:endnote w:type="continuationSeparator" w:id="0">
    <w:p w14:paraId="69D79259" w14:textId="77777777" w:rsidR="0092213B" w:rsidRDefault="0092213B" w:rsidP="001C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4EFA6" w14:textId="77777777" w:rsidR="00DA715B" w:rsidRDefault="00DA715B" w:rsidP="0068586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B02840" w14:textId="77777777" w:rsidR="00DA715B" w:rsidRDefault="00DA715B" w:rsidP="001C23C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59794" w14:textId="77777777" w:rsidR="00DA715B" w:rsidRPr="00685868" w:rsidRDefault="00DA715B" w:rsidP="00685868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</w:rPr>
    </w:pPr>
    <w:r w:rsidRPr="00685868">
      <w:rPr>
        <w:rStyle w:val="PageNumber"/>
        <w:rFonts w:ascii="Times New Roman" w:hAnsi="Times New Roman" w:cs="Times New Roman"/>
      </w:rPr>
      <w:fldChar w:fldCharType="begin"/>
    </w:r>
    <w:r w:rsidRPr="00685868">
      <w:rPr>
        <w:rStyle w:val="PageNumber"/>
        <w:rFonts w:ascii="Times New Roman" w:hAnsi="Times New Roman" w:cs="Times New Roman"/>
      </w:rPr>
      <w:instrText xml:space="preserve">PAGE  </w:instrText>
    </w:r>
    <w:r w:rsidRPr="00685868">
      <w:rPr>
        <w:rStyle w:val="PageNumber"/>
        <w:rFonts w:ascii="Times New Roman" w:hAnsi="Times New Roman" w:cs="Times New Roman"/>
      </w:rPr>
      <w:fldChar w:fldCharType="separate"/>
    </w:r>
    <w:r w:rsidR="00F344A4" w:rsidRPr="00685868">
      <w:rPr>
        <w:rStyle w:val="PageNumber"/>
        <w:rFonts w:ascii="Times New Roman" w:hAnsi="Times New Roman" w:cs="Times New Roman"/>
        <w:noProof/>
      </w:rPr>
      <w:t>8</w:t>
    </w:r>
    <w:r w:rsidRPr="00685868">
      <w:rPr>
        <w:rStyle w:val="PageNumber"/>
        <w:rFonts w:ascii="Times New Roman" w:hAnsi="Times New Roman" w:cs="Times New Roman"/>
      </w:rPr>
      <w:fldChar w:fldCharType="end"/>
    </w:r>
  </w:p>
  <w:p w14:paraId="5922FCB5" w14:textId="77777777" w:rsidR="00DA715B" w:rsidRPr="00685868" w:rsidRDefault="00DA715B" w:rsidP="001C23C0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03210" w14:textId="77777777" w:rsidR="0092213B" w:rsidRDefault="0092213B" w:rsidP="001C23C0">
      <w:r>
        <w:separator/>
      </w:r>
    </w:p>
  </w:footnote>
  <w:footnote w:type="continuationSeparator" w:id="0">
    <w:p w14:paraId="3CE0EEBE" w14:textId="77777777" w:rsidR="0092213B" w:rsidRDefault="0092213B" w:rsidP="001C2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F5A3E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DA4C41"/>
    <w:multiLevelType w:val="hybridMultilevel"/>
    <w:tmpl w:val="3B7A3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F6C61"/>
    <w:multiLevelType w:val="hybridMultilevel"/>
    <w:tmpl w:val="4E1E6C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0E90"/>
    <w:multiLevelType w:val="hybridMultilevel"/>
    <w:tmpl w:val="A2CAC2B2"/>
    <w:lvl w:ilvl="0" w:tplc="93CA193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1C37"/>
    <w:multiLevelType w:val="hybridMultilevel"/>
    <w:tmpl w:val="1EFAB400"/>
    <w:lvl w:ilvl="0" w:tplc="F586A0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02E13"/>
    <w:multiLevelType w:val="hybridMultilevel"/>
    <w:tmpl w:val="9D6230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D53AB"/>
    <w:multiLevelType w:val="hybridMultilevel"/>
    <w:tmpl w:val="0DC2503E"/>
    <w:lvl w:ilvl="0" w:tplc="F586A0EC">
      <w:numFmt w:val="bullet"/>
      <w:lvlText w:val="-"/>
      <w:lvlJc w:val="left"/>
      <w:pPr>
        <w:ind w:left="78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745B0A28"/>
    <w:multiLevelType w:val="hybridMultilevel"/>
    <w:tmpl w:val="833C2602"/>
    <w:lvl w:ilvl="0" w:tplc="93CA193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C09AD"/>
    <w:multiLevelType w:val="hybridMultilevel"/>
    <w:tmpl w:val="A648B2AA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7C867995"/>
    <w:multiLevelType w:val="hybridMultilevel"/>
    <w:tmpl w:val="39B09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92"/>
    <w:rsid w:val="00007938"/>
    <w:rsid w:val="00017731"/>
    <w:rsid w:val="00026CE4"/>
    <w:rsid w:val="00040444"/>
    <w:rsid w:val="000449F7"/>
    <w:rsid w:val="00046729"/>
    <w:rsid w:val="0005326A"/>
    <w:rsid w:val="000563F4"/>
    <w:rsid w:val="00067583"/>
    <w:rsid w:val="0007637E"/>
    <w:rsid w:val="0008630B"/>
    <w:rsid w:val="000B673B"/>
    <w:rsid w:val="000B731C"/>
    <w:rsid w:val="000B7457"/>
    <w:rsid w:val="000C79A2"/>
    <w:rsid w:val="000E5DA5"/>
    <w:rsid w:val="000F331B"/>
    <w:rsid w:val="00116F4A"/>
    <w:rsid w:val="00123B94"/>
    <w:rsid w:val="00150BAE"/>
    <w:rsid w:val="00160632"/>
    <w:rsid w:val="00165C46"/>
    <w:rsid w:val="00175DF6"/>
    <w:rsid w:val="00184913"/>
    <w:rsid w:val="00190D2E"/>
    <w:rsid w:val="00192C5B"/>
    <w:rsid w:val="001B78EF"/>
    <w:rsid w:val="001C23C0"/>
    <w:rsid w:val="001C44C3"/>
    <w:rsid w:val="001F6900"/>
    <w:rsid w:val="002011FE"/>
    <w:rsid w:val="0020122B"/>
    <w:rsid w:val="002025C2"/>
    <w:rsid w:val="00224CBC"/>
    <w:rsid w:val="002250AA"/>
    <w:rsid w:val="002338D7"/>
    <w:rsid w:val="00234710"/>
    <w:rsid w:val="00234ECF"/>
    <w:rsid w:val="00245AC8"/>
    <w:rsid w:val="00253F0F"/>
    <w:rsid w:val="002758EB"/>
    <w:rsid w:val="00290095"/>
    <w:rsid w:val="002B42C2"/>
    <w:rsid w:val="002B500D"/>
    <w:rsid w:val="002C65B4"/>
    <w:rsid w:val="002E150A"/>
    <w:rsid w:val="0031709B"/>
    <w:rsid w:val="00331E85"/>
    <w:rsid w:val="003570B2"/>
    <w:rsid w:val="003625CA"/>
    <w:rsid w:val="003A0DA9"/>
    <w:rsid w:val="003B1361"/>
    <w:rsid w:val="003C3D82"/>
    <w:rsid w:val="003F1220"/>
    <w:rsid w:val="00417DC5"/>
    <w:rsid w:val="00432D6F"/>
    <w:rsid w:val="00455CF3"/>
    <w:rsid w:val="00456CEF"/>
    <w:rsid w:val="00463D72"/>
    <w:rsid w:val="00463FC4"/>
    <w:rsid w:val="004820CE"/>
    <w:rsid w:val="004836AB"/>
    <w:rsid w:val="00485816"/>
    <w:rsid w:val="004A70C7"/>
    <w:rsid w:val="004A777F"/>
    <w:rsid w:val="004A78CA"/>
    <w:rsid w:val="004B269F"/>
    <w:rsid w:val="004B78C0"/>
    <w:rsid w:val="004C1267"/>
    <w:rsid w:val="005119CD"/>
    <w:rsid w:val="00543AF1"/>
    <w:rsid w:val="0054616F"/>
    <w:rsid w:val="00551B28"/>
    <w:rsid w:val="00561683"/>
    <w:rsid w:val="0056417F"/>
    <w:rsid w:val="00566462"/>
    <w:rsid w:val="00575A46"/>
    <w:rsid w:val="0058456A"/>
    <w:rsid w:val="005A1143"/>
    <w:rsid w:val="005A73C5"/>
    <w:rsid w:val="005A7D4D"/>
    <w:rsid w:val="005C2E57"/>
    <w:rsid w:val="005D1E0B"/>
    <w:rsid w:val="005D23F6"/>
    <w:rsid w:val="005E04E1"/>
    <w:rsid w:val="005F0399"/>
    <w:rsid w:val="005F40C5"/>
    <w:rsid w:val="00602279"/>
    <w:rsid w:val="00605469"/>
    <w:rsid w:val="0061073A"/>
    <w:rsid w:val="00623420"/>
    <w:rsid w:val="00640521"/>
    <w:rsid w:val="00642E9F"/>
    <w:rsid w:val="00646953"/>
    <w:rsid w:val="00662708"/>
    <w:rsid w:val="00685868"/>
    <w:rsid w:val="0069067E"/>
    <w:rsid w:val="0069075C"/>
    <w:rsid w:val="00693019"/>
    <w:rsid w:val="006B0505"/>
    <w:rsid w:val="006B660A"/>
    <w:rsid w:val="006C5AC8"/>
    <w:rsid w:val="006D5A59"/>
    <w:rsid w:val="006E3A17"/>
    <w:rsid w:val="00722BDF"/>
    <w:rsid w:val="00731E20"/>
    <w:rsid w:val="00737C26"/>
    <w:rsid w:val="0074292F"/>
    <w:rsid w:val="00756A5B"/>
    <w:rsid w:val="007717B6"/>
    <w:rsid w:val="00780617"/>
    <w:rsid w:val="00780EA6"/>
    <w:rsid w:val="00784D99"/>
    <w:rsid w:val="00786C6A"/>
    <w:rsid w:val="00791D51"/>
    <w:rsid w:val="00793A91"/>
    <w:rsid w:val="00794214"/>
    <w:rsid w:val="007A078D"/>
    <w:rsid w:val="007A1E59"/>
    <w:rsid w:val="007B2F95"/>
    <w:rsid w:val="007C21AD"/>
    <w:rsid w:val="007C2F0F"/>
    <w:rsid w:val="007F7659"/>
    <w:rsid w:val="00817119"/>
    <w:rsid w:val="00820C7C"/>
    <w:rsid w:val="00821B64"/>
    <w:rsid w:val="00826F85"/>
    <w:rsid w:val="00833282"/>
    <w:rsid w:val="00837963"/>
    <w:rsid w:val="00841582"/>
    <w:rsid w:val="00842DC4"/>
    <w:rsid w:val="0084561A"/>
    <w:rsid w:val="00851E32"/>
    <w:rsid w:val="00864CFE"/>
    <w:rsid w:val="00864DF8"/>
    <w:rsid w:val="00866681"/>
    <w:rsid w:val="00873784"/>
    <w:rsid w:val="00886967"/>
    <w:rsid w:val="00887152"/>
    <w:rsid w:val="008A0371"/>
    <w:rsid w:val="008A46DF"/>
    <w:rsid w:val="008A4BE2"/>
    <w:rsid w:val="008D1E53"/>
    <w:rsid w:val="008D731B"/>
    <w:rsid w:val="008E1DB4"/>
    <w:rsid w:val="008E311B"/>
    <w:rsid w:val="00903C30"/>
    <w:rsid w:val="0091187E"/>
    <w:rsid w:val="0091195E"/>
    <w:rsid w:val="00912FB6"/>
    <w:rsid w:val="00913085"/>
    <w:rsid w:val="00917812"/>
    <w:rsid w:val="0092213B"/>
    <w:rsid w:val="00923280"/>
    <w:rsid w:val="00931040"/>
    <w:rsid w:val="00931173"/>
    <w:rsid w:val="00941C8F"/>
    <w:rsid w:val="0094447F"/>
    <w:rsid w:val="00945006"/>
    <w:rsid w:val="0094622E"/>
    <w:rsid w:val="0095079A"/>
    <w:rsid w:val="00954A9D"/>
    <w:rsid w:val="009668BD"/>
    <w:rsid w:val="0097360D"/>
    <w:rsid w:val="00980A16"/>
    <w:rsid w:val="00981F62"/>
    <w:rsid w:val="009822B7"/>
    <w:rsid w:val="009848D9"/>
    <w:rsid w:val="009852A3"/>
    <w:rsid w:val="00997F31"/>
    <w:rsid w:val="009D4B28"/>
    <w:rsid w:val="009D4C33"/>
    <w:rsid w:val="009D4E98"/>
    <w:rsid w:val="009D7A74"/>
    <w:rsid w:val="009E3B41"/>
    <w:rsid w:val="009F14BF"/>
    <w:rsid w:val="009F251D"/>
    <w:rsid w:val="00A22865"/>
    <w:rsid w:val="00AA293E"/>
    <w:rsid w:val="00AB3744"/>
    <w:rsid w:val="00AB73FB"/>
    <w:rsid w:val="00AC1B3A"/>
    <w:rsid w:val="00AC232F"/>
    <w:rsid w:val="00AC304B"/>
    <w:rsid w:val="00AD161F"/>
    <w:rsid w:val="00AE3792"/>
    <w:rsid w:val="00AE6441"/>
    <w:rsid w:val="00B04195"/>
    <w:rsid w:val="00B07EDF"/>
    <w:rsid w:val="00B25380"/>
    <w:rsid w:val="00B34454"/>
    <w:rsid w:val="00B367F5"/>
    <w:rsid w:val="00B3780F"/>
    <w:rsid w:val="00B6345C"/>
    <w:rsid w:val="00B80EAC"/>
    <w:rsid w:val="00BA4B51"/>
    <w:rsid w:val="00BA6AB8"/>
    <w:rsid w:val="00BB1D24"/>
    <w:rsid w:val="00BD0097"/>
    <w:rsid w:val="00BD1A64"/>
    <w:rsid w:val="00BF3714"/>
    <w:rsid w:val="00C106F9"/>
    <w:rsid w:val="00C20C20"/>
    <w:rsid w:val="00C356F3"/>
    <w:rsid w:val="00C36C70"/>
    <w:rsid w:val="00C57C8E"/>
    <w:rsid w:val="00C600EF"/>
    <w:rsid w:val="00C858C5"/>
    <w:rsid w:val="00CA1065"/>
    <w:rsid w:val="00CB2881"/>
    <w:rsid w:val="00CE00E1"/>
    <w:rsid w:val="00CF06D4"/>
    <w:rsid w:val="00CF4160"/>
    <w:rsid w:val="00CF489F"/>
    <w:rsid w:val="00D113AC"/>
    <w:rsid w:val="00D22665"/>
    <w:rsid w:val="00D23B58"/>
    <w:rsid w:val="00D23F56"/>
    <w:rsid w:val="00D2646D"/>
    <w:rsid w:val="00D3285E"/>
    <w:rsid w:val="00D40F81"/>
    <w:rsid w:val="00D65E77"/>
    <w:rsid w:val="00D9301A"/>
    <w:rsid w:val="00DA0848"/>
    <w:rsid w:val="00DA715B"/>
    <w:rsid w:val="00DC6AF7"/>
    <w:rsid w:val="00E3368F"/>
    <w:rsid w:val="00E56FD4"/>
    <w:rsid w:val="00E815C9"/>
    <w:rsid w:val="00E94E61"/>
    <w:rsid w:val="00EC5E88"/>
    <w:rsid w:val="00ED474A"/>
    <w:rsid w:val="00ED7EEC"/>
    <w:rsid w:val="00EF04D7"/>
    <w:rsid w:val="00EF09F4"/>
    <w:rsid w:val="00EF6D0E"/>
    <w:rsid w:val="00F01252"/>
    <w:rsid w:val="00F01622"/>
    <w:rsid w:val="00F03722"/>
    <w:rsid w:val="00F11F2C"/>
    <w:rsid w:val="00F344A4"/>
    <w:rsid w:val="00F35FF7"/>
    <w:rsid w:val="00F56D61"/>
    <w:rsid w:val="00F60BA3"/>
    <w:rsid w:val="00F60DD2"/>
    <w:rsid w:val="00F615A5"/>
    <w:rsid w:val="00FA2DDD"/>
    <w:rsid w:val="00FB5C85"/>
    <w:rsid w:val="00FC4454"/>
    <w:rsid w:val="00FD5046"/>
    <w:rsid w:val="00FD57F6"/>
    <w:rsid w:val="00FE3709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33DDB1"/>
  <w14:defaultImageDpi w14:val="300"/>
  <w15:docId w15:val="{1E61995F-E176-4BDF-A372-30AACE8A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FC4454"/>
    <w:pPr>
      <w:numPr>
        <w:numId w:val="1"/>
      </w:numPr>
      <w:spacing w:before="60" w:after="80"/>
    </w:pPr>
    <w:rPr>
      <w:rFonts w:ascii="Verdana" w:eastAsia="Calibri" w:hAnsi="Verdana" w:cs="Calibri"/>
      <w:sz w:val="20"/>
      <w:szCs w:val="22"/>
      <w:lang w:val="en-GB"/>
    </w:rPr>
  </w:style>
  <w:style w:type="paragraph" w:customStyle="1" w:styleId="m5291781835926970311xfmc1">
    <w:name w:val="m_5291781835926970311xfmc1"/>
    <w:basedOn w:val="Normal"/>
    <w:rsid w:val="005A7D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uk-UA" w:eastAsia="uk-UA"/>
    </w:rPr>
  </w:style>
  <w:style w:type="character" w:customStyle="1" w:styleId="apple-converted-space">
    <w:name w:val="apple-converted-space"/>
    <w:basedOn w:val="DefaultParagraphFont"/>
    <w:rsid w:val="005A7D4D"/>
  </w:style>
  <w:style w:type="paragraph" w:customStyle="1" w:styleId="xmsonormal">
    <w:name w:val="xmsonormal"/>
    <w:basedOn w:val="Normal"/>
    <w:rsid w:val="005A7D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23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3C0"/>
  </w:style>
  <w:style w:type="character" w:styleId="PageNumber">
    <w:name w:val="page number"/>
    <w:basedOn w:val="DefaultParagraphFont"/>
    <w:uiPriority w:val="99"/>
    <w:semiHidden/>
    <w:unhideWhenUsed/>
    <w:rsid w:val="001C23C0"/>
  </w:style>
  <w:style w:type="character" w:styleId="CommentReference">
    <w:name w:val="annotation reference"/>
    <w:basedOn w:val="DefaultParagraphFont"/>
    <w:uiPriority w:val="99"/>
    <w:semiHidden/>
    <w:unhideWhenUsed/>
    <w:rsid w:val="007F76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659"/>
    <w:pPr>
      <w:spacing w:after="160"/>
    </w:pPr>
    <w:rPr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659"/>
    <w:rPr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5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93A91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0449F7"/>
    <w:pPr>
      <w:spacing w:line="360" w:lineRule="auto"/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449F7"/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39"/>
    <w:rsid w:val="00685868"/>
    <w:rPr>
      <w:rFonts w:eastAsiaTheme="minorHAnsi"/>
      <w:sz w:val="20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5868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685868"/>
    <w:rPr>
      <w:rFonts w:ascii="Times New Roman" w:eastAsia="Times New Roman" w:hAnsi="Times New Roman" w:cs="Times New Roman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868"/>
    <w:pPr>
      <w:spacing w:after="0"/>
    </w:pPr>
    <w:rPr>
      <w:rFonts w:ascii="Times New Roman" w:eastAsia="Times New Roman" w:hAnsi="Times New Roman" w:cs="Times New Roman"/>
      <w:b/>
      <w:bCs/>
      <w:lang w:val="it-IT" w:eastAsia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868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customStyle="1" w:styleId="EndNoteBibliographyTitle">
    <w:name w:val="EndNote Bibliography Title"/>
    <w:basedOn w:val="Normal"/>
    <w:link w:val="EndNoteBibliographyTitleCarattere"/>
    <w:rsid w:val="00685868"/>
    <w:pPr>
      <w:jc w:val="center"/>
    </w:pPr>
    <w:rPr>
      <w:rFonts w:ascii="Calibri" w:eastAsia="Times New Roman" w:hAnsi="Calibri" w:cs="Calibri"/>
      <w:lang w:eastAsia="it-IT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685868"/>
    <w:rPr>
      <w:rFonts w:ascii="Calibri" w:eastAsia="Times New Roman" w:hAnsi="Calibri" w:cs="Calibri"/>
      <w:lang w:eastAsia="it-IT"/>
    </w:rPr>
  </w:style>
  <w:style w:type="paragraph" w:customStyle="1" w:styleId="EndNoteBibliography">
    <w:name w:val="EndNote Bibliography"/>
    <w:basedOn w:val="Normal"/>
    <w:link w:val="EndNoteBibliographyCarattere"/>
    <w:rsid w:val="00685868"/>
    <w:rPr>
      <w:rFonts w:ascii="Calibri" w:eastAsia="Times New Roman" w:hAnsi="Calibri" w:cs="Calibri"/>
      <w:lang w:eastAsia="it-IT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685868"/>
    <w:rPr>
      <w:rFonts w:ascii="Calibri" w:eastAsia="Times New Roman" w:hAnsi="Calibri" w:cs="Calibri"/>
      <w:lang w:eastAsia="it-IT"/>
    </w:rPr>
  </w:style>
  <w:style w:type="character" w:styleId="PlaceholderText">
    <w:name w:val="Placeholder Text"/>
    <w:basedOn w:val="DefaultParagraphFont"/>
    <w:uiPriority w:val="99"/>
    <w:semiHidden/>
    <w:rsid w:val="00685868"/>
    <w:rPr>
      <w:color w:val="808080"/>
    </w:rPr>
  </w:style>
  <w:style w:type="table" w:customStyle="1" w:styleId="Oformateradtabell11">
    <w:name w:val="Oformaterad tabell 11"/>
    <w:basedOn w:val="TableNormal"/>
    <w:uiPriority w:val="99"/>
    <w:rsid w:val="00685868"/>
    <w:rPr>
      <w:rFonts w:eastAsiaTheme="minorHAnsi"/>
      <w:lang w:val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685868"/>
    <w:rPr>
      <w:rFonts w:eastAsiaTheme="minorHAnsi"/>
      <w:lang w:val="it-IT"/>
    </w:rPr>
  </w:style>
  <w:style w:type="character" w:styleId="Hyperlink">
    <w:name w:val="Hyperlink"/>
    <w:basedOn w:val="DefaultParagraphFont"/>
    <w:uiPriority w:val="99"/>
    <w:unhideWhenUsed/>
    <w:rsid w:val="00685868"/>
    <w:rPr>
      <w:color w:val="0000FF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685868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85868"/>
    <w:pPr>
      <w:widowControl w:val="0"/>
      <w:autoSpaceDE w:val="0"/>
      <w:autoSpaceDN w:val="0"/>
      <w:spacing w:before="140"/>
      <w:jc w:val="center"/>
    </w:pPr>
    <w:rPr>
      <w:rFonts w:ascii="Calibri" w:eastAsia="Calibri" w:hAnsi="Calibri" w:cs="Calibri"/>
      <w:sz w:val="22"/>
      <w:szCs w:val="22"/>
      <w:lang w:eastAsia="it-IT" w:bidi="en-US"/>
    </w:rPr>
  </w:style>
  <w:style w:type="paragraph" w:styleId="NormalWeb">
    <w:name w:val="Normal (Web)"/>
    <w:basedOn w:val="Normal"/>
    <w:uiPriority w:val="99"/>
    <w:semiHidden/>
    <w:unhideWhenUsed/>
    <w:rsid w:val="00685868"/>
    <w:pPr>
      <w:spacing w:before="100" w:beforeAutospacing="1" w:after="100" w:afterAutospacing="1"/>
    </w:pPr>
    <w:rPr>
      <w:rFonts w:ascii="Times New Roman" w:hAnsi="Times New Roman" w:cs="Times New Roman"/>
      <w:lang w:val="sv-SE" w:eastAsia="sv-SE"/>
    </w:rPr>
  </w:style>
  <w:style w:type="numbering" w:customStyle="1" w:styleId="Ingenlista1">
    <w:name w:val="Ingen lista1"/>
    <w:next w:val="NoList"/>
    <w:uiPriority w:val="99"/>
    <w:semiHidden/>
    <w:unhideWhenUsed/>
    <w:rsid w:val="00685868"/>
  </w:style>
  <w:style w:type="table" w:customStyle="1" w:styleId="Tabellrutnt1">
    <w:name w:val="Tabellrutnät1"/>
    <w:basedOn w:val="TableNormal"/>
    <w:next w:val="TableGrid"/>
    <w:uiPriority w:val="39"/>
    <w:rsid w:val="00685868"/>
    <w:rPr>
      <w:rFonts w:eastAsiaTheme="minorHAnsi"/>
      <w:sz w:val="20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5868"/>
    <w:rPr>
      <w:color w:val="605E5C"/>
      <w:shd w:val="clear" w:color="auto" w:fill="E1DFDD"/>
    </w:rPr>
  </w:style>
  <w:style w:type="paragraph" w:styleId="Index1">
    <w:name w:val="index 1"/>
    <w:basedOn w:val="Normal"/>
    <w:next w:val="Normal"/>
    <w:autoRedefine/>
    <w:uiPriority w:val="99"/>
    <w:unhideWhenUsed/>
    <w:rsid w:val="00D2646D"/>
    <w:pPr>
      <w:ind w:left="240" w:hanging="240"/>
    </w:pPr>
    <w:rPr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D2646D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D2646D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D2646D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D2646D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D2646D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D2646D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D2646D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D2646D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D2646D"/>
    <w:pPr>
      <w:spacing w:before="240" w:after="120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6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443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4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4706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1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2573</Words>
  <Characters>14671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Imperial College London</Company>
  <LinksUpToDate>false</LinksUpToDate>
  <CharactersWithSpaces>17210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Kotseva Kornelia</dc:creator>
  <cp:keywords/>
  <dc:description/>
  <cp:lastModifiedBy>Rajalakshmi</cp:lastModifiedBy>
  <cp:revision>3</cp:revision>
  <dcterms:created xsi:type="dcterms:W3CDTF">2021-01-27T14:54:00Z</dcterms:created>
  <dcterms:modified xsi:type="dcterms:W3CDTF">2021-02-02T15:40:00Z</dcterms:modified>
</cp:coreProperties>
</file>