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31A02" w14:textId="2B505051" w:rsidR="0069252A" w:rsidRDefault="0069252A" w:rsidP="0069252A">
      <w:pPr>
        <w:spacing w:line="480" w:lineRule="auto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Statins and clinical outcomes in hospitalized COVID-19 patients with </w:t>
      </w:r>
      <w:r w:rsidR="007C7CBE">
        <w:rPr>
          <w:b/>
          <w:bCs/>
          <w:color w:val="000000" w:themeColor="text1"/>
        </w:rPr>
        <w:t xml:space="preserve">and without </w:t>
      </w:r>
      <w:r>
        <w:rPr>
          <w:b/>
          <w:bCs/>
          <w:color w:val="000000" w:themeColor="text1"/>
        </w:rPr>
        <w:t>Diabetes Mellitus: a retrospective cohort study with propensity score matching</w:t>
      </w:r>
    </w:p>
    <w:p w14:paraId="47BF8E8C" w14:textId="77777777" w:rsidR="00053043" w:rsidRDefault="00053043" w:rsidP="00053043">
      <w:pPr>
        <w:spacing w:line="480" w:lineRule="auto"/>
        <w:jc w:val="center"/>
        <w:rPr>
          <w:b/>
          <w:bCs/>
          <w:color w:val="000000" w:themeColor="text1"/>
        </w:rPr>
      </w:pPr>
    </w:p>
    <w:p w14:paraId="759C5059" w14:textId="3E538E95" w:rsidR="002E2BB8" w:rsidRPr="00053043" w:rsidRDefault="002E2BB8" w:rsidP="002E2BB8">
      <w:pPr>
        <w:jc w:val="center"/>
        <w:rPr>
          <w:b/>
          <w:bCs/>
        </w:rPr>
      </w:pPr>
      <w:r w:rsidRPr="00053043">
        <w:rPr>
          <w:b/>
          <w:bCs/>
        </w:rPr>
        <w:t>Supplementary tables</w:t>
      </w:r>
      <w:r w:rsidR="003C1AC0" w:rsidRPr="00053043">
        <w:rPr>
          <w:b/>
          <w:bCs/>
        </w:rPr>
        <w:t xml:space="preserve"> </w:t>
      </w:r>
    </w:p>
    <w:p w14:paraId="3FD4D2EB" w14:textId="77777777" w:rsidR="009C509F" w:rsidRPr="00145693" w:rsidRDefault="009C509F" w:rsidP="009C509F">
      <w:pPr>
        <w:shd w:val="clear" w:color="auto" w:fill="FFFFFF"/>
        <w:outlineLvl w:val="0"/>
        <w:rPr>
          <w:color w:val="000000" w:themeColor="text1"/>
        </w:rPr>
      </w:pPr>
    </w:p>
    <w:p w14:paraId="0D8BAC9E" w14:textId="5D2B9273" w:rsidR="00BF3263" w:rsidRPr="00145693" w:rsidRDefault="002E2BB8" w:rsidP="009C509F">
      <w:pPr>
        <w:shd w:val="clear" w:color="auto" w:fill="FFFFFF"/>
        <w:outlineLvl w:val="0"/>
        <w:rPr>
          <w:color w:val="000000" w:themeColor="text1"/>
          <w:kern w:val="36"/>
        </w:rPr>
      </w:pPr>
      <w:r w:rsidRPr="00145693">
        <w:rPr>
          <w:color w:val="000000" w:themeColor="text1"/>
          <w:kern w:val="36"/>
        </w:rPr>
        <w:t>Supplementary table 1- Definitions of baseline characteristics</w:t>
      </w:r>
      <w:r w:rsidR="00554E4D" w:rsidRPr="00145693">
        <w:rPr>
          <w:color w:val="000000" w:themeColor="text1"/>
          <w:kern w:val="36"/>
        </w:rPr>
        <w:t xml:space="preserve">, </w:t>
      </w:r>
      <w:r w:rsidRPr="00145693">
        <w:rPr>
          <w:color w:val="000000" w:themeColor="text1"/>
          <w:kern w:val="36"/>
        </w:rPr>
        <w:t xml:space="preserve">comorbidities </w:t>
      </w:r>
      <w:r w:rsidR="00554E4D" w:rsidRPr="00145693">
        <w:rPr>
          <w:color w:val="000000" w:themeColor="text1"/>
          <w:kern w:val="36"/>
        </w:rPr>
        <w:t>and treatment</w:t>
      </w:r>
    </w:p>
    <w:p w14:paraId="6B9E38CA" w14:textId="2FF5969E" w:rsidR="00554E4D" w:rsidRPr="00145693" w:rsidRDefault="00554E4D" w:rsidP="009C509F">
      <w:pPr>
        <w:shd w:val="clear" w:color="auto" w:fill="FFFFFF"/>
        <w:outlineLvl w:val="0"/>
        <w:rPr>
          <w:color w:val="000000" w:themeColor="text1"/>
          <w:kern w:val="36"/>
        </w:rPr>
      </w:pPr>
    </w:p>
    <w:p w14:paraId="7BA00156" w14:textId="2B7B0DFF" w:rsidR="00554E4D" w:rsidRDefault="00554E4D" w:rsidP="009C509F">
      <w:pPr>
        <w:shd w:val="clear" w:color="auto" w:fill="FFFFFF"/>
        <w:outlineLvl w:val="0"/>
        <w:rPr>
          <w:color w:val="000000" w:themeColor="text1"/>
          <w:kern w:val="36"/>
        </w:rPr>
      </w:pPr>
      <w:r w:rsidRPr="00145693">
        <w:rPr>
          <w:color w:val="000000" w:themeColor="text1"/>
          <w:kern w:val="36"/>
        </w:rPr>
        <w:t xml:space="preserve">Supplementary table 2- </w:t>
      </w:r>
      <w:r w:rsidR="007C7CBE" w:rsidRPr="00145693">
        <w:rPr>
          <w:color w:val="000000"/>
        </w:rPr>
        <w:t xml:space="preserve">Description of treatments received during </w:t>
      </w:r>
      <w:r w:rsidR="00226264">
        <w:rPr>
          <w:color w:val="000000"/>
        </w:rPr>
        <w:t>hospitalization</w:t>
      </w:r>
    </w:p>
    <w:p w14:paraId="07FB80D4" w14:textId="5689FABD" w:rsidR="007C7CBE" w:rsidRDefault="007C7CBE" w:rsidP="009C509F">
      <w:pPr>
        <w:shd w:val="clear" w:color="auto" w:fill="FFFFFF"/>
        <w:outlineLvl w:val="0"/>
        <w:rPr>
          <w:color w:val="000000" w:themeColor="text1"/>
          <w:kern w:val="36"/>
        </w:rPr>
      </w:pPr>
    </w:p>
    <w:p w14:paraId="06650792" w14:textId="6CE01685" w:rsidR="007C7CBE" w:rsidRPr="007C7CBE" w:rsidRDefault="007C7CBE" w:rsidP="009C509F">
      <w:pPr>
        <w:shd w:val="clear" w:color="auto" w:fill="FFFFFF"/>
        <w:outlineLvl w:val="0"/>
        <w:rPr>
          <w:color w:val="000000" w:themeColor="text1"/>
          <w:kern w:val="36"/>
        </w:rPr>
      </w:pPr>
      <w:r w:rsidRPr="007C7CBE">
        <w:rPr>
          <w:color w:val="000000"/>
        </w:rPr>
        <w:t>Supplementary Table 3- Description of intensity and type of inpatient statins</w:t>
      </w:r>
    </w:p>
    <w:p w14:paraId="00AF13BA" w14:textId="77777777" w:rsidR="009C509F" w:rsidRPr="00145693" w:rsidRDefault="009C509F" w:rsidP="009C509F">
      <w:pPr>
        <w:shd w:val="clear" w:color="auto" w:fill="FFFFFF"/>
        <w:outlineLvl w:val="0"/>
        <w:rPr>
          <w:color w:val="000000" w:themeColor="text1"/>
          <w:kern w:val="36"/>
        </w:rPr>
      </w:pPr>
    </w:p>
    <w:p w14:paraId="128D8459" w14:textId="2F8C1CC9" w:rsidR="009C509F" w:rsidRPr="00145693" w:rsidRDefault="009C509F" w:rsidP="009C509F">
      <w:pPr>
        <w:rPr>
          <w:color w:val="000000" w:themeColor="text1"/>
        </w:rPr>
      </w:pPr>
      <w:r w:rsidRPr="00145693">
        <w:rPr>
          <w:color w:val="000000" w:themeColor="text1"/>
        </w:rPr>
        <w:t xml:space="preserve">Supplementary table </w:t>
      </w:r>
      <w:r w:rsidR="007C7CBE">
        <w:rPr>
          <w:color w:val="000000" w:themeColor="text1"/>
        </w:rPr>
        <w:t>4</w:t>
      </w:r>
      <w:r w:rsidRPr="00145693">
        <w:rPr>
          <w:color w:val="000000" w:themeColor="text1"/>
        </w:rPr>
        <w:t>: Association between Diabetes Mellitus and severe disease outcomes- Mortality, Mechanical ventilation and ICU admission</w:t>
      </w:r>
    </w:p>
    <w:p w14:paraId="448E6A81" w14:textId="77777777" w:rsidR="002E2BB8" w:rsidRDefault="002E2BB8" w:rsidP="00BF3263">
      <w:pPr>
        <w:shd w:val="clear" w:color="auto" w:fill="FFFFFF"/>
        <w:outlineLvl w:val="0"/>
        <w:rPr>
          <w:color w:val="212121"/>
          <w:kern w:val="36"/>
        </w:rPr>
      </w:pPr>
    </w:p>
    <w:p w14:paraId="2698AB89" w14:textId="77777777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49F963FC" w14:textId="77777777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7F7DA3BE" w14:textId="77777777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11FFB121" w14:textId="77777777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193AF145" w14:textId="77777777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054692FA" w14:textId="77777777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7F81290E" w14:textId="77777777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1910ECAF" w14:textId="77777777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3954ACF2" w14:textId="39EC9656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4450214E" w14:textId="511A92CA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037E26FA" w14:textId="19AA0543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2A9896E9" w14:textId="3AE22BA2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11B0A82B" w14:textId="41302395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6ED1DA2D" w14:textId="03ABE264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7418DB7C" w14:textId="78A916FC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09E3B3F7" w14:textId="7F7BCC4A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4B59309D" w14:textId="37AAC915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2DF10080" w14:textId="11ACE81F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3151BAE3" w14:textId="277B7733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4698A61C" w14:textId="69295E0E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730A2FC6" w14:textId="68D7C653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38E040AF" w14:textId="0E1E4DF2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3BA1049F" w14:textId="2B3B1B15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158ACDDF" w14:textId="0908A44E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2B93F1F8" w14:textId="77777777" w:rsidR="0069252A" w:rsidRDefault="0069252A" w:rsidP="002E2BB8">
      <w:pPr>
        <w:shd w:val="clear" w:color="auto" w:fill="FFFFFF"/>
        <w:outlineLvl w:val="0"/>
        <w:rPr>
          <w:color w:val="212121"/>
          <w:kern w:val="36"/>
        </w:rPr>
      </w:pPr>
    </w:p>
    <w:p w14:paraId="007BA2AC" w14:textId="77777777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221C6366" w14:textId="77777777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0736D55D" w14:textId="21996BA1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5E27BF4F" w14:textId="35E32991" w:rsidR="00554E4D" w:rsidRDefault="00554E4D" w:rsidP="002E2BB8">
      <w:pPr>
        <w:shd w:val="clear" w:color="auto" w:fill="FFFFFF"/>
        <w:outlineLvl w:val="0"/>
        <w:rPr>
          <w:color w:val="212121"/>
          <w:kern w:val="36"/>
        </w:rPr>
      </w:pPr>
    </w:p>
    <w:tbl>
      <w:tblPr>
        <w:tblW w:w="9880" w:type="dxa"/>
        <w:jc w:val="center"/>
        <w:tblLook w:val="04A0" w:firstRow="1" w:lastRow="0" w:firstColumn="1" w:lastColumn="0" w:noHBand="0" w:noVBand="1"/>
      </w:tblPr>
      <w:tblGrid>
        <w:gridCol w:w="3740"/>
        <w:gridCol w:w="6140"/>
      </w:tblGrid>
      <w:tr w:rsidR="00554E4D" w:rsidRPr="00717EEC" w14:paraId="274288E9" w14:textId="77777777" w:rsidTr="009B10B1">
        <w:trPr>
          <w:trHeight w:val="320"/>
          <w:jc w:val="center"/>
        </w:trPr>
        <w:tc>
          <w:tcPr>
            <w:tcW w:w="988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355F6215" w14:textId="77777777" w:rsidR="00554E4D" w:rsidRPr="007C7CBE" w:rsidRDefault="00554E4D" w:rsidP="009B10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7CBE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Supplementary table 1- Definitions of baseline characteristics, comorbidities and treatments </w:t>
            </w:r>
          </w:p>
        </w:tc>
      </w:tr>
      <w:tr w:rsidR="00554E4D" w:rsidRPr="00717EEC" w14:paraId="6766BE21" w14:textId="77777777" w:rsidTr="009B10B1">
        <w:trPr>
          <w:trHeight w:val="34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B1ED9" w14:textId="77777777" w:rsidR="00554E4D" w:rsidRPr="00717EEC" w:rsidRDefault="00554E4D" w:rsidP="009B10B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17EEC">
              <w:rPr>
                <w:b/>
                <w:bCs/>
                <w:color w:val="000000"/>
                <w:sz w:val="20"/>
                <w:szCs w:val="20"/>
              </w:rPr>
              <w:t>Baseline Characteristics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B3A41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54E4D" w:rsidRPr="00717EEC" w14:paraId="26BA0CDF" w14:textId="77777777" w:rsidTr="009B10B1">
        <w:trPr>
          <w:trHeight w:val="32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8F531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 xml:space="preserve">Smoking status 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346A5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</w:t>
            </w:r>
            <w:r>
              <w:rPr>
                <w:color w:val="000000"/>
                <w:sz w:val="20"/>
                <w:szCs w:val="20"/>
              </w:rPr>
              <w:t>,</w:t>
            </w:r>
            <w:r w:rsidRPr="00717EEC">
              <w:rPr>
                <w:color w:val="000000"/>
                <w:sz w:val="20"/>
                <w:szCs w:val="20"/>
              </w:rPr>
              <w:t xml:space="preserve"> current or former smoker</w:t>
            </w:r>
          </w:p>
        </w:tc>
      </w:tr>
      <w:tr w:rsidR="00554E4D" w:rsidRPr="00717EEC" w14:paraId="2929E284" w14:textId="77777777" w:rsidTr="009B10B1">
        <w:trPr>
          <w:trHeight w:val="32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C9430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 xml:space="preserve">Insurance status 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DD2BA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</w:t>
            </w:r>
            <w:r>
              <w:rPr>
                <w:color w:val="000000"/>
                <w:sz w:val="20"/>
                <w:szCs w:val="20"/>
              </w:rPr>
              <w:t>,</w:t>
            </w:r>
            <w:r w:rsidRPr="00717EEC">
              <w:rPr>
                <w:color w:val="000000"/>
                <w:sz w:val="20"/>
                <w:szCs w:val="20"/>
              </w:rPr>
              <w:t xml:space="preserve"> Medicaid, Medicare, Private or uninsured</w:t>
            </w:r>
          </w:p>
        </w:tc>
      </w:tr>
      <w:tr w:rsidR="00554E4D" w:rsidRPr="00717EEC" w14:paraId="0A56CBA4" w14:textId="77777777" w:rsidTr="009B10B1">
        <w:trPr>
          <w:trHeight w:val="32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3BD97" w14:textId="77777777" w:rsidR="00554E4D" w:rsidRPr="00717EEC" w:rsidRDefault="00554E4D" w:rsidP="009B10B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17EEC">
              <w:rPr>
                <w:b/>
                <w:bCs/>
                <w:color w:val="000000"/>
                <w:sz w:val="20"/>
                <w:szCs w:val="20"/>
              </w:rPr>
              <w:t xml:space="preserve">Comorbidities 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D2951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54E4D" w:rsidRPr="00717EEC" w14:paraId="34AA29B2" w14:textId="77777777" w:rsidTr="009B10B1">
        <w:trPr>
          <w:trHeight w:val="32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F036F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 xml:space="preserve">Diabetes Mellitus 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37D49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</w:t>
            </w:r>
            <w:r>
              <w:rPr>
                <w:color w:val="000000"/>
                <w:sz w:val="20"/>
                <w:szCs w:val="20"/>
              </w:rPr>
              <w:t>, Insulin and Non-insulin dependent</w:t>
            </w:r>
          </w:p>
        </w:tc>
      </w:tr>
      <w:tr w:rsidR="00554E4D" w:rsidRPr="00717EEC" w14:paraId="50FFB23D" w14:textId="77777777" w:rsidTr="009B10B1">
        <w:trPr>
          <w:trHeight w:val="32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E52C6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 xml:space="preserve">Hypertension 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A7036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</w:t>
            </w:r>
          </w:p>
        </w:tc>
      </w:tr>
      <w:tr w:rsidR="00554E4D" w:rsidRPr="00717EEC" w14:paraId="1383F862" w14:textId="77777777" w:rsidTr="009B10B1">
        <w:trPr>
          <w:trHeight w:val="56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5BA34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55A3E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717EEC">
              <w:rPr>
                <w:color w:val="000000"/>
                <w:sz w:val="20"/>
                <w:szCs w:val="20"/>
              </w:rPr>
              <w:t>any history of angina, myocardial infarction, stent placement or coronary artery bypass graft surgery</w:t>
            </w:r>
          </w:p>
        </w:tc>
      </w:tr>
      <w:tr w:rsidR="00554E4D" w:rsidRPr="00717EEC" w14:paraId="1B364F7A" w14:textId="77777777" w:rsidTr="009B10B1">
        <w:trPr>
          <w:trHeight w:val="56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C84BE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D4F41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 xml:space="preserve">Per chart review, heart failure with preserved versus reduced ejection fraction </w:t>
            </w:r>
          </w:p>
        </w:tc>
      </w:tr>
      <w:tr w:rsidR="00554E4D" w:rsidRPr="00717EEC" w14:paraId="72FC4D73" w14:textId="77777777" w:rsidTr="009B10B1">
        <w:trPr>
          <w:trHeight w:val="32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3AD27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Hyperlipidemia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65CA0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</w:t>
            </w:r>
          </w:p>
        </w:tc>
      </w:tr>
      <w:tr w:rsidR="00554E4D" w:rsidRPr="00717EEC" w14:paraId="339A21AF" w14:textId="77777777" w:rsidTr="009B10B1">
        <w:trPr>
          <w:trHeight w:val="56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42133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Chronic kidney disease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A7512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review, baseline eGFR&lt;60 (excludes any patients on current hemodialysis or peritoneal dialysis)</w:t>
            </w:r>
          </w:p>
        </w:tc>
      </w:tr>
      <w:tr w:rsidR="00554E4D" w:rsidRPr="00717EEC" w14:paraId="1FEC013A" w14:textId="77777777" w:rsidTr="009B10B1">
        <w:trPr>
          <w:trHeight w:val="84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B1103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Preexisting lung disease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88325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</w:t>
            </w:r>
            <w:r>
              <w:rPr>
                <w:color w:val="000000"/>
                <w:sz w:val="20"/>
                <w:szCs w:val="20"/>
              </w:rPr>
              <w:t>,</w:t>
            </w:r>
            <w:r w:rsidRPr="00717EEC">
              <w:rPr>
                <w:color w:val="000000"/>
                <w:sz w:val="20"/>
                <w:szCs w:val="20"/>
              </w:rPr>
              <w:t xml:space="preserve"> COPD, Asthma, Obstructive sleep apnea, Sarcoidosis, Interstitial; lung disease, pulmonary hypertension, any lung cancer, history of pulmonary embolism, tuberculosis </w:t>
            </w:r>
          </w:p>
        </w:tc>
      </w:tr>
      <w:tr w:rsidR="00554E4D" w:rsidRPr="00717EEC" w14:paraId="7BE61663" w14:textId="77777777" w:rsidTr="009B10B1">
        <w:trPr>
          <w:trHeight w:val="32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7DF4B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 xml:space="preserve">End stage renal disease on dialysis 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E1631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</w:t>
            </w:r>
            <w:r>
              <w:rPr>
                <w:color w:val="000000"/>
                <w:sz w:val="20"/>
                <w:szCs w:val="20"/>
              </w:rPr>
              <w:t>,</w:t>
            </w:r>
            <w:r w:rsidRPr="00717EEC">
              <w:rPr>
                <w:color w:val="000000"/>
                <w:sz w:val="20"/>
                <w:szCs w:val="20"/>
              </w:rPr>
              <w:t xml:space="preserve"> patients on hemodialysis or peritoneal dialysis </w:t>
            </w:r>
          </w:p>
        </w:tc>
      </w:tr>
      <w:tr w:rsidR="00554E4D" w:rsidRPr="00717EEC" w14:paraId="339D9558" w14:textId="77777777" w:rsidTr="009B10B1">
        <w:trPr>
          <w:trHeight w:val="84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5C3D5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 xml:space="preserve">Chronic liver disease 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6A390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</w:t>
            </w:r>
            <w:r>
              <w:rPr>
                <w:color w:val="000000"/>
                <w:sz w:val="20"/>
                <w:szCs w:val="20"/>
              </w:rPr>
              <w:t>,</w:t>
            </w:r>
            <w:r w:rsidRPr="00717EEC">
              <w:rPr>
                <w:color w:val="000000"/>
                <w:sz w:val="20"/>
                <w:szCs w:val="20"/>
              </w:rPr>
              <w:t xml:space="preserve"> Cirrhosis, Alcohol related liver disease, nonalcoholic fatty liver disease, autoimmune hepatitis, Hepatitis B or C, primary biliary cirrhosis.</w:t>
            </w:r>
          </w:p>
        </w:tc>
      </w:tr>
      <w:tr w:rsidR="00554E4D" w:rsidRPr="00717EEC" w14:paraId="3C86D294" w14:textId="77777777" w:rsidTr="009B10B1">
        <w:trPr>
          <w:trHeight w:val="84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71621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 xml:space="preserve">Cancer 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8BC90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 (other than non-melanoma skin cancer)</w:t>
            </w:r>
            <w:r>
              <w:rPr>
                <w:color w:val="000000"/>
                <w:sz w:val="20"/>
                <w:szCs w:val="20"/>
              </w:rPr>
              <w:t>,</w:t>
            </w:r>
            <w:r w:rsidRPr="00717EEC">
              <w:rPr>
                <w:color w:val="000000"/>
                <w:sz w:val="20"/>
                <w:szCs w:val="20"/>
              </w:rPr>
              <w:t xml:space="preserve"> cancer of the breast, colorectal, prostate, gastric, pancreatic, melanoma, brain, ovarian, blood or other</w:t>
            </w:r>
          </w:p>
        </w:tc>
      </w:tr>
      <w:tr w:rsidR="00554E4D" w:rsidRPr="00717EEC" w14:paraId="3B907877" w14:textId="77777777" w:rsidTr="009B10B1">
        <w:trPr>
          <w:trHeight w:val="32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951AF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 xml:space="preserve">Stroke 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F58D9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review; ischemic or hemorrhagic</w:t>
            </w:r>
          </w:p>
        </w:tc>
      </w:tr>
      <w:tr w:rsidR="00554E4D" w:rsidRPr="00717EEC" w14:paraId="12EA9869" w14:textId="77777777" w:rsidTr="009B10B1">
        <w:trPr>
          <w:trHeight w:val="32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A3BD5" w14:textId="77777777" w:rsidR="00554E4D" w:rsidRPr="00717EEC" w:rsidRDefault="00554E4D" w:rsidP="009B10B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17EEC">
              <w:rPr>
                <w:b/>
                <w:bCs/>
                <w:color w:val="000000"/>
                <w:sz w:val="20"/>
                <w:szCs w:val="20"/>
              </w:rPr>
              <w:t>Treatment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6229B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54E4D" w:rsidRPr="00717EEC" w14:paraId="1E882E98" w14:textId="77777777" w:rsidTr="009B10B1">
        <w:trPr>
          <w:trHeight w:val="32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5B09C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Antibiotics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540EB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Oral or intravenous antibiotics for pneumonia during admission</w:t>
            </w:r>
          </w:p>
        </w:tc>
      </w:tr>
      <w:tr w:rsidR="00554E4D" w:rsidRPr="00717EEC" w14:paraId="721243F9" w14:textId="77777777" w:rsidTr="009B10B1">
        <w:trPr>
          <w:trHeight w:val="112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05209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17EEC">
              <w:rPr>
                <w:color w:val="000000"/>
                <w:sz w:val="20"/>
                <w:szCs w:val="20"/>
              </w:rPr>
              <w:t>Remdesivir</w:t>
            </w:r>
            <w:proofErr w:type="spellEnd"/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814CA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</w:t>
            </w:r>
            <w:r>
              <w:rPr>
                <w:color w:val="000000"/>
                <w:sz w:val="20"/>
                <w:szCs w:val="20"/>
              </w:rPr>
              <w:t>,</w:t>
            </w:r>
            <w:r w:rsidRPr="00717EEC">
              <w:rPr>
                <w:color w:val="000000"/>
                <w:sz w:val="20"/>
                <w:szCs w:val="20"/>
              </w:rPr>
              <w:t xml:space="preserve"> Criteria- laboratory confirmed SARS-CoV-2, respiratory symptoms onset ≤10 days, SpO2 ≤94% on room air and requiring supplemental oxygen, radiographic evidence of pulmonary infiltrates on Chest Xray or CT scan</w:t>
            </w:r>
          </w:p>
        </w:tc>
      </w:tr>
      <w:tr w:rsidR="00554E4D" w:rsidRPr="00717EEC" w14:paraId="02BCEF09" w14:textId="77777777" w:rsidTr="009B10B1">
        <w:trPr>
          <w:trHeight w:val="84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6A94F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 xml:space="preserve">Anticoagulation 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A0D4B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Therapeutic anticoagulation (continued home anticoagulation therapy if indicated or)</w:t>
            </w:r>
            <w:r>
              <w:rPr>
                <w:color w:val="000000"/>
                <w:sz w:val="20"/>
                <w:szCs w:val="20"/>
              </w:rPr>
              <w:t>,</w:t>
            </w:r>
            <w:r w:rsidRPr="00717EEC">
              <w:rPr>
                <w:color w:val="000000"/>
                <w:sz w:val="20"/>
                <w:szCs w:val="20"/>
              </w:rPr>
              <w:t xml:space="preserve"> Criteria - New deep vein thrombosis, pulmonary embolism or D-dimer ≥ 3mg/L at admission</w:t>
            </w:r>
          </w:p>
        </w:tc>
      </w:tr>
      <w:tr w:rsidR="00554E4D" w:rsidRPr="00717EEC" w14:paraId="42ADF6C7" w14:textId="77777777" w:rsidTr="009B10B1">
        <w:trPr>
          <w:trHeight w:val="840"/>
          <w:jc w:val="center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AD841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Corticosteroids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700FE" w14:textId="77777777" w:rsidR="00554E4D" w:rsidRPr="00717EEC" w:rsidRDefault="00554E4D" w:rsidP="009B10B1">
            <w:pPr>
              <w:rPr>
                <w:color w:val="000000"/>
                <w:sz w:val="20"/>
                <w:szCs w:val="20"/>
              </w:rPr>
            </w:pPr>
            <w:r w:rsidRPr="00717EEC">
              <w:rPr>
                <w:color w:val="000000"/>
                <w:sz w:val="20"/>
                <w:szCs w:val="20"/>
              </w:rPr>
              <w:t>Per chart review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717EEC">
              <w:rPr>
                <w:color w:val="000000"/>
                <w:sz w:val="20"/>
                <w:szCs w:val="20"/>
              </w:rPr>
              <w:t>dexamethasone, methylprednisolone, prednisone or hydrocortisone. Criteria- SpO2 ≤94% on room air, new supplemental oxygen requirement or mechanical ventilation</w:t>
            </w:r>
          </w:p>
        </w:tc>
      </w:tr>
    </w:tbl>
    <w:p w14:paraId="66BE80C8" w14:textId="77777777" w:rsidR="00554E4D" w:rsidRDefault="00554E4D" w:rsidP="002E2BB8">
      <w:pPr>
        <w:shd w:val="clear" w:color="auto" w:fill="FFFFFF"/>
        <w:outlineLvl w:val="0"/>
        <w:rPr>
          <w:color w:val="212121"/>
          <w:kern w:val="36"/>
        </w:rPr>
      </w:pPr>
    </w:p>
    <w:p w14:paraId="5DA410B3" w14:textId="77777777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7A217A8A" w14:textId="77777777" w:rsidR="002E2BB8" w:rsidRDefault="002E2BB8" w:rsidP="002E2BB8">
      <w:pPr>
        <w:shd w:val="clear" w:color="auto" w:fill="FFFFFF"/>
        <w:outlineLvl w:val="0"/>
        <w:rPr>
          <w:color w:val="212121"/>
          <w:kern w:val="36"/>
        </w:rPr>
      </w:pPr>
    </w:p>
    <w:p w14:paraId="4D6AF4BA" w14:textId="06080A69" w:rsidR="002E2BB8" w:rsidRDefault="002E2BB8" w:rsidP="003C1AC0">
      <w:pPr>
        <w:spacing w:line="480" w:lineRule="auto"/>
        <w:rPr>
          <w:color w:val="000000" w:themeColor="text1"/>
        </w:rPr>
      </w:pPr>
    </w:p>
    <w:tbl>
      <w:tblPr>
        <w:tblW w:w="7942" w:type="dxa"/>
        <w:jc w:val="center"/>
        <w:tblLook w:val="04A0" w:firstRow="1" w:lastRow="0" w:firstColumn="1" w:lastColumn="0" w:noHBand="0" w:noVBand="1"/>
      </w:tblPr>
      <w:tblGrid>
        <w:gridCol w:w="1677"/>
        <w:gridCol w:w="1806"/>
        <w:gridCol w:w="1806"/>
        <w:gridCol w:w="1806"/>
        <w:gridCol w:w="847"/>
      </w:tblGrid>
      <w:tr w:rsidR="00145693" w:rsidRPr="00145693" w14:paraId="54FE6E2B" w14:textId="77777777" w:rsidTr="007C7CBE">
        <w:trPr>
          <w:trHeight w:val="625"/>
          <w:jc w:val="center"/>
        </w:trPr>
        <w:tc>
          <w:tcPr>
            <w:tcW w:w="7942" w:type="dxa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17E4A8A" w14:textId="10587FF7" w:rsidR="00145693" w:rsidRPr="00145693" w:rsidRDefault="00145693" w:rsidP="001456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5693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Supplementary </w:t>
            </w:r>
            <w:r w:rsidR="007C7CBE" w:rsidRPr="007C7CBE">
              <w:rPr>
                <w:b/>
                <w:bCs/>
                <w:color w:val="000000"/>
                <w:sz w:val="20"/>
                <w:szCs w:val="20"/>
              </w:rPr>
              <w:t>T</w:t>
            </w:r>
            <w:r w:rsidRPr="00145693">
              <w:rPr>
                <w:b/>
                <w:bCs/>
                <w:color w:val="000000"/>
                <w:sz w:val="20"/>
                <w:szCs w:val="20"/>
              </w:rPr>
              <w:t xml:space="preserve">able 2- Description of treatments received during </w:t>
            </w:r>
            <w:r w:rsidR="00226264">
              <w:rPr>
                <w:b/>
                <w:bCs/>
                <w:color w:val="000000"/>
                <w:sz w:val="20"/>
                <w:szCs w:val="20"/>
              </w:rPr>
              <w:t>hospitalization</w:t>
            </w:r>
            <w:r w:rsidRPr="0014569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145693" w:rsidRPr="00145693" w14:paraId="15AF9A16" w14:textId="77777777" w:rsidTr="007C7CBE">
        <w:trPr>
          <w:trHeight w:val="585"/>
          <w:jc w:val="center"/>
        </w:trPr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D53FE3" w14:textId="77777777" w:rsidR="00145693" w:rsidRPr="00145693" w:rsidRDefault="00145693" w:rsidP="001456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5693">
              <w:rPr>
                <w:b/>
                <w:bCs/>
                <w:color w:val="000000"/>
                <w:sz w:val="20"/>
                <w:szCs w:val="20"/>
              </w:rPr>
              <w:t xml:space="preserve">Characteristic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00C041" w14:textId="77777777" w:rsidR="00145693" w:rsidRPr="00145693" w:rsidRDefault="00145693" w:rsidP="001456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5693">
              <w:rPr>
                <w:b/>
                <w:bCs/>
                <w:color w:val="000000"/>
                <w:sz w:val="20"/>
                <w:szCs w:val="20"/>
              </w:rPr>
              <w:t xml:space="preserve">Cohort           </w:t>
            </w:r>
            <w:proofErr w:type="gramStart"/>
            <w:r w:rsidRPr="00145693">
              <w:rPr>
                <w:b/>
                <w:bCs/>
                <w:color w:val="000000"/>
                <w:sz w:val="20"/>
                <w:szCs w:val="20"/>
              </w:rPr>
              <w:t xml:space="preserve">   (</w:t>
            </w:r>
            <w:proofErr w:type="gramEnd"/>
            <w:r w:rsidRPr="00145693">
              <w:rPr>
                <w:b/>
                <w:bCs/>
                <w:color w:val="000000"/>
                <w:sz w:val="20"/>
                <w:szCs w:val="20"/>
              </w:rPr>
              <w:t xml:space="preserve">n= 922) 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DC60D1" w14:textId="77777777" w:rsidR="00145693" w:rsidRPr="00145693" w:rsidRDefault="00145693" w:rsidP="001456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5693">
              <w:rPr>
                <w:b/>
                <w:bCs/>
                <w:color w:val="000000"/>
                <w:sz w:val="20"/>
                <w:szCs w:val="20"/>
              </w:rPr>
              <w:t xml:space="preserve">Statin             </w:t>
            </w:r>
            <w:proofErr w:type="gramStart"/>
            <w:r w:rsidRPr="00145693">
              <w:rPr>
                <w:b/>
                <w:bCs/>
                <w:color w:val="000000"/>
                <w:sz w:val="20"/>
                <w:szCs w:val="20"/>
              </w:rPr>
              <w:t xml:space="preserve">   (</w:t>
            </w:r>
            <w:proofErr w:type="gramEnd"/>
            <w:r w:rsidRPr="00145693">
              <w:rPr>
                <w:b/>
                <w:bCs/>
                <w:color w:val="000000"/>
                <w:sz w:val="20"/>
                <w:szCs w:val="20"/>
              </w:rPr>
              <w:t>n= 250)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7B1EA5" w14:textId="7275C4BE" w:rsidR="00145693" w:rsidRPr="00145693" w:rsidRDefault="007C7CBE" w:rsidP="001456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5693">
              <w:rPr>
                <w:b/>
                <w:bCs/>
                <w:color w:val="000000"/>
                <w:sz w:val="20"/>
                <w:szCs w:val="20"/>
              </w:rPr>
              <w:t>Non-Statin</w:t>
            </w:r>
            <w:r w:rsidR="00145693" w:rsidRPr="00145693">
              <w:rPr>
                <w:b/>
                <w:bCs/>
                <w:color w:val="000000"/>
                <w:sz w:val="20"/>
                <w:szCs w:val="20"/>
              </w:rPr>
              <w:t xml:space="preserve"> (n=672)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38F5B" w14:textId="77777777" w:rsidR="00145693" w:rsidRPr="00145693" w:rsidRDefault="00145693" w:rsidP="001456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5693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145693" w:rsidRPr="00145693" w14:paraId="7ECCF27A" w14:textId="77777777" w:rsidTr="007C7CBE">
        <w:trPr>
          <w:trHeight w:val="322"/>
          <w:jc w:val="center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6F392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Corticosteroids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AD6A5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310 (33.6)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5107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89 (35.6)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78A0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221 (32.9)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E4801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0.44</w:t>
            </w:r>
          </w:p>
        </w:tc>
      </w:tr>
      <w:tr w:rsidR="00145693" w:rsidRPr="00145693" w14:paraId="5F40E511" w14:textId="77777777" w:rsidTr="007C7CBE">
        <w:trPr>
          <w:trHeight w:val="322"/>
          <w:jc w:val="center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F214B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145693">
              <w:rPr>
                <w:color w:val="000000"/>
                <w:sz w:val="20"/>
                <w:szCs w:val="20"/>
              </w:rPr>
              <w:t>Remdesivir</w:t>
            </w:r>
            <w:proofErr w:type="spellEnd"/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CF9B7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8 (0.9)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48F2F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3 (1.2)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5F6A2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5 (0.7)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39FA9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0.51</w:t>
            </w:r>
          </w:p>
        </w:tc>
      </w:tr>
      <w:tr w:rsidR="00145693" w:rsidRPr="00145693" w14:paraId="3873672B" w14:textId="77777777" w:rsidTr="007C7CBE">
        <w:trPr>
          <w:trHeight w:val="322"/>
          <w:jc w:val="center"/>
        </w:trPr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0B2BD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 xml:space="preserve">Anticoagulation 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5D646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185 (20.1)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A1E8F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51 (20.4)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39B3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134 (19.9)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97B7F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0.88</w:t>
            </w:r>
          </w:p>
        </w:tc>
      </w:tr>
      <w:tr w:rsidR="00145693" w:rsidRPr="00145693" w14:paraId="578E7A79" w14:textId="77777777" w:rsidTr="007C7CBE">
        <w:trPr>
          <w:trHeight w:val="343"/>
          <w:jc w:val="center"/>
        </w:trPr>
        <w:tc>
          <w:tcPr>
            <w:tcW w:w="167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9A0A8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Antibiotics</w:t>
            </w:r>
          </w:p>
        </w:tc>
        <w:tc>
          <w:tcPr>
            <w:tcW w:w="180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5242D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731 (79.3)</w:t>
            </w:r>
          </w:p>
        </w:tc>
        <w:tc>
          <w:tcPr>
            <w:tcW w:w="180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98F57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196 (78.4)</w:t>
            </w:r>
          </w:p>
        </w:tc>
        <w:tc>
          <w:tcPr>
            <w:tcW w:w="180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CD0E6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535 (79.6)</w:t>
            </w:r>
          </w:p>
        </w:tc>
        <w:tc>
          <w:tcPr>
            <w:tcW w:w="8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6EEA8" w14:textId="77777777" w:rsidR="00145693" w:rsidRPr="00145693" w:rsidRDefault="00145693" w:rsidP="00145693">
            <w:pPr>
              <w:jc w:val="center"/>
              <w:rPr>
                <w:color w:val="000000"/>
                <w:sz w:val="20"/>
                <w:szCs w:val="20"/>
              </w:rPr>
            </w:pPr>
            <w:r w:rsidRPr="00145693">
              <w:rPr>
                <w:color w:val="000000"/>
                <w:sz w:val="20"/>
                <w:szCs w:val="20"/>
              </w:rPr>
              <w:t>0.69</w:t>
            </w:r>
          </w:p>
        </w:tc>
      </w:tr>
    </w:tbl>
    <w:p w14:paraId="7D840E3F" w14:textId="2B0995C6" w:rsidR="00554E4D" w:rsidRDefault="00554E4D" w:rsidP="003C1AC0">
      <w:pPr>
        <w:spacing w:line="480" w:lineRule="auto"/>
        <w:rPr>
          <w:color w:val="000000" w:themeColor="text1"/>
        </w:rPr>
      </w:pPr>
    </w:p>
    <w:p w14:paraId="29C3A45F" w14:textId="5185A960" w:rsidR="007C7CBE" w:rsidRDefault="007C7CBE" w:rsidP="003C1AC0">
      <w:pPr>
        <w:spacing w:line="480" w:lineRule="auto"/>
        <w:rPr>
          <w:color w:val="000000" w:themeColor="text1"/>
        </w:rPr>
      </w:pPr>
    </w:p>
    <w:p w14:paraId="0FBFB20D" w14:textId="481E5EF6" w:rsidR="007C7CBE" w:rsidRDefault="007C7CBE" w:rsidP="003C1AC0">
      <w:pPr>
        <w:spacing w:line="480" w:lineRule="auto"/>
        <w:rPr>
          <w:color w:val="000000" w:themeColor="text1"/>
        </w:rPr>
      </w:pPr>
    </w:p>
    <w:p w14:paraId="502DCCB9" w14:textId="0813A862" w:rsidR="007C7CBE" w:rsidRDefault="007C7CBE" w:rsidP="003C1AC0">
      <w:pPr>
        <w:spacing w:line="480" w:lineRule="auto"/>
        <w:rPr>
          <w:color w:val="000000" w:themeColor="text1"/>
        </w:rPr>
      </w:pPr>
    </w:p>
    <w:p w14:paraId="752F5C8A" w14:textId="34FE0907" w:rsidR="007C7CBE" w:rsidRDefault="007C7CBE" w:rsidP="003C1AC0">
      <w:pPr>
        <w:spacing w:line="480" w:lineRule="auto"/>
        <w:rPr>
          <w:color w:val="000000" w:themeColor="text1"/>
        </w:rPr>
      </w:pPr>
    </w:p>
    <w:p w14:paraId="10AD24CB" w14:textId="5D692BA7" w:rsidR="007C7CBE" w:rsidRDefault="007C7CBE" w:rsidP="003C1AC0">
      <w:pPr>
        <w:spacing w:line="480" w:lineRule="auto"/>
        <w:rPr>
          <w:color w:val="000000" w:themeColor="text1"/>
        </w:rPr>
      </w:pPr>
    </w:p>
    <w:p w14:paraId="26BC9071" w14:textId="2AFE12AC" w:rsidR="007C7CBE" w:rsidRDefault="007C7CBE" w:rsidP="003C1AC0">
      <w:pPr>
        <w:spacing w:line="480" w:lineRule="auto"/>
        <w:rPr>
          <w:color w:val="000000" w:themeColor="text1"/>
        </w:rPr>
      </w:pPr>
    </w:p>
    <w:p w14:paraId="701F1F3B" w14:textId="74FE16F6" w:rsidR="007C7CBE" w:rsidRDefault="007C7CBE" w:rsidP="003C1AC0">
      <w:pPr>
        <w:spacing w:line="480" w:lineRule="auto"/>
        <w:rPr>
          <w:color w:val="000000" w:themeColor="text1"/>
        </w:rPr>
      </w:pPr>
    </w:p>
    <w:p w14:paraId="52C3D75F" w14:textId="3E2A4907" w:rsidR="007C7CBE" w:rsidRDefault="007C7CBE" w:rsidP="003C1AC0">
      <w:pPr>
        <w:spacing w:line="480" w:lineRule="auto"/>
        <w:rPr>
          <w:color w:val="000000" w:themeColor="text1"/>
        </w:rPr>
      </w:pPr>
    </w:p>
    <w:p w14:paraId="7740727F" w14:textId="7E7573FC" w:rsidR="007C7CBE" w:rsidRDefault="007C7CBE" w:rsidP="003C1AC0">
      <w:pPr>
        <w:spacing w:line="480" w:lineRule="auto"/>
        <w:rPr>
          <w:color w:val="000000" w:themeColor="text1"/>
        </w:rPr>
      </w:pPr>
    </w:p>
    <w:p w14:paraId="7AEF8281" w14:textId="516E87B9" w:rsidR="007C7CBE" w:rsidRDefault="007C7CBE" w:rsidP="003C1AC0">
      <w:pPr>
        <w:spacing w:line="480" w:lineRule="auto"/>
        <w:rPr>
          <w:color w:val="000000" w:themeColor="text1"/>
        </w:rPr>
      </w:pPr>
    </w:p>
    <w:p w14:paraId="18599D99" w14:textId="40FFC4CF" w:rsidR="007C7CBE" w:rsidRDefault="007C7CBE" w:rsidP="003C1AC0">
      <w:pPr>
        <w:spacing w:line="480" w:lineRule="auto"/>
        <w:rPr>
          <w:color w:val="000000" w:themeColor="text1"/>
        </w:rPr>
      </w:pPr>
    </w:p>
    <w:p w14:paraId="2F2E04F4" w14:textId="1380D09F" w:rsidR="007C7CBE" w:rsidRDefault="007C7CBE" w:rsidP="003C1AC0">
      <w:pPr>
        <w:spacing w:line="480" w:lineRule="auto"/>
        <w:rPr>
          <w:color w:val="000000" w:themeColor="text1"/>
        </w:rPr>
      </w:pPr>
    </w:p>
    <w:p w14:paraId="4FD01E48" w14:textId="7E2684AC" w:rsidR="007C7CBE" w:rsidRDefault="007C7CBE" w:rsidP="003C1AC0">
      <w:pPr>
        <w:spacing w:line="480" w:lineRule="auto"/>
        <w:rPr>
          <w:color w:val="000000" w:themeColor="text1"/>
        </w:rPr>
      </w:pPr>
    </w:p>
    <w:p w14:paraId="26BCB67E" w14:textId="30B1CAEE" w:rsidR="007C7CBE" w:rsidRDefault="007C7CBE" w:rsidP="003C1AC0">
      <w:pPr>
        <w:spacing w:line="480" w:lineRule="auto"/>
        <w:rPr>
          <w:color w:val="000000" w:themeColor="text1"/>
        </w:rPr>
      </w:pPr>
    </w:p>
    <w:p w14:paraId="2FC2C70E" w14:textId="5E5B3F92" w:rsidR="007C7CBE" w:rsidRDefault="007C7CBE" w:rsidP="003C1AC0">
      <w:pPr>
        <w:spacing w:line="480" w:lineRule="auto"/>
        <w:rPr>
          <w:color w:val="000000" w:themeColor="text1"/>
        </w:rPr>
      </w:pPr>
    </w:p>
    <w:p w14:paraId="6DA2BBEC" w14:textId="17103E8E" w:rsidR="007C7CBE" w:rsidRDefault="007C7CBE" w:rsidP="003C1AC0">
      <w:pPr>
        <w:spacing w:line="480" w:lineRule="auto"/>
        <w:rPr>
          <w:color w:val="000000" w:themeColor="text1"/>
        </w:rPr>
      </w:pPr>
    </w:p>
    <w:p w14:paraId="653C7DC3" w14:textId="5CB19A2C" w:rsidR="007C7CBE" w:rsidRDefault="007C7CBE" w:rsidP="003C1AC0">
      <w:pPr>
        <w:spacing w:line="480" w:lineRule="auto"/>
        <w:rPr>
          <w:color w:val="000000" w:themeColor="text1"/>
        </w:rPr>
      </w:pPr>
    </w:p>
    <w:p w14:paraId="25021887" w14:textId="5C73B0EF" w:rsidR="007C7CBE" w:rsidRDefault="007C7CBE" w:rsidP="003C1AC0">
      <w:pPr>
        <w:spacing w:line="480" w:lineRule="auto"/>
        <w:rPr>
          <w:color w:val="000000" w:themeColor="text1"/>
        </w:rPr>
      </w:pPr>
    </w:p>
    <w:tbl>
      <w:tblPr>
        <w:tblW w:w="9800" w:type="dxa"/>
        <w:jc w:val="center"/>
        <w:tblLook w:val="04A0" w:firstRow="1" w:lastRow="0" w:firstColumn="1" w:lastColumn="0" w:noHBand="0" w:noVBand="1"/>
      </w:tblPr>
      <w:tblGrid>
        <w:gridCol w:w="2000"/>
        <w:gridCol w:w="1300"/>
        <w:gridCol w:w="1300"/>
        <w:gridCol w:w="1300"/>
        <w:gridCol w:w="1300"/>
        <w:gridCol w:w="1300"/>
        <w:gridCol w:w="1300"/>
      </w:tblGrid>
      <w:tr w:rsidR="007C7CBE" w:rsidRPr="00C1099D" w14:paraId="77CAE719" w14:textId="77777777" w:rsidTr="009B10B1">
        <w:trPr>
          <w:trHeight w:val="380"/>
          <w:jc w:val="center"/>
        </w:trPr>
        <w:tc>
          <w:tcPr>
            <w:tcW w:w="9800" w:type="dxa"/>
            <w:gridSpan w:val="7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18288E8" w14:textId="3E21CDBB" w:rsidR="007C7CBE" w:rsidRPr="00C1099D" w:rsidRDefault="007C7CBE" w:rsidP="009B10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Supplementary </w:t>
            </w:r>
            <w:r w:rsidRPr="00C1099D">
              <w:rPr>
                <w:b/>
                <w:bCs/>
                <w:color w:val="000000"/>
                <w:sz w:val="20"/>
                <w:szCs w:val="20"/>
              </w:rPr>
              <w:t xml:space="preserve">Table </w:t>
            </w: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  <w:r w:rsidRPr="00C1099D">
              <w:rPr>
                <w:b/>
                <w:bCs/>
                <w:color w:val="000000"/>
                <w:sz w:val="20"/>
                <w:szCs w:val="20"/>
              </w:rPr>
              <w:t xml:space="preserve">- Description of intensity and type of inpatient statins </w:t>
            </w:r>
          </w:p>
        </w:tc>
      </w:tr>
      <w:tr w:rsidR="007C7CBE" w:rsidRPr="00C1099D" w14:paraId="10BB75D3" w14:textId="77777777" w:rsidTr="009B10B1">
        <w:trPr>
          <w:trHeight w:val="860"/>
          <w:jc w:val="center"/>
        </w:trPr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109A7A" w14:textId="77777777" w:rsidR="007C7CBE" w:rsidRPr="00C1099D" w:rsidRDefault="007C7CBE" w:rsidP="009B10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099D">
              <w:rPr>
                <w:b/>
                <w:bCs/>
                <w:color w:val="000000"/>
                <w:sz w:val="20"/>
                <w:szCs w:val="20"/>
              </w:rPr>
              <w:t>Intensity of Statins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02FF7B" w14:textId="77777777" w:rsidR="007C7CBE" w:rsidRPr="00C1099D" w:rsidRDefault="007C7CBE" w:rsidP="009B10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099D">
              <w:rPr>
                <w:b/>
                <w:bCs/>
                <w:color w:val="000000"/>
                <w:sz w:val="20"/>
                <w:szCs w:val="20"/>
              </w:rPr>
              <w:t xml:space="preserve">Total Cohort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0FDE42" w14:textId="77777777" w:rsidR="007C7CBE" w:rsidRPr="00C1099D" w:rsidRDefault="007C7CBE" w:rsidP="009B10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099D">
              <w:rPr>
                <w:b/>
                <w:bCs/>
                <w:color w:val="000000"/>
                <w:sz w:val="20"/>
                <w:szCs w:val="20"/>
              </w:rPr>
              <w:t xml:space="preserve">PSM Total Cohort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CE7C3F" w14:textId="77777777" w:rsidR="007C7CBE" w:rsidRPr="00C1099D" w:rsidRDefault="007C7CBE" w:rsidP="009B10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099D">
              <w:rPr>
                <w:b/>
                <w:bCs/>
                <w:color w:val="000000"/>
                <w:sz w:val="20"/>
                <w:szCs w:val="20"/>
              </w:rPr>
              <w:t xml:space="preserve">Diabetes Mellitus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813083" w14:textId="77777777" w:rsidR="007C7CBE" w:rsidRPr="00C1099D" w:rsidRDefault="007C7CBE" w:rsidP="009B10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099D">
              <w:rPr>
                <w:b/>
                <w:bCs/>
                <w:color w:val="000000"/>
                <w:sz w:val="20"/>
                <w:szCs w:val="20"/>
              </w:rPr>
              <w:t xml:space="preserve">PSM Cohort Diabetes Mellitus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2EF133" w14:textId="77777777" w:rsidR="007C7CBE" w:rsidRPr="00C1099D" w:rsidRDefault="007C7CBE" w:rsidP="009B10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099D">
              <w:rPr>
                <w:b/>
                <w:bCs/>
                <w:color w:val="000000"/>
                <w:sz w:val="20"/>
                <w:szCs w:val="20"/>
              </w:rPr>
              <w:t xml:space="preserve">Non-Diabetes Mellitus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802AC" w14:textId="77777777" w:rsidR="007C7CBE" w:rsidRPr="00C1099D" w:rsidRDefault="007C7CBE" w:rsidP="009B10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099D">
              <w:rPr>
                <w:b/>
                <w:bCs/>
                <w:color w:val="000000"/>
                <w:sz w:val="20"/>
                <w:szCs w:val="20"/>
              </w:rPr>
              <w:t xml:space="preserve">PSM Non-Diabetes Mellitus </w:t>
            </w:r>
          </w:p>
        </w:tc>
      </w:tr>
      <w:tr w:rsidR="007C7CBE" w:rsidRPr="00C1099D" w14:paraId="5BFF50B5" w14:textId="77777777" w:rsidTr="009B10B1">
        <w:trPr>
          <w:trHeight w:val="320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3E45E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Low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C8CEA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20 (8)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6D1A4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16 (7)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548E2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12 (8.8)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9EACE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12 (9.3)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1BF78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8 (7)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483F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5 (5.3)</w:t>
            </w:r>
          </w:p>
        </w:tc>
      </w:tr>
      <w:tr w:rsidR="007C7CBE" w:rsidRPr="00C1099D" w14:paraId="4ECF9618" w14:textId="77777777" w:rsidTr="009B10B1">
        <w:trPr>
          <w:trHeight w:val="320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15F4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F288D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89 (35.6)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38D41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83 (36.2)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EBCE5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49 (36)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18591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47 (36.4)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DE67D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40 (35.1)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028F2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34 (36.2)</w:t>
            </w:r>
          </w:p>
        </w:tc>
      </w:tr>
      <w:tr w:rsidR="007C7CBE" w:rsidRPr="00C1099D" w14:paraId="545F166D" w14:textId="77777777" w:rsidTr="009B10B1">
        <w:trPr>
          <w:trHeight w:val="320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DE9D1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FBB42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141 (56.4)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FC5FF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130 (56.8)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B7438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75 (55.1)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651A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70 (54.3)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91B3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66 (57.9)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7883" w14:textId="77777777" w:rsidR="007C7CBE" w:rsidRPr="00C1099D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C1099D">
              <w:rPr>
                <w:color w:val="000000"/>
                <w:sz w:val="20"/>
                <w:szCs w:val="20"/>
              </w:rPr>
              <w:t>55 (58.5)</w:t>
            </w:r>
          </w:p>
        </w:tc>
      </w:tr>
      <w:tr w:rsidR="007C7CBE" w:rsidRPr="00C1099D" w14:paraId="25E58FDF" w14:textId="77777777" w:rsidTr="009B10B1">
        <w:trPr>
          <w:trHeight w:val="320"/>
          <w:jc w:val="center"/>
        </w:trPr>
        <w:tc>
          <w:tcPr>
            <w:tcW w:w="98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C2F75" w14:textId="77777777" w:rsidR="007C7CBE" w:rsidRPr="00C1099D" w:rsidRDefault="007C7CBE" w:rsidP="009B10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1099D">
              <w:rPr>
                <w:b/>
                <w:bCs/>
                <w:color w:val="000000"/>
                <w:sz w:val="20"/>
                <w:szCs w:val="20"/>
              </w:rPr>
              <w:t xml:space="preserve">Type of inpatient statins </w:t>
            </w:r>
          </w:p>
        </w:tc>
      </w:tr>
      <w:tr w:rsidR="007C7CBE" w:rsidRPr="00C1099D" w14:paraId="4ACFD81B" w14:textId="77777777" w:rsidTr="009B10B1">
        <w:trPr>
          <w:trHeight w:val="320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14DB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 xml:space="preserve">Atorvastatin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61443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205 (82)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42E2C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191 (83.4)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C340A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115 (84.6)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5263F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107 (82.9)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904B9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91 (79.8)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EBC5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76 (80.9)</w:t>
            </w:r>
          </w:p>
        </w:tc>
      </w:tr>
      <w:tr w:rsidR="007C7CBE" w:rsidRPr="00C1099D" w14:paraId="203FA975" w14:textId="77777777" w:rsidTr="009B10B1">
        <w:trPr>
          <w:trHeight w:val="320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26119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 xml:space="preserve">Pravastatin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3B507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23 (9.2)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4A92E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20 (8.7)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B292B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11 (8.1)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74033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12 (9.3)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69574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11 (9.6)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07470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9 (9.6)</w:t>
            </w:r>
          </w:p>
        </w:tc>
      </w:tr>
      <w:tr w:rsidR="007C7CBE" w:rsidRPr="00C1099D" w14:paraId="76CB3DC4" w14:textId="77777777" w:rsidTr="009B10B1">
        <w:trPr>
          <w:trHeight w:val="320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4ACE5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 xml:space="preserve">Rosuvastatin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9A4B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16 (6.4)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10590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13 (5.7)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F48BE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6 (4.4)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67C4A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6 (4.7)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ADF80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10 (8.8)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0951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8 (8.5)</w:t>
            </w:r>
          </w:p>
        </w:tc>
      </w:tr>
      <w:tr w:rsidR="007C7CBE" w:rsidRPr="00C1099D" w14:paraId="6715C2D4" w14:textId="77777777" w:rsidTr="009B10B1">
        <w:trPr>
          <w:trHeight w:val="340"/>
          <w:jc w:val="center"/>
        </w:trPr>
        <w:tc>
          <w:tcPr>
            <w:tcW w:w="20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D8422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 xml:space="preserve">Simvastatin 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2F6FA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6 (2.4)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99A93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5 (2.2)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BFDB9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4 (2.9)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19A04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4 (3.1)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E7660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2 (1.8)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0226F" w14:textId="77777777" w:rsidR="007C7CBE" w:rsidRPr="007C7CBE" w:rsidRDefault="007C7CBE" w:rsidP="009B10B1">
            <w:pPr>
              <w:jc w:val="center"/>
              <w:rPr>
                <w:color w:val="000000"/>
                <w:sz w:val="20"/>
                <w:szCs w:val="20"/>
              </w:rPr>
            </w:pPr>
            <w:r w:rsidRPr="007C7CBE">
              <w:rPr>
                <w:color w:val="000000"/>
                <w:sz w:val="20"/>
                <w:szCs w:val="20"/>
              </w:rPr>
              <w:t>1 (1.1)</w:t>
            </w:r>
          </w:p>
        </w:tc>
      </w:tr>
    </w:tbl>
    <w:p w14:paraId="5D579C03" w14:textId="77777777" w:rsidR="007C7CBE" w:rsidRDefault="007C7CBE" w:rsidP="003C1AC0">
      <w:pPr>
        <w:spacing w:line="480" w:lineRule="auto"/>
        <w:rPr>
          <w:color w:val="000000" w:themeColor="text1"/>
        </w:rPr>
      </w:pPr>
    </w:p>
    <w:p w14:paraId="41C928B5" w14:textId="77777777" w:rsidR="00554E4D" w:rsidRPr="003C1AC0" w:rsidRDefault="00554E4D" w:rsidP="003C1AC0">
      <w:pPr>
        <w:spacing w:line="480" w:lineRule="auto"/>
        <w:rPr>
          <w:color w:val="000000" w:themeColor="text1"/>
        </w:rPr>
      </w:pPr>
    </w:p>
    <w:p w14:paraId="59A3A275" w14:textId="2C4EF3ED" w:rsidR="002E2BB8" w:rsidRDefault="002E2BB8"/>
    <w:p w14:paraId="6BF09CB2" w14:textId="08B83697" w:rsidR="002E2BB8" w:rsidRDefault="002E2BB8"/>
    <w:p w14:paraId="1E12F987" w14:textId="18B9553A" w:rsidR="002E2BB8" w:rsidRDefault="002E2BB8"/>
    <w:p w14:paraId="19074300" w14:textId="46A221EE" w:rsidR="00C4746C" w:rsidRDefault="00C4746C"/>
    <w:p w14:paraId="54FC7383" w14:textId="73E85070" w:rsidR="00C4746C" w:rsidRDefault="00C4746C"/>
    <w:p w14:paraId="3262CF73" w14:textId="13BD44DF" w:rsidR="00C4746C" w:rsidRDefault="00C4746C"/>
    <w:p w14:paraId="5F07ED89" w14:textId="4E308865" w:rsidR="00C4746C" w:rsidRDefault="00C4746C"/>
    <w:p w14:paraId="36ED6C8C" w14:textId="4D6A193D" w:rsidR="00C4746C" w:rsidRDefault="00C4746C"/>
    <w:p w14:paraId="7A5725F4" w14:textId="7C57F7F3" w:rsidR="00C4746C" w:rsidRDefault="00C4746C"/>
    <w:p w14:paraId="55D01E49" w14:textId="2C26BDD9" w:rsidR="00C4746C" w:rsidRDefault="00C4746C"/>
    <w:p w14:paraId="654DF3D0" w14:textId="4EDAFC1F" w:rsidR="00C4746C" w:rsidRDefault="00C4746C"/>
    <w:p w14:paraId="42071BA9" w14:textId="25BCF98A" w:rsidR="00BF3263" w:rsidRDefault="00BF3263"/>
    <w:p w14:paraId="5DBDE01F" w14:textId="584BFFEB" w:rsidR="00BF3263" w:rsidRDefault="00BF3263"/>
    <w:p w14:paraId="76A5C178" w14:textId="4FFC1666" w:rsidR="00BF3263" w:rsidRDefault="00BF3263"/>
    <w:p w14:paraId="14F41FFF" w14:textId="747C446A" w:rsidR="00BF3263" w:rsidRDefault="00BF3263"/>
    <w:p w14:paraId="5E597AFC" w14:textId="77777777" w:rsidR="00BF3263" w:rsidRDefault="00BF3263"/>
    <w:p w14:paraId="6A32F1E5" w14:textId="3F76BC3A" w:rsidR="00C4746C" w:rsidRDefault="00C4746C"/>
    <w:p w14:paraId="491FD556" w14:textId="65481D08" w:rsidR="00C4746C" w:rsidRDefault="00C4746C"/>
    <w:p w14:paraId="4090064C" w14:textId="7B908C8B" w:rsidR="007C7CBE" w:rsidRDefault="007C7CBE" w:rsidP="002E2BB8"/>
    <w:p w14:paraId="736C9F63" w14:textId="292B9293" w:rsidR="007C7CBE" w:rsidRDefault="007C7CBE" w:rsidP="002E2BB8"/>
    <w:p w14:paraId="07A2E3C1" w14:textId="0F080822" w:rsidR="007C7CBE" w:rsidRDefault="007C7CBE" w:rsidP="002E2BB8"/>
    <w:p w14:paraId="422CA97D" w14:textId="466EEF89" w:rsidR="007C7CBE" w:rsidRDefault="007C7CBE" w:rsidP="002E2BB8"/>
    <w:p w14:paraId="28E82D6B" w14:textId="55B9488B" w:rsidR="007C7CBE" w:rsidRDefault="007C7CBE" w:rsidP="002E2BB8"/>
    <w:p w14:paraId="4020CDA5" w14:textId="457E01EA" w:rsidR="007C7CBE" w:rsidRDefault="007C7CBE" w:rsidP="002E2BB8"/>
    <w:p w14:paraId="0E1C5915" w14:textId="77777777" w:rsidR="007C7CBE" w:rsidRDefault="007C7CBE" w:rsidP="002E2BB8"/>
    <w:p w14:paraId="54F951DB" w14:textId="7BC60F41" w:rsidR="007C7CBE" w:rsidRDefault="007C7CBE" w:rsidP="002E2BB8"/>
    <w:p w14:paraId="78442280" w14:textId="77777777" w:rsidR="007C7CBE" w:rsidRDefault="007C7CBE" w:rsidP="002E2BB8"/>
    <w:tbl>
      <w:tblPr>
        <w:tblW w:w="9345" w:type="dxa"/>
        <w:tblLook w:val="04A0" w:firstRow="1" w:lastRow="0" w:firstColumn="1" w:lastColumn="0" w:noHBand="0" w:noVBand="1"/>
      </w:tblPr>
      <w:tblGrid>
        <w:gridCol w:w="1637"/>
        <w:gridCol w:w="1713"/>
        <w:gridCol w:w="856"/>
        <w:gridCol w:w="1713"/>
        <w:gridCol w:w="856"/>
        <w:gridCol w:w="1713"/>
        <w:gridCol w:w="857"/>
      </w:tblGrid>
      <w:tr w:rsidR="00366412" w:rsidRPr="00366412" w14:paraId="11DFB4FB" w14:textId="77777777" w:rsidTr="007C7CBE">
        <w:trPr>
          <w:trHeight w:val="622"/>
        </w:trPr>
        <w:tc>
          <w:tcPr>
            <w:tcW w:w="9345" w:type="dxa"/>
            <w:gridSpan w:val="7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52AB146" w14:textId="363E4E1B" w:rsidR="00366412" w:rsidRPr="00366412" w:rsidRDefault="00366412" w:rsidP="007C7C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6412">
              <w:rPr>
                <w:b/>
                <w:bCs/>
                <w:color w:val="000000"/>
                <w:sz w:val="20"/>
                <w:szCs w:val="20"/>
              </w:rPr>
              <w:lastRenderedPageBreak/>
              <w:t>Supplementary Table</w:t>
            </w:r>
            <w:r w:rsidR="009C509F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7C7CBE">
              <w:rPr>
                <w:b/>
                <w:bCs/>
                <w:color w:val="000000"/>
                <w:sz w:val="20"/>
                <w:szCs w:val="20"/>
              </w:rPr>
              <w:t>4</w:t>
            </w:r>
            <w:r w:rsidRPr="00366412">
              <w:rPr>
                <w:b/>
                <w:bCs/>
                <w:color w:val="000000"/>
                <w:sz w:val="20"/>
                <w:szCs w:val="20"/>
              </w:rPr>
              <w:t>: Association between Diabetes Mellitus and severe disease outcomes- Mortality, Mechanical ventilation and ICU admission</w:t>
            </w:r>
          </w:p>
        </w:tc>
      </w:tr>
      <w:tr w:rsidR="00366412" w:rsidRPr="00366412" w14:paraId="5924B47A" w14:textId="77777777" w:rsidTr="007C7CBE">
        <w:trPr>
          <w:trHeight w:val="341"/>
        </w:trPr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2ECB5D" w14:textId="06A56AE6" w:rsidR="00366412" w:rsidRPr="00366412" w:rsidRDefault="00366412" w:rsidP="007C7C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6412">
              <w:rPr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256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3C81E1" w14:textId="1302C05D" w:rsidR="00366412" w:rsidRPr="00366412" w:rsidRDefault="00366412" w:rsidP="007C7C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6412">
              <w:rPr>
                <w:b/>
                <w:bCs/>
                <w:color w:val="000000"/>
                <w:sz w:val="20"/>
                <w:szCs w:val="20"/>
              </w:rPr>
              <w:t>Mortality</w:t>
            </w:r>
          </w:p>
        </w:tc>
        <w:tc>
          <w:tcPr>
            <w:tcW w:w="256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4F7F6F" w14:textId="6B9A7C36" w:rsidR="00366412" w:rsidRPr="00366412" w:rsidRDefault="00366412" w:rsidP="007C7C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6412">
              <w:rPr>
                <w:b/>
                <w:bCs/>
                <w:color w:val="000000"/>
                <w:sz w:val="20"/>
                <w:szCs w:val="20"/>
              </w:rPr>
              <w:t>ICU Admission</w:t>
            </w:r>
          </w:p>
        </w:tc>
        <w:tc>
          <w:tcPr>
            <w:tcW w:w="256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D8B858" w14:textId="209C07F3" w:rsidR="00366412" w:rsidRPr="00366412" w:rsidRDefault="00366412" w:rsidP="007C7C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6412">
              <w:rPr>
                <w:b/>
                <w:bCs/>
                <w:color w:val="000000"/>
                <w:sz w:val="20"/>
                <w:szCs w:val="20"/>
              </w:rPr>
              <w:t>Mechanical ventilation</w:t>
            </w:r>
          </w:p>
        </w:tc>
      </w:tr>
      <w:tr w:rsidR="00366412" w:rsidRPr="00366412" w14:paraId="21D0334B" w14:textId="77777777" w:rsidTr="007C7CBE">
        <w:trPr>
          <w:trHeight w:val="321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C821C" w14:textId="1CE9B126" w:rsidR="00366412" w:rsidRPr="00366412" w:rsidRDefault="00366412" w:rsidP="007C7C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86B8C" w14:textId="4C3DB74D" w:rsidR="00366412" w:rsidRPr="00366412" w:rsidRDefault="00366412" w:rsidP="007C7C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6412">
              <w:rPr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2D1F8" w14:textId="77777777" w:rsidR="00366412" w:rsidRPr="00366412" w:rsidRDefault="00366412" w:rsidP="007C7C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6412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DF787" w14:textId="76ADDD29" w:rsidR="00366412" w:rsidRPr="00366412" w:rsidRDefault="00366412" w:rsidP="007C7C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6412">
              <w:rPr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DC71D" w14:textId="77777777" w:rsidR="00366412" w:rsidRPr="00366412" w:rsidRDefault="00366412" w:rsidP="007C7C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6412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C91E8" w14:textId="070A6615" w:rsidR="00366412" w:rsidRPr="00366412" w:rsidRDefault="00366412" w:rsidP="007C7C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6412">
              <w:rPr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663A1D" w14:textId="77777777" w:rsidR="00366412" w:rsidRPr="00366412" w:rsidRDefault="00366412" w:rsidP="007C7C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6412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366412" w:rsidRPr="00366412" w14:paraId="1E5CFAC4" w14:textId="77777777" w:rsidTr="007C7CBE">
        <w:trPr>
          <w:trHeight w:val="321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C8608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Unadjusted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ECD2D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1.52 (1.15-2.01)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2233F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EF0F1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1.73 (1.32-2.27)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E2B35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C9268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2.18 (1.62-2.93)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966E4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366412" w:rsidRPr="00366412" w14:paraId="7C6996AD" w14:textId="77777777" w:rsidTr="007C7CBE">
        <w:trPr>
          <w:trHeight w:val="325"/>
        </w:trPr>
        <w:tc>
          <w:tcPr>
            <w:tcW w:w="163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0D050C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Fully adjusted*</w:t>
            </w:r>
          </w:p>
        </w:tc>
        <w:tc>
          <w:tcPr>
            <w:tcW w:w="171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878104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1.43 (1.03-1.99)</w:t>
            </w:r>
          </w:p>
        </w:tc>
        <w:tc>
          <w:tcPr>
            <w:tcW w:w="8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6D4068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71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4CBA56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1.80 (1.33-2.44)</w:t>
            </w:r>
          </w:p>
        </w:tc>
        <w:tc>
          <w:tcPr>
            <w:tcW w:w="8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954618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71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AEB9D1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2.14 (1.54-2.98)</w:t>
            </w:r>
          </w:p>
        </w:tc>
        <w:tc>
          <w:tcPr>
            <w:tcW w:w="8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1B827C" w14:textId="77777777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366412" w:rsidRPr="00366412" w14:paraId="4A003ABF" w14:textId="77777777" w:rsidTr="007C7CBE">
        <w:trPr>
          <w:trHeight w:val="885"/>
        </w:trPr>
        <w:tc>
          <w:tcPr>
            <w:tcW w:w="93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65D8F" w14:textId="5AE5C21D" w:rsidR="00366412" w:rsidRPr="00366412" w:rsidRDefault="00366412" w:rsidP="007C7CBE">
            <w:pPr>
              <w:jc w:val="center"/>
              <w:rPr>
                <w:color w:val="000000"/>
                <w:sz w:val="20"/>
                <w:szCs w:val="20"/>
              </w:rPr>
            </w:pPr>
            <w:r w:rsidRPr="00366412">
              <w:rPr>
                <w:color w:val="000000"/>
                <w:sz w:val="20"/>
                <w:szCs w:val="20"/>
              </w:rPr>
              <w:t>*Adjusted for age, sex, race, BMI, insurance, days to presentation, CURB-65 and comorbidities which include preexisting lung diseases, smoking, hypertension, coronary artery disease</w:t>
            </w:r>
            <w:r w:rsidR="007206ED">
              <w:rPr>
                <w:color w:val="000000"/>
                <w:sz w:val="20"/>
                <w:szCs w:val="20"/>
              </w:rPr>
              <w:t xml:space="preserve">, </w:t>
            </w:r>
            <w:r w:rsidRPr="00366412">
              <w:rPr>
                <w:color w:val="000000"/>
                <w:sz w:val="20"/>
                <w:szCs w:val="20"/>
              </w:rPr>
              <w:t>chronic kidney disease, ESRD on dialysis, congestive heart failure, any cancer, chronic liver disease, hyperlipidemia and history of previous stroke</w:t>
            </w:r>
          </w:p>
        </w:tc>
      </w:tr>
    </w:tbl>
    <w:p w14:paraId="43CE0F56" w14:textId="5E664CF6" w:rsidR="00366412" w:rsidRDefault="00366412" w:rsidP="002E2BB8"/>
    <w:p w14:paraId="15A37228" w14:textId="3A5F1484" w:rsidR="00366412" w:rsidRDefault="00366412" w:rsidP="002E2BB8"/>
    <w:p w14:paraId="6CA2D754" w14:textId="3E2BA761" w:rsidR="00366412" w:rsidRDefault="00366412" w:rsidP="002E2BB8"/>
    <w:p w14:paraId="2BC10370" w14:textId="26ADB94E" w:rsidR="00366412" w:rsidRDefault="00366412" w:rsidP="002E2BB8"/>
    <w:p w14:paraId="71AAA21A" w14:textId="3A19A533" w:rsidR="00366412" w:rsidRDefault="00366412" w:rsidP="002E2BB8"/>
    <w:p w14:paraId="04E362C8" w14:textId="2251508D" w:rsidR="00366412" w:rsidRDefault="00366412" w:rsidP="002E2BB8"/>
    <w:p w14:paraId="248BE60D" w14:textId="26053660" w:rsidR="00366412" w:rsidRDefault="00366412" w:rsidP="002E2BB8"/>
    <w:p w14:paraId="3103B673" w14:textId="767B2EBE" w:rsidR="00366412" w:rsidRDefault="00366412" w:rsidP="002E2BB8"/>
    <w:p w14:paraId="6EBD2E79" w14:textId="6AACD71C" w:rsidR="00366412" w:rsidRDefault="00366412" w:rsidP="002E2BB8"/>
    <w:p w14:paraId="03C53075" w14:textId="3EE09F78" w:rsidR="00366412" w:rsidRDefault="00366412" w:rsidP="002E2BB8"/>
    <w:p w14:paraId="4A528374" w14:textId="5A89D035" w:rsidR="00366412" w:rsidRDefault="00366412" w:rsidP="002E2BB8"/>
    <w:p w14:paraId="74055DA3" w14:textId="0CE634FF" w:rsidR="00366412" w:rsidRDefault="00366412" w:rsidP="002E2BB8"/>
    <w:p w14:paraId="768BDAFF" w14:textId="6E5D69F6" w:rsidR="00366412" w:rsidRDefault="00366412" w:rsidP="002E2BB8"/>
    <w:p w14:paraId="10B6EFFE" w14:textId="55218CDC" w:rsidR="00366412" w:rsidRDefault="00366412" w:rsidP="002E2BB8"/>
    <w:p w14:paraId="0325A67F" w14:textId="5671100E" w:rsidR="00366412" w:rsidRDefault="00366412" w:rsidP="002E2BB8"/>
    <w:p w14:paraId="4A81D296" w14:textId="7178ABBE" w:rsidR="00366412" w:rsidRDefault="00366412" w:rsidP="002E2BB8"/>
    <w:p w14:paraId="3D617D67" w14:textId="6014A91D" w:rsidR="00366412" w:rsidRDefault="00366412" w:rsidP="002E2BB8"/>
    <w:p w14:paraId="13A8AF6E" w14:textId="495EC608" w:rsidR="00366412" w:rsidRDefault="00366412" w:rsidP="002E2BB8"/>
    <w:p w14:paraId="53E00E27" w14:textId="558BC190" w:rsidR="00366412" w:rsidRDefault="00366412" w:rsidP="002E2BB8"/>
    <w:p w14:paraId="6D8D9185" w14:textId="6B147DD8" w:rsidR="00366412" w:rsidRDefault="00366412" w:rsidP="002E2BB8"/>
    <w:p w14:paraId="0C2CC248" w14:textId="2C25EC8B" w:rsidR="00366412" w:rsidRDefault="00366412" w:rsidP="002E2BB8"/>
    <w:p w14:paraId="45F066AA" w14:textId="329F5D41" w:rsidR="00366412" w:rsidRDefault="00366412" w:rsidP="002E2BB8"/>
    <w:p w14:paraId="26C943C2" w14:textId="12392559" w:rsidR="00366412" w:rsidRDefault="00366412" w:rsidP="002E2BB8"/>
    <w:p w14:paraId="355A7FD4" w14:textId="6BE6C034" w:rsidR="00366412" w:rsidRDefault="00366412" w:rsidP="002E2BB8"/>
    <w:p w14:paraId="0E688314" w14:textId="5A79573A" w:rsidR="00366412" w:rsidRDefault="00366412" w:rsidP="002E2BB8"/>
    <w:p w14:paraId="7C14386A" w14:textId="2EC52D60" w:rsidR="00366412" w:rsidRDefault="00366412" w:rsidP="002E2BB8"/>
    <w:p w14:paraId="5D6A80E2" w14:textId="59DF431B" w:rsidR="00366412" w:rsidRDefault="00366412" w:rsidP="002E2BB8"/>
    <w:p w14:paraId="651E36F3" w14:textId="532F07CE" w:rsidR="00366412" w:rsidRDefault="00366412" w:rsidP="002E2BB8"/>
    <w:p w14:paraId="4E4B4985" w14:textId="39504B6F" w:rsidR="00366412" w:rsidRDefault="00366412" w:rsidP="002E2BB8"/>
    <w:p w14:paraId="78581CF1" w14:textId="675B46C1" w:rsidR="00965FF3" w:rsidRDefault="00965FF3" w:rsidP="002E2BB8"/>
    <w:p w14:paraId="33B64809" w14:textId="72F646A6" w:rsidR="00965FF3" w:rsidRDefault="00965FF3" w:rsidP="002E2BB8"/>
    <w:p w14:paraId="6D015626" w14:textId="6752D5C8" w:rsidR="00965FF3" w:rsidRDefault="00965FF3" w:rsidP="002E2BB8"/>
    <w:p w14:paraId="6FE03BBC" w14:textId="08609296" w:rsidR="00965FF3" w:rsidRDefault="00965FF3" w:rsidP="002E2BB8"/>
    <w:p w14:paraId="78611A1D" w14:textId="4033C3D8" w:rsidR="00965FF3" w:rsidRDefault="00965FF3" w:rsidP="002E2BB8"/>
    <w:sectPr w:rsidR="00965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40C543" w14:textId="77777777" w:rsidR="008B102B" w:rsidRDefault="008B102B" w:rsidP="003C1AC0">
      <w:r>
        <w:separator/>
      </w:r>
    </w:p>
  </w:endnote>
  <w:endnote w:type="continuationSeparator" w:id="0">
    <w:p w14:paraId="5160A73C" w14:textId="77777777" w:rsidR="008B102B" w:rsidRDefault="008B102B" w:rsidP="003C1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988EB9" w14:textId="77777777" w:rsidR="008B102B" w:rsidRDefault="008B102B" w:rsidP="003C1AC0">
      <w:r>
        <w:separator/>
      </w:r>
    </w:p>
  </w:footnote>
  <w:footnote w:type="continuationSeparator" w:id="0">
    <w:p w14:paraId="22941C7F" w14:textId="77777777" w:rsidR="008B102B" w:rsidRDefault="008B102B" w:rsidP="003C1A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BB8"/>
    <w:rsid w:val="00053043"/>
    <w:rsid w:val="000B0A83"/>
    <w:rsid w:val="000B6302"/>
    <w:rsid w:val="00145693"/>
    <w:rsid w:val="00161F34"/>
    <w:rsid w:val="00226264"/>
    <w:rsid w:val="002A036A"/>
    <w:rsid w:val="002E2BB8"/>
    <w:rsid w:val="002E34C7"/>
    <w:rsid w:val="002E63AD"/>
    <w:rsid w:val="00366412"/>
    <w:rsid w:val="003C1AC0"/>
    <w:rsid w:val="00466E6D"/>
    <w:rsid w:val="004873F2"/>
    <w:rsid w:val="004C6CD0"/>
    <w:rsid w:val="00515924"/>
    <w:rsid w:val="005509A6"/>
    <w:rsid w:val="00554E4D"/>
    <w:rsid w:val="005A1DAF"/>
    <w:rsid w:val="005D3CE1"/>
    <w:rsid w:val="005D44F1"/>
    <w:rsid w:val="005E246B"/>
    <w:rsid w:val="006756D5"/>
    <w:rsid w:val="006908A8"/>
    <w:rsid w:val="0069252A"/>
    <w:rsid w:val="00693E50"/>
    <w:rsid w:val="007060C2"/>
    <w:rsid w:val="007206ED"/>
    <w:rsid w:val="00735703"/>
    <w:rsid w:val="00745F9F"/>
    <w:rsid w:val="0079036A"/>
    <w:rsid w:val="007C0508"/>
    <w:rsid w:val="007C7CBE"/>
    <w:rsid w:val="007C7E2C"/>
    <w:rsid w:val="008302B6"/>
    <w:rsid w:val="008B102B"/>
    <w:rsid w:val="00950554"/>
    <w:rsid w:val="00965FF3"/>
    <w:rsid w:val="009A0936"/>
    <w:rsid w:val="009B0EB5"/>
    <w:rsid w:val="009C4455"/>
    <w:rsid w:val="009C509F"/>
    <w:rsid w:val="009E0615"/>
    <w:rsid w:val="00A31C65"/>
    <w:rsid w:val="00BA1651"/>
    <w:rsid w:val="00BF3263"/>
    <w:rsid w:val="00C01482"/>
    <w:rsid w:val="00C1099D"/>
    <w:rsid w:val="00C15F5A"/>
    <w:rsid w:val="00C4746C"/>
    <w:rsid w:val="00C774D6"/>
    <w:rsid w:val="00D24003"/>
    <w:rsid w:val="00D94CFB"/>
    <w:rsid w:val="00DD46A1"/>
    <w:rsid w:val="00E03111"/>
    <w:rsid w:val="00E2459B"/>
    <w:rsid w:val="00E9100E"/>
    <w:rsid w:val="00F17862"/>
    <w:rsid w:val="00F77335"/>
    <w:rsid w:val="00F83C32"/>
    <w:rsid w:val="00F90274"/>
    <w:rsid w:val="00F973A5"/>
    <w:rsid w:val="00FD6AAE"/>
    <w:rsid w:val="00FE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E86796"/>
  <w15:chartTrackingRefBased/>
  <w15:docId w15:val="{E9D8B242-0519-584C-9383-95A8D209E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CE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1A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1AC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C1A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1AC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22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Prateek Lohia</dc:creator>
  <cp:keywords/>
  <dc:description/>
  <cp:lastModifiedBy>Prateek Lohia</cp:lastModifiedBy>
  <cp:revision>18</cp:revision>
  <dcterms:created xsi:type="dcterms:W3CDTF">2021-04-18T04:40:00Z</dcterms:created>
  <dcterms:modified xsi:type="dcterms:W3CDTF">2021-07-02T03:42:00Z</dcterms:modified>
</cp:coreProperties>
</file>