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80439" w14:textId="77777777" w:rsidR="001C62CF" w:rsidRDefault="001C62CF" w:rsidP="001C62CF">
      <w:pPr>
        <w:widowControl/>
        <w:jc w:val="left"/>
        <w:rPr>
          <w:rFonts w:ascii="Arial" w:eastAsia="DengXian" w:hAnsi="Arial" w:cs="Arial"/>
          <w:color w:val="000000" w:themeColor="text1"/>
          <w:kern w:val="0"/>
          <w:sz w:val="18"/>
          <w:szCs w:val="18"/>
        </w:rPr>
      </w:pPr>
      <w:bookmarkStart w:id="0" w:name="_Hlk96528178"/>
      <w:r w:rsidRPr="00BA5652">
        <w:rPr>
          <w:rFonts w:ascii="Arial" w:eastAsia="DengXian" w:hAnsi="Arial" w:cs="Arial" w:hint="eastAsia"/>
          <w:b/>
          <w:bCs/>
          <w:color w:val="000000" w:themeColor="text1"/>
          <w:kern w:val="0"/>
          <w:sz w:val="18"/>
          <w:szCs w:val="18"/>
        </w:rPr>
        <w:t>T</w:t>
      </w:r>
      <w:r w:rsidRPr="00BA5652"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  <w:t>able S1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BA5652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Comparison of baseline characteristics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and crude outcomes</w:t>
      </w:r>
      <w:r w:rsidRPr="00BA5652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of participants and non-participants due to 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exclusion criteria.</w:t>
      </w:r>
    </w:p>
    <w:tbl>
      <w:tblPr>
        <w:tblStyle w:val="TableGrid"/>
        <w:tblW w:w="884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6"/>
        <w:gridCol w:w="2026"/>
        <w:gridCol w:w="2026"/>
        <w:gridCol w:w="1066"/>
      </w:tblGrid>
      <w:tr w:rsidR="001C62CF" w:rsidRPr="00A9250B" w14:paraId="0A641961" w14:textId="77777777" w:rsidTr="00634BBD">
        <w:trPr>
          <w:trHeight w:val="630"/>
        </w:trPr>
        <w:tc>
          <w:tcPr>
            <w:tcW w:w="3726" w:type="dxa"/>
            <w:tcBorders>
              <w:bottom w:val="single" w:sz="6" w:space="0" w:color="auto"/>
            </w:tcBorders>
          </w:tcPr>
          <w:p w14:paraId="0706CE96" w14:textId="77777777" w:rsidR="001C62CF" w:rsidRPr="00A9250B" w:rsidRDefault="001C62CF" w:rsidP="00634BB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bookmarkStart w:id="1" w:name="_Hlk96528292"/>
            <w:r>
              <w:rPr>
                <w:rFonts w:ascii="Arial" w:eastAsia="MyriadPro-Bold" w:hAnsi="Arial" w:cs="Arial" w:hint="eastAsia"/>
                <w:b/>
                <w:bCs/>
                <w:kern w:val="0"/>
                <w:sz w:val="18"/>
                <w:szCs w:val="18"/>
              </w:rPr>
              <w:t>V</w:t>
            </w:r>
            <w: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ariable</w:t>
            </w:r>
          </w:p>
        </w:tc>
        <w:tc>
          <w:tcPr>
            <w:tcW w:w="2026" w:type="dxa"/>
            <w:tcBorders>
              <w:bottom w:val="single" w:sz="6" w:space="0" w:color="auto"/>
            </w:tcBorders>
          </w:tcPr>
          <w:p w14:paraId="2B2FF5BC" w14:textId="77777777" w:rsidR="001C62CF" w:rsidRDefault="001C62CF" w:rsidP="00634BB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3160E6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Non-participants</w:t>
            </w:r>
          </w:p>
          <w:p w14:paraId="69F2EB56" w14:textId="77777777" w:rsidR="001C62CF" w:rsidRPr="00A9250B" w:rsidRDefault="001C62CF" w:rsidP="00634BB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n = 5,426)</w:t>
            </w:r>
          </w:p>
        </w:tc>
        <w:tc>
          <w:tcPr>
            <w:tcW w:w="2026" w:type="dxa"/>
            <w:tcBorders>
              <w:bottom w:val="single" w:sz="6" w:space="0" w:color="auto"/>
            </w:tcBorders>
          </w:tcPr>
          <w:p w14:paraId="273B2B5E" w14:textId="77777777" w:rsidR="001C62CF" w:rsidRPr="00A33429" w:rsidRDefault="001C62CF" w:rsidP="00634BB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A334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 xml:space="preserve">Participants </w:t>
            </w:r>
          </w:p>
          <w:p w14:paraId="23FB88EC" w14:textId="77777777" w:rsidR="001C62CF" w:rsidRPr="00A9250B" w:rsidRDefault="001C62CF" w:rsidP="00634BB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b/>
                <w:bCs/>
                <w:kern w:val="0"/>
                <w:sz w:val="18"/>
                <w:szCs w:val="18"/>
              </w:rPr>
              <w:t>(</w:t>
            </w:r>
            <w: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n = 5,298)</w:t>
            </w:r>
          </w:p>
        </w:tc>
        <w:tc>
          <w:tcPr>
            <w:tcW w:w="1066" w:type="dxa"/>
            <w:tcBorders>
              <w:bottom w:val="single" w:sz="6" w:space="0" w:color="auto"/>
            </w:tcBorders>
          </w:tcPr>
          <w:p w14:paraId="03C07C10" w14:textId="77777777" w:rsidR="001C62CF" w:rsidRPr="00A9250B" w:rsidRDefault="001C62CF" w:rsidP="00634BB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b/>
                <w:bCs/>
                <w:kern w:val="0"/>
                <w:sz w:val="18"/>
                <w:szCs w:val="18"/>
              </w:rPr>
              <w:t>P</w:t>
            </w:r>
            <w: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 w:hint="eastAsia"/>
                <w:b/>
                <w:bCs/>
                <w:kern w:val="0"/>
                <w:sz w:val="18"/>
                <w:szCs w:val="18"/>
              </w:rPr>
              <w:t>value</w:t>
            </w:r>
          </w:p>
        </w:tc>
      </w:tr>
      <w:tr w:rsidR="001C62CF" w:rsidRPr="00A9250B" w14:paraId="4E70D5F9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737573E9" w14:textId="2D1D4DA5" w:rsidR="001C62CF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6971B1">
              <w:rPr>
                <w:rFonts w:ascii="Arial" w:eastAsia="MyriadPro-Bold" w:hAnsi="Arial" w:cs="Arial"/>
                <w:kern w:val="0"/>
                <w:sz w:val="18"/>
                <w:szCs w:val="18"/>
              </w:rPr>
              <w:t>Baseline characteristics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7BECABB3" w14:textId="577AAF3C" w:rsidR="001C62CF" w:rsidRPr="00A9250B" w:rsidRDefault="001C62CF" w:rsidP="00634BB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183EE2F" w14:textId="7161FED9" w:rsidR="001C62CF" w:rsidRPr="00A9250B" w:rsidRDefault="001C62CF" w:rsidP="00634BB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D555A29" w14:textId="24266E4B" w:rsidR="001C62CF" w:rsidRPr="00A9250B" w:rsidRDefault="001C62CF" w:rsidP="00634BB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0D1E67B3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785995B8" w14:textId="4462B2D2" w:rsidR="00FD350B" w:rsidRPr="007D6610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ge, years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FD1B34D" w14:textId="197301AD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8.35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10.24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AD84366" w14:textId="6C140616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8.36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10.36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59E8342" w14:textId="573A7BB1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.948</w:t>
            </w:r>
          </w:p>
        </w:tc>
      </w:tr>
      <w:tr w:rsidR="00FD350B" w:rsidRPr="00A9250B" w14:paraId="27C9878E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59CD8DB1" w14:textId="77777777" w:rsidR="00FD350B" w:rsidRPr="007D6610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D6610">
              <w:rPr>
                <w:rFonts w:ascii="Arial" w:eastAsia="MyriadPro-Bold" w:hAnsi="Arial" w:cs="Arial"/>
                <w:kern w:val="0"/>
                <w:sz w:val="18"/>
                <w:szCs w:val="18"/>
              </w:rPr>
              <w:t>Male,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DC1B025" w14:textId="77777777" w:rsidR="00FD350B" w:rsidRPr="007D661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4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,153 (76.5)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A8F440C" w14:textId="77777777" w:rsidR="00FD350B" w:rsidRPr="007D661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4,119 (77.7)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5325A92" w14:textId="77777777" w:rsidR="00FD350B" w:rsidRPr="007D661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.137</w:t>
            </w:r>
          </w:p>
        </w:tc>
      </w:tr>
      <w:tr w:rsidR="00FD350B" w:rsidRPr="00A9250B" w14:paraId="521BB326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79621771" w14:textId="77777777" w:rsidR="00FD350B" w:rsidRPr="00A92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MI, kg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/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m</w:t>
            </w:r>
            <w:r w:rsidRPr="00D61E58">
              <w:rPr>
                <w:rFonts w:ascii="Arial" w:eastAsia="MyriadPro-Bold" w:hAnsi="Arial" w:cs="Arial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32A477B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5.97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3.21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8051638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5.89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3.15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63248B3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.193</w:t>
            </w:r>
          </w:p>
        </w:tc>
      </w:tr>
      <w:tr w:rsidR="00FD350B" w:rsidRPr="00A9250B" w14:paraId="1A9572A2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0BB49485" w14:textId="77777777" w:rsidR="00FD350B" w:rsidRPr="002E16EC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>DM,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29B27262" w14:textId="77777777" w:rsidR="00FD350B" w:rsidRPr="002E16EC" w:rsidRDefault="00FD350B" w:rsidP="00FD350B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>,488 (45.9)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DDAD8B1" w14:textId="77777777" w:rsidR="00FD350B" w:rsidRPr="002E16EC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>,305 (43.5)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FB7D5E5" w14:textId="77777777" w:rsidR="00FD350B" w:rsidRPr="002E16EC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>.015</w:t>
            </w:r>
          </w:p>
        </w:tc>
      </w:tr>
      <w:tr w:rsidR="00FD350B" w:rsidRPr="00A9250B" w14:paraId="7F36B2E8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725B6C6B" w14:textId="77777777" w:rsidR="00FD350B" w:rsidRPr="0089038F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H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ypertension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85B2E39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3,520 (64.9)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D09032C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,386 (63.9)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DCB66E1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.298</w:t>
            </w:r>
          </w:p>
        </w:tc>
      </w:tr>
      <w:tr w:rsidR="00FD350B" w:rsidRPr="00A9250B" w14:paraId="39F96058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707A6125" w14:textId="77777777" w:rsidR="00FD350B" w:rsidRPr="002E16EC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>Dyslipidemia,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21EDB3D1" w14:textId="77777777" w:rsidR="00FD350B" w:rsidRPr="002E16EC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>,554 (65.5)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71817A4" w14:textId="77777777" w:rsidR="00FD350B" w:rsidRPr="002E16EC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>,657 (69.0)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24FC9B1" w14:textId="77777777" w:rsidR="00FD350B" w:rsidRPr="002E16EC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786C4D51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2EF1F007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S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moking history,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2921124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,163 (58.3)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8A84854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3,107 (58.6)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AEB8579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.712</w:t>
            </w:r>
          </w:p>
        </w:tc>
      </w:tr>
      <w:tr w:rsidR="00FD350B" w:rsidRPr="00A9250B" w14:paraId="4D0B6C4D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6DDF1EE0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Family history of CAD,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23B05A5B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,429 (26.4)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F872CF3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,222 (23.1)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FD44297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70E87045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4A46B0D2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Previous MI,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4FA42E1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,025 (18.9)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FE47C5E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,036 (19.6)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B83F8B0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.383</w:t>
            </w:r>
          </w:p>
        </w:tc>
      </w:tr>
      <w:tr w:rsidR="00FD350B" w:rsidRPr="00A9250B" w14:paraId="3AA07D5C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2027FC55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Previous PCI,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90806B2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,411 (26.0)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3F5AEE3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,229 (23.2)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342F43D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</w:tr>
      <w:tr w:rsidR="00FD350B" w:rsidRPr="00A9250B" w14:paraId="60385001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39F60AEA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Previous stroke,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2F0D9158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94 (10.9)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68DAABF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56 (10.5)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3DC29B1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.449</w:t>
            </w:r>
          </w:p>
        </w:tc>
      </w:tr>
      <w:tr w:rsidR="00FD350B" w:rsidRPr="00A9250B" w14:paraId="452B208C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6B6214FF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Previous PAD,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2CCC644A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38 (2.5)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83022DB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50 (2.8)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9B5F956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.356</w:t>
            </w:r>
          </w:p>
        </w:tc>
      </w:tr>
      <w:tr w:rsidR="00FD350B" w:rsidRPr="00A9250B" w14:paraId="50EDAD57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228C7F91" w14:textId="77777777" w:rsidR="00FD350B" w:rsidRPr="00F97302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6971B1">
              <w:rPr>
                <w:rFonts w:ascii="Arial" w:eastAsia="MyriadPro-Bold" w:hAnsi="Arial" w:cs="Arial"/>
                <w:kern w:val="0"/>
                <w:sz w:val="18"/>
                <w:szCs w:val="18"/>
              </w:rPr>
              <w:t>Clinical presentation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30695F3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2EB34E90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FD9C880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790FA549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491FD073" w14:textId="77777777" w:rsidR="00FD350B" w:rsidRPr="00F97302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 CCS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648CB08E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,035 (37.5)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45E1D31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,258 (42.6)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9929FF8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74719B79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6844EA90" w14:textId="77777777" w:rsidR="00FD350B" w:rsidRPr="00F97302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 ACS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6E778B2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,391 (62.5)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690E0B18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,040 (57.4)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ACC8E07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4F72DA1B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4566779A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Laboratory tests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7073886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B101D89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449D4BA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724C331D" w14:textId="77777777" w:rsidTr="00634BBD">
        <w:trPr>
          <w:trHeight w:val="50"/>
        </w:trPr>
        <w:tc>
          <w:tcPr>
            <w:tcW w:w="3726" w:type="dxa"/>
            <w:tcBorders>
              <w:top w:val="nil"/>
              <w:bottom w:val="nil"/>
            </w:tcBorders>
          </w:tcPr>
          <w:p w14:paraId="04262570" w14:textId="77777777" w:rsidR="00FD350B" w:rsidRPr="00F97302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053384">
              <w:rPr>
                <w:rFonts w:ascii="Arial" w:eastAsia="MyriadPro-Bold" w:hAnsi="Arial" w:cs="Arial"/>
                <w:kern w:val="0"/>
                <w:sz w:val="18"/>
                <w:szCs w:val="18"/>
              </w:rPr>
              <w:t>FIB, g/L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676F52E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.48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0.89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CA8C817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.38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0.83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2110727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.017</w:t>
            </w:r>
          </w:p>
        </w:tc>
      </w:tr>
      <w:tr w:rsidR="00FD350B" w:rsidRPr="00A9250B" w14:paraId="443E7281" w14:textId="77777777" w:rsidTr="00634BBD">
        <w:trPr>
          <w:trHeight w:val="50"/>
        </w:trPr>
        <w:tc>
          <w:tcPr>
            <w:tcW w:w="3726" w:type="dxa"/>
            <w:tcBorders>
              <w:top w:val="nil"/>
              <w:bottom w:val="nil"/>
            </w:tcBorders>
          </w:tcPr>
          <w:p w14:paraId="7051D878" w14:textId="77777777" w:rsidR="00FD350B" w:rsidRPr="00F97302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053384">
              <w:rPr>
                <w:rFonts w:ascii="Arial" w:eastAsia="MyriadPro-Bold" w:hAnsi="Arial" w:cs="Arial"/>
                <w:kern w:val="0"/>
                <w:sz w:val="18"/>
                <w:szCs w:val="18"/>
              </w:rPr>
              <w:t>Albumin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, </w:t>
            </w:r>
            <w:r w:rsidRPr="00053384">
              <w:rPr>
                <w:rFonts w:ascii="Arial" w:eastAsia="MyriadPro-Bold" w:hAnsi="Arial" w:cs="Arial"/>
                <w:kern w:val="0"/>
                <w:sz w:val="18"/>
                <w:szCs w:val="18"/>
              </w:rPr>
              <w:t>g/L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EEA5408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4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3.35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4.27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EA661B1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4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2.40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3.83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FFE9246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08568A1C" w14:textId="77777777" w:rsidTr="00634BBD">
        <w:trPr>
          <w:trHeight w:val="50"/>
        </w:trPr>
        <w:tc>
          <w:tcPr>
            <w:tcW w:w="3726" w:type="dxa"/>
            <w:tcBorders>
              <w:top w:val="nil"/>
              <w:bottom w:val="nil"/>
            </w:tcBorders>
          </w:tcPr>
          <w:p w14:paraId="2ABB87FF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FBG, mmol/L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775CFFE6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.33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2.18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5D21896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.02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1.97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805FA0D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52D126DC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7AFD0F49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HbA1c, %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9406FC9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.64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1.27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80D4D0F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.59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1.21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1520686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.004</w:t>
            </w:r>
          </w:p>
        </w:tc>
      </w:tr>
      <w:tr w:rsidR="00FD350B" w:rsidRPr="00A9250B" w14:paraId="486B1939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3CCC9A24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TG, mmol/L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0423737" w14:textId="77777777" w:rsidR="00FD350B" w:rsidRPr="00A9250B" w:rsidRDefault="00FD350B" w:rsidP="00FD350B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.78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1.09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74CEE2E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.80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1.09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D5A3334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.587</w:t>
            </w:r>
          </w:p>
        </w:tc>
      </w:tr>
      <w:tr w:rsidR="00FD350B" w:rsidRPr="00A9250B" w14:paraId="7620373B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4FB3768C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TC, mmol/L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2D7C6B5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4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.24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1.07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AEECC2C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4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.17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1.09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61B7339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.239</w:t>
            </w:r>
          </w:p>
        </w:tc>
      </w:tr>
      <w:tr w:rsidR="00FD350B" w:rsidRPr="00A9250B" w14:paraId="23307B6D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4CF3D75B" w14:textId="77777777" w:rsidR="00FD350B" w:rsidRPr="00F97302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H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DL-C, mmol/L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199A0E4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.04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0.29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DBE14B5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.02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0.27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02D4157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.041</w:t>
            </w:r>
          </w:p>
        </w:tc>
      </w:tr>
      <w:tr w:rsidR="00FD350B" w:rsidRPr="00A9250B" w14:paraId="5C51F3AE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15FBCFC1" w14:textId="77777777" w:rsidR="00FD350B" w:rsidRPr="00F97302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L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DL-C, mmol/L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785DD9B4" w14:textId="77777777" w:rsidR="00FD350B" w:rsidRPr="00DE73A7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.53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0.91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375D03E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.48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0.91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9C2AC1F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.316</w:t>
            </w:r>
          </w:p>
        </w:tc>
      </w:tr>
      <w:tr w:rsidR="00FD350B" w:rsidRPr="00A9250B" w14:paraId="4FC8A456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4EFE52EB" w14:textId="77777777" w:rsidR="00FD350B" w:rsidRPr="00F97302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B1934">
              <w:rPr>
                <w:rFonts w:ascii="Arial" w:eastAsia="MyriadPro-Bold" w:hAnsi="Arial" w:cs="Arial"/>
                <w:kern w:val="0"/>
                <w:sz w:val="18"/>
                <w:szCs w:val="18"/>
              </w:rPr>
              <w:t>hs-CRP, mg/L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DBFF31E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.41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3.97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7DE6F09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3.07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3.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8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B567B65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10318AE5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5F555E7E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Creatinine, </w:t>
            </w:r>
            <w:r w:rsidRPr="00F97302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μ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mol/L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6916ED26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5.99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16.00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2F94C1CB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5.33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15.95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8DB4D4D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.801</w:t>
            </w:r>
          </w:p>
        </w:tc>
      </w:tr>
      <w:tr w:rsidR="00FD350B" w:rsidRPr="00A9250B" w14:paraId="7B840BC3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57AA39D9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eGFR, mL/min/1.73 m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87A1EB0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0.94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15.17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FF80C25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1.63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15.10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9F6C8DA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.795</w:t>
            </w:r>
          </w:p>
        </w:tc>
      </w:tr>
      <w:tr w:rsidR="00FD350B" w:rsidRPr="00A9250B" w14:paraId="2226D849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13C43D5D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LVEF, %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6A72E6A2" w14:textId="77777777" w:rsidR="00FD350B" w:rsidRPr="00A9250B" w:rsidRDefault="00FD350B" w:rsidP="00FD350B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2.28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7.64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506CA7D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3.23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7.04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092FDFF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5FBB9D93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47442849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Medications at admission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CCA4D9A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80FDD45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3A86F1E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14323989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3B98FBC6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Aspirin,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76FFBFEE" w14:textId="77777777" w:rsidR="00FD350B" w:rsidRPr="00A9250B" w:rsidRDefault="00FD350B" w:rsidP="00FD350B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,340 (98.4)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C7307F8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,245 (99.0)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4058E55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.007</w:t>
            </w:r>
          </w:p>
        </w:tc>
      </w:tr>
      <w:tr w:rsidR="00FD350B" w:rsidRPr="00A9250B" w14:paraId="6F46DB16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65D5EA8C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89038F">
              <w:rPr>
                <w:rFonts w:ascii="Arial" w:eastAsia="MyriadPro-Bold" w:hAnsi="Arial" w:cs="Arial"/>
                <w:kern w:val="0"/>
                <w:sz w:val="18"/>
                <w:szCs w:val="18"/>
              </w:rPr>
              <w:t>Clopidogrel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A93FC63" w14:textId="77777777" w:rsidR="00FD350B" w:rsidRPr="00A9250B" w:rsidRDefault="00FD350B" w:rsidP="00FD350B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,415 (99.8)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7A4641A5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,286 (99.8)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451556B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.790</w:t>
            </w:r>
          </w:p>
        </w:tc>
      </w:tr>
      <w:tr w:rsidR="00FD350B" w:rsidRPr="00A9250B" w14:paraId="5BE13E9E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0C4FC685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β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-blocker,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6B7F829A" w14:textId="77777777" w:rsidR="00FD350B" w:rsidRPr="00A9250B" w:rsidRDefault="00FD350B" w:rsidP="00FD350B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4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,844 (89.3)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5C2472F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4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,829 (91.1)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93185A7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</w:tr>
      <w:tr w:rsidR="00FD350B" w:rsidRPr="00A9250B" w14:paraId="7375FEFB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6B2C2344" w14:textId="77777777" w:rsidR="00FD350B" w:rsidRPr="00F97302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C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CB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751C8D0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,731 (50.3)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79196A0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,485 (46.9)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74C4167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6D48D73B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10C3D8F9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Statins,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467909D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,173 (95.3)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423ADCD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,112 (96.5)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7CF7859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.003</w:t>
            </w:r>
          </w:p>
        </w:tc>
      </w:tr>
      <w:tr w:rsidR="00FD350B" w:rsidRPr="00A9250B" w14:paraId="123C6E37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1E75D7AA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Nitrate</w:t>
            </w: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29DF5785" w14:textId="77777777" w:rsidR="00FD350B" w:rsidRPr="00A9250B" w:rsidRDefault="00FD350B" w:rsidP="00FD350B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,321 (98.1)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782D5D15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,162 (97.4)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F58F1AD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.027</w:t>
            </w:r>
          </w:p>
        </w:tc>
      </w:tr>
      <w:tr w:rsidR="00FD350B" w:rsidRPr="00A9250B" w14:paraId="42540B31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335CEAE7" w14:textId="77777777" w:rsidR="00FD350B" w:rsidRPr="00F97302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Insulin,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EAC7F3B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32 (25.4)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A99AFB6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13 (11.6)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4F69236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.402</w:t>
            </w:r>
          </w:p>
        </w:tc>
      </w:tr>
      <w:tr w:rsidR="00FD350B" w:rsidRPr="00A9250B" w14:paraId="742E8EAC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2D3E2E05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F97302">
              <w:rPr>
                <w:rFonts w:ascii="Arial" w:eastAsia="MyriadPro-Bold" w:hAnsi="Arial" w:cs="Arial"/>
                <w:kern w:val="0"/>
                <w:sz w:val="18"/>
                <w:szCs w:val="18"/>
              </w:rPr>
              <w:t>Coronary procedural information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57839C7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04D5778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22157B5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64A8D051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3924471C" w14:textId="77777777" w:rsidR="00FD350B" w:rsidRPr="00515561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515561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LM / </w:t>
            </w:r>
            <w:bookmarkStart w:id="2" w:name="_Hlk87875222"/>
            <w:r w:rsidRPr="00515561">
              <w:rPr>
                <w:rFonts w:ascii="Arial" w:eastAsia="MyriadPro-Bold" w:hAnsi="Arial" w:cs="Arial"/>
                <w:kern w:val="0"/>
                <w:sz w:val="18"/>
                <w:szCs w:val="18"/>
              </w:rPr>
              <w:t>three-vessel diseas</w:t>
            </w:r>
            <w:bookmarkEnd w:id="2"/>
            <w:r w:rsidRPr="00515561">
              <w:rPr>
                <w:rFonts w:ascii="Arial" w:eastAsia="MyriadPro-Bold" w:hAnsi="Arial" w:cs="Arial"/>
                <w:kern w:val="0"/>
                <w:sz w:val="18"/>
                <w:szCs w:val="18"/>
              </w:rPr>
              <w:t>e,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FC8C2EE" w14:textId="77777777" w:rsidR="00FD350B" w:rsidRPr="00515561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,386 (44.0)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3EB026D" w14:textId="77777777" w:rsidR="00FD350B" w:rsidRPr="00515561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2,382</w:t>
            </w:r>
            <w:r w:rsidRPr="00515561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(45.0)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9C8BA88" w14:textId="77777777" w:rsidR="00FD350B" w:rsidRPr="00515561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.304</w:t>
            </w:r>
          </w:p>
        </w:tc>
      </w:tr>
      <w:tr w:rsidR="00FD350B" w:rsidRPr="00A9250B" w14:paraId="1C8EF37F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3B4C9642" w14:textId="77777777" w:rsidR="00FD350B" w:rsidRPr="00407EC5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537404">
              <w:rPr>
                <w:rFonts w:ascii="Arial" w:eastAsia="MyriadPro-Bold" w:hAnsi="Arial" w:cs="Arial"/>
                <w:kern w:val="0"/>
                <w:sz w:val="18"/>
                <w:szCs w:val="18"/>
              </w:rPr>
              <w:t>Chronic total occlusion,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42D2BDC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4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84 (8.9)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3F84E25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77 (7.1)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7DAB642" w14:textId="77777777" w:rsidR="00FD350B" w:rsidRPr="00A92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</w:tr>
      <w:tr w:rsidR="00FD350B" w:rsidRPr="00A9250B" w14:paraId="14F73F3F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332009CF" w14:textId="77777777" w:rsidR="00FD350B" w:rsidRPr="00D52200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lastRenderedPageBreak/>
              <w:t>Target vessel territory,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6F25064A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7A6F38A5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7DD0436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.463</w:t>
            </w:r>
          </w:p>
        </w:tc>
      </w:tr>
      <w:tr w:rsidR="00FD350B" w:rsidRPr="00A9250B" w14:paraId="51F9EDED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6C420D21" w14:textId="77777777" w:rsidR="00FD350B" w:rsidRPr="00D52200" w:rsidRDefault="00FD350B" w:rsidP="00FD350B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L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AD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CFEA280" w14:textId="77777777" w:rsidR="00FD350B" w:rsidRPr="00D52200" w:rsidRDefault="00FD350B" w:rsidP="00FD350B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,610 (48.1)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FACD78D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2,512 (47.4)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4D607E6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65472A22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7C29822C" w14:textId="77777777" w:rsidR="00FD350B" w:rsidRPr="00D52200" w:rsidRDefault="00FD350B" w:rsidP="00FD350B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L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CX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F73D375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9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61 (17.7)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79842AE8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9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55 (18.0)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E6F0CB3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2F28BDE2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762844E6" w14:textId="77777777" w:rsidR="00FD350B" w:rsidRPr="00D52200" w:rsidRDefault="00FD350B" w:rsidP="00FD350B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CA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1E810A3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,791 (33.0)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ED2F20A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,757 (33.2)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D9C45A6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64C0EFD1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49095301" w14:textId="77777777" w:rsidR="00FD350B" w:rsidRPr="00D52200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Number of stents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5C22748" w14:textId="77777777" w:rsidR="00FD350B" w:rsidRPr="00D52200" w:rsidRDefault="00FD350B" w:rsidP="00FD350B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.60 </w:t>
            </w: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0.95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469A770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.77 </w:t>
            </w: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0.89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4492297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63AA31EC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58BD1385" w14:textId="77777777" w:rsidR="00FD350B" w:rsidRPr="00D52200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SYNTAX score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68A2B30D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1.57 </w:t>
            </w: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8.16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4BBDC7A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1.79 </w:t>
            </w: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±</w:t>
            </w: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9.06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6061D97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.163</w:t>
            </w:r>
          </w:p>
        </w:tc>
      </w:tr>
      <w:tr w:rsidR="00FD350B" w:rsidRPr="00A9250B" w14:paraId="2FEB5A12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134A258B" w14:textId="77777777" w:rsidR="00FD350B" w:rsidRPr="00D52200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Complete revascularization,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E8F142C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5,061 (93.3)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7205AB2E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,268 (99.4)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E8503B0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7798B385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72EB23ED" w14:textId="77777777" w:rsidR="00FD350B" w:rsidRPr="00D52200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DES implantation, n (%)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1CE2E90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4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,900 (90.3)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DDD20B5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5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>,226 (98.6)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73C83CA" w14:textId="77777777" w:rsidR="00FD350B" w:rsidRPr="00D52200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52200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D52200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  <w:tr w:rsidR="00FD350B" w:rsidRPr="00A9250B" w14:paraId="6783BB8C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382BFF09" w14:textId="77777777" w:rsidR="00FD350B" w:rsidRPr="00053384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C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rude outcomes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AE3D0B8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60CACB27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EE08CBB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FD350B" w:rsidRPr="00A9250B" w14:paraId="7D976A96" w14:textId="77777777" w:rsidTr="00634BBD">
        <w:trPr>
          <w:trHeight w:val="300"/>
        </w:trPr>
        <w:tc>
          <w:tcPr>
            <w:tcW w:w="3726" w:type="dxa"/>
            <w:tcBorders>
              <w:top w:val="nil"/>
              <w:bottom w:val="nil"/>
            </w:tcBorders>
          </w:tcPr>
          <w:p w14:paraId="43BECCFD" w14:textId="77777777" w:rsidR="00FD350B" w:rsidRPr="00053384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M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ACCE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09CAEBAB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,139 (21.0)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8BFA5DC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,099 (20.7)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B4ABF3C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.012</w:t>
            </w:r>
          </w:p>
        </w:tc>
      </w:tr>
      <w:tr w:rsidR="00FD350B" w:rsidRPr="00A9250B" w14:paraId="78CB5D99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34E0FE32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A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ll-cause mortality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368487D3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01 (3.7)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55B8452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06 (3.9)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2EFE905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.454</w:t>
            </w:r>
          </w:p>
        </w:tc>
      </w:tr>
      <w:tr w:rsidR="00FD350B" w:rsidRPr="00A9250B" w14:paraId="01FE971A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2CD2AF4B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N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on-fatal MI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299B9BB3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61 (4.8)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51B0F87E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10 (5.9)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D39EB25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.330</w:t>
            </w:r>
          </w:p>
        </w:tc>
      </w:tr>
      <w:tr w:rsidR="00FD350B" w:rsidRPr="00A9250B" w14:paraId="34DDEF83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nil"/>
            </w:tcBorders>
          </w:tcPr>
          <w:p w14:paraId="1EF77DD0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N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on-fatal ischemic stroke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17A26557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80 (3.3)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14:paraId="4C167DBE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84 (3.5)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5E2B246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.579</w:t>
            </w:r>
          </w:p>
        </w:tc>
      </w:tr>
      <w:tr w:rsidR="00FD350B" w:rsidRPr="00A9250B" w14:paraId="330EBCEE" w14:textId="77777777" w:rsidTr="00634BBD">
        <w:trPr>
          <w:trHeight w:val="310"/>
        </w:trPr>
        <w:tc>
          <w:tcPr>
            <w:tcW w:w="3726" w:type="dxa"/>
            <w:tcBorders>
              <w:top w:val="nil"/>
              <w:bottom w:val="single" w:sz="12" w:space="0" w:color="auto"/>
            </w:tcBorders>
          </w:tcPr>
          <w:p w14:paraId="413A4464" w14:textId="77777777" w:rsidR="00FD350B" w:rsidRDefault="00FD350B" w:rsidP="00FD350B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687640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Unplanned coronary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87640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revascularization</w:t>
            </w:r>
          </w:p>
        </w:tc>
        <w:tc>
          <w:tcPr>
            <w:tcW w:w="2026" w:type="dxa"/>
            <w:tcBorders>
              <w:top w:val="nil"/>
              <w:bottom w:val="single" w:sz="12" w:space="0" w:color="auto"/>
            </w:tcBorders>
          </w:tcPr>
          <w:p w14:paraId="735E74F6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49 (3.8)</w:t>
            </w:r>
          </w:p>
        </w:tc>
        <w:tc>
          <w:tcPr>
            <w:tcW w:w="2026" w:type="dxa"/>
            <w:tcBorders>
              <w:top w:val="nil"/>
              <w:bottom w:val="single" w:sz="12" w:space="0" w:color="auto"/>
            </w:tcBorders>
          </w:tcPr>
          <w:p w14:paraId="09B9E9E5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71 (2.7)</w:t>
            </w:r>
          </w:p>
        </w:tc>
        <w:tc>
          <w:tcPr>
            <w:tcW w:w="1066" w:type="dxa"/>
            <w:tcBorders>
              <w:top w:val="nil"/>
              <w:bottom w:val="single" w:sz="12" w:space="0" w:color="auto"/>
            </w:tcBorders>
          </w:tcPr>
          <w:p w14:paraId="3C4EB8A7" w14:textId="77777777" w:rsidR="00FD350B" w:rsidRDefault="00FD350B" w:rsidP="00FD350B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E16EC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</w:t>
            </w:r>
            <w:r w:rsidRPr="002E16EC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0.001</w:t>
            </w:r>
          </w:p>
        </w:tc>
      </w:tr>
    </w:tbl>
    <w:p w14:paraId="5772BD44" w14:textId="77777777" w:rsidR="001C62CF" w:rsidRDefault="001C62CF" w:rsidP="001C62CF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  <w:r w:rsidRPr="00D52200">
        <w:rPr>
          <w:rFonts w:ascii="Arial" w:eastAsia="MyriadPro-Bold" w:hAnsi="Arial" w:cs="Arial"/>
          <w:kern w:val="0"/>
          <w:sz w:val="18"/>
          <w:szCs w:val="18"/>
        </w:rPr>
        <w:t>Values are mean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 w:rsidRPr="00D52200">
        <w:rPr>
          <w:rFonts w:ascii="Arial" w:eastAsia="MyriadPro-Bold" w:hAnsi="Arial" w:cs="Arial"/>
          <w:kern w:val="0"/>
          <w:sz w:val="18"/>
          <w:szCs w:val="18"/>
        </w:rPr>
        <w:t>± SD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 w:rsidRPr="00D52200">
        <w:rPr>
          <w:rFonts w:ascii="Arial" w:eastAsia="MyriadPro-Bold" w:hAnsi="Arial" w:cs="Arial"/>
          <w:kern w:val="0"/>
          <w:sz w:val="18"/>
          <w:szCs w:val="18"/>
        </w:rPr>
        <w:t xml:space="preserve">or n (%). </w:t>
      </w:r>
      <w:r>
        <w:rPr>
          <w:rFonts w:ascii="Arial" w:eastAsia="MyriadPro-Bold" w:hAnsi="Arial" w:cs="Arial"/>
          <w:kern w:val="0"/>
          <w:sz w:val="18"/>
          <w:szCs w:val="18"/>
        </w:rPr>
        <w:t>P</w:t>
      </w:r>
      <w:r w:rsidRPr="00D52200">
        <w:rPr>
          <w:rFonts w:ascii="Arial" w:eastAsia="MyriadPro-Bold" w:hAnsi="Arial" w:cs="Arial"/>
          <w:kern w:val="0"/>
          <w:sz w:val="18"/>
          <w:szCs w:val="18"/>
        </w:rPr>
        <w:t xml:space="preserve"> value for test of difference across the 2 </w:t>
      </w:r>
      <w:r>
        <w:rPr>
          <w:rFonts w:ascii="Arial" w:eastAsia="MyriadPro-Bold" w:hAnsi="Arial" w:cs="Arial"/>
          <w:kern w:val="0"/>
          <w:sz w:val="18"/>
          <w:szCs w:val="18"/>
        </w:rPr>
        <w:t>non-</w:t>
      </w:r>
      <w:r w:rsidRPr="00D52200">
        <w:rPr>
          <w:rFonts w:ascii="Arial" w:eastAsia="MyriadPro-Bold" w:hAnsi="Arial" w:cs="Arial"/>
          <w:kern w:val="0"/>
          <w:sz w:val="18"/>
          <w:szCs w:val="18"/>
        </w:rPr>
        <w:t>participant and eligible participant groups by the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c</w:t>
      </w:r>
      <w:r w:rsidRPr="00D52200">
        <w:rPr>
          <w:rFonts w:ascii="Arial" w:eastAsia="MyriadPro-Bold" w:hAnsi="Arial" w:cs="Arial"/>
          <w:kern w:val="0"/>
          <w:sz w:val="18"/>
          <w:szCs w:val="18"/>
        </w:rPr>
        <w:t>hi-square test for categorical variables</w:t>
      </w:r>
      <w:r>
        <w:rPr>
          <w:rFonts w:ascii="Arial" w:eastAsia="MyriadPro-Bold" w:hAnsi="Arial" w:cs="Arial"/>
          <w:kern w:val="0"/>
          <w:sz w:val="18"/>
          <w:szCs w:val="18"/>
        </w:rPr>
        <w:t>, s</w:t>
      </w:r>
      <w:r w:rsidRPr="00D52200">
        <w:rPr>
          <w:rFonts w:ascii="Arial" w:eastAsia="MyriadPro-Bold" w:hAnsi="Arial" w:cs="Arial"/>
          <w:kern w:val="0"/>
          <w:sz w:val="18"/>
          <w:szCs w:val="18"/>
        </w:rPr>
        <w:t>tudent’s t-test for continuous variables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or </w:t>
      </w:r>
      <w:r w:rsidRPr="00D52200">
        <w:rPr>
          <w:rFonts w:ascii="Arial" w:eastAsia="MyriadPro-Bold" w:hAnsi="Arial" w:cs="Arial"/>
          <w:kern w:val="0"/>
          <w:sz w:val="18"/>
          <w:szCs w:val="18"/>
        </w:rPr>
        <w:t>log-rank test</w:t>
      </w:r>
    </w:p>
    <w:p w14:paraId="67D3CC7E" w14:textId="77777777" w:rsidR="001C62CF" w:rsidRDefault="001C62CF" w:rsidP="001C62CF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  <w:r w:rsidRPr="00D52200">
        <w:rPr>
          <w:rFonts w:ascii="Arial" w:eastAsia="MyriadPro-Bold" w:hAnsi="Arial" w:cs="Arial"/>
          <w:kern w:val="0"/>
          <w:sz w:val="18"/>
          <w:szCs w:val="18"/>
        </w:rPr>
        <w:t>for the risks of crude outcomes.</w:t>
      </w:r>
    </w:p>
    <w:p w14:paraId="5164F178" w14:textId="64EDD68E" w:rsidR="008B30C0" w:rsidRPr="008B30C0" w:rsidRDefault="008B30C0" w:rsidP="008B30C0">
      <w:pPr>
        <w:autoSpaceDE w:val="0"/>
        <w:autoSpaceDN w:val="0"/>
        <w:adjustRightInd w:val="0"/>
        <w:jc w:val="left"/>
        <w:rPr>
          <w:rFonts w:ascii="Arial" w:eastAsia="DengXian" w:hAnsi="Arial" w:cs="Arial"/>
          <w:color w:val="000000" w:themeColor="text1"/>
          <w:kern w:val="0"/>
          <w:sz w:val="18"/>
          <w:szCs w:val="18"/>
        </w:rPr>
      </w:pP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BMI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body mass index,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 DM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diabetes mellitus,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 CAD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coronary artery disease,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 MI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myocardial infarction, PCI percutaneous coronary intervention, PAD peripheral artery disease, </w:t>
      </w:r>
      <w:bookmarkStart w:id="3" w:name="OLE_LINK1"/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CCS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chronic coronary syndrome,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ACS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acute coronary syndrome</w:t>
      </w:r>
      <w:bookmarkEnd w:id="3"/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FIB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fibrinogen,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 FBG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fasting blood glucose,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HbA1c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  <w:u w:color="FA5050"/>
        </w:rPr>
        <w:t>glycosylated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hemoglobin A1c,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TG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triglyceride,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TC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total cholesterol,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HDL-C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high-density lipoprotein cholesterol,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 LDL-C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low-density lipoprotein cholesterol,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hs-CRP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high-sensitivity C-reactive protein,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eGFR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estimated glomerular filtration rate,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LVEF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left ventricular ejection fraction,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 CCB 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calcium channel blocker,</w:t>
      </w:r>
      <w:r w:rsidRPr="008B30C0">
        <w:rPr>
          <w:rFonts w:ascii="Arial" w:eastAsia="MyriadPro-Regular" w:hAnsi="Arial" w:cs="Arial"/>
          <w:kern w:val="0"/>
          <w:sz w:val="14"/>
          <w:szCs w:val="14"/>
        </w:rPr>
        <w:t xml:space="preserve"> </w:t>
      </w:r>
      <w:r w:rsidRPr="008B30C0">
        <w:rPr>
          <w:rFonts w:ascii="Arial" w:hAnsi="Arial" w:cs="Arial"/>
          <w:i/>
          <w:iCs/>
          <w:color w:val="000000" w:themeColor="text1"/>
          <w:sz w:val="18"/>
          <w:szCs w:val="18"/>
        </w:rPr>
        <w:t>LM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left main artery,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LAD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left anterior descending artery,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LCX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left circumflex artery,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RCA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right coronary artery,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 SYNTAX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synergy between PCI with 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  <w:u w:color="FA5050"/>
        </w:rPr>
        <w:t>taxus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and cardiac surgery,</w:t>
      </w:r>
      <w:r w:rsidRPr="008B30C0">
        <w:rPr>
          <w:rFonts w:ascii="Arial" w:eastAsia="MyriadPro-It" w:hAnsi="Arial" w:cs="Arial"/>
          <w:i/>
          <w:iCs/>
          <w:kern w:val="0"/>
          <w:sz w:val="14"/>
          <w:szCs w:val="14"/>
        </w:rPr>
        <w:t xml:space="preserve">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DES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drug-eluting stent, </w:t>
      </w:r>
      <w:r w:rsidRPr="008B30C0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MACCE</w:t>
      </w:r>
      <w:r w:rsidRPr="008B30C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major adverse cardiac and cerebrovascular events.</w:t>
      </w:r>
    </w:p>
    <w:p w14:paraId="4358E21A" w14:textId="0606E3FC" w:rsidR="001C62CF" w:rsidRPr="008B30C0" w:rsidRDefault="001C62CF" w:rsidP="001C62CF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</w:p>
    <w:bookmarkEnd w:id="0"/>
    <w:bookmarkEnd w:id="1"/>
    <w:p w14:paraId="2A1BF064" w14:textId="77777777" w:rsidR="00007A05" w:rsidRDefault="00007A05">
      <w:pPr>
        <w:widowControl/>
        <w:jc w:val="left"/>
        <w:rPr>
          <w:rFonts w:ascii="Arial" w:eastAsia="MyriadPro-Bold" w:hAnsi="Arial" w:cs="Arial"/>
          <w:b/>
          <w:bCs/>
          <w:kern w:val="0"/>
          <w:sz w:val="18"/>
          <w:szCs w:val="18"/>
        </w:rPr>
      </w:pPr>
      <w:r>
        <w:rPr>
          <w:rFonts w:ascii="Arial" w:eastAsia="MyriadPro-Bold" w:hAnsi="Arial" w:cs="Arial"/>
          <w:b/>
          <w:bCs/>
          <w:kern w:val="0"/>
          <w:sz w:val="18"/>
          <w:szCs w:val="18"/>
        </w:rPr>
        <w:br w:type="page"/>
      </w:r>
    </w:p>
    <w:p w14:paraId="1654AF5F" w14:textId="4D621835" w:rsidR="00E23DCF" w:rsidRDefault="00007A05" w:rsidP="00EE7E9E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  <w:r w:rsidRPr="00C46CB0">
        <w:rPr>
          <w:rFonts w:ascii="Arial" w:eastAsia="MyriadPro-Bold" w:hAnsi="Arial" w:cs="Arial" w:hint="eastAsia"/>
          <w:b/>
          <w:bCs/>
          <w:kern w:val="0"/>
          <w:sz w:val="18"/>
          <w:szCs w:val="18"/>
        </w:rPr>
        <w:t>T</w:t>
      </w:r>
      <w:r w:rsidRPr="00C46CB0">
        <w:rPr>
          <w:rFonts w:ascii="Arial" w:eastAsia="MyriadPro-Bold" w:hAnsi="Arial" w:cs="Arial"/>
          <w:b/>
          <w:bCs/>
          <w:kern w:val="0"/>
          <w:sz w:val="18"/>
          <w:szCs w:val="18"/>
        </w:rPr>
        <w:t>able S</w:t>
      </w:r>
      <w:r>
        <w:rPr>
          <w:rFonts w:ascii="Arial" w:eastAsia="MyriadPro-Bold" w:hAnsi="Arial" w:cs="Arial"/>
          <w:b/>
          <w:bCs/>
          <w:kern w:val="0"/>
          <w:sz w:val="18"/>
          <w:szCs w:val="18"/>
        </w:rPr>
        <w:t>2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 w:rsidRPr="00175659">
        <w:rPr>
          <w:rFonts w:ascii="Arial" w:eastAsia="MyriadPro-Bold" w:hAnsi="Arial" w:cs="Arial"/>
          <w:kern w:val="0"/>
          <w:sz w:val="18"/>
          <w:szCs w:val="18"/>
        </w:rPr>
        <w:t>Univariate Cox proportional hazard analysis for primary endpoint</w:t>
      </w:r>
    </w:p>
    <w:tbl>
      <w:tblPr>
        <w:tblW w:w="1034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1390"/>
        <w:gridCol w:w="1440"/>
        <w:gridCol w:w="1080"/>
        <w:gridCol w:w="1165"/>
        <w:gridCol w:w="1474"/>
        <w:gridCol w:w="964"/>
      </w:tblGrid>
      <w:tr w:rsidR="00EE7E9E" w:rsidRPr="001C2689" w14:paraId="4B7E746E" w14:textId="77777777" w:rsidTr="00D81547">
        <w:trPr>
          <w:trHeight w:val="20"/>
          <w:jc w:val="center"/>
        </w:trPr>
        <w:tc>
          <w:tcPr>
            <w:tcW w:w="2835" w:type="dxa"/>
            <w:tcBorders>
              <w:bottom w:val="nil"/>
            </w:tcBorders>
            <w:noWrap/>
            <w:vAlign w:val="center"/>
            <w:hideMark/>
          </w:tcPr>
          <w:p w14:paraId="2A060846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b/>
                <w:bCs/>
                <w:kern w:val="0"/>
                <w:sz w:val="18"/>
                <w:szCs w:val="18"/>
              </w:rPr>
              <w:t>V</w:t>
            </w:r>
            <w: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ariables</w:t>
            </w:r>
          </w:p>
        </w:tc>
        <w:tc>
          <w:tcPr>
            <w:tcW w:w="3910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47829C4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3603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0E710DB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Multivariate analysis</w:t>
            </w:r>
          </w:p>
        </w:tc>
      </w:tr>
      <w:tr w:rsidR="00EE7E9E" w:rsidRPr="001C2689" w14:paraId="6A989FAC" w14:textId="77777777" w:rsidTr="00D81547">
        <w:trPr>
          <w:trHeight w:val="20"/>
          <w:jc w:val="center"/>
        </w:trPr>
        <w:tc>
          <w:tcPr>
            <w:tcW w:w="28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4575C1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C34620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HR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6631BC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8ED9BA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P value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43AC02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HR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2A90E1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0504DE" w14:textId="77777777" w:rsidR="00EE7E9E" w:rsidRPr="000E0482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P value</w:t>
            </w:r>
          </w:p>
        </w:tc>
      </w:tr>
      <w:tr w:rsidR="00EE7E9E" w:rsidRPr="001C2689" w14:paraId="4C519C5D" w14:textId="77777777" w:rsidTr="00D81547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</w:tcBorders>
            <w:noWrap/>
          </w:tcPr>
          <w:p w14:paraId="7C328051" w14:textId="77777777" w:rsidR="00EE7E9E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ategory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noWrap/>
          </w:tcPr>
          <w:p w14:paraId="3871A6C7" w14:textId="77777777" w:rsidR="00EE7E9E" w:rsidRPr="001C2689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</w:tcPr>
          <w:p w14:paraId="7B17E3CD" w14:textId="77777777" w:rsidR="00EE7E9E" w:rsidRPr="001C2689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5E8B2290" w14:textId="77777777" w:rsidR="00EE7E9E" w:rsidRPr="001C2689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AB9C827" w14:textId="77777777" w:rsidR="00EE7E9E" w:rsidRPr="001C2689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noWrap/>
            <w:vAlign w:val="center"/>
          </w:tcPr>
          <w:p w14:paraId="644051D7" w14:textId="77777777" w:rsidR="00EE7E9E" w:rsidRPr="001C2689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2907E7F" w14:textId="77777777" w:rsidR="00EE7E9E" w:rsidRPr="001C2689" w:rsidRDefault="00EE7E9E" w:rsidP="00D81547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5638932B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71E86789" w14:textId="3400A988" w:rsidR="00903056" w:rsidRPr="00EE7E9E" w:rsidRDefault="00903056" w:rsidP="00903056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EE7E9E">
              <w:rPr>
                <w:rFonts w:ascii="Arial" w:eastAsia="DengXian" w:hAnsi="Arial" w:cs="Arial"/>
                <w:kern w:val="0"/>
                <w:sz w:val="18"/>
                <w:szCs w:val="18"/>
              </w:rPr>
              <w:t>FAR-H</w:t>
            </w:r>
            <w:r w:rsidRPr="00EE7E9E">
              <w:rPr>
                <w:rFonts w:ascii="Arial" w:eastAsia="DengXian" w:hAnsi="Arial" w:cs="Arial" w:hint="eastAsia"/>
                <w:kern w:val="0"/>
                <w:sz w:val="18"/>
                <w:szCs w:val="18"/>
              </w:rPr>
              <w:t xml:space="preserve"> </w:t>
            </w:r>
            <w:r w:rsidRPr="00EE7E9E">
              <w:rPr>
                <w:rFonts w:ascii="Arial" w:eastAsia="DengXian" w:hAnsi="Arial" w:cs="Arial"/>
                <w:kern w:val="0"/>
                <w:sz w:val="18"/>
                <w:szCs w:val="18"/>
              </w:rPr>
              <w:t>/ DM</w:t>
            </w:r>
          </w:p>
        </w:tc>
        <w:tc>
          <w:tcPr>
            <w:tcW w:w="1390" w:type="dxa"/>
            <w:noWrap/>
          </w:tcPr>
          <w:p w14:paraId="7BD8E51B" w14:textId="2BCDAA22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R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440" w:type="dxa"/>
            <w:noWrap/>
            <w:vAlign w:val="center"/>
          </w:tcPr>
          <w:p w14:paraId="4ADA4434" w14:textId="27A4B9F6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3277616C" w14:textId="20E242CF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165" w:type="dxa"/>
            <w:shd w:val="clear" w:color="auto" w:fill="auto"/>
            <w:noWrap/>
          </w:tcPr>
          <w:p w14:paraId="28E1409B" w14:textId="12EEDA8E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R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474" w:type="dxa"/>
            <w:noWrap/>
            <w:vAlign w:val="center"/>
          </w:tcPr>
          <w:p w14:paraId="64784203" w14:textId="5E5DB6E0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</w:tcPr>
          <w:p w14:paraId="748966C5" w14:textId="73E7A50F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-</w:t>
            </w:r>
          </w:p>
        </w:tc>
      </w:tr>
      <w:tr w:rsidR="00903056" w:rsidRPr="001C2689" w14:paraId="2D97211A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5372BF59" w14:textId="6FF6AF03" w:rsidR="00903056" w:rsidRPr="00EE7E9E" w:rsidRDefault="00903056" w:rsidP="00903056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EE7E9E">
              <w:rPr>
                <w:rFonts w:ascii="Arial" w:eastAsia="DengXian" w:hAnsi="Arial" w:cs="Arial" w:hint="eastAsia"/>
                <w:kern w:val="0"/>
                <w:sz w:val="18"/>
                <w:szCs w:val="18"/>
              </w:rPr>
              <w:t>F</w:t>
            </w:r>
            <w:r w:rsidRPr="00EE7E9E">
              <w:rPr>
                <w:rFonts w:ascii="Arial" w:eastAsia="DengXian" w:hAnsi="Arial" w:cs="Arial"/>
                <w:kern w:val="0"/>
                <w:sz w:val="18"/>
                <w:szCs w:val="18"/>
              </w:rPr>
              <w:t xml:space="preserve">AR-L </w:t>
            </w:r>
            <w:r w:rsidRPr="00EE7E9E">
              <w:rPr>
                <w:rFonts w:ascii="Arial" w:eastAsia="DengXian" w:hAnsi="Arial" w:cs="Arial" w:hint="eastAsia"/>
                <w:kern w:val="0"/>
                <w:sz w:val="18"/>
                <w:szCs w:val="18"/>
              </w:rPr>
              <w:t>/</w:t>
            </w:r>
            <w:r w:rsidRPr="00EE7E9E">
              <w:rPr>
                <w:rFonts w:ascii="Arial" w:eastAsia="DengXian" w:hAnsi="Arial" w:cs="Arial"/>
                <w:kern w:val="0"/>
                <w:sz w:val="18"/>
                <w:szCs w:val="18"/>
              </w:rPr>
              <w:t xml:space="preserve"> DM</w:t>
            </w:r>
          </w:p>
        </w:tc>
        <w:tc>
          <w:tcPr>
            <w:tcW w:w="1390" w:type="dxa"/>
            <w:noWrap/>
          </w:tcPr>
          <w:p w14:paraId="7423944B" w14:textId="509C2C5E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.797</w:t>
            </w:r>
          </w:p>
        </w:tc>
        <w:tc>
          <w:tcPr>
            <w:tcW w:w="1440" w:type="dxa"/>
            <w:noWrap/>
            <w:vAlign w:val="center"/>
          </w:tcPr>
          <w:p w14:paraId="13FCEEB8" w14:textId="5EC0F862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.673-0.945</w:t>
            </w:r>
          </w:p>
        </w:tc>
        <w:tc>
          <w:tcPr>
            <w:tcW w:w="1080" w:type="dxa"/>
            <w:noWrap/>
          </w:tcPr>
          <w:p w14:paraId="695ECADA" w14:textId="6FFDD2FC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.009</w:t>
            </w:r>
          </w:p>
        </w:tc>
        <w:tc>
          <w:tcPr>
            <w:tcW w:w="1165" w:type="dxa"/>
            <w:shd w:val="clear" w:color="auto" w:fill="auto"/>
            <w:noWrap/>
          </w:tcPr>
          <w:p w14:paraId="74990E5E" w14:textId="064AABA4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.812</w:t>
            </w:r>
          </w:p>
        </w:tc>
        <w:tc>
          <w:tcPr>
            <w:tcW w:w="1474" w:type="dxa"/>
            <w:noWrap/>
            <w:vAlign w:val="center"/>
          </w:tcPr>
          <w:p w14:paraId="2EC9320C" w14:textId="2619F7BA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.683-0.966</w:t>
            </w:r>
          </w:p>
        </w:tc>
        <w:tc>
          <w:tcPr>
            <w:tcW w:w="964" w:type="dxa"/>
            <w:shd w:val="clear" w:color="auto" w:fill="auto"/>
            <w:noWrap/>
          </w:tcPr>
          <w:p w14:paraId="7791C09C" w14:textId="5E1F6B3C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.019</w:t>
            </w:r>
          </w:p>
        </w:tc>
      </w:tr>
      <w:tr w:rsidR="00903056" w:rsidRPr="001C2689" w14:paraId="0AE97C8B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19DDA2D0" w14:textId="65A4F655" w:rsidR="00903056" w:rsidRPr="00EE7E9E" w:rsidRDefault="00903056" w:rsidP="00903056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EE7E9E">
              <w:rPr>
                <w:rFonts w:ascii="Arial" w:eastAsia="DengXian" w:hAnsi="Arial" w:cs="Arial" w:hint="eastAsia"/>
                <w:kern w:val="0"/>
                <w:sz w:val="18"/>
                <w:szCs w:val="18"/>
              </w:rPr>
              <w:t>F</w:t>
            </w:r>
            <w:r w:rsidRPr="00EE7E9E">
              <w:rPr>
                <w:rFonts w:ascii="Arial" w:eastAsia="DengXian" w:hAnsi="Arial" w:cs="Arial"/>
                <w:kern w:val="0"/>
                <w:sz w:val="18"/>
                <w:szCs w:val="18"/>
              </w:rPr>
              <w:t xml:space="preserve">AR-H </w:t>
            </w:r>
            <w:r w:rsidRPr="00EE7E9E">
              <w:rPr>
                <w:rFonts w:ascii="Arial" w:eastAsia="DengXian" w:hAnsi="Arial" w:cs="Arial" w:hint="eastAsia"/>
                <w:kern w:val="0"/>
                <w:sz w:val="18"/>
                <w:szCs w:val="18"/>
              </w:rPr>
              <w:t>/</w:t>
            </w:r>
            <w:r w:rsidRPr="00EE7E9E">
              <w:rPr>
                <w:rFonts w:ascii="Arial" w:eastAsia="DengXian" w:hAnsi="Arial" w:cs="Arial"/>
                <w:kern w:val="0"/>
                <w:sz w:val="18"/>
                <w:szCs w:val="18"/>
              </w:rPr>
              <w:t xml:space="preserve"> Non-DM</w:t>
            </w:r>
          </w:p>
        </w:tc>
        <w:tc>
          <w:tcPr>
            <w:tcW w:w="1390" w:type="dxa"/>
            <w:noWrap/>
          </w:tcPr>
          <w:p w14:paraId="66BBBA29" w14:textId="21966FA0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.742</w:t>
            </w:r>
          </w:p>
        </w:tc>
        <w:tc>
          <w:tcPr>
            <w:tcW w:w="1440" w:type="dxa"/>
            <w:noWrap/>
            <w:vAlign w:val="center"/>
          </w:tcPr>
          <w:p w14:paraId="4AE1A45D" w14:textId="2B73CBC1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.626-0.879</w:t>
            </w:r>
          </w:p>
        </w:tc>
        <w:tc>
          <w:tcPr>
            <w:tcW w:w="1080" w:type="dxa"/>
            <w:noWrap/>
          </w:tcPr>
          <w:p w14:paraId="4D6B6C16" w14:textId="398B3729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.001</w:t>
            </w:r>
          </w:p>
        </w:tc>
        <w:tc>
          <w:tcPr>
            <w:tcW w:w="1165" w:type="dxa"/>
            <w:shd w:val="clear" w:color="auto" w:fill="auto"/>
            <w:noWrap/>
          </w:tcPr>
          <w:p w14:paraId="2D1E5BD7" w14:textId="433EE0DD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.783</w:t>
            </w:r>
          </w:p>
        </w:tc>
        <w:tc>
          <w:tcPr>
            <w:tcW w:w="1474" w:type="dxa"/>
            <w:noWrap/>
            <w:vAlign w:val="center"/>
          </w:tcPr>
          <w:p w14:paraId="00B60467" w14:textId="2507D8A9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.657-0.932</w:t>
            </w:r>
          </w:p>
        </w:tc>
        <w:tc>
          <w:tcPr>
            <w:tcW w:w="964" w:type="dxa"/>
            <w:shd w:val="clear" w:color="auto" w:fill="auto"/>
            <w:noWrap/>
          </w:tcPr>
          <w:p w14:paraId="61D386DB" w14:textId="2700CEF4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.006</w:t>
            </w:r>
          </w:p>
        </w:tc>
      </w:tr>
      <w:tr w:rsidR="00903056" w:rsidRPr="001C2689" w14:paraId="1B3F65FE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3A5B9E8A" w14:textId="18749E99" w:rsidR="00903056" w:rsidRPr="00EE7E9E" w:rsidRDefault="00903056" w:rsidP="00903056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EE7E9E">
              <w:rPr>
                <w:rFonts w:ascii="Arial" w:eastAsia="DengXian" w:hAnsi="Arial" w:cs="Arial" w:hint="eastAsia"/>
                <w:kern w:val="0"/>
                <w:sz w:val="18"/>
                <w:szCs w:val="18"/>
              </w:rPr>
              <w:t>F</w:t>
            </w:r>
            <w:r w:rsidRPr="00EE7E9E">
              <w:rPr>
                <w:rFonts w:ascii="Arial" w:eastAsia="DengXian" w:hAnsi="Arial" w:cs="Arial"/>
                <w:kern w:val="0"/>
                <w:sz w:val="18"/>
                <w:szCs w:val="18"/>
              </w:rPr>
              <w:t xml:space="preserve">AR-L </w:t>
            </w:r>
            <w:r w:rsidRPr="00EE7E9E">
              <w:rPr>
                <w:rFonts w:ascii="Arial" w:eastAsia="DengXian" w:hAnsi="Arial" w:cs="Arial" w:hint="eastAsia"/>
                <w:kern w:val="0"/>
                <w:sz w:val="18"/>
                <w:szCs w:val="18"/>
              </w:rPr>
              <w:t>/</w:t>
            </w:r>
            <w:r w:rsidRPr="00EE7E9E">
              <w:rPr>
                <w:rFonts w:ascii="Arial" w:eastAsia="DengXian" w:hAnsi="Arial" w:cs="Arial"/>
                <w:kern w:val="0"/>
                <w:sz w:val="18"/>
                <w:szCs w:val="18"/>
              </w:rPr>
              <w:t xml:space="preserve"> Non-DM</w:t>
            </w:r>
          </w:p>
        </w:tc>
        <w:tc>
          <w:tcPr>
            <w:tcW w:w="1390" w:type="dxa"/>
            <w:noWrap/>
          </w:tcPr>
          <w:p w14:paraId="67DDD6E4" w14:textId="3BA33F10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.689</w:t>
            </w:r>
          </w:p>
        </w:tc>
        <w:tc>
          <w:tcPr>
            <w:tcW w:w="1440" w:type="dxa"/>
            <w:noWrap/>
            <w:vAlign w:val="center"/>
          </w:tcPr>
          <w:p w14:paraId="4489E2F6" w14:textId="0C3AB809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.587-0.809</w:t>
            </w:r>
          </w:p>
        </w:tc>
        <w:tc>
          <w:tcPr>
            <w:tcW w:w="1080" w:type="dxa"/>
            <w:noWrap/>
          </w:tcPr>
          <w:p w14:paraId="78D4D40D" w14:textId="3F5AA371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&lt;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 xml:space="preserve"> 0.001</w:t>
            </w:r>
          </w:p>
        </w:tc>
        <w:tc>
          <w:tcPr>
            <w:tcW w:w="1165" w:type="dxa"/>
            <w:shd w:val="clear" w:color="auto" w:fill="auto"/>
            <w:noWrap/>
          </w:tcPr>
          <w:p w14:paraId="17D7EB04" w14:textId="267F3C03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.752</w:t>
            </w:r>
          </w:p>
        </w:tc>
        <w:tc>
          <w:tcPr>
            <w:tcW w:w="1474" w:type="dxa"/>
            <w:noWrap/>
            <w:vAlign w:val="center"/>
          </w:tcPr>
          <w:p w14:paraId="515FA855" w14:textId="5040D087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.636-0.890</w:t>
            </w:r>
          </w:p>
        </w:tc>
        <w:tc>
          <w:tcPr>
            <w:tcW w:w="964" w:type="dxa"/>
            <w:shd w:val="clear" w:color="auto" w:fill="auto"/>
            <w:noWrap/>
          </w:tcPr>
          <w:p w14:paraId="5DC9A157" w14:textId="6C84396D" w:rsidR="00903056" w:rsidRPr="00EE7E9E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</w:tr>
      <w:tr w:rsidR="00903056" w:rsidRPr="001C2689" w14:paraId="6AC30928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  <w:hideMark/>
          </w:tcPr>
          <w:p w14:paraId="6A387D8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Age, per 1 year</w:t>
            </w:r>
          </w:p>
        </w:tc>
        <w:tc>
          <w:tcPr>
            <w:tcW w:w="1390" w:type="dxa"/>
            <w:noWrap/>
          </w:tcPr>
          <w:p w14:paraId="14340C4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.010</w:t>
            </w:r>
          </w:p>
        </w:tc>
        <w:tc>
          <w:tcPr>
            <w:tcW w:w="1440" w:type="dxa"/>
            <w:noWrap/>
            <w:vAlign w:val="center"/>
          </w:tcPr>
          <w:p w14:paraId="2BC85CD5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.004-1.016</w:t>
            </w:r>
          </w:p>
        </w:tc>
        <w:tc>
          <w:tcPr>
            <w:tcW w:w="1080" w:type="dxa"/>
            <w:noWrap/>
            <w:vAlign w:val="center"/>
          </w:tcPr>
          <w:p w14:paraId="409E2B1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  <w:tc>
          <w:tcPr>
            <w:tcW w:w="1165" w:type="dxa"/>
            <w:shd w:val="clear" w:color="auto" w:fill="auto"/>
            <w:noWrap/>
          </w:tcPr>
          <w:p w14:paraId="0EE74DA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1.00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474" w:type="dxa"/>
            <w:noWrap/>
            <w:vAlign w:val="center"/>
          </w:tcPr>
          <w:p w14:paraId="5A999EC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95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-1.0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10</w:t>
            </w:r>
          </w:p>
        </w:tc>
        <w:tc>
          <w:tcPr>
            <w:tcW w:w="964" w:type="dxa"/>
            <w:shd w:val="clear" w:color="auto" w:fill="auto"/>
            <w:noWrap/>
          </w:tcPr>
          <w:p w14:paraId="526E411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467</w:t>
            </w:r>
          </w:p>
        </w:tc>
      </w:tr>
      <w:tr w:rsidR="00903056" w:rsidRPr="001C2689" w14:paraId="1299238B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  <w:hideMark/>
          </w:tcPr>
          <w:p w14:paraId="57433785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Gender, male as reference</w:t>
            </w:r>
          </w:p>
        </w:tc>
        <w:tc>
          <w:tcPr>
            <w:tcW w:w="1390" w:type="dxa"/>
            <w:noWrap/>
          </w:tcPr>
          <w:p w14:paraId="48B5CA0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.896</w:t>
            </w:r>
          </w:p>
        </w:tc>
        <w:tc>
          <w:tcPr>
            <w:tcW w:w="1440" w:type="dxa"/>
            <w:noWrap/>
            <w:vAlign w:val="center"/>
          </w:tcPr>
          <w:p w14:paraId="01151B4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.774-1.037</w:t>
            </w:r>
          </w:p>
        </w:tc>
        <w:tc>
          <w:tcPr>
            <w:tcW w:w="1080" w:type="dxa"/>
            <w:noWrap/>
            <w:vAlign w:val="center"/>
          </w:tcPr>
          <w:p w14:paraId="21C55D39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.141</w:t>
            </w:r>
          </w:p>
        </w:tc>
        <w:tc>
          <w:tcPr>
            <w:tcW w:w="1165" w:type="dxa"/>
            <w:shd w:val="clear" w:color="auto" w:fill="auto"/>
            <w:noWrap/>
          </w:tcPr>
          <w:p w14:paraId="2B961E0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0.8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42</w:t>
            </w:r>
          </w:p>
        </w:tc>
        <w:tc>
          <w:tcPr>
            <w:tcW w:w="1474" w:type="dxa"/>
            <w:noWrap/>
            <w:vAlign w:val="center"/>
          </w:tcPr>
          <w:p w14:paraId="390B2BC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722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-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0.983</w:t>
            </w:r>
          </w:p>
        </w:tc>
        <w:tc>
          <w:tcPr>
            <w:tcW w:w="964" w:type="dxa"/>
            <w:shd w:val="clear" w:color="auto" w:fill="auto"/>
            <w:noWrap/>
          </w:tcPr>
          <w:p w14:paraId="7C9C489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029</w:t>
            </w:r>
          </w:p>
        </w:tc>
      </w:tr>
      <w:tr w:rsidR="00903056" w:rsidRPr="001C2689" w14:paraId="7622514C" w14:textId="77777777" w:rsidTr="00D81547">
        <w:trPr>
          <w:trHeight w:val="50"/>
          <w:jc w:val="center"/>
        </w:trPr>
        <w:tc>
          <w:tcPr>
            <w:tcW w:w="2835" w:type="dxa"/>
            <w:vAlign w:val="center"/>
            <w:hideMark/>
          </w:tcPr>
          <w:p w14:paraId="17F553F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BMI, per 1 kg/m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90" w:type="dxa"/>
            <w:noWrap/>
          </w:tcPr>
          <w:p w14:paraId="39A283E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.990</w:t>
            </w:r>
          </w:p>
        </w:tc>
        <w:tc>
          <w:tcPr>
            <w:tcW w:w="1440" w:type="dxa"/>
            <w:noWrap/>
            <w:vAlign w:val="center"/>
          </w:tcPr>
          <w:p w14:paraId="2AABA4C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.972-1.009</w:t>
            </w:r>
          </w:p>
        </w:tc>
        <w:tc>
          <w:tcPr>
            <w:tcW w:w="1080" w:type="dxa"/>
            <w:noWrap/>
            <w:vAlign w:val="center"/>
          </w:tcPr>
          <w:p w14:paraId="15DCB73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.322</w:t>
            </w:r>
          </w:p>
        </w:tc>
        <w:tc>
          <w:tcPr>
            <w:tcW w:w="1165" w:type="dxa"/>
            <w:shd w:val="clear" w:color="auto" w:fill="auto"/>
            <w:noWrap/>
          </w:tcPr>
          <w:p w14:paraId="4F6E764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0.983</w:t>
            </w:r>
          </w:p>
        </w:tc>
        <w:tc>
          <w:tcPr>
            <w:tcW w:w="1474" w:type="dxa"/>
            <w:noWrap/>
            <w:vAlign w:val="center"/>
          </w:tcPr>
          <w:p w14:paraId="5BBD4B5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.963-1.003</w:t>
            </w:r>
          </w:p>
        </w:tc>
        <w:tc>
          <w:tcPr>
            <w:tcW w:w="964" w:type="dxa"/>
            <w:shd w:val="clear" w:color="auto" w:fill="auto"/>
            <w:noWrap/>
          </w:tcPr>
          <w:p w14:paraId="07FFA9D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0.093</w:t>
            </w:r>
          </w:p>
        </w:tc>
      </w:tr>
      <w:tr w:rsidR="00903056" w:rsidRPr="001C2689" w14:paraId="53C9A13C" w14:textId="77777777" w:rsidTr="00D81547">
        <w:trPr>
          <w:trHeight w:val="20"/>
          <w:jc w:val="center"/>
        </w:trPr>
        <w:tc>
          <w:tcPr>
            <w:tcW w:w="2835" w:type="dxa"/>
            <w:vAlign w:val="center"/>
          </w:tcPr>
          <w:p w14:paraId="1D95CE6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H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ypertension</w:t>
            </w:r>
          </w:p>
        </w:tc>
        <w:tc>
          <w:tcPr>
            <w:tcW w:w="1390" w:type="dxa"/>
            <w:noWrap/>
          </w:tcPr>
          <w:p w14:paraId="171C917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.284</w:t>
            </w:r>
          </w:p>
        </w:tc>
        <w:tc>
          <w:tcPr>
            <w:tcW w:w="1440" w:type="dxa"/>
            <w:noWrap/>
            <w:vAlign w:val="center"/>
          </w:tcPr>
          <w:p w14:paraId="3E04B38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.130-1.459</w:t>
            </w:r>
          </w:p>
        </w:tc>
        <w:tc>
          <w:tcPr>
            <w:tcW w:w="1080" w:type="dxa"/>
            <w:noWrap/>
            <w:vAlign w:val="center"/>
          </w:tcPr>
          <w:p w14:paraId="5569331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  <w:tc>
          <w:tcPr>
            <w:tcW w:w="1165" w:type="dxa"/>
            <w:shd w:val="clear" w:color="auto" w:fill="auto"/>
            <w:noWrap/>
          </w:tcPr>
          <w:p w14:paraId="3FD8DCE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1.251</w:t>
            </w:r>
          </w:p>
        </w:tc>
        <w:tc>
          <w:tcPr>
            <w:tcW w:w="1474" w:type="dxa"/>
            <w:noWrap/>
            <w:vAlign w:val="center"/>
          </w:tcPr>
          <w:p w14:paraId="7D9F7FE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.09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5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-1.43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964" w:type="dxa"/>
            <w:shd w:val="clear" w:color="auto" w:fill="auto"/>
            <w:noWrap/>
          </w:tcPr>
          <w:p w14:paraId="6AFBAA85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0.001</w:t>
            </w:r>
          </w:p>
        </w:tc>
      </w:tr>
      <w:tr w:rsidR="00903056" w:rsidRPr="001C2689" w14:paraId="3E88CB4A" w14:textId="77777777" w:rsidTr="00D81547">
        <w:trPr>
          <w:trHeight w:val="20"/>
          <w:jc w:val="center"/>
        </w:trPr>
        <w:tc>
          <w:tcPr>
            <w:tcW w:w="2835" w:type="dxa"/>
            <w:vAlign w:val="center"/>
          </w:tcPr>
          <w:p w14:paraId="793B4A7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Dyslipidemia</w:t>
            </w:r>
          </w:p>
        </w:tc>
        <w:tc>
          <w:tcPr>
            <w:tcW w:w="1390" w:type="dxa"/>
            <w:noWrap/>
          </w:tcPr>
          <w:p w14:paraId="72A3D479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.050</w:t>
            </w:r>
          </w:p>
        </w:tc>
        <w:tc>
          <w:tcPr>
            <w:tcW w:w="1440" w:type="dxa"/>
            <w:noWrap/>
            <w:vAlign w:val="center"/>
          </w:tcPr>
          <w:p w14:paraId="121B16E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.923-1.194</w:t>
            </w:r>
          </w:p>
        </w:tc>
        <w:tc>
          <w:tcPr>
            <w:tcW w:w="1080" w:type="dxa"/>
            <w:noWrap/>
            <w:vAlign w:val="center"/>
          </w:tcPr>
          <w:p w14:paraId="34495F0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.458</w:t>
            </w:r>
          </w:p>
        </w:tc>
        <w:tc>
          <w:tcPr>
            <w:tcW w:w="1165" w:type="dxa"/>
            <w:noWrap/>
            <w:vAlign w:val="center"/>
          </w:tcPr>
          <w:p w14:paraId="7DCF463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13C682E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4199A62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70C5C730" w14:textId="77777777" w:rsidTr="00D81547">
        <w:trPr>
          <w:trHeight w:val="20"/>
          <w:jc w:val="center"/>
        </w:trPr>
        <w:tc>
          <w:tcPr>
            <w:tcW w:w="2835" w:type="dxa"/>
            <w:vAlign w:val="center"/>
            <w:hideMark/>
          </w:tcPr>
          <w:p w14:paraId="20EB9F8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Smoking history</w:t>
            </w:r>
          </w:p>
        </w:tc>
        <w:tc>
          <w:tcPr>
            <w:tcW w:w="1390" w:type="dxa"/>
            <w:noWrap/>
          </w:tcPr>
          <w:p w14:paraId="0A5439D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.127</w:t>
            </w:r>
          </w:p>
        </w:tc>
        <w:tc>
          <w:tcPr>
            <w:tcW w:w="1440" w:type="dxa"/>
            <w:noWrap/>
            <w:vAlign w:val="center"/>
          </w:tcPr>
          <w:p w14:paraId="5C3AC1B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.998-1.272</w:t>
            </w:r>
          </w:p>
        </w:tc>
        <w:tc>
          <w:tcPr>
            <w:tcW w:w="1080" w:type="dxa"/>
            <w:noWrap/>
            <w:vAlign w:val="center"/>
          </w:tcPr>
          <w:p w14:paraId="5527866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.054</w:t>
            </w:r>
          </w:p>
        </w:tc>
        <w:tc>
          <w:tcPr>
            <w:tcW w:w="1165" w:type="dxa"/>
            <w:noWrap/>
            <w:vAlign w:val="center"/>
          </w:tcPr>
          <w:p w14:paraId="685C7C0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3F0F0B7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3F385FF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54E1E24D" w14:textId="77777777" w:rsidTr="00D81547">
        <w:trPr>
          <w:trHeight w:val="20"/>
          <w:jc w:val="center"/>
        </w:trPr>
        <w:tc>
          <w:tcPr>
            <w:tcW w:w="2835" w:type="dxa"/>
            <w:vAlign w:val="center"/>
            <w:hideMark/>
          </w:tcPr>
          <w:p w14:paraId="6E777B7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Family history of CAD</w:t>
            </w:r>
          </w:p>
        </w:tc>
        <w:tc>
          <w:tcPr>
            <w:tcW w:w="1390" w:type="dxa"/>
            <w:noWrap/>
          </w:tcPr>
          <w:p w14:paraId="78C7736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.129</w:t>
            </w:r>
          </w:p>
        </w:tc>
        <w:tc>
          <w:tcPr>
            <w:tcW w:w="1440" w:type="dxa"/>
            <w:noWrap/>
            <w:vAlign w:val="center"/>
          </w:tcPr>
          <w:p w14:paraId="16A2BF5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.984-1.294</w:t>
            </w:r>
          </w:p>
        </w:tc>
        <w:tc>
          <w:tcPr>
            <w:tcW w:w="1080" w:type="dxa"/>
            <w:noWrap/>
            <w:vAlign w:val="center"/>
          </w:tcPr>
          <w:p w14:paraId="7C93116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.083</w:t>
            </w:r>
          </w:p>
        </w:tc>
        <w:tc>
          <w:tcPr>
            <w:tcW w:w="1165" w:type="dxa"/>
            <w:noWrap/>
            <w:vAlign w:val="center"/>
          </w:tcPr>
          <w:p w14:paraId="310F30A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2ECA2BF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1D049C0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569D585C" w14:textId="77777777" w:rsidTr="00D81547">
        <w:trPr>
          <w:trHeight w:val="20"/>
          <w:jc w:val="center"/>
        </w:trPr>
        <w:tc>
          <w:tcPr>
            <w:tcW w:w="2835" w:type="dxa"/>
            <w:vAlign w:val="center"/>
            <w:hideMark/>
          </w:tcPr>
          <w:p w14:paraId="78B37B3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Prior MI </w:t>
            </w:r>
          </w:p>
        </w:tc>
        <w:tc>
          <w:tcPr>
            <w:tcW w:w="1390" w:type="dxa"/>
            <w:noWrap/>
          </w:tcPr>
          <w:p w14:paraId="1889CAC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.212</w:t>
            </w:r>
          </w:p>
        </w:tc>
        <w:tc>
          <w:tcPr>
            <w:tcW w:w="1440" w:type="dxa"/>
            <w:noWrap/>
            <w:vAlign w:val="center"/>
          </w:tcPr>
          <w:p w14:paraId="79346B1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.051-1.397</w:t>
            </w:r>
          </w:p>
        </w:tc>
        <w:tc>
          <w:tcPr>
            <w:tcW w:w="1080" w:type="dxa"/>
            <w:noWrap/>
            <w:vAlign w:val="center"/>
          </w:tcPr>
          <w:p w14:paraId="6AFD196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.008</w:t>
            </w:r>
          </w:p>
        </w:tc>
        <w:tc>
          <w:tcPr>
            <w:tcW w:w="1165" w:type="dxa"/>
            <w:shd w:val="clear" w:color="auto" w:fill="auto"/>
            <w:noWrap/>
          </w:tcPr>
          <w:p w14:paraId="0AC5ADA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1.04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474" w:type="dxa"/>
            <w:noWrap/>
            <w:vAlign w:val="center"/>
          </w:tcPr>
          <w:p w14:paraId="5CA318D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.8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90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-1.2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20</w:t>
            </w:r>
          </w:p>
        </w:tc>
        <w:tc>
          <w:tcPr>
            <w:tcW w:w="964" w:type="dxa"/>
            <w:shd w:val="clear" w:color="auto" w:fill="auto"/>
            <w:noWrap/>
          </w:tcPr>
          <w:p w14:paraId="77FD972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0.61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</w:t>
            </w:r>
          </w:p>
        </w:tc>
      </w:tr>
      <w:tr w:rsidR="00903056" w:rsidRPr="001C2689" w14:paraId="436050AC" w14:textId="77777777" w:rsidTr="00D81547">
        <w:trPr>
          <w:trHeight w:val="20"/>
          <w:jc w:val="center"/>
        </w:trPr>
        <w:tc>
          <w:tcPr>
            <w:tcW w:w="2835" w:type="dxa"/>
            <w:vAlign w:val="center"/>
            <w:hideMark/>
          </w:tcPr>
          <w:p w14:paraId="6D53B87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Prior PCI </w:t>
            </w:r>
          </w:p>
        </w:tc>
        <w:tc>
          <w:tcPr>
            <w:tcW w:w="1390" w:type="dxa"/>
            <w:noWrap/>
          </w:tcPr>
          <w:p w14:paraId="3FD9389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.380</w:t>
            </w:r>
          </w:p>
        </w:tc>
        <w:tc>
          <w:tcPr>
            <w:tcW w:w="1440" w:type="dxa"/>
            <w:noWrap/>
            <w:vAlign w:val="center"/>
          </w:tcPr>
          <w:p w14:paraId="0B5C3CD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.211-1.572</w:t>
            </w:r>
          </w:p>
        </w:tc>
        <w:tc>
          <w:tcPr>
            <w:tcW w:w="1080" w:type="dxa"/>
            <w:noWrap/>
            <w:vAlign w:val="center"/>
          </w:tcPr>
          <w:p w14:paraId="6C96CAF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  <w:tc>
          <w:tcPr>
            <w:tcW w:w="1165" w:type="dxa"/>
            <w:shd w:val="clear" w:color="auto" w:fill="auto"/>
            <w:noWrap/>
          </w:tcPr>
          <w:p w14:paraId="6FF61F4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1.283</w:t>
            </w:r>
          </w:p>
        </w:tc>
        <w:tc>
          <w:tcPr>
            <w:tcW w:w="1474" w:type="dxa"/>
            <w:noWrap/>
            <w:vAlign w:val="center"/>
          </w:tcPr>
          <w:p w14:paraId="501BD39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.113-1.478</w:t>
            </w:r>
          </w:p>
        </w:tc>
        <w:tc>
          <w:tcPr>
            <w:tcW w:w="964" w:type="dxa"/>
            <w:shd w:val="clear" w:color="auto" w:fill="auto"/>
            <w:noWrap/>
          </w:tcPr>
          <w:p w14:paraId="56923DF9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0.001</w:t>
            </w:r>
          </w:p>
        </w:tc>
      </w:tr>
      <w:tr w:rsidR="00903056" w:rsidRPr="001C2689" w14:paraId="68A59C09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6103C0C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Prior stroke</w:t>
            </w:r>
          </w:p>
        </w:tc>
        <w:tc>
          <w:tcPr>
            <w:tcW w:w="1390" w:type="dxa"/>
            <w:noWrap/>
          </w:tcPr>
          <w:p w14:paraId="6808955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.244</w:t>
            </w:r>
          </w:p>
        </w:tc>
        <w:tc>
          <w:tcPr>
            <w:tcW w:w="1440" w:type="dxa"/>
            <w:noWrap/>
            <w:vAlign w:val="center"/>
          </w:tcPr>
          <w:p w14:paraId="2C5744F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.040-1.488</w:t>
            </w:r>
          </w:p>
        </w:tc>
        <w:tc>
          <w:tcPr>
            <w:tcW w:w="1080" w:type="dxa"/>
            <w:noWrap/>
            <w:vAlign w:val="center"/>
          </w:tcPr>
          <w:p w14:paraId="2AFE71D5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.017</w:t>
            </w:r>
          </w:p>
        </w:tc>
        <w:tc>
          <w:tcPr>
            <w:tcW w:w="1165" w:type="dxa"/>
            <w:shd w:val="clear" w:color="auto" w:fill="auto"/>
            <w:noWrap/>
          </w:tcPr>
          <w:p w14:paraId="7E61BCA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1.15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1474" w:type="dxa"/>
            <w:noWrap/>
            <w:vAlign w:val="center"/>
          </w:tcPr>
          <w:p w14:paraId="068EA54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.96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2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-1.3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90</w:t>
            </w:r>
          </w:p>
        </w:tc>
        <w:tc>
          <w:tcPr>
            <w:tcW w:w="964" w:type="dxa"/>
            <w:shd w:val="clear" w:color="auto" w:fill="auto"/>
            <w:noWrap/>
          </w:tcPr>
          <w:p w14:paraId="2966D27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0.12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</w:t>
            </w:r>
          </w:p>
        </w:tc>
      </w:tr>
      <w:tr w:rsidR="00903056" w:rsidRPr="001C2689" w14:paraId="39119B6E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345FFFE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Prior PAD</w:t>
            </w:r>
          </w:p>
        </w:tc>
        <w:tc>
          <w:tcPr>
            <w:tcW w:w="1390" w:type="dxa"/>
            <w:noWrap/>
          </w:tcPr>
          <w:p w14:paraId="61EA0E3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.961</w:t>
            </w:r>
          </w:p>
        </w:tc>
        <w:tc>
          <w:tcPr>
            <w:tcW w:w="1440" w:type="dxa"/>
            <w:noWrap/>
            <w:vAlign w:val="center"/>
          </w:tcPr>
          <w:p w14:paraId="6B2F91F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.669-1.382</w:t>
            </w:r>
          </w:p>
        </w:tc>
        <w:tc>
          <w:tcPr>
            <w:tcW w:w="1080" w:type="dxa"/>
            <w:noWrap/>
            <w:vAlign w:val="center"/>
          </w:tcPr>
          <w:p w14:paraId="1AFFAFF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.831</w:t>
            </w:r>
          </w:p>
        </w:tc>
        <w:tc>
          <w:tcPr>
            <w:tcW w:w="1165" w:type="dxa"/>
            <w:noWrap/>
            <w:vAlign w:val="center"/>
          </w:tcPr>
          <w:p w14:paraId="5E0E345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61FA4AB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5A10296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0BA03AF2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73848F3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Clinical presentation</w:t>
            </w: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,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CCS as reference</w:t>
            </w:r>
          </w:p>
        </w:tc>
        <w:tc>
          <w:tcPr>
            <w:tcW w:w="1390" w:type="dxa"/>
            <w:noWrap/>
            <w:vAlign w:val="center"/>
          </w:tcPr>
          <w:p w14:paraId="3F77436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.051</w:t>
            </w:r>
          </w:p>
        </w:tc>
        <w:tc>
          <w:tcPr>
            <w:tcW w:w="1440" w:type="dxa"/>
            <w:noWrap/>
            <w:vAlign w:val="center"/>
          </w:tcPr>
          <w:p w14:paraId="5D612A7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.932-1.184</w:t>
            </w:r>
          </w:p>
        </w:tc>
        <w:tc>
          <w:tcPr>
            <w:tcW w:w="1080" w:type="dxa"/>
            <w:noWrap/>
            <w:vAlign w:val="center"/>
          </w:tcPr>
          <w:p w14:paraId="73A720F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.420</w:t>
            </w:r>
          </w:p>
        </w:tc>
        <w:tc>
          <w:tcPr>
            <w:tcW w:w="1165" w:type="dxa"/>
            <w:noWrap/>
            <w:vAlign w:val="center"/>
          </w:tcPr>
          <w:p w14:paraId="6DA7DE9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5C126E3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4A1B127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5E377156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1D0215F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TG, per 1 mmol/L</w:t>
            </w:r>
          </w:p>
        </w:tc>
        <w:tc>
          <w:tcPr>
            <w:tcW w:w="1390" w:type="dxa"/>
            <w:noWrap/>
          </w:tcPr>
          <w:p w14:paraId="7411FD45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.002</w:t>
            </w:r>
          </w:p>
        </w:tc>
        <w:tc>
          <w:tcPr>
            <w:tcW w:w="1440" w:type="dxa"/>
            <w:noWrap/>
            <w:vAlign w:val="center"/>
          </w:tcPr>
          <w:p w14:paraId="712E3E05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.950-1.058</w:t>
            </w:r>
          </w:p>
        </w:tc>
        <w:tc>
          <w:tcPr>
            <w:tcW w:w="1080" w:type="dxa"/>
            <w:noWrap/>
            <w:vAlign w:val="center"/>
          </w:tcPr>
          <w:p w14:paraId="160E2CB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.938</w:t>
            </w:r>
          </w:p>
        </w:tc>
        <w:tc>
          <w:tcPr>
            <w:tcW w:w="1165" w:type="dxa"/>
            <w:noWrap/>
            <w:vAlign w:val="center"/>
          </w:tcPr>
          <w:p w14:paraId="38D56B4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6E8148A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70CC070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504FA4BB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  <w:hideMark/>
          </w:tcPr>
          <w:p w14:paraId="1003D49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TC, per 1 mmol/L</w:t>
            </w:r>
          </w:p>
        </w:tc>
        <w:tc>
          <w:tcPr>
            <w:tcW w:w="1390" w:type="dxa"/>
            <w:noWrap/>
          </w:tcPr>
          <w:p w14:paraId="7DFEC73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.993</w:t>
            </w:r>
          </w:p>
        </w:tc>
        <w:tc>
          <w:tcPr>
            <w:tcW w:w="1440" w:type="dxa"/>
            <w:noWrap/>
            <w:vAlign w:val="center"/>
          </w:tcPr>
          <w:p w14:paraId="322CA10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.940-1.049</w:t>
            </w:r>
          </w:p>
        </w:tc>
        <w:tc>
          <w:tcPr>
            <w:tcW w:w="1080" w:type="dxa"/>
            <w:noWrap/>
            <w:vAlign w:val="center"/>
          </w:tcPr>
          <w:p w14:paraId="752B727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.808</w:t>
            </w:r>
          </w:p>
        </w:tc>
        <w:tc>
          <w:tcPr>
            <w:tcW w:w="1165" w:type="dxa"/>
            <w:noWrap/>
            <w:vAlign w:val="center"/>
          </w:tcPr>
          <w:p w14:paraId="1ED3646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2EBE773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5BF13A1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19A304AE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  <w:hideMark/>
          </w:tcPr>
          <w:p w14:paraId="1A6F823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HDL-C, per 1 mmol/L</w:t>
            </w:r>
          </w:p>
        </w:tc>
        <w:tc>
          <w:tcPr>
            <w:tcW w:w="1390" w:type="dxa"/>
            <w:noWrap/>
          </w:tcPr>
          <w:p w14:paraId="42E40BA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.857</w:t>
            </w:r>
          </w:p>
        </w:tc>
        <w:tc>
          <w:tcPr>
            <w:tcW w:w="1440" w:type="dxa"/>
            <w:noWrap/>
          </w:tcPr>
          <w:p w14:paraId="419F763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.687-1.069</w:t>
            </w:r>
          </w:p>
        </w:tc>
        <w:tc>
          <w:tcPr>
            <w:tcW w:w="1080" w:type="dxa"/>
            <w:noWrap/>
            <w:vAlign w:val="center"/>
          </w:tcPr>
          <w:p w14:paraId="1D87A59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.171</w:t>
            </w:r>
          </w:p>
        </w:tc>
        <w:tc>
          <w:tcPr>
            <w:tcW w:w="1165" w:type="dxa"/>
            <w:noWrap/>
            <w:vAlign w:val="center"/>
          </w:tcPr>
          <w:p w14:paraId="77E8DB8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3B3BFC4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0749147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1725DC3D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1DF74CD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LDL-C, per 1 mmol/L</w:t>
            </w:r>
          </w:p>
        </w:tc>
        <w:tc>
          <w:tcPr>
            <w:tcW w:w="1390" w:type="dxa"/>
            <w:noWrap/>
          </w:tcPr>
          <w:p w14:paraId="334AE45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.998</w:t>
            </w:r>
          </w:p>
        </w:tc>
        <w:tc>
          <w:tcPr>
            <w:tcW w:w="1440" w:type="dxa"/>
            <w:noWrap/>
            <w:vAlign w:val="center"/>
          </w:tcPr>
          <w:p w14:paraId="5B25AA9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.935-1.065</w:t>
            </w:r>
          </w:p>
        </w:tc>
        <w:tc>
          <w:tcPr>
            <w:tcW w:w="1080" w:type="dxa"/>
            <w:noWrap/>
            <w:vAlign w:val="center"/>
          </w:tcPr>
          <w:p w14:paraId="4F0EB21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.955</w:t>
            </w:r>
          </w:p>
        </w:tc>
        <w:tc>
          <w:tcPr>
            <w:tcW w:w="1165" w:type="dxa"/>
            <w:noWrap/>
            <w:vAlign w:val="center"/>
          </w:tcPr>
          <w:p w14:paraId="01D39FB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2EA1C94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0FB468D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2C569530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227EE07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2B1934">
              <w:rPr>
                <w:rFonts w:ascii="Arial" w:eastAsia="MyriadPro-Bold" w:hAnsi="Arial" w:cs="Arial"/>
                <w:kern w:val="0"/>
                <w:sz w:val="18"/>
                <w:szCs w:val="18"/>
              </w:rPr>
              <w:t>hs-CRP,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per 1</w:t>
            </w:r>
            <w:r w:rsidRPr="002B1934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mg/L</w:t>
            </w:r>
          </w:p>
        </w:tc>
        <w:tc>
          <w:tcPr>
            <w:tcW w:w="1390" w:type="dxa"/>
            <w:noWrap/>
          </w:tcPr>
          <w:p w14:paraId="7876C41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.015</w:t>
            </w:r>
          </w:p>
        </w:tc>
        <w:tc>
          <w:tcPr>
            <w:tcW w:w="1440" w:type="dxa"/>
            <w:noWrap/>
          </w:tcPr>
          <w:p w14:paraId="7F4DBEC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.998-1.033</w:t>
            </w:r>
          </w:p>
        </w:tc>
        <w:tc>
          <w:tcPr>
            <w:tcW w:w="1080" w:type="dxa"/>
            <w:noWrap/>
            <w:vAlign w:val="center"/>
          </w:tcPr>
          <w:p w14:paraId="649C03F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.082</w:t>
            </w:r>
          </w:p>
        </w:tc>
        <w:tc>
          <w:tcPr>
            <w:tcW w:w="1165" w:type="dxa"/>
            <w:shd w:val="clear" w:color="auto" w:fill="auto"/>
            <w:noWrap/>
          </w:tcPr>
          <w:p w14:paraId="505240A7" w14:textId="77777777" w:rsidR="00903056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7E871989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noWrap/>
          </w:tcPr>
          <w:p w14:paraId="1FEB98E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1BD09663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10A62B2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eGFR, per 1 mL/(min*1.73m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  <w:vertAlign w:val="superscript"/>
              </w:rPr>
              <w:t>2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1390" w:type="dxa"/>
            <w:noWrap/>
          </w:tcPr>
          <w:p w14:paraId="51D2536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.993</w:t>
            </w:r>
          </w:p>
        </w:tc>
        <w:tc>
          <w:tcPr>
            <w:tcW w:w="1440" w:type="dxa"/>
            <w:noWrap/>
          </w:tcPr>
          <w:p w14:paraId="0CD6874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.989-0.997</w:t>
            </w:r>
          </w:p>
        </w:tc>
        <w:tc>
          <w:tcPr>
            <w:tcW w:w="1080" w:type="dxa"/>
            <w:noWrap/>
            <w:vAlign w:val="center"/>
          </w:tcPr>
          <w:p w14:paraId="1D0FDDF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  <w:tc>
          <w:tcPr>
            <w:tcW w:w="1165" w:type="dxa"/>
            <w:shd w:val="clear" w:color="auto" w:fill="auto"/>
            <w:noWrap/>
          </w:tcPr>
          <w:p w14:paraId="04C2672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0.998</w:t>
            </w:r>
          </w:p>
        </w:tc>
        <w:tc>
          <w:tcPr>
            <w:tcW w:w="1474" w:type="dxa"/>
            <w:noWrap/>
            <w:vAlign w:val="center"/>
          </w:tcPr>
          <w:p w14:paraId="30FB2B2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93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-1.00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964" w:type="dxa"/>
            <w:shd w:val="clear" w:color="auto" w:fill="auto"/>
            <w:noWrap/>
          </w:tcPr>
          <w:p w14:paraId="2EB2C8D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469</w:t>
            </w:r>
          </w:p>
        </w:tc>
      </w:tr>
      <w:tr w:rsidR="00903056" w:rsidRPr="001C2689" w14:paraId="1F4DC6D5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2C260E1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LVEF, per 1 %</w:t>
            </w:r>
          </w:p>
        </w:tc>
        <w:tc>
          <w:tcPr>
            <w:tcW w:w="1390" w:type="dxa"/>
            <w:noWrap/>
          </w:tcPr>
          <w:p w14:paraId="4AF8203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.987</w:t>
            </w:r>
          </w:p>
        </w:tc>
        <w:tc>
          <w:tcPr>
            <w:tcW w:w="1440" w:type="dxa"/>
            <w:noWrap/>
          </w:tcPr>
          <w:p w14:paraId="2BF8A1D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.979-0.996</w:t>
            </w:r>
          </w:p>
        </w:tc>
        <w:tc>
          <w:tcPr>
            <w:tcW w:w="1080" w:type="dxa"/>
            <w:noWrap/>
            <w:vAlign w:val="center"/>
          </w:tcPr>
          <w:p w14:paraId="7C668AD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.002</w:t>
            </w:r>
          </w:p>
        </w:tc>
        <w:tc>
          <w:tcPr>
            <w:tcW w:w="1165" w:type="dxa"/>
            <w:shd w:val="clear" w:color="auto" w:fill="auto"/>
            <w:noWrap/>
          </w:tcPr>
          <w:p w14:paraId="04E9B8C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0.99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474" w:type="dxa"/>
            <w:noWrap/>
            <w:vAlign w:val="center"/>
          </w:tcPr>
          <w:p w14:paraId="1563174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.984-1.002</w:t>
            </w:r>
          </w:p>
        </w:tc>
        <w:tc>
          <w:tcPr>
            <w:tcW w:w="964" w:type="dxa"/>
            <w:shd w:val="clear" w:color="auto" w:fill="auto"/>
            <w:noWrap/>
          </w:tcPr>
          <w:p w14:paraId="1581600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0.10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8</w:t>
            </w:r>
          </w:p>
        </w:tc>
      </w:tr>
      <w:tr w:rsidR="00903056" w:rsidRPr="001C2689" w14:paraId="25969AFF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05D1AE8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Aspirin at admission</w:t>
            </w:r>
          </w:p>
        </w:tc>
        <w:tc>
          <w:tcPr>
            <w:tcW w:w="1390" w:type="dxa"/>
            <w:noWrap/>
            <w:vAlign w:val="center"/>
          </w:tcPr>
          <w:p w14:paraId="58202529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.983</w:t>
            </w:r>
          </w:p>
        </w:tc>
        <w:tc>
          <w:tcPr>
            <w:tcW w:w="1440" w:type="dxa"/>
            <w:noWrap/>
          </w:tcPr>
          <w:p w14:paraId="643E8CB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.543-1.781</w:t>
            </w:r>
          </w:p>
        </w:tc>
        <w:tc>
          <w:tcPr>
            <w:tcW w:w="1080" w:type="dxa"/>
            <w:noWrap/>
            <w:vAlign w:val="center"/>
          </w:tcPr>
          <w:p w14:paraId="4EA9BEE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.955</w:t>
            </w:r>
          </w:p>
        </w:tc>
        <w:tc>
          <w:tcPr>
            <w:tcW w:w="1165" w:type="dxa"/>
            <w:noWrap/>
            <w:vAlign w:val="center"/>
          </w:tcPr>
          <w:p w14:paraId="610E272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770188B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10E7BEF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29F6581D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1DC4ED2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Clopidogrel at admission</w:t>
            </w:r>
          </w:p>
        </w:tc>
        <w:tc>
          <w:tcPr>
            <w:tcW w:w="1390" w:type="dxa"/>
            <w:noWrap/>
            <w:vAlign w:val="center"/>
          </w:tcPr>
          <w:p w14:paraId="26C998D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.838</w:t>
            </w:r>
          </w:p>
        </w:tc>
        <w:tc>
          <w:tcPr>
            <w:tcW w:w="1440" w:type="dxa"/>
            <w:noWrap/>
            <w:vAlign w:val="center"/>
          </w:tcPr>
          <w:p w14:paraId="1EF9ADD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.270-2.603</w:t>
            </w:r>
          </w:p>
        </w:tc>
        <w:tc>
          <w:tcPr>
            <w:tcW w:w="1080" w:type="dxa"/>
            <w:noWrap/>
            <w:vAlign w:val="center"/>
          </w:tcPr>
          <w:p w14:paraId="6B8E4E3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.760</w:t>
            </w:r>
          </w:p>
        </w:tc>
        <w:tc>
          <w:tcPr>
            <w:tcW w:w="1165" w:type="dxa"/>
            <w:noWrap/>
            <w:vAlign w:val="center"/>
          </w:tcPr>
          <w:p w14:paraId="4D5AA62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29A45BC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216139E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6519C2EE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6A9F0F2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β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-blocker at admission</w:t>
            </w:r>
          </w:p>
        </w:tc>
        <w:tc>
          <w:tcPr>
            <w:tcW w:w="1390" w:type="dxa"/>
            <w:noWrap/>
            <w:vAlign w:val="center"/>
          </w:tcPr>
          <w:p w14:paraId="7316057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.069</w:t>
            </w:r>
          </w:p>
        </w:tc>
        <w:tc>
          <w:tcPr>
            <w:tcW w:w="1440" w:type="dxa"/>
            <w:noWrap/>
            <w:vAlign w:val="center"/>
          </w:tcPr>
          <w:p w14:paraId="2EDD8BF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.863-1.323</w:t>
            </w:r>
          </w:p>
        </w:tc>
        <w:tc>
          <w:tcPr>
            <w:tcW w:w="1080" w:type="dxa"/>
            <w:noWrap/>
            <w:vAlign w:val="center"/>
          </w:tcPr>
          <w:p w14:paraId="044E560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.543</w:t>
            </w:r>
          </w:p>
        </w:tc>
        <w:tc>
          <w:tcPr>
            <w:tcW w:w="1165" w:type="dxa"/>
            <w:noWrap/>
            <w:vAlign w:val="center"/>
          </w:tcPr>
          <w:p w14:paraId="4C46E3D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56A0A49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6BD853F5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2CA44696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2858181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C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CB at admission</w:t>
            </w:r>
          </w:p>
        </w:tc>
        <w:tc>
          <w:tcPr>
            <w:tcW w:w="1390" w:type="dxa"/>
            <w:noWrap/>
            <w:vAlign w:val="center"/>
          </w:tcPr>
          <w:p w14:paraId="56A0752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.119</w:t>
            </w:r>
          </w:p>
        </w:tc>
        <w:tc>
          <w:tcPr>
            <w:tcW w:w="1440" w:type="dxa"/>
            <w:noWrap/>
            <w:vAlign w:val="center"/>
          </w:tcPr>
          <w:p w14:paraId="64BB5AB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.994-1.260</w:t>
            </w:r>
          </w:p>
        </w:tc>
        <w:tc>
          <w:tcPr>
            <w:tcW w:w="1080" w:type="dxa"/>
            <w:noWrap/>
            <w:vAlign w:val="center"/>
          </w:tcPr>
          <w:p w14:paraId="029420D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.062</w:t>
            </w:r>
          </w:p>
        </w:tc>
        <w:tc>
          <w:tcPr>
            <w:tcW w:w="1165" w:type="dxa"/>
            <w:noWrap/>
            <w:vAlign w:val="center"/>
          </w:tcPr>
          <w:p w14:paraId="07BD4D8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0452D61D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78ECB9E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145D8210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3534A48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Statins at admission</w:t>
            </w:r>
          </w:p>
        </w:tc>
        <w:tc>
          <w:tcPr>
            <w:tcW w:w="1390" w:type="dxa"/>
            <w:noWrap/>
            <w:vAlign w:val="center"/>
          </w:tcPr>
          <w:p w14:paraId="3F97FC0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.937</w:t>
            </w:r>
          </w:p>
        </w:tc>
        <w:tc>
          <w:tcPr>
            <w:tcW w:w="1440" w:type="dxa"/>
            <w:noWrap/>
            <w:vAlign w:val="center"/>
          </w:tcPr>
          <w:p w14:paraId="44AC422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.686-1.279</w:t>
            </w:r>
          </w:p>
        </w:tc>
        <w:tc>
          <w:tcPr>
            <w:tcW w:w="1080" w:type="dxa"/>
            <w:noWrap/>
            <w:vAlign w:val="center"/>
          </w:tcPr>
          <w:p w14:paraId="1F71BE9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.680</w:t>
            </w:r>
          </w:p>
        </w:tc>
        <w:tc>
          <w:tcPr>
            <w:tcW w:w="1165" w:type="dxa"/>
            <w:noWrap/>
            <w:vAlign w:val="center"/>
          </w:tcPr>
          <w:p w14:paraId="69A8543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79B444E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13C5551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0C89E0BA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6253503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Nitrate </w:t>
            </w: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a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t admission</w:t>
            </w:r>
          </w:p>
        </w:tc>
        <w:tc>
          <w:tcPr>
            <w:tcW w:w="1390" w:type="dxa"/>
            <w:noWrap/>
          </w:tcPr>
          <w:p w14:paraId="313934D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.542</w:t>
            </w:r>
          </w:p>
        </w:tc>
        <w:tc>
          <w:tcPr>
            <w:tcW w:w="1440" w:type="dxa"/>
            <w:noWrap/>
            <w:vAlign w:val="center"/>
          </w:tcPr>
          <w:p w14:paraId="7AAD9E7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.979-2.426</w:t>
            </w:r>
          </w:p>
        </w:tc>
        <w:tc>
          <w:tcPr>
            <w:tcW w:w="1080" w:type="dxa"/>
            <w:noWrap/>
            <w:vAlign w:val="center"/>
          </w:tcPr>
          <w:p w14:paraId="71A4D3B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.061</w:t>
            </w:r>
          </w:p>
        </w:tc>
        <w:tc>
          <w:tcPr>
            <w:tcW w:w="1165" w:type="dxa"/>
            <w:noWrap/>
            <w:vAlign w:val="center"/>
          </w:tcPr>
          <w:p w14:paraId="5B5B960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6398914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6F0ACDE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410EDC83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207EEFE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LM / three-vessel disease</w:t>
            </w:r>
          </w:p>
        </w:tc>
        <w:tc>
          <w:tcPr>
            <w:tcW w:w="1390" w:type="dxa"/>
            <w:noWrap/>
          </w:tcPr>
          <w:p w14:paraId="40C62A7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.420</w:t>
            </w:r>
          </w:p>
        </w:tc>
        <w:tc>
          <w:tcPr>
            <w:tcW w:w="1440" w:type="dxa"/>
            <w:noWrap/>
            <w:vAlign w:val="center"/>
          </w:tcPr>
          <w:p w14:paraId="0D57DDE4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.261-1.598</w:t>
            </w:r>
          </w:p>
        </w:tc>
        <w:tc>
          <w:tcPr>
            <w:tcW w:w="1080" w:type="dxa"/>
            <w:noWrap/>
            <w:vAlign w:val="center"/>
          </w:tcPr>
          <w:p w14:paraId="7EE8325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  <w:tc>
          <w:tcPr>
            <w:tcW w:w="1165" w:type="dxa"/>
            <w:noWrap/>
            <w:vAlign w:val="center"/>
          </w:tcPr>
          <w:p w14:paraId="2CDF3A0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.275</w:t>
            </w:r>
          </w:p>
        </w:tc>
        <w:tc>
          <w:tcPr>
            <w:tcW w:w="1474" w:type="dxa"/>
            <w:noWrap/>
            <w:vAlign w:val="center"/>
          </w:tcPr>
          <w:p w14:paraId="0AC0CD1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.118-1.45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964" w:type="dxa"/>
            <w:noWrap/>
            <w:vAlign w:val="center"/>
          </w:tcPr>
          <w:p w14:paraId="2189DDC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&lt;0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</w:tr>
      <w:tr w:rsidR="00903056" w:rsidRPr="001C2689" w14:paraId="285FF90F" w14:textId="77777777" w:rsidTr="00D81547">
        <w:trPr>
          <w:trHeight w:val="20"/>
          <w:jc w:val="center"/>
        </w:trPr>
        <w:tc>
          <w:tcPr>
            <w:tcW w:w="2835" w:type="dxa"/>
            <w:noWrap/>
            <w:vAlign w:val="center"/>
          </w:tcPr>
          <w:p w14:paraId="722E5BA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Chronic total occlusion</w:t>
            </w:r>
          </w:p>
        </w:tc>
        <w:tc>
          <w:tcPr>
            <w:tcW w:w="1390" w:type="dxa"/>
            <w:noWrap/>
          </w:tcPr>
          <w:p w14:paraId="777F6CE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.123</w:t>
            </w:r>
          </w:p>
        </w:tc>
        <w:tc>
          <w:tcPr>
            <w:tcW w:w="1440" w:type="dxa"/>
            <w:noWrap/>
            <w:vAlign w:val="center"/>
          </w:tcPr>
          <w:p w14:paraId="6E83077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.901-1.399</w:t>
            </w:r>
          </w:p>
        </w:tc>
        <w:tc>
          <w:tcPr>
            <w:tcW w:w="1080" w:type="dxa"/>
            <w:noWrap/>
            <w:vAlign w:val="center"/>
          </w:tcPr>
          <w:p w14:paraId="33C2E0D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.303</w:t>
            </w:r>
          </w:p>
        </w:tc>
        <w:tc>
          <w:tcPr>
            <w:tcW w:w="1165" w:type="dxa"/>
            <w:noWrap/>
            <w:vAlign w:val="center"/>
          </w:tcPr>
          <w:p w14:paraId="5639366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6BE90F7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67043B33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02F07C03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04E26CA6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Number of stents, per 1 stent</w:t>
            </w:r>
          </w:p>
        </w:tc>
        <w:tc>
          <w:tcPr>
            <w:tcW w:w="1390" w:type="dxa"/>
            <w:noWrap/>
          </w:tcPr>
          <w:p w14:paraId="7D6ED89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.037</w:t>
            </w:r>
          </w:p>
        </w:tc>
        <w:tc>
          <w:tcPr>
            <w:tcW w:w="1440" w:type="dxa"/>
            <w:noWrap/>
            <w:vAlign w:val="center"/>
          </w:tcPr>
          <w:p w14:paraId="20792E12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.971-1.107</w:t>
            </w:r>
          </w:p>
        </w:tc>
        <w:tc>
          <w:tcPr>
            <w:tcW w:w="1080" w:type="dxa"/>
            <w:noWrap/>
            <w:vAlign w:val="center"/>
          </w:tcPr>
          <w:p w14:paraId="63E9280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.277</w:t>
            </w:r>
          </w:p>
        </w:tc>
        <w:tc>
          <w:tcPr>
            <w:tcW w:w="1165" w:type="dxa"/>
            <w:noWrap/>
            <w:vAlign w:val="center"/>
          </w:tcPr>
          <w:p w14:paraId="02B0827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4888AE85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3E9C082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2D06BF6C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5ED21E09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SYNTAX score, per 1-point</w:t>
            </w:r>
          </w:p>
        </w:tc>
        <w:tc>
          <w:tcPr>
            <w:tcW w:w="1390" w:type="dxa"/>
            <w:noWrap/>
          </w:tcPr>
          <w:p w14:paraId="3DD719C9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.013</w:t>
            </w:r>
          </w:p>
        </w:tc>
        <w:tc>
          <w:tcPr>
            <w:tcW w:w="1440" w:type="dxa"/>
            <w:noWrap/>
            <w:vAlign w:val="center"/>
          </w:tcPr>
          <w:p w14:paraId="00050EB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.005-1.020</w:t>
            </w:r>
          </w:p>
        </w:tc>
        <w:tc>
          <w:tcPr>
            <w:tcW w:w="1080" w:type="dxa"/>
            <w:noWrap/>
            <w:vAlign w:val="center"/>
          </w:tcPr>
          <w:p w14:paraId="5D11212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.001</w:t>
            </w:r>
          </w:p>
        </w:tc>
        <w:tc>
          <w:tcPr>
            <w:tcW w:w="1165" w:type="dxa"/>
            <w:noWrap/>
            <w:vAlign w:val="center"/>
          </w:tcPr>
          <w:p w14:paraId="7532676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.005</w:t>
            </w:r>
          </w:p>
        </w:tc>
        <w:tc>
          <w:tcPr>
            <w:tcW w:w="1474" w:type="dxa"/>
            <w:noWrap/>
            <w:vAlign w:val="center"/>
          </w:tcPr>
          <w:p w14:paraId="29B5E0FE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.997-1.013</w:t>
            </w:r>
          </w:p>
        </w:tc>
        <w:tc>
          <w:tcPr>
            <w:tcW w:w="964" w:type="dxa"/>
            <w:noWrap/>
            <w:vAlign w:val="center"/>
          </w:tcPr>
          <w:p w14:paraId="41852C71" w14:textId="77777777" w:rsidR="00903056" w:rsidRPr="001C2689" w:rsidRDefault="00903056" w:rsidP="00903056">
            <w:pPr>
              <w:widowControl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0.19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1</w:t>
            </w:r>
          </w:p>
        </w:tc>
      </w:tr>
      <w:tr w:rsidR="00903056" w:rsidRPr="001C2689" w14:paraId="123370A7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76EA59F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Complete revascularization</w:t>
            </w:r>
          </w:p>
        </w:tc>
        <w:tc>
          <w:tcPr>
            <w:tcW w:w="1390" w:type="dxa"/>
            <w:noWrap/>
          </w:tcPr>
          <w:p w14:paraId="178945E0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.546</w:t>
            </w:r>
          </w:p>
        </w:tc>
        <w:tc>
          <w:tcPr>
            <w:tcW w:w="1440" w:type="dxa"/>
            <w:noWrap/>
            <w:vAlign w:val="center"/>
          </w:tcPr>
          <w:p w14:paraId="084A5541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.293-1.017</w:t>
            </w:r>
          </w:p>
        </w:tc>
        <w:tc>
          <w:tcPr>
            <w:tcW w:w="1080" w:type="dxa"/>
            <w:noWrap/>
            <w:vAlign w:val="center"/>
          </w:tcPr>
          <w:p w14:paraId="26B55EE7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.057</w:t>
            </w:r>
          </w:p>
        </w:tc>
        <w:tc>
          <w:tcPr>
            <w:tcW w:w="1165" w:type="dxa"/>
            <w:noWrap/>
            <w:vAlign w:val="center"/>
          </w:tcPr>
          <w:p w14:paraId="170697E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72FEB73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30C860B9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:rsidRPr="001C2689" w14:paraId="31078571" w14:textId="77777777" w:rsidTr="00D81547">
        <w:trPr>
          <w:trHeight w:val="20"/>
          <w:jc w:val="center"/>
        </w:trPr>
        <w:tc>
          <w:tcPr>
            <w:tcW w:w="2835" w:type="dxa"/>
            <w:noWrap/>
          </w:tcPr>
          <w:p w14:paraId="5A75692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DES implantation</w:t>
            </w:r>
          </w:p>
        </w:tc>
        <w:tc>
          <w:tcPr>
            <w:tcW w:w="1390" w:type="dxa"/>
            <w:noWrap/>
          </w:tcPr>
          <w:p w14:paraId="655080CB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.659</w:t>
            </w:r>
          </w:p>
        </w:tc>
        <w:tc>
          <w:tcPr>
            <w:tcW w:w="1440" w:type="dxa"/>
            <w:noWrap/>
            <w:vAlign w:val="center"/>
          </w:tcPr>
          <w:p w14:paraId="5C69D458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.428-1.015</w:t>
            </w:r>
          </w:p>
        </w:tc>
        <w:tc>
          <w:tcPr>
            <w:tcW w:w="1080" w:type="dxa"/>
            <w:noWrap/>
            <w:vAlign w:val="center"/>
          </w:tcPr>
          <w:p w14:paraId="630423AF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1C2689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1C2689">
              <w:rPr>
                <w:rFonts w:ascii="Arial" w:eastAsia="MyriadPro-Bold" w:hAnsi="Arial" w:cs="Arial"/>
                <w:kern w:val="0"/>
                <w:sz w:val="18"/>
                <w:szCs w:val="18"/>
              </w:rPr>
              <w:t>.058</w:t>
            </w:r>
          </w:p>
        </w:tc>
        <w:tc>
          <w:tcPr>
            <w:tcW w:w="1165" w:type="dxa"/>
            <w:noWrap/>
            <w:vAlign w:val="center"/>
          </w:tcPr>
          <w:p w14:paraId="30D9EA1C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noWrap/>
            <w:vAlign w:val="center"/>
          </w:tcPr>
          <w:p w14:paraId="32F6FF7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noWrap/>
            <w:vAlign w:val="center"/>
          </w:tcPr>
          <w:p w14:paraId="48B3B3DA" w14:textId="77777777" w:rsidR="00903056" w:rsidRPr="001C2689" w:rsidRDefault="00903056" w:rsidP="00903056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</w:tbl>
    <w:p w14:paraId="0F7F6AC4" w14:textId="77777777" w:rsidR="00EE7E9E" w:rsidRDefault="00EE7E9E" w:rsidP="00EE7E9E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  <w:r w:rsidRPr="00DE5144">
        <w:rPr>
          <w:rFonts w:ascii="Arial" w:eastAsia="MyriadPro-Bold" w:hAnsi="Arial" w:cs="Arial"/>
          <w:kern w:val="0"/>
          <w:sz w:val="18"/>
          <w:szCs w:val="18"/>
        </w:rPr>
        <w:t>Abbreviations as in Table 1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and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T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able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S1</w:t>
      </w:r>
      <w:r w:rsidRPr="00DE5144">
        <w:rPr>
          <w:rFonts w:ascii="Arial" w:eastAsia="MyriadPro-Bold" w:hAnsi="Arial" w:cs="Arial"/>
          <w:kern w:val="0"/>
          <w:sz w:val="18"/>
          <w:szCs w:val="18"/>
        </w:rPr>
        <w:t>.</w:t>
      </w:r>
    </w:p>
    <w:p w14:paraId="1CEA67FD" w14:textId="77777777" w:rsidR="00EE7E9E" w:rsidRDefault="00EE7E9E">
      <w:pPr>
        <w:widowControl/>
        <w:jc w:val="left"/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</w:pPr>
      <w:r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  <w:br w:type="page"/>
      </w:r>
    </w:p>
    <w:p w14:paraId="7081ACC2" w14:textId="47477F45" w:rsidR="00E23DCF" w:rsidRPr="00E23DCF" w:rsidRDefault="00E23DCF" w:rsidP="00E23DCF">
      <w:pPr>
        <w:widowControl/>
        <w:jc w:val="left"/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</w:pPr>
      <w:r w:rsidRPr="00CD2BA8"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  <w:t>T</w:t>
      </w:r>
      <w:r w:rsidRPr="00CD2BA8">
        <w:rPr>
          <w:rFonts w:ascii="Arial" w:eastAsia="DengXian" w:hAnsi="Arial" w:cs="Arial" w:hint="eastAsia"/>
          <w:b/>
          <w:bCs/>
          <w:color w:val="000000" w:themeColor="text1"/>
          <w:kern w:val="0"/>
          <w:sz w:val="18"/>
          <w:szCs w:val="18"/>
        </w:rPr>
        <w:t>able</w:t>
      </w:r>
      <w:r w:rsidRPr="00CD2BA8"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  <w:t xml:space="preserve"> S</w:t>
      </w:r>
      <w:r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  <w:t>3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CD2BA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Correlation analysis between glycemic</w:t>
      </w:r>
      <w:bookmarkStart w:id="4" w:name="_GoBack"/>
      <w:bookmarkEnd w:id="4"/>
      <w:r w:rsidRPr="00CD2BA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metabolism and</w:t>
      </w:r>
      <w:r w:rsidRPr="00CD2BA8">
        <w:rPr>
          <w:rFonts w:ascii="Arial" w:eastAsia="DengXian" w:hAnsi="Arial" w:cs="Arial" w:hint="eastAsia"/>
          <w:color w:val="000000" w:themeColor="text1"/>
          <w:kern w:val="0"/>
          <w:sz w:val="18"/>
          <w:szCs w:val="18"/>
        </w:rPr>
        <w:t xml:space="preserve"> </w:t>
      </w:r>
      <w:r w:rsidRPr="00CD2BA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FAR in patients with DM, without DM and whole</w:t>
      </w:r>
    </w:p>
    <w:tbl>
      <w:tblPr>
        <w:tblStyle w:val="TableGrid"/>
        <w:tblpPr w:leftFromText="180" w:rightFromText="180" w:vertAnchor="text" w:horzAnchor="margin" w:tblpXSpec="center" w:tblpYSpec="bottom"/>
        <w:tblW w:w="954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1880"/>
        <w:gridCol w:w="1880"/>
        <w:gridCol w:w="1880"/>
        <w:gridCol w:w="2020"/>
      </w:tblGrid>
      <w:tr w:rsidR="00E23DCF" w:rsidRPr="00610802" w14:paraId="6BB011D7" w14:textId="77777777" w:rsidTr="00D81547">
        <w:trPr>
          <w:trHeight w:val="252"/>
        </w:trPr>
        <w:tc>
          <w:tcPr>
            <w:tcW w:w="1880" w:type="dxa"/>
            <w:tcBorders>
              <w:top w:val="single" w:sz="12" w:space="0" w:color="auto"/>
              <w:bottom w:val="single" w:sz="4" w:space="0" w:color="auto"/>
            </w:tcBorders>
          </w:tcPr>
          <w:p w14:paraId="39CD7B0C" w14:textId="77777777" w:rsidR="00E23DCF" w:rsidRPr="007E731F" w:rsidRDefault="00E23DCF" w:rsidP="00D81547">
            <w:pPr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E731F">
              <w:rPr>
                <w:rFonts w:ascii="Arial" w:eastAsia="DengXian" w:hAnsi="Arial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V</w:t>
            </w:r>
            <w:r w:rsidRPr="007E731F"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ariables</w:t>
            </w:r>
          </w:p>
        </w:tc>
        <w:tc>
          <w:tcPr>
            <w:tcW w:w="1880" w:type="dxa"/>
            <w:tcBorders>
              <w:top w:val="single" w:sz="12" w:space="0" w:color="auto"/>
              <w:bottom w:val="single" w:sz="4" w:space="0" w:color="auto"/>
            </w:tcBorders>
          </w:tcPr>
          <w:p w14:paraId="1AF65CD8" w14:textId="77777777" w:rsidR="00E23DCF" w:rsidRPr="007E731F" w:rsidRDefault="00E23DCF" w:rsidP="00D81547">
            <w:pPr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E731F">
              <w:rPr>
                <w:rFonts w:ascii="Arial" w:eastAsia="DengXian" w:hAnsi="Arial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A</w:t>
            </w:r>
            <w:r w:rsidRPr="007E731F"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djusted R</w:t>
            </w:r>
            <w:r w:rsidRPr="007E731F"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80" w:type="dxa"/>
            <w:tcBorders>
              <w:top w:val="single" w:sz="12" w:space="0" w:color="auto"/>
              <w:bottom w:val="single" w:sz="4" w:space="0" w:color="auto"/>
            </w:tcBorders>
          </w:tcPr>
          <w:p w14:paraId="78548A01" w14:textId="77777777" w:rsidR="00E23DCF" w:rsidRPr="007E731F" w:rsidRDefault="00E23DCF" w:rsidP="00D81547">
            <w:pPr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E731F">
              <w:rPr>
                <w:rFonts w:ascii="Arial" w:eastAsia="DengXian" w:hAnsi="Arial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Coefficient</w:t>
            </w:r>
          </w:p>
        </w:tc>
        <w:tc>
          <w:tcPr>
            <w:tcW w:w="1880" w:type="dxa"/>
            <w:tcBorders>
              <w:top w:val="single" w:sz="12" w:space="0" w:color="auto"/>
              <w:bottom w:val="single" w:sz="4" w:space="0" w:color="auto"/>
            </w:tcBorders>
          </w:tcPr>
          <w:p w14:paraId="5E3F49C3" w14:textId="77777777" w:rsidR="00E23DCF" w:rsidRPr="007E731F" w:rsidRDefault="00E23DCF" w:rsidP="00D81547">
            <w:pPr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E731F"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Standard </w:t>
            </w:r>
            <w:r w:rsidRPr="007E731F">
              <w:rPr>
                <w:rFonts w:ascii="Arial" w:eastAsia="DengXian" w:hAnsi="Arial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β</w:t>
            </w:r>
          </w:p>
        </w:tc>
        <w:tc>
          <w:tcPr>
            <w:tcW w:w="2020" w:type="dxa"/>
            <w:tcBorders>
              <w:top w:val="single" w:sz="12" w:space="0" w:color="auto"/>
              <w:bottom w:val="single" w:sz="4" w:space="0" w:color="auto"/>
            </w:tcBorders>
          </w:tcPr>
          <w:p w14:paraId="3CFDB25B" w14:textId="77777777" w:rsidR="00E23DCF" w:rsidRPr="007E731F" w:rsidRDefault="00E23DCF" w:rsidP="00D81547">
            <w:pPr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E731F">
              <w:rPr>
                <w:rFonts w:ascii="Arial" w:eastAsia="DengXian" w:hAnsi="Arial" w:cs="Arial"/>
                <w:b/>
                <w:bCs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</w:tr>
      <w:tr w:rsidR="00E23DCF" w:rsidRPr="00610802" w14:paraId="39F9A0D3" w14:textId="77777777" w:rsidTr="00D81547">
        <w:trPr>
          <w:trHeight w:val="252"/>
        </w:trPr>
        <w:tc>
          <w:tcPr>
            <w:tcW w:w="1880" w:type="dxa"/>
            <w:tcBorders>
              <w:top w:val="single" w:sz="4" w:space="0" w:color="auto"/>
            </w:tcBorders>
          </w:tcPr>
          <w:p w14:paraId="5CA95B91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W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hole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682AAA42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47D284FC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72449DAC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</w:tcPr>
          <w:p w14:paraId="4D61BF6D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23DCF" w:rsidRPr="00610802" w14:paraId="3FED72D7" w14:textId="77777777" w:rsidTr="00D81547">
        <w:trPr>
          <w:trHeight w:val="261"/>
        </w:trPr>
        <w:tc>
          <w:tcPr>
            <w:tcW w:w="1880" w:type="dxa"/>
          </w:tcPr>
          <w:p w14:paraId="389B8B88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F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BG, mmol/L</w:t>
            </w:r>
          </w:p>
        </w:tc>
        <w:tc>
          <w:tcPr>
            <w:tcW w:w="1880" w:type="dxa"/>
          </w:tcPr>
          <w:p w14:paraId="4244A1D2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.003</w:t>
            </w:r>
          </w:p>
        </w:tc>
        <w:tc>
          <w:tcPr>
            <w:tcW w:w="1880" w:type="dxa"/>
          </w:tcPr>
          <w:p w14:paraId="5E00BEB8" w14:textId="77777777" w:rsidR="00E23DCF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.061</w:t>
            </w:r>
          </w:p>
        </w:tc>
        <w:tc>
          <w:tcPr>
            <w:tcW w:w="1880" w:type="dxa"/>
          </w:tcPr>
          <w:p w14:paraId="5DA172FB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.061</w:t>
            </w:r>
          </w:p>
        </w:tc>
        <w:tc>
          <w:tcPr>
            <w:tcW w:w="2020" w:type="dxa"/>
          </w:tcPr>
          <w:p w14:paraId="15C4F4BB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610802"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&lt;0</w:t>
            </w:r>
            <w:r w:rsidRPr="00610802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.001</w:t>
            </w:r>
          </w:p>
        </w:tc>
      </w:tr>
      <w:tr w:rsidR="00E23DCF" w:rsidRPr="00610802" w14:paraId="7AA223AC" w14:textId="77777777" w:rsidTr="00D81547">
        <w:trPr>
          <w:trHeight w:val="252"/>
        </w:trPr>
        <w:tc>
          <w:tcPr>
            <w:tcW w:w="1880" w:type="dxa"/>
          </w:tcPr>
          <w:p w14:paraId="135B71D5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H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bA1c, %</w:t>
            </w:r>
          </w:p>
        </w:tc>
        <w:tc>
          <w:tcPr>
            <w:tcW w:w="1880" w:type="dxa"/>
          </w:tcPr>
          <w:p w14:paraId="362AB60C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.019</w:t>
            </w:r>
          </w:p>
        </w:tc>
        <w:tc>
          <w:tcPr>
            <w:tcW w:w="1880" w:type="dxa"/>
          </w:tcPr>
          <w:p w14:paraId="1F96B0A5" w14:textId="77777777" w:rsidR="00E23DCF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.139</w:t>
            </w:r>
          </w:p>
        </w:tc>
        <w:tc>
          <w:tcPr>
            <w:tcW w:w="1880" w:type="dxa"/>
          </w:tcPr>
          <w:p w14:paraId="73036BF3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.139</w:t>
            </w:r>
          </w:p>
        </w:tc>
        <w:tc>
          <w:tcPr>
            <w:tcW w:w="2020" w:type="dxa"/>
          </w:tcPr>
          <w:p w14:paraId="65514A74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494C2B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E23DCF" w:rsidRPr="00610802" w14:paraId="0CD5A03D" w14:textId="77777777" w:rsidTr="00D81547">
        <w:trPr>
          <w:trHeight w:val="252"/>
        </w:trPr>
        <w:tc>
          <w:tcPr>
            <w:tcW w:w="1880" w:type="dxa"/>
          </w:tcPr>
          <w:p w14:paraId="393F6E07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D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M</w:t>
            </w:r>
          </w:p>
        </w:tc>
        <w:tc>
          <w:tcPr>
            <w:tcW w:w="1880" w:type="dxa"/>
          </w:tcPr>
          <w:p w14:paraId="516CD5CA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80" w:type="dxa"/>
          </w:tcPr>
          <w:p w14:paraId="575278A7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80" w:type="dxa"/>
          </w:tcPr>
          <w:p w14:paraId="11EB8972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20" w:type="dxa"/>
          </w:tcPr>
          <w:p w14:paraId="140487AC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23DCF" w:rsidRPr="00610802" w14:paraId="09506CB3" w14:textId="77777777" w:rsidTr="00D81547">
        <w:trPr>
          <w:trHeight w:val="252"/>
        </w:trPr>
        <w:tc>
          <w:tcPr>
            <w:tcW w:w="1880" w:type="dxa"/>
          </w:tcPr>
          <w:p w14:paraId="7A70F3F6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F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BG, mmol/L</w:t>
            </w:r>
          </w:p>
        </w:tc>
        <w:tc>
          <w:tcPr>
            <w:tcW w:w="1880" w:type="dxa"/>
          </w:tcPr>
          <w:p w14:paraId="5A4C2039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.001</w:t>
            </w:r>
          </w:p>
        </w:tc>
        <w:tc>
          <w:tcPr>
            <w:tcW w:w="1880" w:type="dxa"/>
          </w:tcPr>
          <w:p w14:paraId="357D0E4A" w14:textId="77777777" w:rsidR="00E23DCF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.037</w:t>
            </w:r>
          </w:p>
        </w:tc>
        <w:tc>
          <w:tcPr>
            <w:tcW w:w="1880" w:type="dxa"/>
          </w:tcPr>
          <w:p w14:paraId="1999EFB9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.037</w:t>
            </w:r>
          </w:p>
        </w:tc>
        <w:tc>
          <w:tcPr>
            <w:tcW w:w="2020" w:type="dxa"/>
          </w:tcPr>
          <w:p w14:paraId="418E4095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0.863</w:t>
            </w:r>
          </w:p>
        </w:tc>
      </w:tr>
      <w:tr w:rsidR="00E23DCF" w:rsidRPr="00610802" w14:paraId="037E82D8" w14:textId="77777777" w:rsidTr="00D81547">
        <w:trPr>
          <w:trHeight w:val="252"/>
        </w:trPr>
        <w:tc>
          <w:tcPr>
            <w:tcW w:w="1880" w:type="dxa"/>
          </w:tcPr>
          <w:p w14:paraId="6D66B6F6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H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bA1c, %</w:t>
            </w:r>
          </w:p>
        </w:tc>
        <w:tc>
          <w:tcPr>
            <w:tcW w:w="1880" w:type="dxa"/>
          </w:tcPr>
          <w:p w14:paraId="1885F474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.025</w:t>
            </w:r>
          </w:p>
        </w:tc>
        <w:tc>
          <w:tcPr>
            <w:tcW w:w="1880" w:type="dxa"/>
          </w:tcPr>
          <w:p w14:paraId="65FFCDFF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610802"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Pr="00610802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.101</w:t>
            </w:r>
          </w:p>
        </w:tc>
        <w:tc>
          <w:tcPr>
            <w:tcW w:w="1880" w:type="dxa"/>
          </w:tcPr>
          <w:p w14:paraId="218E90E5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610802"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Pr="00610802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.101</w:t>
            </w:r>
          </w:p>
        </w:tc>
        <w:tc>
          <w:tcPr>
            <w:tcW w:w="2020" w:type="dxa"/>
          </w:tcPr>
          <w:p w14:paraId="75597230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494C2B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E23DCF" w:rsidRPr="00610802" w14:paraId="4A050836" w14:textId="77777777" w:rsidTr="00D81547">
        <w:trPr>
          <w:trHeight w:val="261"/>
        </w:trPr>
        <w:tc>
          <w:tcPr>
            <w:tcW w:w="1880" w:type="dxa"/>
          </w:tcPr>
          <w:p w14:paraId="276E3F0F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N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on-DM</w:t>
            </w:r>
          </w:p>
        </w:tc>
        <w:tc>
          <w:tcPr>
            <w:tcW w:w="1880" w:type="dxa"/>
          </w:tcPr>
          <w:p w14:paraId="4B75EAD4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80" w:type="dxa"/>
          </w:tcPr>
          <w:p w14:paraId="05BEB2B1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80" w:type="dxa"/>
          </w:tcPr>
          <w:p w14:paraId="7FD9E473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20" w:type="dxa"/>
          </w:tcPr>
          <w:p w14:paraId="651DF9CD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23DCF" w:rsidRPr="00610802" w14:paraId="4DCAC110" w14:textId="77777777" w:rsidTr="00D81547">
        <w:trPr>
          <w:trHeight w:val="60"/>
        </w:trPr>
        <w:tc>
          <w:tcPr>
            <w:tcW w:w="1880" w:type="dxa"/>
          </w:tcPr>
          <w:p w14:paraId="3E18D82F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F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BG, mmol/L</w:t>
            </w:r>
          </w:p>
        </w:tc>
        <w:tc>
          <w:tcPr>
            <w:tcW w:w="1880" w:type="dxa"/>
          </w:tcPr>
          <w:p w14:paraId="5A2A515F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64534A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880" w:type="dxa"/>
          </w:tcPr>
          <w:p w14:paraId="2480A299" w14:textId="77777777" w:rsidR="00E23DCF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.003</w:t>
            </w:r>
          </w:p>
        </w:tc>
        <w:tc>
          <w:tcPr>
            <w:tcW w:w="1880" w:type="dxa"/>
          </w:tcPr>
          <w:p w14:paraId="75EA8F6F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.003</w:t>
            </w:r>
          </w:p>
        </w:tc>
        <w:tc>
          <w:tcPr>
            <w:tcW w:w="2020" w:type="dxa"/>
          </w:tcPr>
          <w:p w14:paraId="428D9CF2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0.079</w:t>
            </w:r>
          </w:p>
        </w:tc>
      </w:tr>
      <w:tr w:rsidR="00E23DCF" w:rsidRPr="00610802" w14:paraId="51FE3445" w14:textId="77777777" w:rsidTr="00D81547">
        <w:trPr>
          <w:trHeight w:val="40"/>
        </w:trPr>
        <w:tc>
          <w:tcPr>
            <w:tcW w:w="1880" w:type="dxa"/>
          </w:tcPr>
          <w:p w14:paraId="765D51C9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H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bA1c, %</w:t>
            </w:r>
          </w:p>
        </w:tc>
        <w:tc>
          <w:tcPr>
            <w:tcW w:w="1880" w:type="dxa"/>
          </w:tcPr>
          <w:p w14:paraId="75177717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.010</w:t>
            </w:r>
          </w:p>
        </w:tc>
        <w:tc>
          <w:tcPr>
            <w:tcW w:w="1880" w:type="dxa"/>
          </w:tcPr>
          <w:p w14:paraId="20409CED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.003</w:t>
            </w:r>
          </w:p>
        </w:tc>
        <w:tc>
          <w:tcPr>
            <w:tcW w:w="1880" w:type="dxa"/>
          </w:tcPr>
          <w:p w14:paraId="69D0F567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.003</w:t>
            </w:r>
          </w:p>
        </w:tc>
        <w:tc>
          <w:tcPr>
            <w:tcW w:w="2020" w:type="dxa"/>
          </w:tcPr>
          <w:p w14:paraId="1063714C" w14:textId="77777777" w:rsidR="00E23DCF" w:rsidRPr="00610802" w:rsidRDefault="00E23DCF" w:rsidP="00D81547">
            <w:pPr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</w:pPr>
            <w:r w:rsidRPr="00494C2B">
              <w:rPr>
                <w:rFonts w:ascii="Arial" w:eastAsia="DengXian" w:hAnsi="Arial" w:cs="Arial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</w:tbl>
    <w:p w14:paraId="53544388" w14:textId="741B20E7" w:rsidR="00E23DCF" w:rsidRPr="007058DF" w:rsidRDefault="007058DF" w:rsidP="00E23DCF">
      <w:pPr>
        <w:autoSpaceDE w:val="0"/>
        <w:autoSpaceDN w:val="0"/>
        <w:adjustRightInd w:val="0"/>
        <w:jc w:val="left"/>
        <w:rPr>
          <w:rFonts w:ascii="Arial" w:eastAsia="DengXian" w:hAnsi="Arial" w:cs="Arial"/>
          <w:color w:val="000000" w:themeColor="text1"/>
          <w:kern w:val="0"/>
          <w:sz w:val="18"/>
          <w:szCs w:val="18"/>
        </w:rPr>
      </w:pPr>
      <w:r w:rsidRPr="008668B8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FAR </w:t>
      </w:r>
      <w:r w:rsidRPr="008668B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fibrinogen</w:t>
      </w:r>
      <w:r w:rsidRPr="008668B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noBreakHyphen/>
        <w:t>to</w:t>
      </w:r>
      <w:r w:rsidRPr="008668B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noBreakHyphen/>
        <w:t>albumin ratio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, </w:t>
      </w:r>
      <w:r w:rsidRPr="00407EC5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DM</w:t>
      </w:r>
      <w:r w:rsidRPr="00407EC5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diabetes mellitus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, </w:t>
      </w:r>
      <w:r w:rsidRPr="007058DF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FBG </w:t>
      </w:r>
      <w:r w:rsidRPr="007058DF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fasting blood glucose.</w:t>
      </w:r>
    </w:p>
    <w:p w14:paraId="188A0931" w14:textId="2E3CCD3B" w:rsidR="00B5443F" w:rsidRDefault="00B5443F">
      <w:pPr>
        <w:widowControl/>
        <w:jc w:val="left"/>
        <w:rPr>
          <w:rFonts w:ascii="Arial" w:eastAsia="MyriadPro-Bold" w:hAnsi="Arial" w:cs="Arial"/>
          <w:b/>
          <w:bCs/>
          <w:kern w:val="0"/>
          <w:sz w:val="18"/>
          <w:szCs w:val="18"/>
        </w:rPr>
      </w:pPr>
      <w:r>
        <w:rPr>
          <w:rFonts w:ascii="Arial" w:eastAsia="MyriadPro-Bold" w:hAnsi="Arial" w:cs="Arial"/>
          <w:b/>
          <w:bCs/>
          <w:kern w:val="0"/>
          <w:sz w:val="18"/>
          <w:szCs w:val="18"/>
        </w:rPr>
        <w:br w:type="page"/>
      </w:r>
    </w:p>
    <w:p w14:paraId="0378969B" w14:textId="1260B331" w:rsidR="00E23DCF" w:rsidRDefault="00E23DCF" w:rsidP="00E23DCF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  <w:r w:rsidRPr="00CC6200">
        <w:rPr>
          <w:rFonts w:ascii="Arial" w:eastAsia="MyriadPro-Bold" w:hAnsi="Arial" w:cs="Arial" w:hint="eastAsia"/>
          <w:b/>
          <w:bCs/>
          <w:kern w:val="0"/>
          <w:sz w:val="18"/>
          <w:szCs w:val="18"/>
        </w:rPr>
        <w:t>Table</w:t>
      </w:r>
      <w:r w:rsidRPr="00CC6200">
        <w:rPr>
          <w:rFonts w:ascii="Arial" w:eastAsia="MyriadPro-Bold" w:hAnsi="Arial" w:cs="Arial"/>
          <w:b/>
          <w:bCs/>
          <w:kern w:val="0"/>
          <w:sz w:val="18"/>
          <w:szCs w:val="18"/>
        </w:rPr>
        <w:t xml:space="preserve"> S</w:t>
      </w:r>
      <w:r>
        <w:rPr>
          <w:rFonts w:ascii="Arial" w:eastAsia="MyriadPro-Bold" w:hAnsi="Arial" w:cs="Arial"/>
          <w:b/>
          <w:bCs/>
          <w:kern w:val="0"/>
          <w:sz w:val="18"/>
          <w:szCs w:val="18"/>
        </w:rPr>
        <w:t>4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S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ubgroup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analysis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for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the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primary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endpoint</w:t>
      </w:r>
      <w:r w:rsidR="00D1789D"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 w:rsidR="00D1789D">
        <w:rPr>
          <w:rFonts w:ascii="Arial" w:eastAsia="MyriadPro-Bold" w:hAnsi="Arial" w:cs="Arial" w:hint="eastAsia"/>
          <w:kern w:val="0"/>
          <w:sz w:val="18"/>
          <w:szCs w:val="18"/>
        </w:rPr>
        <w:t>as</w:t>
      </w:r>
      <w:r w:rsidR="00D1789D"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 w:rsidR="00D1789D">
        <w:rPr>
          <w:rFonts w:ascii="Arial" w:eastAsia="MyriadPro-Bold" w:hAnsi="Arial" w:cs="Arial" w:hint="eastAsia"/>
          <w:kern w:val="0"/>
          <w:sz w:val="18"/>
          <w:szCs w:val="18"/>
        </w:rPr>
        <w:t>the</w:t>
      </w:r>
      <w:r w:rsidR="00D1789D"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 w:rsidR="00D1789D">
        <w:rPr>
          <w:rFonts w:ascii="Arial" w:eastAsia="MyriadPro-Bold" w:hAnsi="Arial" w:cs="Arial" w:hint="eastAsia"/>
          <w:kern w:val="0"/>
          <w:sz w:val="18"/>
          <w:szCs w:val="18"/>
        </w:rPr>
        <w:t>unadjusted</w:t>
      </w:r>
      <w:r w:rsidR="00D1789D"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 w:rsidR="00D1789D">
        <w:rPr>
          <w:rFonts w:ascii="Arial" w:eastAsia="MyriadPro-Bold" w:hAnsi="Arial" w:cs="Arial" w:hint="eastAsia"/>
          <w:kern w:val="0"/>
          <w:sz w:val="18"/>
          <w:szCs w:val="18"/>
        </w:rPr>
        <w:t>model</w:t>
      </w:r>
    </w:p>
    <w:tbl>
      <w:tblPr>
        <w:tblStyle w:val="TableGrid"/>
        <w:tblW w:w="954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1377"/>
        <w:gridCol w:w="1616"/>
        <w:gridCol w:w="1688"/>
        <w:gridCol w:w="1700"/>
        <w:gridCol w:w="1661"/>
      </w:tblGrid>
      <w:tr w:rsidR="00903056" w14:paraId="07FBBEAE" w14:textId="77777777" w:rsidTr="0064086C">
        <w:tc>
          <w:tcPr>
            <w:tcW w:w="1498" w:type="dxa"/>
            <w:tcBorders>
              <w:top w:val="single" w:sz="12" w:space="0" w:color="auto"/>
              <w:bottom w:val="nil"/>
            </w:tcBorders>
          </w:tcPr>
          <w:p w14:paraId="18ED8B07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 w:hint="eastAsia"/>
                <w:b/>
                <w:bCs/>
                <w:kern w:val="0"/>
                <w:sz w:val="18"/>
                <w:szCs w:val="18"/>
              </w:rPr>
              <w:t>S</w:t>
            </w: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ubgroups</w:t>
            </w:r>
          </w:p>
        </w:tc>
        <w:tc>
          <w:tcPr>
            <w:tcW w:w="6381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6BFB44A3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 xml:space="preserve">Adjusted </w:t>
            </w:r>
            <w:r w:rsidRPr="000E0482">
              <w:rPr>
                <w:rFonts w:ascii="Arial" w:eastAsia="MyriadPro-Semibold" w:hAnsi="Arial" w:cs="Arial" w:hint="eastAsia"/>
                <w:b/>
                <w:bCs/>
                <w:kern w:val="0"/>
                <w:sz w:val="18"/>
                <w:szCs w:val="18"/>
              </w:rPr>
              <w:t>H</w:t>
            </w: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 xml:space="preserve">R </w:t>
            </w:r>
            <w:r w:rsidRPr="000E0482">
              <w:rPr>
                <w:rFonts w:ascii="Arial" w:eastAsia="MyriadPro-Semibold" w:hAnsi="Arial" w:cs="Arial" w:hint="eastAsia"/>
                <w:b/>
                <w:bCs/>
                <w:kern w:val="0"/>
                <w:sz w:val="18"/>
                <w:szCs w:val="18"/>
              </w:rPr>
              <w:t>(</w:t>
            </w: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95% CI)</w:t>
            </w:r>
          </w:p>
        </w:tc>
        <w:tc>
          <w:tcPr>
            <w:tcW w:w="1661" w:type="dxa"/>
            <w:vMerge w:val="restart"/>
            <w:tcBorders>
              <w:top w:val="single" w:sz="12" w:space="0" w:color="auto"/>
            </w:tcBorders>
          </w:tcPr>
          <w:p w14:paraId="21850ACA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 xml:space="preserve">P </w:t>
            </w:r>
            <w:r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for interaction</w:t>
            </w:r>
          </w:p>
        </w:tc>
      </w:tr>
      <w:tr w:rsidR="00903056" w14:paraId="77A2A6B1" w14:textId="77777777" w:rsidTr="0084061C">
        <w:tc>
          <w:tcPr>
            <w:tcW w:w="1498" w:type="dxa"/>
            <w:tcBorders>
              <w:top w:val="nil"/>
              <w:bottom w:val="single" w:sz="4" w:space="0" w:color="auto"/>
            </w:tcBorders>
          </w:tcPr>
          <w:p w14:paraId="5FCEBDC6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14:paraId="19534759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FAR-H / DM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14:paraId="2AE4E2D2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FAR-L / DM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29DE62B0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FAR-H / Non-DM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537CCFF4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FAR-L / Non-DM</w:t>
            </w:r>
          </w:p>
        </w:tc>
        <w:tc>
          <w:tcPr>
            <w:tcW w:w="1661" w:type="dxa"/>
            <w:vMerge/>
            <w:tcBorders>
              <w:bottom w:val="single" w:sz="4" w:space="0" w:color="auto"/>
            </w:tcBorders>
          </w:tcPr>
          <w:p w14:paraId="7642B18F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3B0DCD" w14:paraId="6762EBD0" w14:textId="77777777" w:rsidTr="0084061C">
        <w:tc>
          <w:tcPr>
            <w:tcW w:w="1498" w:type="dxa"/>
            <w:tcBorders>
              <w:top w:val="single" w:sz="4" w:space="0" w:color="auto"/>
            </w:tcBorders>
          </w:tcPr>
          <w:p w14:paraId="35E1DC4C" w14:textId="77777777" w:rsid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ge &lt; 65y</w:t>
            </w:r>
          </w:p>
        </w:tc>
        <w:tc>
          <w:tcPr>
            <w:tcW w:w="1377" w:type="dxa"/>
            <w:tcBorders>
              <w:top w:val="single" w:sz="4" w:space="0" w:color="auto"/>
              <w:bottom w:val="nil"/>
              <w:right w:val="nil"/>
            </w:tcBorders>
          </w:tcPr>
          <w:p w14:paraId="34CD1D29" w14:textId="77777777" w:rsid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487A9" w14:textId="2FB42D1E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3B0DCD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3B0DCD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.84 </w:t>
            </w:r>
            <w:r w:rsidRPr="003B0DCD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(</w:t>
            </w:r>
            <w:r w:rsidRPr="003B0DCD">
              <w:rPr>
                <w:rFonts w:ascii="Arial" w:eastAsia="MyriadPro-Bold" w:hAnsi="Arial" w:cs="Arial"/>
                <w:kern w:val="0"/>
                <w:sz w:val="18"/>
                <w:szCs w:val="18"/>
              </w:rPr>
              <w:t>0.48-1.49)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52919" w14:textId="5A46A5F1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3B0DCD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3B0DCD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.02 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(0.59-1.77)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</w:tcBorders>
          </w:tcPr>
          <w:p w14:paraId="17768198" w14:textId="358125E4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.42 (0.23-0.78)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14:paraId="38567212" w14:textId="38E1C590" w:rsidR="003B0DCD" w:rsidRPr="00903056" w:rsidRDefault="003B0DCD" w:rsidP="003B0DCD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.471</w:t>
            </w:r>
          </w:p>
        </w:tc>
      </w:tr>
      <w:tr w:rsidR="003B0DCD" w14:paraId="1D80E824" w14:textId="77777777" w:rsidTr="0084061C">
        <w:tc>
          <w:tcPr>
            <w:tcW w:w="1498" w:type="dxa"/>
          </w:tcPr>
          <w:p w14:paraId="58FD6B25" w14:textId="77777777" w:rsid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ge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≥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65y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0D044974" w14:textId="77777777" w:rsid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902B6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D902B6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882A6E7" w14:textId="6525F841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.53 (0.31-0.89)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749DBDC" w14:textId="35A7B3B6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.56 (0.35-0.90)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77846F25" w14:textId="63980B9F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.37 (0.21-0.65)</w:t>
            </w:r>
          </w:p>
        </w:tc>
        <w:tc>
          <w:tcPr>
            <w:tcW w:w="1661" w:type="dxa"/>
          </w:tcPr>
          <w:p w14:paraId="2EA8D1AF" w14:textId="77777777" w:rsidR="003B0DCD" w:rsidRPr="00903056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</w:p>
        </w:tc>
      </w:tr>
      <w:tr w:rsidR="003B0DCD" w14:paraId="4A72C841" w14:textId="77777777" w:rsidTr="0084061C">
        <w:tc>
          <w:tcPr>
            <w:tcW w:w="1498" w:type="dxa"/>
          </w:tcPr>
          <w:p w14:paraId="75565E14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M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ale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0D641D87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4CD8C0C" w14:textId="23035988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.56 (0.36-0.87)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C82978D" w14:textId="11127ADA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.64 (0.42-0.98)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68FCEB57" w14:textId="200C511E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.29 (0.19-0.47)</w:t>
            </w:r>
          </w:p>
        </w:tc>
        <w:tc>
          <w:tcPr>
            <w:tcW w:w="1661" w:type="dxa"/>
          </w:tcPr>
          <w:p w14:paraId="49DD50D5" w14:textId="6504F3B1" w:rsidR="003B0DCD" w:rsidRPr="00903056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.154</w:t>
            </w:r>
          </w:p>
        </w:tc>
      </w:tr>
      <w:tr w:rsidR="003B0DCD" w14:paraId="3F90174E" w14:textId="77777777" w:rsidTr="0084061C">
        <w:tc>
          <w:tcPr>
            <w:tcW w:w="1498" w:type="dxa"/>
          </w:tcPr>
          <w:p w14:paraId="30794D64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F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emale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389ABEC2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394F29E" w14:textId="05C484EC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.61 (0.28-1.34)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42C5E95" w14:textId="12D757B8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.84 (0.44-1.59)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55354308" w14:textId="0B935235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.39 (0.17-0.93)</w:t>
            </w:r>
          </w:p>
        </w:tc>
        <w:tc>
          <w:tcPr>
            <w:tcW w:w="1661" w:type="dxa"/>
          </w:tcPr>
          <w:p w14:paraId="77597FFD" w14:textId="77777777" w:rsidR="003B0DCD" w:rsidRPr="00903056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</w:p>
        </w:tc>
      </w:tr>
      <w:tr w:rsidR="003B0DCD" w14:paraId="13B8B15B" w14:textId="77777777" w:rsidTr="0084061C">
        <w:tc>
          <w:tcPr>
            <w:tcW w:w="1498" w:type="dxa"/>
          </w:tcPr>
          <w:p w14:paraId="15DAD1B2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B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MI &lt; 25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06AB62A6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7F42AA1" w14:textId="783F7CD4" w:rsidR="003B0DCD" w:rsidRPr="003B0DCD" w:rsidRDefault="003B0DCD" w:rsidP="003B0DCD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.42 (0.22-0.80)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D1468C2" w14:textId="01F9591A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.72 (0.44-1.18)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4303C77F" w14:textId="7A72B488" w:rsidR="003B0DCD" w:rsidRP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.28 (0.15-0.51)</w:t>
            </w:r>
          </w:p>
        </w:tc>
        <w:tc>
          <w:tcPr>
            <w:tcW w:w="1661" w:type="dxa"/>
          </w:tcPr>
          <w:p w14:paraId="03093812" w14:textId="19D5149E" w:rsidR="003B0DCD" w:rsidRPr="00903056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.608</w:t>
            </w:r>
          </w:p>
        </w:tc>
      </w:tr>
      <w:tr w:rsidR="003B0DCD" w14:paraId="66041401" w14:textId="77777777" w:rsidTr="0084061C">
        <w:tc>
          <w:tcPr>
            <w:tcW w:w="1498" w:type="dxa"/>
          </w:tcPr>
          <w:p w14:paraId="2F78A6FC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B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MI </w:t>
            </w: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≥</w:t>
            </w: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25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42AAE17F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309997B5" w14:textId="2208EAA5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.69 (0.43-1.11)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F5DDB0A" w14:textId="5F5F573A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.64 (0.39-1.06)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1EA8D1C5" w14:textId="6F8CFE13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.33 (0.19-0.58)</w:t>
            </w:r>
          </w:p>
        </w:tc>
        <w:tc>
          <w:tcPr>
            <w:tcW w:w="1661" w:type="dxa"/>
          </w:tcPr>
          <w:p w14:paraId="4D8442D0" w14:textId="77777777" w:rsidR="003B0DCD" w:rsidRPr="00903056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</w:p>
        </w:tc>
      </w:tr>
      <w:tr w:rsidR="003B0DCD" w14:paraId="486E8B94" w14:textId="77777777" w:rsidTr="0084061C">
        <w:tc>
          <w:tcPr>
            <w:tcW w:w="1498" w:type="dxa"/>
          </w:tcPr>
          <w:p w14:paraId="45806086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Non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-HT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6903DFAD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4A8D85F" w14:textId="5150D1C3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.32 (0.13-0.82)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C819D42" w14:textId="7040DEE1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.01 (0.53-1.90)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437AEAA2" w14:textId="028B573C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.31 (0.14-0.67)</w:t>
            </w:r>
          </w:p>
        </w:tc>
        <w:tc>
          <w:tcPr>
            <w:tcW w:w="1661" w:type="dxa"/>
          </w:tcPr>
          <w:p w14:paraId="5D8813DA" w14:textId="6492F611" w:rsidR="003B0DCD" w:rsidRPr="00903056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.182</w:t>
            </w:r>
          </w:p>
        </w:tc>
      </w:tr>
      <w:tr w:rsidR="003B0DCD" w14:paraId="44A011A4" w14:textId="77777777" w:rsidTr="0084061C">
        <w:tc>
          <w:tcPr>
            <w:tcW w:w="1498" w:type="dxa"/>
          </w:tcPr>
          <w:p w14:paraId="53ED907F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H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T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5BCD28E8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8A74523" w14:textId="1CB4F7AE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.66 (0.44-1.00)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4144F64" w14:textId="1F3AC695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.59 (0.39-0.91)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4A369CF3" w14:textId="179EE171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.33 (0.21-0.54)</w:t>
            </w:r>
          </w:p>
        </w:tc>
        <w:tc>
          <w:tcPr>
            <w:tcW w:w="1661" w:type="dxa"/>
          </w:tcPr>
          <w:p w14:paraId="2C2FE63A" w14:textId="77777777" w:rsidR="003B0DCD" w:rsidRPr="00903056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</w:p>
        </w:tc>
      </w:tr>
      <w:tr w:rsidR="003B0DCD" w14:paraId="13E14DA2" w14:textId="77777777" w:rsidTr="0084061C">
        <w:tc>
          <w:tcPr>
            <w:tcW w:w="1498" w:type="dxa"/>
          </w:tcPr>
          <w:p w14:paraId="4BD1A0DC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Non-CKD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4415016C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4E45C7B" w14:textId="7B62440B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.59 (0.39-0.89)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7BCC920" w14:textId="52BD87B6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.73 (0.50-1.07)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207CC6F0" w14:textId="612CC6E4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.33 (0.22-0.51)</w:t>
            </w:r>
          </w:p>
        </w:tc>
        <w:tc>
          <w:tcPr>
            <w:tcW w:w="1661" w:type="dxa"/>
          </w:tcPr>
          <w:p w14:paraId="6DE8B7D5" w14:textId="3D3757AE" w:rsidR="003B0DCD" w:rsidRPr="00903056" w:rsidRDefault="003B0DCD" w:rsidP="003B0DCD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.977</w:t>
            </w:r>
          </w:p>
        </w:tc>
      </w:tr>
      <w:tr w:rsidR="003B0DCD" w14:paraId="045B238C" w14:textId="77777777" w:rsidTr="0084061C">
        <w:tc>
          <w:tcPr>
            <w:tcW w:w="1498" w:type="dxa"/>
          </w:tcPr>
          <w:p w14:paraId="456BFF04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CKD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5B231B03" w14:textId="77777777" w:rsidR="003B0DCD" w:rsidRPr="0073154F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CD024C5" w14:textId="7D1F1A04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.91 (0.35-2.36)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81F7BE0" w14:textId="29F5285E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.83 (0.34-2.06)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3ADFFFD7" w14:textId="2A3052C3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.70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(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0.20-2.42)</w:t>
            </w:r>
          </w:p>
        </w:tc>
        <w:tc>
          <w:tcPr>
            <w:tcW w:w="1661" w:type="dxa"/>
          </w:tcPr>
          <w:p w14:paraId="3E66AF2D" w14:textId="77777777" w:rsidR="003B0DCD" w:rsidRPr="00903056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</w:p>
        </w:tc>
      </w:tr>
      <w:tr w:rsidR="003B0DCD" w14:paraId="377FA230" w14:textId="77777777" w:rsidTr="0084061C">
        <w:tc>
          <w:tcPr>
            <w:tcW w:w="1498" w:type="dxa"/>
          </w:tcPr>
          <w:p w14:paraId="376F6F4D" w14:textId="77777777" w:rsid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C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CS</w:t>
            </w:r>
          </w:p>
        </w:tc>
        <w:tc>
          <w:tcPr>
            <w:tcW w:w="1377" w:type="dxa"/>
            <w:tcBorders>
              <w:top w:val="nil"/>
              <w:bottom w:val="nil"/>
              <w:right w:val="nil"/>
            </w:tcBorders>
          </w:tcPr>
          <w:p w14:paraId="490DB4B7" w14:textId="77777777" w:rsid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902B6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D902B6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DDA9EDB" w14:textId="3AADB177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.59 (0.33-1.03)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70D1140" w14:textId="5F6B70A6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.72 (0.41-1.28)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0B5B87FD" w14:textId="14BD51C9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.31 (0.17-0.58)</w:t>
            </w:r>
          </w:p>
        </w:tc>
        <w:tc>
          <w:tcPr>
            <w:tcW w:w="1661" w:type="dxa"/>
          </w:tcPr>
          <w:p w14:paraId="517CB02D" w14:textId="155C9D65" w:rsidR="003B0DCD" w:rsidRPr="00903056" w:rsidRDefault="003B0DCD" w:rsidP="003B0DCD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.451</w:t>
            </w:r>
          </w:p>
        </w:tc>
      </w:tr>
      <w:tr w:rsidR="003B0DCD" w14:paraId="48AC8DA9" w14:textId="77777777" w:rsidTr="0084061C">
        <w:tc>
          <w:tcPr>
            <w:tcW w:w="1498" w:type="dxa"/>
          </w:tcPr>
          <w:p w14:paraId="367DDE3C" w14:textId="77777777" w:rsid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CS</w:t>
            </w:r>
          </w:p>
        </w:tc>
        <w:tc>
          <w:tcPr>
            <w:tcW w:w="1377" w:type="dxa"/>
            <w:tcBorders>
              <w:top w:val="nil"/>
              <w:bottom w:val="single" w:sz="12" w:space="0" w:color="auto"/>
              <w:right w:val="nil"/>
            </w:tcBorders>
          </w:tcPr>
          <w:p w14:paraId="15C372A0" w14:textId="77777777" w:rsidR="003B0DCD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902B6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D902B6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111AE7" w14:textId="7329160D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.56 (0.34-0.94)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41BAED" w14:textId="1EADA4D2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.68 (0.44-1.05)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</w:tcBorders>
          </w:tcPr>
          <w:p w14:paraId="49ACF9FA" w14:textId="64638599" w:rsidR="003B0DCD" w:rsidRPr="003B0DCD" w:rsidRDefault="0084061C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.31 (0.18-0.53)</w:t>
            </w:r>
          </w:p>
        </w:tc>
        <w:tc>
          <w:tcPr>
            <w:tcW w:w="1661" w:type="dxa"/>
          </w:tcPr>
          <w:p w14:paraId="0BFECA88" w14:textId="77777777" w:rsidR="003B0DCD" w:rsidRPr="00903056" w:rsidRDefault="003B0DCD" w:rsidP="003B0DCD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  <w:highlight w:val="yellow"/>
              </w:rPr>
            </w:pPr>
          </w:p>
        </w:tc>
      </w:tr>
    </w:tbl>
    <w:p w14:paraId="59A4B209" w14:textId="04684031" w:rsidR="00E23DCF" w:rsidRDefault="00E23DCF" w:rsidP="00E23DCF">
      <w:pPr>
        <w:autoSpaceDE w:val="0"/>
        <w:autoSpaceDN w:val="0"/>
        <w:adjustRightInd w:val="0"/>
        <w:jc w:val="left"/>
        <w:rPr>
          <w:rFonts w:ascii="Arial" w:eastAsia="DengXian" w:hAnsi="Arial" w:cs="Arial"/>
          <w:color w:val="000000" w:themeColor="text1"/>
          <w:kern w:val="0"/>
          <w:sz w:val="18"/>
          <w:szCs w:val="18"/>
        </w:rPr>
      </w:pPr>
      <w:r w:rsidRPr="008668B8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FAR </w:t>
      </w:r>
      <w:r w:rsidRPr="008668B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fibrinogen</w:t>
      </w:r>
      <w:r w:rsidRPr="008668B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noBreakHyphen/>
        <w:t>to</w:t>
      </w:r>
      <w:r w:rsidRPr="008668B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noBreakHyphen/>
        <w:t>albumin ratio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, </w:t>
      </w:r>
      <w:r w:rsidRPr="00407EC5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DM</w:t>
      </w:r>
      <w:r w:rsidRPr="00407EC5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diabetes mellitus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, </w:t>
      </w:r>
      <w:r w:rsidRPr="00407EC5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BMI</w:t>
      </w:r>
      <w:r w:rsidRPr="00407EC5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body mass index,</w:t>
      </w:r>
      <w:r w:rsidRPr="0034137D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 HT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hypertension,</w:t>
      </w:r>
      <w:r w:rsidRPr="008668B8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 xml:space="preserve"> </w:t>
      </w:r>
      <w:r w:rsidRPr="0034137D">
        <w:rPr>
          <w:rFonts w:ascii="Arial" w:eastAsia="MyriadPro-Bold" w:hAnsi="Arial" w:cs="Arial"/>
          <w:i/>
          <w:iCs/>
          <w:kern w:val="0"/>
          <w:sz w:val="18"/>
          <w:szCs w:val="18"/>
        </w:rPr>
        <w:t xml:space="preserve">CKD 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chronic kidney disease, </w:t>
      </w:r>
      <w:r w:rsidRPr="008668B8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CCS</w:t>
      </w:r>
      <w:r w:rsidRPr="008668B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chronic coronary syndrome, </w:t>
      </w:r>
      <w:r w:rsidRPr="008668B8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ACS</w:t>
      </w:r>
      <w:r w:rsidRPr="008668B8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acute coronary syndrome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.</w:t>
      </w:r>
    </w:p>
    <w:p w14:paraId="4AE397AF" w14:textId="77777777" w:rsidR="00D1789D" w:rsidRDefault="00D1789D" w:rsidP="00E23DCF">
      <w:pPr>
        <w:autoSpaceDE w:val="0"/>
        <w:autoSpaceDN w:val="0"/>
        <w:adjustRightInd w:val="0"/>
        <w:jc w:val="left"/>
        <w:rPr>
          <w:rFonts w:ascii="Arial" w:eastAsia="DengXian" w:hAnsi="Arial" w:cs="Arial"/>
          <w:color w:val="000000" w:themeColor="text1"/>
          <w:kern w:val="0"/>
          <w:sz w:val="18"/>
          <w:szCs w:val="18"/>
        </w:rPr>
      </w:pPr>
    </w:p>
    <w:p w14:paraId="4A5E907E" w14:textId="78878F34" w:rsidR="00D1789D" w:rsidRDefault="00D1789D" w:rsidP="00D1789D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  <w:r w:rsidRPr="00CC6200">
        <w:rPr>
          <w:rFonts w:ascii="Arial" w:eastAsia="MyriadPro-Bold" w:hAnsi="Arial" w:cs="Arial" w:hint="eastAsia"/>
          <w:b/>
          <w:bCs/>
          <w:kern w:val="0"/>
          <w:sz w:val="18"/>
          <w:szCs w:val="18"/>
        </w:rPr>
        <w:t>Table</w:t>
      </w:r>
      <w:r w:rsidRPr="00CC6200">
        <w:rPr>
          <w:rFonts w:ascii="Arial" w:eastAsia="MyriadPro-Bold" w:hAnsi="Arial" w:cs="Arial"/>
          <w:b/>
          <w:bCs/>
          <w:kern w:val="0"/>
          <w:sz w:val="18"/>
          <w:szCs w:val="18"/>
        </w:rPr>
        <w:t xml:space="preserve"> S</w:t>
      </w:r>
      <w:r>
        <w:rPr>
          <w:rFonts w:ascii="Arial" w:eastAsia="MyriadPro-Bold" w:hAnsi="Arial" w:cs="Arial"/>
          <w:b/>
          <w:bCs/>
          <w:kern w:val="0"/>
          <w:sz w:val="18"/>
          <w:szCs w:val="18"/>
        </w:rPr>
        <w:t>5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S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ubgroup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analysis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for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the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primary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endpoint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as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the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adjusted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model</w:t>
      </w:r>
    </w:p>
    <w:tbl>
      <w:tblPr>
        <w:tblStyle w:val="TableGrid"/>
        <w:tblW w:w="954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1377"/>
        <w:gridCol w:w="1616"/>
        <w:gridCol w:w="1688"/>
        <w:gridCol w:w="1700"/>
        <w:gridCol w:w="1661"/>
      </w:tblGrid>
      <w:tr w:rsidR="00903056" w14:paraId="1A3878FA" w14:textId="77777777" w:rsidTr="0064086C">
        <w:tc>
          <w:tcPr>
            <w:tcW w:w="1498" w:type="dxa"/>
            <w:tcBorders>
              <w:top w:val="single" w:sz="12" w:space="0" w:color="auto"/>
              <w:bottom w:val="nil"/>
            </w:tcBorders>
          </w:tcPr>
          <w:p w14:paraId="6B75CB57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Bold" w:hAnsi="Arial" w:cs="Arial" w:hint="eastAsia"/>
                <w:b/>
                <w:bCs/>
                <w:kern w:val="0"/>
                <w:sz w:val="18"/>
                <w:szCs w:val="18"/>
              </w:rPr>
              <w:t>S</w:t>
            </w:r>
            <w:r w:rsidRPr="000E0482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ubgroups</w:t>
            </w:r>
          </w:p>
        </w:tc>
        <w:tc>
          <w:tcPr>
            <w:tcW w:w="6381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2106C031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 xml:space="preserve">Adjusted </w:t>
            </w:r>
            <w:r w:rsidRPr="000E0482">
              <w:rPr>
                <w:rFonts w:ascii="Arial" w:eastAsia="MyriadPro-Semibold" w:hAnsi="Arial" w:cs="Arial" w:hint="eastAsia"/>
                <w:b/>
                <w:bCs/>
                <w:kern w:val="0"/>
                <w:sz w:val="18"/>
                <w:szCs w:val="18"/>
              </w:rPr>
              <w:t>H</w:t>
            </w: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 xml:space="preserve">R </w:t>
            </w:r>
            <w:r w:rsidRPr="000E0482">
              <w:rPr>
                <w:rFonts w:ascii="Arial" w:eastAsia="MyriadPro-Semibold" w:hAnsi="Arial" w:cs="Arial" w:hint="eastAsia"/>
                <w:b/>
                <w:bCs/>
                <w:kern w:val="0"/>
                <w:sz w:val="18"/>
                <w:szCs w:val="18"/>
              </w:rPr>
              <w:t>(</w:t>
            </w: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95% CI)</w:t>
            </w:r>
          </w:p>
        </w:tc>
        <w:tc>
          <w:tcPr>
            <w:tcW w:w="1661" w:type="dxa"/>
            <w:vMerge w:val="restart"/>
            <w:tcBorders>
              <w:top w:val="single" w:sz="12" w:space="0" w:color="auto"/>
            </w:tcBorders>
          </w:tcPr>
          <w:p w14:paraId="1B07EDBF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 xml:space="preserve">P </w:t>
            </w:r>
            <w:r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for interaction</w:t>
            </w:r>
          </w:p>
        </w:tc>
      </w:tr>
      <w:tr w:rsidR="00903056" w14:paraId="699E4302" w14:textId="77777777" w:rsidTr="0064086C">
        <w:tc>
          <w:tcPr>
            <w:tcW w:w="1498" w:type="dxa"/>
            <w:tcBorders>
              <w:top w:val="nil"/>
              <w:bottom w:val="single" w:sz="4" w:space="0" w:color="auto"/>
            </w:tcBorders>
          </w:tcPr>
          <w:p w14:paraId="0385D854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14:paraId="40C8C942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FAR-H / DM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14:paraId="71DDD266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FAR-L / DM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65DD82B2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FAR-H / Non-DM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7DEBD960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</w:pPr>
            <w:r w:rsidRPr="000E0482">
              <w:rPr>
                <w:rFonts w:ascii="Arial" w:eastAsia="MyriadPro-Semibold" w:hAnsi="Arial" w:cs="Arial"/>
                <w:b/>
                <w:bCs/>
                <w:kern w:val="0"/>
                <w:sz w:val="18"/>
                <w:szCs w:val="18"/>
              </w:rPr>
              <w:t>FAR-L / Non-DM</w:t>
            </w:r>
          </w:p>
        </w:tc>
        <w:tc>
          <w:tcPr>
            <w:tcW w:w="1661" w:type="dxa"/>
            <w:vMerge/>
            <w:tcBorders>
              <w:bottom w:val="single" w:sz="4" w:space="0" w:color="auto"/>
            </w:tcBorders>
          </w:tcPr>
          <w:p w14:paraId="5BFF3B99" w14:textId="77777777" w:rsidR="00903056" w:rsidRPr="000E0482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903056" w14:paraId="21A32A97" w14:textId="77777777" w:rsidTr="0064086C">
        <w:tc>
          <w:tcPr>
            <w:tcW w:w="1498" w:type="dxa"/>
            <w:tcBorders>
              <w:top w:val="single" w:sz="4" w:space="0" w:color="auto"/>
            </w:tcBorders>
          </w:tcPr>
          <w:p w14:paraId="777D892D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ge &lt; 65y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14:paraId="2604814E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15E14DDA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0.88 (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.71-1.08)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7F7466BA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.80 (0.64-0.99)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2F95F92A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.75 (0.61-0.91)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14:paraId="27848305" w14:textId="77777777" w:rsidR="00903056" w:rsidRPr="0073154F" w:rsidRDefault="00903056" w:rsidP="0064086C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.368</w:t>
            </w:r>
          </w:p>
        </w:tc>
      </w:tr>
      <w:tr w:rsidR="00903056" w14:paraId="65F40682" w14:textId="77777777" w:rsidTr="0064086C">
        <w:tc>
          <w:tcPr>
            <w:tcW w:w="1498" w:type="dxa"/>
          </w:tcPr>
          <w:p w14:paraId="0BA5992F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ge </w:t>
            </w: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≥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 65y</w:t>
            </w:r>
          </w:p>
        </w:tc>
        <w:tc>
          <w:tcPr>
            <w:tcW w:w="1377" w:type="dxa"/>
          </w:tcPr>
          <w:p w14:paraId="6AF247A2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902B6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D902B6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6BB30E74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.67 (0.49-0.92)</w:t>
            </w:r>
          </w:p>
        </w:tc>
        <w:tc>
          <w:tcPr>
            <w:tcW w:w="1688" w:type="dxa"/>
          </w:tcPr>
          <w:p w14:paraId="4F3E7B0A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.76 (0.57-1.01)</w:t>
            </w:r>
          </w:p>
        </w:tc>
        <w:tc>
          <w:tcPr>
            <w:tcW w:w="1700" w:type="dxa"/>
          </w:tcPr>
          <w:p w14:paraId="2B031510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.80 (0.58-1.08)</w:t>
            </w:r>
          </w:p>
        </w:tc>
        <w:tc>
          <w:tcPr>
            <w:tcW w:w="1661" w:type="dxa"/>
          </w:tcPr>
          <w:p w14:paraId="304BC5E7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14:paraId="3370DFC6" w14:textId="77777777" w:rsidTr="0064086C">
        <w:tc>
          <w:tcPr>
            <w:tcW w:w="1498" w:type="dxa"/>
          </w:tcPr>
          <w:p w14:paraId="5DAA9007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M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ale</w:t>
            </w:r>
          </w:p>
        </w:tc>
        <w:tc>
          <w:tcPr>
            <w:tcW w:w="1377" w:type="dxa"/>
          </w:tcPr>
          <w:p w14:paraId="73643E79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67BD914E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.78 (0.64-0.94)</w:t>
            </w:r>
          </w:p>
        </w:tc>
        <w:tc>
          <w:tcPr>
            <w:tcW w:w="1688" w:type="dxa"/>
          </w:tcPr>
          <w:p w14:paraId="6E7C4628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.74 (0.61-0.91)</w:t>
            </w:r>
          </w:p>
        </w:tc>
        <w:tc>
          <w:tcPr>
            <w:tcW w:w="1700" w:type="dxa"/>
          </w:tcPr>
          <w:p w14:paraId="309C7128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.68 (0.56-0.82)</w:t>
            </w:r>
          </w:p>
        </w:tc>
        <w:tc>
          <w:tcPr>
            <w:tcW w:w="1661" w:type="dxa"/>
          </w:tcPr>
          <w:p w14:paraId="7CADD27C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.118</w:t>
            </w:r>
          </w:p>
        </w:tc>
      </w:tr>
      <w:tr w:rsidR="00903056" w14:paraId="4AAE786D" w14:textId="77777777" w:rsidTr="0064086C">
        <w:tc>
          <w:tcPr>
            <w:tcW w:w="1498" w:type="dxa"/>
          </w:tcPr>
          <w:p w14:paraId="0C458B2B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F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emale</w:t>
            </w:r>
          </w:p>
        </w:tc>
        <w:tc>
          <w:tcPr>
            <w:tcW w:w="1377" w:type="dxa"/>
          </w:tcPr>
          <w:p w14:paraId="62F8BB19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7B2E9D0C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.87 (0.59-1.28)</w:t>
            </w:r>
          </w:p>
        </w:tc>
        <w:tc>
          <w:tcPr>
            <w:tcW w:w="1688" w:type="dxa"/>
          </w:tcPr>
          <w:p w14:paraId="464BD5F0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.89 (0.62-1.27)</w:t>
            </w:r>
          </w:p>
        </w:tc>
        <w:tc>
          <w:tcPr>
            <w:tcW w:w="1700" w:type="dxa"/>
          </w:tcPr>
          <w:p w14:paraId="665B2656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1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.14 (0.79-1.64)</w:t>
            </w:r>
          </w:p>
        </w:tc>
        <w:tc>
          <w:tcPr>
            <w:tcW w:w="1661" w:type="dxa"/>
          </w:tcPr>
          <w:p w14:paraId="51DA9C64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14:paraId="2EF64FEE" w14:textId="77777777" w:rsidTr="0064086C">
        <w:tc>
          <w:tcPr>
            <w:tcW w:w="1498" w:type="dxa"/>
          </w:tcPr>
          <w:p w14:paraId="224ECE1C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B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MI &lt; 25</w:t>
            </w:r>
          </w:p>
        </w:tc>
        <w:tc>
          <w:tcPr>
            <w:tcW w:w="1377" w:type="dxa"/>
          </w:tcPr>
          <w:p w14:paraId="4445B9D9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41F7A415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.73 (0.55-0.97)</w:t>
            </w:r>
          </w:p>
        </w:tc>
        <w:tc>
          <w:tcPr>
            <w:tcW w:w="1688" w:type="dxa"/>
          </w:tcPr>
          <w:p w14:paraId="545E82D5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.81 (0.62-1.06)</w:t>
            </w:r>
          </w:p>
        </w:tc>
        <w:tc>
          <w:tcPr>
            <w:tcW w:w="1700" w:type="dxa"/>
          </w:tcPr>
          <w:p w14:paraId="48CE10FA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.77 (0.60-0.99)</w:t>
            </w:r>
          </w:p>
        </w:tc>
        <w:tc>
          <w:tcPr>
            <w:tcW w:w="1661" w:type="dxa"/>
          </w:tcPr>
          <w:p w14:paraId="246E1A5E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.567</w:t>
            </w:r>
          </w:p>
        </w:tc>
      </w:tr>
      <w:tr w:rsidR="00903056" w14:paraId="16217FB2" w14:textId="77777777" w:rsidTr="0064086C">
        <w:tc>
          <w:tcPr>
            <w:tcW w:w="1498" w:type="dxa"/>
          </w:tcPr>
          <w:p w14:paraId="3A6537C0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B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 xml:space="preserve">MI </w:t>
            </w: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≥</w:t>
            </w: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 xml:space="preserve"> 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25</w:t>
            </w:r>
          </w:p>
        </w:tc>
        <w:tc>
          <w:tcPr>
            <w:tcW w:w="1377" w:type="dxa"/>
          </w:tcPr>
          <w:p w14:paraId="581895DE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423A4CAD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.85 (0.68-1.06)</w:t>
            </w:r>
          </w:p>
        </w:tc>
        <w:tc>
          <w:tcPr>
            <w:tcW w:w="1688" w:type="dxa"/>
          </w:tcPr>
          <w:p w14:paraId="519C5952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.76 (0.60-0.96)</w:t>
            </w:r>
          </w:p>
        </w:tc>
        <w:tc>
          <w:tcPr>
            <w:tcW w:w="1700" w:type="dxa"/>
          </w:tcPr>
          <w:p w14:paraId="761B7BC6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.73 (0.59-0.92)</w:t>
            </w:r>
          </w:p>
        </w:tc>
        <w:tc>
          <w:tcPr>
            <w:tcW w:w="1661" w:type="dxa"/>
          </w:tcPr>
          <w:p w14:paraId="176844BB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14:paraId="0BE25F56" w14:textId="77777777" w:rsidTr="0064086C">
        <w:tc>
          <w:tcPr>
            <w:tcW w:w="1498" w:type="dxa"/>
          </w:tcPr>
          <w:p w14:paraId="1E2C8743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Non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-HT</w:t>
            </w:r>
          </w:p>
        </w:tc>
        <w:tc>
          <w:tcPr>
            <w:tcW w:w="1377" w:type="dxa"/>
          </w:tcPr>
          <w:p w14:paraId="2D4DE6A3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2095D821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.80 (0.57-1.10)</w:t>
            </w:r>
          </w:p>
        </w:tc>
        <w:tc>
          <w:tcPr>
            <w:tcW w:w="1688" w:type="dxa"/>
          </w:tcPr>
          <w:p w14:paraId="2F912675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.83 (0.61-1.14)</w:t>
            </w:r>
          </w:p>
        </w:tc>
        <w:tc>
          <w:tcPr>
            <w:tcW w:w="1700" w:type="dxa"/>
          </w:tcPr>
          <w:p w14:paraId="6E7D2061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.63 (0.46-0.85)</w:t>
            </w:r>
          </w:p>
        </w:tc>
        <w:tc>
          <w:tcPr>
            <w:tcW w:w="1661" w:type="dxa"/>
          </w:tcPr>
          <w:p w14:paraId="51502D30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.209</w:t>
            </w:r>
          </w:p>
        </w:tc>
      </w:tr>
      <w:tr w:rsidR="00903056" w14:paraId="58E9BB4E" w14:textId="77777777" w:rsidTr="0064086C">
        <w:tc>
          <w:tcPr>
            <w:tcW w:w="1498" w:type="dxa"/>
          </w:tcPr>
          <w:p w14:paraId="06701201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H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T</w:t>
            </w:r>
          </w:p>
        </w:tc>
        <w:tc>
          <w:tcPr>
            <w:tcW w:w="1377" w:type="dxa"/>
          </w:tcPr>
          <w:p w14:paraId="146F66D7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10C8FB9C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.82 (0.67-1.00)</w:t>
            </w:r>
          </w:p>
        </w:tc>
        <w:tc>
          <w:tcPr>
            <w:tcW w:w="1688" w:type="dxa"/>
          </w:tcPr>
          <w:p w14:paraId="09693750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.75 (0.61-0.93)</w:t>
            </w:r>
          </w:p>
        </w:tc>
        <w:tc>
          <w:tcPr>
            <w:tcW w:w="1700" w:type="dxa"/>
          </w:tcPr>
          <w:p w14:paraId="247BAEE9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.82 (0.67-1.00)</w:t>
            </w:r>
          </w:p>
        </w:tc>
        <w:tc>
          <w:tcPr>
            <w:tcW w:w="1661" w:type="dxa"/>
          </w:tcPr>
          <w:p w14:paraId="37F1F8FC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14:paraId="7DBE0865" w14:textId="77777777" w:rsidTr="0064086C">
        <w:tc>
          <w:tcPr>
            <w:tcW w:w="1498" w:type="dxa"/>
          </w:tcPr>
          <w:p w14:paraId="19C37E6C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Non-CKD</w:t>
            </w:r>
          </w:p>
        </w:tc>
        <w:tc>
          <w:tcPr>
            <w:tcW w:w="1377" w:type="dxa"/>
          </w:tcPr>
          <w:p w14:paraId="7BD5BBF7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5198DE8D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.81 (0.67-0.97)</w:t>
            </w:r>
          </w:p>
        </w:tc>
        <w:tc>
          <w:tcPr>
            <w:tcW w:w="1688" w:type="dxa"/>
          </w:tcPr>
          <w:p w14:paraId="709EAFBF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.79 (0.66-0.95)</w:t>
            </w:r>
          </w:p>
        </w:tc>
        <w:tc>
          <w:tcPr>
            <w:tcW w:w="1700" w:type="dxa"/>
          </w:tcPr>
          <w:p w14:paraId="12C91B24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.75 (0.63-0.89)</w:t>
            </w:r>
          </w:p>
        </w:tc>
        <w:tc>
          <w:tcPr>
            <w:tcW w:w="1661" w:type="dxa"/>
          </w:tcPr>
          <w:p w14:paraId="4822E528" w14:textId="77777777" w:rsidR="00903056" w:rsidRPr="0073154F" w:rsidRDefault="00903056" w:rsidP="0064086C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.911</w:t>
            </w:r>
          </w:p>
        </w:tc>
      </w:tr>
      <w:tr w:rsidR="00903056" w14:paraId="3526957A" w14:textId="77777777" w:rsidTr="0064086C">
        <w:tc>
          <w:tcPr>
            <w:tcW w:w="1498" w:type="dxa"/>
          </w:tcPr>
          <w:p w14:paraId="7E54F4DC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CKD</w:t>
            </w:r>
          </w:p>
        </w:tc>
        <w:tc>
          <w:tcPr>
            <w:tcW w:w="1377" w:type="dxa"/>
          </w:tcPr>
          <w:p w14:paraId="1C42AAF6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44A56FC4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0.99 (0.50-1.98)</w:t>
            </w:r>
          </w:p>
        </w:tc>
        <w:tc>
          <w:tcPr>
            <w:tcW w:w="1688" w:type="dxa"/>
          </w:tcPr>
          <w:p w14:paraId="19BD8839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.70 (0.36-1.35)</w:t>
            </w:r>
          </w:p>
        </w:tc>
        <w:tc>
          <w:tcPr>
            <w:tcW w:w="1700" w:type="dxa"/>
          </w:tcPr>
          <w:p w14:paraId="171FBA44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.85 (0.37-1.93)</w:t>
            </w:r>
          </w:p>
        </w:tc>
        <w:tc>
          <w:tcPr>
            <w:tcW w:w="1661" w:type="dxa"/>
          </w:tcPr>
          <w:p w14:paraId="37398816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  <w:tr w:rsidR="00903056" w14:paraId="12361172" w14:textId="77777777" w:rsidTr="0064086C">
        <w:tc>
          <w:tcPr>
            <w:tcW w:w="1498" w:type="dxa"/>
          </w:tcPr>
          <w:p w14:paraId="244128DD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C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CS</w:t>
            </w:r>
          </w:p>
        </w:tc>
        <w:tc>
          <w:tcPr>
            <w:tcW w:w="1377" w:type="dxa"/>
          </w:tcPr>
          <w:p w14:paraId="72C95AF5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902B6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D902B6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31B35D72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.80 (0.62-1.06)</w:t>
            </w:r>
          </w:p>
        </w:tc>
        <w:tc>
          <w:tcPr>
            <w:tcW w:w="1688" w:type="dxa"/>
          </w:tcPr>
          <w:p w14:paraId="49149C61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.88 (0.66-1.17)</w:t>
            </w:r>
          </w:p>
        </w:tc>
        <w:tc>
          <w:tcPr>
            <w:tcW w:w="1700" w:type="dxa"/>
          </w:tcPr>
          <w:p w14:paraId="36C01765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.76 (0.58-0.98)</w:t>
            </w:r>
          </w:p>
        </w:tc>
        <w:tc>
          <w:tcPr>
            <w:tcW w:w="1661" w:type="dxa"/>
          </w:tcPr>
          <w:p w14:paraId="024E5596" w14:textId="77777777" w:rsidR="00903056" w:rsidRPr="0073154F" w:rsidRDefault="00903056" w:rsidP="0064086C">
            <w:pPr>
              <w:autoSpaceDE w:val="0"/>
              <w:autoSpaceDN w:val="0"/>
              <w:adjustRightInd w:val="0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73154F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 w:rsidRPr="0073154F">
              <w:rPr>
                <w:rFonts w:ascii="Arial" w:eastAsia="MyriadPro-Bold" w:hAnsi="Arial" w:cs="Arial"/>
                <w:kern w:val="0"/>
                <w:sz w:val="18"/>
                <w:szCs w:val="18"/>
              </w:rPr>
              <w:t>.512</w:t>
            </w:r>
          </w:p>
        </w:tc>
      </w:tr>
      <w:tr w:rsidR="00903056" w14:paraId="3AAB363B" w14:textId="77777777" w:rsidTr="0064086C">
        <w:tc>
          <w:tcPr>
            <w:tcW w:w="1498" w:type="dxa"/>
          </w:tcPr>
          <w:p w14:paraId="3F47ED80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CS</w:t>
            </w:r>
          </w:p>
        </w:tc>
        <w:tc>
          <w:tcPr>
            <w:tcW w:w="1377" w:type="dxa"/>
          </w:tcPr>
          <w:p w14:paraId="456F22FD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 w:rsidRPr="00D902B6"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R</w:t>
            </w:r>
            <w:r w:rsidRPr="00D902B6">
              <w:rPr>
                <w:rFonts w:ascii="Arial" w:eastAsia="MyriadPro-Bold" w:hAnsi="Arial" w:cs="Arial"/>
                <w:kern w:val="0"/>
                <w:sz w:val="18"/>
                <w:szCs w:val="18"/>
              </w:rPr>
              <w:t>eference</w:t>
            </w:r>
          </w:p>
        </w:tc>
        <w:tc>
          <w:tcPr>
            <w:tcW w:w="1616" w:type="dxa"/>
          </w:tcPr>
          <w:p w14:paraId="539E156E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.83 (0.66-1.04)</w:t>
            </w:r>
          </w:p>
        </w:tc>
        <w:tc>
          <w:tcPr>
            <w:tcW w:w="1688" w:type="dxa"/>
          </w:tcPr>
          <w:p w14:paraId="72A90EC6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.73 (0.58-0.90)</w:t>
            </w:r>
          </w:p>
        </w:tc>
        <w:tc>
          <w:tcPr>
            <w:tcW w:w="1700" w:type="dxa"/>
          </w:tcPr>
          <w:p w14:paraId="5AA8BEC2" w14:textId="77777777" w:rsidR="00903056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  <w:r>
              <w:rPr>
                <w:rFonts w:ascii="Arial" w:eastAsia="MyriadPro-Bold" w:hAnsi="Arial" w:cs="Arial" w:hint="eastAsia"/>
                <w:kern w:val="0"/>
                <w:sz w:val="18"/>
                <w:szCs w:val="18"/>
              </w:rPr>
              <w:t>0</w:t>
            </w:r>
            <w:r>
              <w:rPr>
                <w:rFonts w:ascii="Arial" w:eastAsia="MyriadPro-Bold" w:hAnsi="Arial" w:cs="Arial"/>
                <w:kern w:val="0"/>
                <w:sz w:val="18"/>
                <w:szCs w:val="18"/>
              </w:rPr>
              <w:t>.76 (0.61-0.95)</w:t>
            </w:r>
          </w:p>
        </w:tc>
        <w:tc>
          <w:tcPr>
            <w:tcW w:w="1661" w:type="dxa"/>
          </w:tcPr>
          <w:p w14:paraId="16AB09FF" w14:textId="77777777" w:rsidR="00903056" w:rsidRPr="0073154F" w:rsidRDefault="00903056" w:rsidP="0064086C">
            <w:pPr>
              <w:autoSpaceDE w:val="0"/>
              <w:autoSpaceDN w:val="0"/>
              <w:adjustRightInd w:val="0"/>
              <w:jc w:val="left"/>
              <w:rPr>
                <w:rFonts w:ascii="Arial" w:eastAsia="MyriadPro-Bold" w:hAnsi="Arial" w:cs="Arial"/>
                <w:kern w:val="0"/>
                <w:sz w:val="18"/>
                <w:szCs w:val="18"/>
              </w:rPr>
            </w:pPr>
          </w:p>
        </w:tc>
      </w:tr>
    </w:tbl>
    <w:p w14:paraId="47537B69" w14:textId="63C549DD" w:rsidR="00985338" w:rsidRPr="00903056" w:rsidRDefault="00985338" w:rsidP="00985338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  <w:r w:rsidRPr="00B05EF9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Model adjusted for age, sex, BMI, hypertension, </w:t>
      </w:r>
      <w:r>
        <w:rPr>
          <w:rFonts w:ascii="Arial" w:eastAsia="MyriadPro-Bold" w:hAnsi="Arial" w:cs="Arial"/>
          <w:kern w:val="0"/>
          <w:sz w:val="18"/>
          <w:szCs w:val="18"/>
        </w:rPr>
        <w:t>p</w:t>
      </w:r>
      <w:r w:rsidRPr="00F97302">
        <w:rPr>
          <w:rFonts w:ascii="Arial" w:eastAsia="MyriadPro-Bold" w:hAnsi="Arial" w:cs="Arial"/>
          <w:kern w:val="0"/>
          <w:sz w:val="18"/>
          <w:szCs w:val="18"/>
        </w:rPr>
        <w:t xml:space="preserve">revious </w:t>
      </w:r>
      <w:r>
        <w:rPr>
          <w:rFonts w:ascii="Arial" w:eastAsia="MyriadPro-Bold" w:hAnsi="Arial" w:cs="Arial"/>
          <w:kern w:val="0"/>
          <w:sz w:val="18"/>
          <w:szCs w:val="18"/>
        </w:rPr>
        <w:t>MI, p</w:t>
      </w:r>
      <w:r w:rsidRPr="00F97302">
        <w:rPr>
          <w:rFonts w:ascii="Arial" w:eastAsia="MyriadPro-Bold" w:hAnsi="Arial" w:cs="Arial"/>
          <w:kern w:val="0"/>
          <w:sz w:val="18"/>
          <w:szCs w:val="18"/>
        </w:rPr>
        <w:t>revious</w:t>
      </w:r>
      <w:r w:rsidRPr="00B05EF9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PCI, </w:t>
      </w:r>
      <w:r>
        <w:rPr>
          <w:rFonts w:ascii="Arial" w:eastAsia="MyriadPro-Bold" w:hAnsi="Arial" w:cs="Arial"/>
          <w:kern w:val="0"/>
          <w:sz w:val="18"/>
          <w:szCs w:val="18"/>
        </w:rPr>
        <w:t>p</w:t>
      </w:r>
      <w:r w:rsidRPr="00F97302">
        <w:rPr>
          <w:rFonts w:ascii="Arial" w:eastAsia="MyriadPro-Bold" w:hAnsi="Arial" w:cs="Arial"/>
          <w:kern w:val="0"/>
          <w:sz w:val="18"/>
          <w:szCs w:val="18"/>
        </w:rPr>
        <w:t>revious stroke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,</w:t>
      </w:r>
      <w:r w:rsidRPr="005F7DB0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eGFR, </w:t>
      </w:r>
      <w:r w:rsidRPr="00B05EF9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LVEF,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5431EA">
        <w:rPr>
          <w:rFonts w:ascii="Arial" w:eastAsia="MyriadPro-Bold" w:hAnsi="Arial" w:cs="Arial"/>
          <w:kern w:val="0"/>
          <w:sz w:val="18"/>
          <w:szCs w:val="18"/>
        </w:rPr>
        <w:t>LM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 w:rsidRPr="005431EA">
        <w:rPr>
          <w:rFonts w:ascii="Arial" w:eastAsia="MyriadPro-Bold" w:hAnsi="Arial" w:cs="Arial"/>
          <w:kern w:val="0"/>
          <w:sz w:val="18"/>
          <w:szCs w:val="18"/>
        </w:rPr>
        <w:t>/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</w:t>
      </w:r>
      <w:r w:rsidRPr="005431EA">
        <w:rPr>
          <w:rFonts w:ascii="Arial" w:eastAsia="MyriadPro-Bold" w:hAnsi="Arial" w:cs="Arial"/>
          <w:kern w:val="0"/>
          <w:sz w:val="18"/>
          <w:szCs w:val="18"/>
        </w:rPr>
        <w:t>three-vessel disease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, and </w:t>
      </w:r>
      <w:r w:rsidRPr="00462485">
        <w:rPr>
          <w:rFonts w:ascii="Arial" w:eastAsia="MyriadPro-Bold" w:hAnsi="Arial" w:cs="Arial"/>
          <w:kern w:val="0"/>
          <w:sz w:val="18"/>
          <w:szCs w:val="18"/>
        </w:rPr>
        <w:t>SYNTAX score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. </w:t>
      </w:r>
      <w:r w:rsidR="00903056" w:rsidRPr="00903056">
        <w:rPr>
          <w:rFonts w:ascii="Arial" w:eastAsia="MyriadPro-Bold" w:hAnsi="Arial" w:cs="Arial"/>
          <w:kern w:val="0"/>
          <w:sz w:val="18"/>
          <w:szCs w:val="18"/>
        </w:rPr>
        <w:t>I</w:t>
      </w:r>
      <w:r w:rsidR="00903056" w:rsidRPr="00903056">
        <w:rPr>
          <w:rFonts w:ascii="Arial" w:eastAsia="MyriadPro-Bold" w:hAnsi="Arial" w:cs="Arial" w:hint="eastAsia"/>
          <w:kern w:val="0"/>
          <w:sz w:val="18"/>
          <w:szCs w:val="18"/>
        </w:rPr>
        <w:t>n</w:t>
      </w:r>
      <w:r w:rsidR="00903056" w:rsidRPr="00903056">
        <w:rPr>
          <w:rFonts w:ascii="Arial" w:eastAsia="MyriadPro-Bold" w:hAnsi="Arial" w:cs="Arial"/>
          <w:kern w:val="0"/>
          <w:sz w:val="18"/>
          <w:szCs w:val="18"/>
        </w:rPr>
        <w:t xml:space="preserve"> each target analysis, covariates except for the target variable were adjusted in the specific subgroups stratified by Age</w:t>
      </w:r>
      <w:r w:rsidR="00903056" w:rsidRPr="00903056">
        <w:rPr>
          <w:rFonts w:ascii="Arial" w:eastAsia="MyriadPro-Bold" w:hAnsi="Arial" w:cs="Arial" w:hint="eastAsia"/>
          <w:kern w:val="0"/>
          <w:sz w:val="18"/>
          <w:szCs w:val="18"/>
        </w:rPr>
        <w:t>,</w:t>
      </w:r>
      <w:r w:rsidR="00903056" w:rsidRPr="00903056">
        <w:rPr>
          <w:rFonts w:ascii="Arial" w:eastAsia="MyriadPro-Bold" w:hAnsi="Arial" w:cs="Arial"/>
          <w:kern w:val="0"/>
          <w:sz w:val="18"/>
          <w:szCs w:val="18"/>
        </w:rPr>
        <w:t xml:space="preserve"> sex, BMI or HT.</w:t>
      </w:r>
    </w:p>
    <w:p w14:paraId="27BD18DF" w14:textId="4696A731" w:rsidR="00EE7E9E" w:rsidRDefault="00985338" w:rsidP="00903056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  <w:r w:rsidRPr="00DE5144">
        <w:rPr>
          <w:rFonts w:ascii="Arial" w:eastAsia="MyriadPro-Bold" w:hAnsi="Arial" w:cs="Arial"/>
          <w:kern w:val="0"/>
          <w:sz w:val="18"/>
          <w:szCs w:val="18"/>
        </w:rPr>
        <w:t xml:space="preserve">Abbreviations as in </w:t>
      </w:r>
      <w:r>
        <w:rPr>
          <w:rFonts w:ascii="Arial" w:eastAsia="MyriadPro-Bold" w:hAnsi="Arial" w:cs="Arial"/>
          <w:kern w:val="0"/>
          <w:sz w:val="18"/>
          <w:szCs w:val="18"/>
        </w:rPr>
        <w:t>T</w:t>
      </w:r>
      <w:r>
        <w:rPr>
          <w:rFonts w:ascii="Arial" w:eastAsia="MyriadPro-Bold" w:hAnsi="Arial" w:cs="Arial" w:hint="eastAsia"/>
          <w:kern w:val="0"/>
          <w:sz w:val="18"/>
          <w:szCs w:val="18"/>
        </w:rPr>
        <w:t>able</w:t>
      </w:r>
      <w:r>
        <w:rPr>
          <w:rFonts w:ascii="Arial" w:eastAsia="MyriadPro-Bold" w:hAnsi="Arial" w:cs="Arial"/>
          <w:kern w:val="0"/>
          <w:sz w:val="18"/>
          <w:szCs w:val="18"/>
        </w:rPr>
        <w:t xml:space="preserve"> S4</w:t>
      </w:r>
      <w:r w:rsidRPr="00DE5144">
        <w:rPr>
          <w:rFonts w:ascii="Arial" w:eastAsia="MyriadPro-Bold" w:hAnsi="Arial" w:cs="Arial"/>
          <w:kern w:val="0"/>
          <w:sz w:val="18"/>
          <w:szCs w:val="18"/>
        </w:rPr>
        <w:t>.</w:t>
      </w:r>
      <w:r w:rsidR="00EE7E9E">
        <w:rPr>
          <w:rFonts w:ascii="Arial" w:eastAsia="MyriadPro-Bold" w:hAnsi="Arial" w:cs="Arial"/>
          <w:kern w:val="0"/>
          <w:sz w:val="18"/>
          <w:szCs w:val="18"/>
        </w:rPr>
        <w:br w:type="page"/>
      </w:r>
    </w:p>
    <w:p w14:paraId="43E6E19A" w14:textId="3290E36E" w:rsidR="001C62CF" w:rsidRPr="001D7253" w:rsidRDefault="001D7253" w:rsidP="001D7253">
      <w:pPr>
        <w:autoSpaceDE w:val="0"/>
        <w:autoSpaceDN w:val="0"/>
        <w:adjustRightInd w:val="0"/>
        <w:jc w:val="left"/>
        <w:rPr>
          <w:rFonts w:ascii="Arial" w:eastAsia="MyriadPro-Bold" w:hAnsi="Arial" w:cs="Arial"/>
          <w:kern w:val="0"/>
          <w:sz w:val="18"/>
          <w:szCs w:val="18"/>
        </w:rPr>
      </w:pPr>
      <w:r>
        <w:rPr>
          <w:rFonts w:ascii="Arial" w:eastAsia="MyriadPro-Bold" w:hAnsi="Arial" w:cs="Arial"/>
          <w:noProof/>
          <w:kern w:val="0"/>
          <w:sz w:val="18"/>
          <w:szCs w:val="18"/>
          <w:lang w:val="en-IN" w:eastAsia="en-IN"/>
        </w:rPr>
        <w:drawing>
          <wp:inline distT="0" distB="0" distL="0" distR="0" wp14:anchorId="26D4C3C2" wp14:editId="46E612DA">
            <wp:extent cx="5721350" cy="31686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C5796" w14:textId="69F5BC0A" w:rsidR="00641776" w:rsidRPr="00CD2BA8" w:rsidRDefault="00234746" w:rsidP="00234746">
      <w:pPr>
        <w:autoSpaceDE w:val="0"/>
        <w:autoSpaceDN w:val="0"/>
        <w:adjustRightInd w:val="0"/>
        <w:jc w:val="left"/>
        <w:rPr>
          <w:rFonts w:ascii="Arial" w:eastAsia="DengXian" w:hAnsi="Arial" w:cs="Arial"/>
          <w:color w:val="000000" w:themeColor="text1"/>
          <w:kern w:val="0"/>
          <w:sz w:val="18"/>
          <w:szCs w:val="18"/>
        </w:rPr>
      </w:pPr>
      <w:r w:rsidRPr="00234746"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  <w:t>Fig.</w:t>
      </w:r>
      <w:r w:rsidR="00934565"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b/>
          <w:bCs/>
          <w:color w:val="000000" w:themeColor="text1"/>
          <w:kern w:val="0"/>
          <w:sz w:val="18"/>
          <w:szCs w:val="18"/>
        </w:rPr>
        <w:t>S1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Restricted cubic splines of FAR levels in relation to crude HR(A)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and adjusted HR(B)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for the risk of MACCE.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Model adjusted for age,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sex,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BMI,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hypertension,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previous MI,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previous PCI,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previous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stroke,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eGFR,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LVEF,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LM 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/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three-vessel disease,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and SYNTAX score.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Red line with 95%</w:t>
      </w:r>
      <w:r w:rsidR="001D7253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confidence interval shaded in light red.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HR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hazard ratio,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CI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confidence interval,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FAR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fibrinogen to albumin ratio,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</w:t>
      </w:r>
      <w:r w:rsidRPr="00234746">
        <w:rPr>
          <w:rFonts w:ascii="Arial" w:eastAsia="DengXian" w:hAnsi="Arial" w:cs="Arial"/>
          <w:i/>
          <w:iCs/>
          <w:color w:val="000000" w:themeColor="text1"/>
          <w:kern w:val="0"/>
          <w:sz w:val="18"/>
          <w:szCs w:val="18"/>
        </w:rPr>
        <w:t>MACCE</w:t>
      </w:r>
      <w:r w:rsidRPr="00234746"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 xml:space="preserve"> major adverse cardiac and cerebrovascular events</w:t>
      </w:r>
      <w:r>
        <w:rPr>
          <w:rFonts w:ascii="Arial" w:eastAsia="DengXian" w:hAnsi="Arial" w:cs="Arial"/>
          <w:color w:val="000000" w:themeColor="text1"/>
          <w:kern w:val="0"/>
          <w:sz w:val="18"/>
          <w:szCs w:val="18"/>
        </w:rPr>
        <w:t>.</w:t>
      </w:r>
    </w:p>
    <w:p w14:paraId="308CF6A6" w14:textId="77777777" w:rsidR="00641776" w:rsidRPr="00641776" w:rsidRDefault="00641776"/>
    <w:p w14:paraId="6BFB4F8F" w14:textId="457E51DB" w:rsidR="00610802" w:rsidRDefault="00610802"/>
    <w:p w14:paraId="5122F9D0" w14:textId="45D69035" w:rsidR="00610802" w:rsidRDefault="00610802"/>
    <w:p w14:paraId="53670D75" w14:textId="337C10EE" w:rsidR="00610802" w:rsidRDefault="00610802"/>
    <w:p w14:paraId="39A2429E" w14:textId="20E27E2B" w:rsidR="00610802" w:rsidRDefault="00610802"/>
    <w:p w14:paraId="2C0EF823" w14:textId="55521940" w:rsidR="00610802" w:rsidRDefault="00610802"/>
    <w:p w14:paraId="499F917A" w14:textId="77777777" w:rsidR="00610802" w:rsidRPr="00043EC8" w:rsidRDefault="00610802"/>
    <w:sectPr w:rsidR="00610802" w:rsidRPr="00043EC8" w:rsidSect="007D1038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21031" w14:textId="77777777" w:rsidR="004B7BDA" w:rsidRDefault="004B7BDA" w:rsidP="00043EC8">
      <w:r>
        <w:separator/>
      </w:r>
    </w:p>
  </w:endnote>
  <w:endnote w:type="continuationSeparator" w:id="0">
    <w:p w14:paraId="6898E464" w14:textId="77777777" w:rsidR="004B7BDA" w:rsidRDefault="004B7BDA" w:rsidP="0004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Microsoft YaHei"/>
    <w:panose1 w:val="000B08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yriadPro-Regular">
    <w:altName w:val="Microsoft YaHei"/>
    <w:panose1 w:val="000B05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yriadPro-It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yriadPro-Semibold">
    <w:altName w:val="Microsoft YaHei"/>
    <w:panose1 w:val="000B0800000000000000"/>
    <w:charset w:val="86"/>
    <w:family w:val="swiss"/>
    <w:notTrueType/>
    <w:pitch w:val="default"/>
    <w:sig w:usb0="00000081" w:usb1="080E0000" w:usb2="00000010" w:usb3="00000000" w:csb0="00040008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CE417" w14:textId="77777777" w:rsidR="004B7BDA" w:rsidRDefault="004B7BDA" w:rsidP="00043EC8">
      <w:r>
        <w:separator/>
      </w:r>
    </w:p>
  </w:footnote>
  <w:footnote w:type="continuationSeparator" w:id="0">
    <w:p w14:paraId="54C881F1" w14:textId="77777777" w:rsidR="004B7BDA" w:rsidRDefault="004B7BDA" w:rsidP="00043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D3"/>
    <w:rsid w:val="00007A05"/>
    <w:rsid w:val="00043EC8"/>
    <w:rsid w:val="00062551"/>
    <w:rsid w:val="000643D3"/>
    <w:rsid w:val="00073AFC"/>
    <w:rsid w:val="000827F9"/>
    <w:rsid w:val="000B36CB"/>
    <w:rsid w:val="000C5EFA"/>
    <w:rsid w:val="00112E75"/>
    <w:rsid w:val="00186241"/>
    <w:rsid w:val="001A0951"/>
    <w:rsid w:val="001A7C8B"/>
    <w:rsid w:val="001C62CF"/>
    <w:rsid w:val="001D7253"/>
    <w:rsid w:val="001E5C55"/>
    <w:rsid w:val="001E715A"/>
    <w:rsid w:val="002105DD"/>
    <w:rsid w:val="00234746"/>
    <w:rsid w:val="002C18D0"/>
    <w:rsid w:val="002E16EC"/>
    <w:rsid w:val="002E3DCD"/>
    <w:rsid w:val="003160E6"/>
    <w:rsid w:val="0032088E"/>
    <w:rsid w:val="00336D72"/>
    <w:rsid w:val="00340BAE"/>
    <w:rsid w:val="0039003A"/>
    <w:rsid w:val="003B0DCD"/>
    <w:rsid w:val="004916DF"/>
    <w:rsid w:val="00494C2B"/>
    <w:rsid w:val="004A5B9E"/>
    <w:rsid w:val="004B7BDA"/>
    <w:rsid w:val="004C59F5"/>
    <w:rsid w:val="004E151F"/>
    <w:rsid w:val="004F685F"/>
    <w:rsid w:val="00547CCD"/>
    <w:rsid w:val="00596F6F"/>
    <w:rsid w:val="00610802"/>
    <w:rsid w:val="00641776"/>
    <w:rsid w:val="0064534A"/>
    <w:rsid w:val="006C2E37"/>
    <w:rsid w:val="006E2233"/>
    <w:rsid w:val="007058DF"/>
    <w:rsid w:val="007210DC"/>
    <w:rsid w:val="007D1038"/>
    <w:rsid w:val="007E731F"/>
    <w:rsid w:val="008153B9"/>
    <w:rsid w:val="0082193F"/>
    <w:rsid w:val="00825664"/>
    <w:rsid w:val="0084061C"/>
    <w:rsid w:val="008B30C0"/>
    <w:rsid w:val="00900B85"/>
    <w:rsid w:val="00901106"/>
    <w:rsid w:val="00901147"/>
    <w:rsid w:val="00903056"/>
    <w:rsid w:val="009302A0"/>
    <w:rsid w:val="00934565"/>
    <w:rsid w:val="009673F1"/>
    <w:rsid w:val="00977B4E"/>
    <w:rsid w:val="00985338"/>
    <w:rsid w:val="009A2006"/>
    <w:rsid w:val="009A6BF9"/>
    <w:rsid w:val="009E4E3C"/>
    <w:rsid w:val="00A33429"/>
    <w:rsid w:val="00A827EE"/>
    <w:rsid w:val="00AE6837"/>
    <w:rsid w:val="00AF1D3D"/>
    <w:rsid w:val="00B5443F"/>
    <w:rsid w:val="00B929CE"/>
    <w:rsid w:val="00BA5652"/>
    <w:rsid w:val="00BC6CDD"/>
    <w:rsid w:val="00C045FF"/>
    <w:rsid w:val="00C37DFB"/>
    <w:rsid w:val="00C46EAA"/>
    <w:rsid w:val="00C610D2"/>
    <w:rsid w:val="00CA0BC7"/>
    <w:rsid w:val="00CA1FD4"/>
    <w:rsid w:val="00CD2BA8"/>
    <w:rsid w:val="00CF7C41"/>
    <w:rsid w:val="00D138C9"/>
    <w:rsid w:val="00D1789D"/>
    <w:rsid w:val="00D42F5C"/>
    <w:rsid w:val="00D52200"/>
    <w:rsid w:val="00D5413B"/>
    <w:rsid w:val="00D54A90"/>
    <w:rsid w:val="00D61E58"/>
    <w:rsid w:val="00D62797"/>
    <w:rsid w:val="00D76B17"/>
    <w:rsid w:val="00DE73A7"/>
    <w:rsid w:val="00E23DCF"/>
    <w:rsid w:val="00E7408E"/>
    <w:rsid w:val="00EA6894"/>
    <w:rsid w:val="00ED22E4"/>
    <w:rsid w:val="00EE4015"/>
    <w:rsid w:val="00EE7E9E"/>
    <w:rsid w:val="00F4097F"/>
    <w:rsid w:val="00F47954"/>
    <w:rsid w:val="00F57E41"/>
    <w:rsid w:val="00F66881"/>
    <w:rsid w:val="00F757EC"/>
    <w:rsid w:val="00F75A6B"/>
    <w:rsid w:val="00F85341"/>
    <w:rsid w:val="00FB48A8"/>
    <w:rsid w:val="00FD350B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2AC4C"/>
  <w15:chartTrackingRefBased/>
  <w15:docId w15:val="{C8006B5C-AA10-4E54-B856-AF3DF855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05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43EC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43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43EC8"/>
    <w:rPr>
      <w:sz w:val="18"/>
      <w:szCs w:val="18"/>
    </w:rPr>
  </w:style>
  <w:style w:type="table" w:styleId="TableGrid">
    <w:name w:val="Table Grid"/>
    <w:basedOn w:val="TableNormal"/>
    <w:uiPriority w:val="39"/>
    <w:rsid w:val="00043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705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CF976-DDF4-471D-A449-C8BD5685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6</Pages>
  <Words>1419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沛志</dc:creator>
  <cp:keywords/>
  <dc:description/>
  <cp:lastModifiedBy>Pon Abirami A.</cp:lastModifiedBy>
  <cp:revision>34</cp:revision>
  <dcterms:created xsi:type="dcterms:W3CDTF">2021-11-10T11:19:00Z</dcterms:created>
  <dcterms:modified xsi:type="dcterms:W3CDTF">2022-03-10T04:45:00Z</dcterms:modified>
</cp:coreProperties>
</file>