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F3B" w:rsidRPr="00DC24BD" w:rsidRDefault="00C73F3B" w:rsidP="00C73F3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2614">
        <w:rPr>
          <w:rFonts w:ascii="Times New Roman" w:hAnsi="Times New Roman" w:cs="Times New Roman"/>
          <w:b/>
          <w:sz w:val="24"/>
          <w:szCs w:val="24"/>
        </w:rPr>
        <w:t>Table S</w:t>
      </w:r>
      <w:r w:rsidRPr="007D2614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7D2614">
        <w:rPr>
          <w:rFonts w:ascii="Times New Roman" w:hAnsi="Times New Roman" w:cs="Times New Roman"/>
          <w:b/>
          <w:sz w:val="24"/>
          <w:szCs w:val="24"/>
        </w:rPr>
        <w:t>. Baseline characteristics according to the presence of hypoglycemia in patients with T2DM and heart failure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8863" w:type="dxa"/>
        <w:tblInd w:w="-113" w:type="dxa"/>
        <w:tblLook w:val="04A0" w:firstRow="1" w:lastRow="0" w:firstColumn="1" w:lastColumn="0" w:noHBand="0" w:noVBand="1"/>
      </w:tblPr>
      <w:tblGrid>
        <w:gridCol w:w="2890"/>
        <w:gridCol w:w="2476"/>
        <w:gridCol w:w="2310"/>
        <w:gridCol w:w="1187"/>
      </w:tblGrid>
      <w:tr w:rsidR="00C73F3B" w:rsidTr="00DC10BB">
        <w:trPr>
          <w:trHeight w:val="21"/>
        </w:trPr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  <w:b/>
              </w:rPr>
              <w:t>Heart failure</w:t>
            </w:r>
          </w:p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  <w:b/>
              </w:rPr>
              <w:t xml:space="preserve">with T2DM </w:t>
            </w:r>
            <w:r w:rsidR="001C5F0D">
              <w:rPr>
                <w:rFonts w:ascii="Times New Roman" w:hAnsi="Times New Roman" w:cs="Times New Roman" w:hint="eastAsia"/>
                <w:b/>
              </w:rPr>
              <w:t>w</w:t>
            </w:r>
            <w:r w:rsidR="001C5F0D">
              <w:rPr>
                <w:rFonts w:ascii="Times New Roman" w:hAnsi="Times New Roman" w:cs="Times New Roman"/>
                <w:b/>
              </w:rPr>
              <w:t>ithout</w:t>
            </w:r>
            <w:r w:rsidRPr="000F58C6">
              <w:rPr>
                <w:rFonts w:ascii="Times New Roman" w:hAnsi="Times New Roman" w:cs="Times New Roman"/>
                <w:b/>
              </w:rPr>
              <w:t xml:space="preserve"> hypoglycemia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  <w:b/>
              </w:rPr>
              <w:t xml:space="preserve">Heart failure with T2DM, hypoglycemia 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>
              <w:rPr>
                <w:rFonts w:ascii="Times New Roman" w:hAnsi="Times New Roman" w:cs="Times New Roman"/>
                <w:b/>
              </w:rPr>
              <w:t>value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tcBorders>
              <w:top w:val="single" w:sz="4" w:space="0" w:color="auto"/>
            </w:tcBorders>
            <w:shd w:val="clear" w:color="auto" w:fill="auto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n (total =</w:t>
            </w:r>
            <w:r>
              <w:rPr>
                <w:rFonts w:ascii="Times New Roman" w:hAnsi="Times New Roman" w:cs="Times New Roman"/>
              </w:rPr>
              <w:t>397</w:t>
            </w:r>
            <w:r w:rsidRPr="005A3E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</w:tcBorders>
            <w:shd w:val="clear" w:color="auto" w:fill="auto"/>
          </w:tcPr>
          <w:p w:rsidR="00C73F3B" w:rsidRPr="00781509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/>
                <w:szCs w:val="20"/>
              </w:rPr>
              <w:t>318 (40.6)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auto"/>
          </w:tcPr>
          <w:p w:rsidR="00C73F3B" w:rsidRPr="00781509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/>
                <w:szCs w:val="20"/>
              </w:rPr>
              <w:t>79 (10.1)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AC26B8" w:rsidRPr="00F32927" w:rsidRDefault="00C73F3B" w:rsidP="002E013D">
            <w:pPr>
              <w:wordWrap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32927">
              <w:rPr>
                <w:rFonts w:ascii="Times New Roman" w:hAnsi="Times New Roman" w:cs="Times New Roman"/>
                <w:color w:val="000000" w:themeColor="text1"/>
              </w:rPr>
              <w:t>Age (years)</w:t>
            </w:r>
          </w:p>
        </w:tc>
        <w:tc>
          <w:tcPr>
            <w:tcW w:w="2476" w:type="dxa"/>
            <w:shd w:val="clear" w:color="auto" w:fill="auto"/>
          </w:tcPr>
          <w:p w:rsidR="00AC26B8" w:rsidRPr="005A3E46" w:rsidRDefault="00093FFA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85A87">
              <w:rPr>
                <w:rFonts w:ascii="Times New Roman" w:hAnsi="Times New Roman" w:cs="Times New Roman"/>
                <w:szCs w:val="20"/>
              </w:rPr>
              <w:t>76.0 (66.8–81.0)</w:t>
            </w:r>
          </w:p>
        </w:tc>
        <w:tc>
          <w:tcPr>
            <w:tcW w:w="2310" w:type="dxa"/>
            <w:shd w:val="clear" w:color="auto" w:fill="auto"/>
          </w:tcPr>
          <w:p w:rsidR="00AC26B8" w:rsidRPr="005A3E46" w:rsidRDefault="00093FFA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85A87">
              <w:rPr>
                <w:rFonts w:ascii="Times New Roman" w:hAnsi="Times New Roman" w:cs="Times New Roman"/>
                <w:szCs w:val="20"/>
              </w:rPr>
              <w:t>76.0 (67.0–83.0)</w:t>
            </w:r>
          </w:p>
        </w:tc>
        <w:tc>
          <w:tcPr>
            <w:tcW w:w="1187" w:type="dxa"/>
            <w:shd w:val="clear" w:color="auto" w:fill="auto"/>
          </w:tcPr>
          <w:p w:rsidR="00C73F3B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654</w:t>
            </w:r>
          </w:p>
          <w:p w:rsidR="00AC26B8" w:rsidRPr="005A3E46" w:rsidRDefault="00AC26B8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F32927" w:rsidRDefault="00C73F3B" w:rsidP="002E013D">
            <w:pPr>
              <w:wordWrap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32927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147 (46.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41 (5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366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AA3943" w:rsidRDefault="00C73F3B" w:rsidP="002E013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AA394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ody mass index</w:t>
            </w:r>
            <w:r w:rsidRPr="00AA3943">
              <w:rPr>
                <w:rFonts w:ascii="Times New Roman" w:hAnsi="Times New Roman" w:cs="Times New Roman"/>
                <w:sz w:val="18"/>
                <w:szCs w:val="18"/>
              </w:rPr>
              <w:t xml:space="preserve"> (kg/m</w:t>
            </w:r>
            <w:r w:rsidRPr="00AA394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A394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24.0 (22.1</w:t>
            </w:r>
            <w:r>
              <w:rPr>
                <w:rFonts w:ascii="Times New Roman" w:hAnsi="Times New Roman" w:cs="Times New Roman"/>
                <w:szCs w:val="20"/>
              </w:rPr>
              <w:t>–</w:t>
            </w:r>
            <w:r w:rsidRPr="005A3E46">
              <w:rPr>
                <w:rFonts w:ascii="Times New Roman" w:hAnsi="Times New Roman" w:cs="Times New Roman"/>
                <w:szCs w:val="20"/>
              </w:rPr>
              <w:t>26.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23.5 (20.</w:t>
            </w:r>
            <w:r>
              <w:rPr>
                <w:rFonts w:ascii="Times New Roman" w:hAnsi="Times New Roman" w:cs="Times New Roman"/>
                <w:szCs w:val="20"/>
              </w:rPr>
              <w:t>8–</w:t>
            </w:r>
            <w:r w:rsidRPr="005A3E46">
              <w:rPr>
                <w:rFonts w:ascii="Times New Roman" w:hAnsi="Times New Roman" w:cs="Times New Roman"/>
                <w:szCs w:val="20"/>
              </w:rPr>
              <w:t>26.3)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079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 xml:space="preserve">Smoking 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292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 xml:space="preserve"> Current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48 (15.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8 (10.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 xml:space="preserve"> Ex-smoker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36 (11.3)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13 (16.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AA3943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AA3943">
              <w:rPr>
                <w:rFonts w:ascii="Times New Roman" w:hAnsi="Times New Roman" w:cs="Times New Roman"/>
              </w:rPr>
              <w:t>T2DM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31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(100.0)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(100.0)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AA3943" w:rsidRDefault="00C73F3B" w:rsidP="000E666B">
            <w:pPr>
              <w:pStyle w:val="a3"/>
              <w:ind w:firstLineChars="50" w:firstLine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AA3943">
              <w:rPr>
                <w:rFonts w:ascii="Times New Roman" w:hAnsi="Times New Roman" w:cs="Times New Roman"/>
              </w:rPr>
              <w:t xml:space="preserve">uration </w:t>
            </w:r>
            <w:r>
              <w:rPr>
                <w:rFonts w:ascii="Times New Roman" w:hAnsi="Times New Roman" w:cs="Times New Roman"/>
              </w:rPr>
              <w:t xml:space="preserve">of T2DM </w:t>
            </w:r>
            <w:r w:rsidRPr="00AA3943">
              <w:rPr>
                <w:rFonts w:ascii="Times New Roman" w:hAnsi="Times New Roman" w:cs="Times New Roman"/>
              </w:rPr>
              <w:t>(years)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11.2 ± 10.5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14.5 ± 11.7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044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AA3943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AA3943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39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(75.2)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(78.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0.537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 xml:space="preserve">History of CHD 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71 (22.3)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24 (30.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0.133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 xml:space="preserve">History of stroke 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35 (11.0)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9 (11.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922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Previous HF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58 (18.2)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20 (25</w:t>
            </w:r>
            <w:r>
              <w:rPr>
                <w:rFonts w:ascii="Times New Roman" w:hAnsi="Times New Roman" w:cs="Times New Roman"/>
                <w:szCs w:val="20"/>
              </w:rPr>
              <w:t>.3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156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0F58C6" w:rsidRDefault="00C73F3B" w:rsidP="000E666B">
            <w:pPr>
              <w:pStyle w:val="a3"/>
              <w:ind w:firstLineChars="50" w:firstLine="100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</w:rPr>
              <w:t>Duration of HF (years)</w:t>
            </w:r>
          </w:p>
        </w:tc>
        <w:tc>
          <w:tcPr>
            <w:tcW w:w="2476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6.1 ± 5.4</w:t>
            </w:r>
          </w:p>
        </w:tc>
        <w:tc>
          <w:tcPr>
            <w:tcW w:w="2310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3.8 ± 3.1</w:t>
            </w:r>
          </w:p>
        </w:tc>
        <w:tc>
          <w:tcPr>
            <w:tcW w:w="1187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0.176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0F58C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0F58C6">
              <w:rPr>
                <w:rFonts w:ascii="Times New Roman" w:hAnsi="Times New Roman" w:cs="Times New Roman"/>
              </w:rPr>
              <w:t xml:space="preserve">Etiology of </w:t>
            </w:r>
            <w:r>
              <w:rPr>
                <w:rFonts w:ascii="Times New Roman" w:hAnsi="Times New Roman" w:cs="Times New Roman"/>
              </w:rPr>
              <w:t>HF</w:t>
            </w:r>
          </w:p>
        </w:tc>
        <w:tc>
          <w:tcPr>
            <w:tcW w:w="2476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10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0.162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0F58C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0F58C6">
              <w:rPr>
                <w:rFonts w:ascii="Times New Roman" w:hAnsi="Times New Roman" w:cs="Times New Roman"/>
              </w:rPr>
              <w:t xml:space="preserve"> </w:t>
            </w:r>
            <w:r w:rsidRPr="00AA3943">
              <w:rPr>
                <w:rFonts w:ascii="Times New Roman" w:hAnsi="Times New Roman" w:cs="Times New Roman"/>
              </w:rPr>
              <w:t xml:space="preserve">Ischemic cause </w:t>
            </w:r>
            <w:r>
              <w:rPr>
                <w:rFonts w:ascii="Times New Roman" w:hAnsi="Times New Roman" w:cs="Times New Roman"/>
              </w:rPr>
              <w:t>(coronary artery disease or myocardial infarction)</w:t>
            </w:r>
          </w:p>
        </w:tc>
        <w:tc>
          <w:tcPr>
            <w:tcW w:w="2476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110 (34.6)</w:t>
            </w:r>
          </w:p>
        </w:tc>
        <w:tc>
          <w:tcPr>
            <w:tcW w:w="2310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34 (43.0)</w:t>
            </w:r>
          </w:p>
        </w:tc>
        <w:tc>
          <w:tcPr>
            <w:tcW w:w="1187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0F58C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0F58C6">
              <w:rPr>
                <w:rFonts w:ascii="Times New Roman" w:hAnsi="Times New Roman" w:cs="Times New Roman"/>
              </w:rPr>
              <w:t xml:space="preserve"> Nonischemic cause</w:t>
            </w:r>
          </w:p>
        </w:tc>
        <w:tc>
          <w:tcPr>
            <w:tcW w:w="2476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208 (65.4)</w:t>
            </w:r>
          </w:p>
        </w:tc>
        <w:tc>
          <w:tcPr>
            <w:tcW w:w="2310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45 (57.0)</w:t>
            </w:r>
          </w:p>
        </w:tc>
        <w:tc>
          <w:tcPr>
            <w:tcW w:w="1187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0F58C6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0F58C6">
              <w:rPr>
                <w:rFonts w:ascii="Times New Roman" w:hAnsi="Times New Roman" w:cs="Times New Roman" w:hint="eastAsia"/>
              </w:rPr>
              <w:t>C</w:t>
            </w:r>
            <w:r w:rsidRPr="000F58C6">
              <w:rPr>
                <w:rFonts w:ascii="Times New Roman" w:hAnsi="Times New Roman" w:cs="Times New Roman"/>
              </w:rPr>
              <w:t>hronic kidney disease</w:t>
            </w:r>
          </w:p>
        </w:tc>
        <w:tc>
          <w:tcPr>
            <w:tcW w:w="2476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166 (52.2)</w:t>
            </w:r>
          </w:p>
        </w:tc>
        <w:tc>
          <w:tcPr>
            <w:tcW w:w="2310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54 (68.4)</w:t>
            </w:r>
          </w:p>
        </w:tc>
        <w:tc>
          <w:tcPr>
            <w:tcW w:w="1187" w:type="dxa"/>
            <w:shd w:val="clear" w:color="auto" w:fill="auto"/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0F58C6">
              <w:rPr>
                <w:rFonts w:ascii="Times New Roman" w:hAnsi="Times New Roman" w:cs="Times New Roman"/>
                <w:szCs w:val="20"/>
              </w:rPr>
              <w:t>0.013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AA3943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AA394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ystolic blood pressure</w:t>
            </w:r>
            <w:r w:rsidRPr="00AA3943">
              <w:rPr>
                <w:rFonts w:ascii="Times New Roman" w:hAnsi="Times New Roman" w:cs="Times New Roman"/>
              </w:rPr>
              <w:t xml:space="preserve"> (mm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3943">
              <w:rPr>
                <w:rFonts w:ascii="Times New Roman" w:hAnsi="Times New Roman" w:cs="Times New Roman"/>
              </w:rPr>
              <w:t>Hg)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135.0 ± 28.8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13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± 26.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975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AA3943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AA3943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iastolic blood pressure</w:t>
            </w:r>
            <w:r w:rsidRPr="00AA3943">
              <w:rPr>
                <w:rFonts w:ascii="Times New Roman" w:hAnsi="Times New Roman" w:cs="Times New Roman"/>
              </w:rPr>
              <w:t xml:space="preserve"> (mm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3943">
              <w:rPr>
                <w:rFonts w:ascii="Times New Roman" w:hAnsi="Times New Roman" w:cs="Times New Roman"/>
              </w:rPr>
              <w:t>Hg)</w:t>
            </w:r>
          </w:p>
        </w:tc>
        <w:tc>
          <w:tcPr>
            <w:tcW w:w="2476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80.3 ± 16.7</w:t>
            </w:r>
          </w:p>
        </w:tc>
        <w:tc>
          <w:tcPr>
            <w:tcW w:w="2310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77.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± 13.6</w:t>
            </w:r>
          </w:p>
        </w:tc>
        <w:tc>
          <w:tcPr>
            <w:tcW w:w="1187" w:type="dxa"/>
            <w:shd w:val="clear" w:color="auto" w:fill="auto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231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AA3943" w:rsidRDefault="00C73F3B" w:rsidP="002E013D">
            <w:pPr>
              <w:pStyle w:val="a3"/>
              <w:rPr>
                <w:rFonts w:ascii="Times New Roman" w:hAnsi="Times New Roman" w:cs="Times New Roman"/>
              </w:rPr>
            </w:pPr>
            <w:r w:rsidRPr="00AA3943">
              <w:rPr>
                <w:rFonts w:ascii="Times New Roman" w:hAnsi="Times New Roman" w:cs="Times New Roman"/>
              </w:rPr>
              <w:t>Heart rate (beats</w:t>
            </w:r>
            <w:r>
              <w:rPr>
                <w:rFonts w:ascii="Times New Roman" w:hAnsi="Times New Roman" w:cs="Times New Roman"/>
              </w:rPr>
              <w:t xml:space="preserve"> per </w:t>
            </w:r>
            <w:r w:rsidRPr="00AA3943">
              <w:rPr>
                <w:rFonts w:ascii="Times New Roman" w:hAnsi="Times New Roman" w:cs="Times New Roman"/>
              </w:rPr>
              <w:t>min)</w:t>
            </w:r>
          </w:p>
        </w:tc>
        <w:tc>
          <w:tcPr>
            <w:tcW w:w="2476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92.8 ± 21.9</w:t>
            </w:r>
          </w:p>
        </w:tc>
        <w:tc>
          <w:tcPr>
            <w:tcW w:w="2310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93.7 ± 23.3</w:t>
            </w:r>
          </w:p>
        </w:tc>
        <w:tc>
          <w:tcPr>
            <w:tcW w:w="1187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0.742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633FBF" w:rsidRDefault="00C73F3B" w:rsidP="002E013D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</w:rPr>
              <w:t>Left ventricular ejection fraction (%)</w:t>
            </w:r>
          </w:p>
        </w:tc>
        <w:tc>
          <w:tcPr>
            <w:tcW w:w="2476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43.5 ± 15.0</w:t>
            </w:r>
          </w:p>
        </w:tc>
        <w:tc>
          <w:tcPr>
            <w:tcW w:w="2310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38.7 ± 14.6</w:t>
            </w:r>
          </w:p>
        </w:tc>
        <w:tc>
          <w:tcPr>
            <w:tcW w:w="1187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0.013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shd w:val="clear" w:color="auto" w:fill="auto"/>
          </w:tcPr>
          <w:p w:rsidR="00C73F3B" w:rsidRPr="00633FBF" w:rsidRDefault="00C73F3B" w:rsidP="002E013D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633FBF">
              <w:rPr>
                <w:rFonts w:ascii="Times New Roman" w:hAnsi="Times New Roman" w:cs="Times New Roman" w:hint="eastAsia"/>
                <w:color w:val="000000" w:themeColor="text1"/>
              </w:rPr>
              <w:t>E</w:t>
            </w:r>
            <w:r w:rsidRPr="00633FBF">
              <w:rPr>
                <w:rFonts w:ascii="Times New Roman" w:hAnsi="Times New Roman" w:cs="Times New Roman"/>
                <w:color w:val="000000" w:themeColor="text1"/>
              </w:rPr>
              <w:t>/e’</w:t>
            </w:r>
          </w:p>
        </w:tc>
        <w:tc>
          <w:tcPr>
            <w:tcW w:w="2476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21.0 ± 10.2</w:t>
            </w:r>
          </w:p>
        </w:tc>
        <w:tc>
          <w:tcPr>
            <w:tcW w:w="2310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20.9 ± 9.0</w:t>
            </w:r>
          </w:p>
        </w:tc>
        <w:tc>
          <w:tcPr>
            <w:tcW w:w="1187" w:type="dxa"/>
            <w:shd w:val="clear" w:color="auto" w:fill="auto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33FBF">
              <w:rPr>
                <w:rFonts w:ascii="Times New Roman" w:hAnsi="Times New Roman" w:cs="Times New Roman" w:hint="eastAsia"/>
                <w:color w:val="000000" w:themeColor="text1"/>
                <w:szCs w:val="20"/>
              </w:rPr>
              <w:t>0</w:t>
            </w:r>
            <w:r w:rsidRPr="00633FBF">
              <w:rPr>
                <w:rFonts w:ascii="Times New Roman" w:hAnsi="Times New Roman" w:cs="Times New Roman"/>
                <w:color w:val="000000" w:themeColor="text1"/>
                <w:szCs w:val="20"/>
              </w:rPr>
              <w:t>.964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633FBF" w:rsidRDefault="00C73F3B" w:rsidP="002E013D">
            <w:pPr>
              <w:pStyle w:val="a3"/>
              <w:rPr>
                <w:rFonts w:ascii="Times New Roman" w:hAnsi="Times New Roman" w:cs="Times New Roman"/>
                <w:color w:val="000000" w:themeColor="text1"/>
              </w:rPr>
            </w:pPr>
            <w:r w:rsidRPr="00BE66CB">
              <w:rPr>
                <w:rFonts w:ascii="Times New Roman" w:hAnsi="Times New Roman" w:cs="Times New Roman"/>
                <w:b/>
                <w:color w:val="000000" w:themeColor="text1"/>
              </w:rPr>
              <w:t>Laboratory variables</w:t>
            </w:r>
          </w:p>
        </w:tc>
        <w:tc>
          <w:tcPr>
            <w:tcW w:w="2476" w:type="dxa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310" w:type="dxa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87" w:type="dxa"/>
          </w:tcPr>
          <w:p w:rsidR="00C73F3B" w:rsidRPr="00633FBF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</w:rPr>
            </w:pPr>
            <w:r w:rsidRPr="004946F8">
              <w:rPr>
                <w:rFonts w:ascii="Times New Roman" w:hAnsi="Times New Roman" w:cs="Times New Roman"/>
              </w:rPr>
              <w:t>FPG (mmol/L)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8.52 ± 4.1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3.3 ± 0.7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</w:rPr>
            </w:pPr>
            <w:r w:rsidRPr="004946F8">
              <w:rPr>
                <w:rFonts w:ascii="Times New Roman" w:hAnsi="Times New Roman" w:cs="Times New Roman"/>
              </w:rPr>
              <w:t>HbA1c (%)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7.3 ± 3.3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7.8 ± 1.8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0.004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90"/>
              <w:rPr>
                <w:rFonts w:ascii="Times New Roman" w:hAnsi="Times New Roman" w:cs="Times New Roman"/>
              </w:rPr>
            </w:pPr>
            <w:r w:rsidRPr="004946F8">
              <w:rPr>
                <w:rFonts w:ascii="Times New Roman" w:hAnsi="Times New Roman" w:cs="Times New Roman"/>
                <w:sz w:val="18"/>
              </w:rPr>
              <w:t xml:space="preserve">eGFR </w:t>
            </w:r>
            <w:r w:rsidRPr="004946F8">
              <w:rPr>
                <w:rFonts w:ascii="Times New Roman" w:hAnsi="Times New Roman" w:cs="Times New Roman"/>
                <w:sz w:val="16"/>
              </w:rPr>
              <w:t>(mL</w:t>
            </w:r>
            <w:r w:rsidRPr="004946F8">
              <w:rPr>
                <w:rFonts w:ascii="Times New Roman" w:eastAsia="맑은 고딕" w:hAnsi="Times New Roman" w:cs="Times New Roman"/>
                <w:sz w:val="16"/>
              </w:rPr>
              <w:t>•</w:t>
            </w:r>
            <w:r w:rsidRPr="004946F8">
              <w:rPr>
                <w:rFonts w:ascii="Times New Roman" w:hAnsi="Times New Roman" w:cs="Times New Roman"/>
                <w:sz w:val="16"/>
              </w:rPr>
              <w:t>min</w:t>
            </w:r>
            <w:r w:rsidRPr="004946F8">
              <w:rPr>
                <w:rFonts w:ascii="Times New Roman" w:hAnsi="Times New Roman" w:cs="Times New Roman"/>
                <w:sz w:val="16"/>
                <w:vertAlign w:val="superscript"/>
              </w:rPr>
              <w:t>-1</w:t>
            </w:r>
            <w:r w:rsidRPr="004946F8">
              <w:rPr>
                <w:rFonts w:ascii="Times New Roman" w:eastAsia="맑은 고딕" w:hAnsi="Times New Roman" w:cs="Times New Roman"/>
                <w:sz w:val="16"/>
              </w:rPr>
              <w:t>•</w:t>
            </w:r>
            <w:r w:rsidRPr="004946F8">
              <w:rPr>
                <w:rFonts w:ascii="Times New Roman" w:hAnsi="Times New Roman" w:cs="Times New Roman"/>
                <w:sz w:val="16"/>
              </w:rPr>
              <w:t>1.73m</w:t>
            </w:r>
            <w:r w:rsidRPr="004946F8">
              <w:rPr>
                <w:rFonts w:ascii="Times New Roman" w:hAnsi="Times New Roman" w:cs="Times New Roman"/>
                <w:sz w:val="16"/>
                <w:vertAlign w:val="superscript"/>
              </w:rPr>
              <w:t>-2</w:t>
            </w:r>
            <w:r w:rsidRPr="004946F8"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57.1 (36.5–83.8)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45.9 (29.4–69.2)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0.009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  <w:sz w:val="18"/>
              </w:rPr>
            </w:pPr>
            <w:r w:rsidRPr="004946F8">
              <w:rPr>
                <w:rFonts w:ascii="Times New Roman" w:hAnsi="Times New Roman" w:cs="Times New Roman"/>
              </w:rPr>
              <w:t>Total cholesterol (mmol/L)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3.8 ± 1.1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3.5 ± 1.2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0.034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  <w:sz w:val="18"/>
              </w:rPr>
            </w:pPr>
            <w:r w:rsidRPr="004946F8">
              <w:rPr>
                <w:rFonts w:ascii="Times New Roman" w:hAnsi="Times New Roman" w:cs="Times New Roman"/>
              </w:rPr>
              <w:t>Triglyceride (mmol/L)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 w:hint="eastAsia"/>
                <w:szCs w:val="20"/>
              </w:rPr>
              <w:t>1.0</w:t>
            </w:r>
            <w:r w:rsidRPr="004946F8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0.8</w:t>
            </w:r>
            <w:r w:rsidRPr="004946F8">
              <w:rPr>
                <w:rFonts w:ascii="Times New Roman" w:hAnsi="Times New Roman" w:cs="Times New Roman"/>
                <w:szCs w:val="20"/>
              </w:rPr>
              <w:t>–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1.4</w:t>
            </w:r>
            <w:r w:rsidRPr="004946F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 w:hint="eastAsia"/>
                <w:szCs w:val="20"/>
              </w:rPr>
              <w:t>0.8</w:t>
            </w:r>
            <w:r w:rsidRPr="004946F8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0.7</w:t>
            </w:r>
            <w:r w:rsidRPr="004946F8">
              <w:rPr>
                <w:rFonts w:ascii="Times New Roman" w:hAnsi="Times New Roman" w:cs="Times New Roman"/>
                <w:szCs w:val="20"/>
              </w:rPr>
              <w:t>–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1.1</w:t>
            </w:r>
            <w:r w:rsidRPr="004946F8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0.013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  <w:sz w:val="18"/>
              </w:rPr>
            </w:pPr>
            <w:r w:rsidRPr="004946F8">
              <w:rPr>
                <w:rFonts w:ascii="Times New Roman" w:hAnsi="Times New Roman" w:cs="Times New Roman"/>
              </w:rPr>
              <w:t>HDL-C (mmol/L)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 w:hint="eastAsia"/>
                <w:szCs w:val="20"/>
              </w:rPr>
              <w:t>1.1</w:t>
            </w:r>
            <w:r w:rsidRPr="004946F8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0.4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 w:hint="eastAsia"/>
                <w:szCs w:val="20"/>
              </w:rPr>
              <w:t>1.1</w:t>
            </w:r>
            <w:r w:rsidRPr="004946F8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0.3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0.950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  <w:sz w:val="18"/>
              </w:rPr>
            </w:pPr>
            <w:r w:rsidRPr="004946F8">
              <w:rPr>
                <w:rFonts w:ascii="Times New Roman" w:hAnsi="Times New Roman" w:cs="Times New Roman"/>
              </w:rPr>
              <w:t>LDL-C (mmol/L)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 w:hint="eastAsia"/>
                <w:szCs w:val="20"/>
              </w:rPr>
              <w:t>2.4</w:t>
            </w:r>
            <w:r w:rsidRPr="004946F8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0.9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 w:hint="eastAsia"/>
                <w:szCs w:val="20"/>
              </w:rPr>
              <w:t>2.2</w:t>
            </w:r>
            <w:r w:rsidRPr="004946F8">
              <w:rPr>
                <w:rFonts w:ascii="Times New Roman" w:hAnsi="Times New Roman" w:cs="Times New Roman"/>
                <w:szCs w:val="20"/>
              </w:rPr>
              <w:t xml:space="preserve"> ± </w:t>
            </w:r>
            <w:r w:rsidRPr="004946F8">
              <w:rPr>
                <w:rFonts w:ascii="Times New Roman" w:hAnsi="Times New Roman" w:cs="Times New Roman" w:hint="eastAsia"/>
                <w:szCs w:val="20"/>
              </w:rPr>
              <w:t>0.9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0.083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  <w:sz w:val="18"/>
              </w:rPr>
            </w:pPr>
            <w:r w:rsidRPr="004946F8">
              <w:rPr>
                <w:rFonts w:ascii="Times New Roman" w:hAnsi="Times New Roman" w:cs="Times New Roman"/>
              </w:rPr>
              <w:t>NT-pro BNP (</w:t>
            </w:r>
            <w:proofErr w:type="spellStart"/>
            <w:r w:rsidRPr="004946F8">
              <w:rPr>
                <w:rFonts w:ascii="Times New Roman" w:hAnsi="Times New Roman" w:cs="Times New Roman"/>
              </w:rPr>
              <w:t>pg</w:t>
            </w:r>
            <w:proofErr w:type="spellEnd"/>
            <w:r w:rsidRPr="004946F8"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4250 (1828–9598)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7485 (3266–24153)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9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946F8">
              <w:rPr>
                <w:rFonts w:ascii="Times New Roman" w:hAnsi="Times New Roman" w:cs="Times New Roman"/>
                <w:sz w:val="18"/>
              </w:rPr>
              <w:t>HsTnT</w:t>
            </w:r>
            <w:proofErr w:type="spellEnd"/>
            <w:r w:rsidRPr="004946F8">
              <w:rPr>
                <w:rFonts w:ascii="Times New Roman" w:hAnsi="Times New Roman" w:cs="Times New Roman"/>
                <w:sz w:val="18"/>
              </w:rPr>
              <w:t xml:space="preserve"> (ng/L)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32.0 (18.0–75.5)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66.0 (27.0–133.3)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0.001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90"/>
              <w:rPr>
                <w:rFonts w:ascii="Times New Roman" w:hAnsi="Times New Roman" w:cs="Times New Roman"/>
                <w:sz w:val="18"/>
              </w:rPr>
            </w:pPr>
            <w:r w:rsidRPr="004946F8">
              <w:rPr>
                <w:rFonts w:ascii="Times New Roman" w:hAnsi="Times New Roman" w:cs="Times New Roman"/>
                <w:sz w:val="18"/>
              </w:rPr>
              <w:t>CK-MB (ng/ml)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3.1 (2.1–5.5)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4.1 (2.4–6.3)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0.049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4946F8" w:rsidRDefault="00C73F3B" w:rsidP="002E013D">
            <w:pPr>
              <w:pStyle w:val="a3"/>
              <w:ind w:firstLineChars="50" w:firstLine="90"/>
              <w:rPr>
                <w:rFonts w:ascii="Times New Roman" w:hAnsi="Times New Roman" w:cs="Times New Roman"/>
                <w:sz w:val="18"/>
              </w:rPr>
            </w:pPr>
            <w:r w:rsidRPr="004946F8">
              <w:rPr>
                <w:rFonts w:ascii="Times New Roman" w:hAnsi="Times New Roman" w:cs="Times New Roman"/>
                <w:sz w:val="18"/>
              </w:rPr>
              <w:t>CPK (U/L)</w:t>
            </w:r>
          </w:p>
        </w:tc>
        <w:tc>
          <w:tcPr>
            <w:tcW w:w="2476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103.0 (66.0–166.5)</w:t>
            </w:r>
          </w:p>
        </w:tc>
        <w:tc>
          <w:tcPr>
            <w:tcW w:w="2310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104.0 (62.0–164.0)</w:t>
            </w:r>
          </w:p>
        </w:tc>
        <w:tc>
          <w:tcPr>
            <w:tcW w:w="1187" w:type="dxa"/>
          </w:tcPr>
          <w:p w:rsidR="00C73F3B" w:rsidRPr="004946F8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0.961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50" w:firstLine="90"/>
              <w:rPr>
                <w:rFonts w:ascii="Times New Roman" w:hAnsi="Times New Roman" w:cs="Times New Roman"/>
                <w:sz w:val="18"/>
              </w:rPr>
            </w:pPr>
            <w:r w:rsidRPr="005A3E46">
              <w:rPr>
                <w:rFonts w:ascii="Times New Roman" w:hAnsi="Times New Roman" w:cs="Times New Roman"/>
                <w:sz w:val="18"/>
              </w:rPr>
              <w:t>CRP (mg/dl)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0.5 (0.2</w:t>
            </w:r>
            <w:r>
              <w:rPr>
                <w:rFonts w:ascii="Times New Roman" w:hAnsi="Times New Roman" w:cs="Times New Roman"/>
                <w:szCs w:val="20"/>
              </w:rPr>
              <w:t>–</w:t>
            </w:r>
            <w:r w:rsidRPr="005A3E46">
              <w:rPr>
                <w:rFonts w:ascii="Times New Roman" w:hAnsi="Times New Roman" w:cs="Times New Roman"/>
                <w:szCs w:val="20"/>
              </w:rPr>
              <w:t>2.1)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(0.2</w:t>
            </w:r>
            <w:r>
              <w:rPr>
                <w:rFonts w:ascii="Times New Roman" w:hAnsi="Times New Roman" w:cs="Times New Roman"/>
                <w:szCs w:val="20"/>
              </w:rPr>
              <w:t>–</w:t>
            </w:r>
            <w:r w:rsidRPr="005A3E46">
              <w:rPr>
                <w:rFonts w:ascii="Times New Roman" w:hAnsi="Times New Roman" w:cs="Times New Roman"/>
                <w:szCs w:val="20"/>
              </w:rPr>
              <w:t>3.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088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A3E46">
              <w:rPr>
                <w:rFonts w:ascii="Times New Roman" w:hAnsi="Times New Roman" w:cs="Times New Roman"/>
                <w:b/>
              </w:rPr>
              <w:t>Medication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  <w:b/>
              </w:rPr>
            </w:pPr>
            <w:r w:rsidRPr="004946F8">
              <w:rPr>
                <w:rFonts w:ascii="Times New Roman" w:hAnsi="Times New Roman" w:cs="Times New Roman"/>
                <w:b/>
              </w:rPr>
              <w:t>Cardiovascular medication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proofErr w:type="spellStart"/>
            <w:r w:rsidRPr="005A3E46">
              <w:rPr>
                <w:rFonts w:ascii="Times New Roman" w:hAnsi="Times New Roman" w:cs="Times New Roman"/>
              </w:rPr>
              <w:t>ACEi</w:t>
            </w:r>
            <w:proofErr w:type="spellEnd"/>
            <w:r w:rsidRPr="005A3E46">
              <w:rPr>
                <w:rFonts w:ascii="Times New Roman" w:hAnsi="Times New Roman" w:cs="Times New Roman"/>
              </w:rPr>
              <w:t>/ARB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122 (38.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29 (3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0.786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Beta blocker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900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CCB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(30.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8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4)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0.386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Diuretics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14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(45.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4</w:t>
            </w:r>
            <w:r>
              <w:rPr>
                <w:rFonts w:ascii="Times New Roman" w:hAnsi="Times New Roman" w:cs="Times New Roman"/>
                <w:szCs w:val="20"/>
              </w:rPr>
              <w:t>5</w:t>
            </w:r>
            <w:r w:rsidRPr="005A3E46">
              <w:rPr>
                <w:rFonts w:ascii="Times New Roman" w:hAnsi="Times New Roman" w:cs="Times New Roman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056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</w:rPr>
              <w:t>Aspirin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87 (27.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26 (3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328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Statin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106 (33.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29 (3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0.571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50" w:firstLine="100"/>
              <w:rPr>
                <w:rFonts w:ascii="Times New Roman" w:hAnsi="Times New Roman" w:cs="Times New Roman"/>
                <w:b/>
                <w:szCs w:val="20"/>
              </w:rPr>
            </w:pPr>
            <w:r w:rsidRPr="005A3E46">
              <w:rPr>
                <w:rFonts w:ascii="Times New Roman" w:hAnsi="Times New Roman" w:cs="Times New Roman"/>
                <w:b/>
                <w:szCs w:val="20"/>
              </w:rPr>
              <w:t>Diabetes treatment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29 (9.1)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11 (1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  <w:r w:rsidRPr="00A729A6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204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Sulfonylurea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59 (18.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  <w:r w:rsidRPr="00A729A6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#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30 (38.</w:t>
            </w:r>
            <w:r>
              <w:rPr>
                <w:rFonts w:ascii="Times New Roman" w:hAnsi="Times New Roman" w:cs="Times New Roman"/>
                <w:szCs w:val="20"/>
              </w:rPr>
              <w:t>0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  <w:r w:rsidRPr="00A729A6">
              <w:rPr>
                <w:rFonts w:ascii="Times New Roman" w:hAnsi="Times New Roman" w:cs="Times New Roman"/>
                <w:szCs w:val="20"/>
                <w:vertAlign w:val="superscript"/>
              </w:rPr>
              <w:t xml:space="preserve"> #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Metformin</w:t>
            </w:r>
          </w:p>
        </w:tc>
        <w:tc>
          <w:tcPr>
            <w:tcW w:w="2476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94 (29.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26 (3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5A3E46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9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562</w:t>
            </w:r>
          </w:p>
        </w:tc>
      </w:tr>
      <w:tr w:rsidR="00C73F3B" w:rsidTr="00DC10BB">
        <w:trPr>
          <w:trHeight w:val="343"/>
        </w:trPr>
        <w:tc>
          <w:tcPr>
            <w:tcW w:w="2890" w:type="dxa"/>
            <w:tcBorders>
              <w:bottom w:val="single" w:sz="4" w:space="0" w:color="auto"/>
            </w:tcBorders>
          </w:tcPr>
          <w:p w:rsidR="00C73F3B" w:rsidRPr="005A3E46" w:rsidRDefault="00C73F3B" w:rsidP="002E013D">
            <w:pPr>
              <w:pStyle w:val="a3"/>
              <w:ind w:firstLineChars="100" w:firstLine="200"/>
              <w:rPr>
                <w:rFonts w:ascii="Times New Roman" w:hAnsi="Times New Roman" w:cs="Times New Roman"/>
              </w:rPr>
            </w:pPr>
            <w:r w:rsidRPr="005A3E46">
              <w:rPr>
                <w:rFonts w:ascii="Times New Roman" w:hAnsi="Times New Roman" w:cs="Times New Roman"/>
              </w:rPr>
              <w:t>DPP-4 inhibitor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99 (31.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28 (35.</w:t>
            </w:r>
            <w:r>
              <w:rPr>
                <w:rFonts w:ascii="Times New Roman" w:hAnsi="Times New Roman" w:cs="Times New Roman"/>
                <w:szCs w:val="20"/>
              </w:rPr>
              <w:t>4</w:t>
            </w:r>
            <w:r w:rsidRPr="005A3E46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C73F3B" w:rsidRPr="005A3E4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szCs w:val="20"/>
              </w:rPr>
            </w:pPr>
            <w:r w:rsidRPr="005A3E46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462</w:t>
            </w:r>
          </w:p>
        </w:tc>
      </w:tr>
    </w:tbl>
    <w:p w:rsidR="00C73F3B" w:rsidRPr="00C071D9" w:rsidRDefault="00C73F3B" w:rsidP="00C73F3B">
      <w:pPr>
        <w:spacing w:line="480" w:lineRule="auto"/>
        <w:rPr>
          <w:rFonts w:ascii="Times New Roman" w:hAnsi="Times New Roman" w:cs="Times New Roman"/>
          <w:szCs w:val="20"/>
        </w:rPr>
      </w:pPr>
      <w:r w:rsidRPr="00C071D9">
        <w:rPr>
          <w:rFonts w:ascii="Times New Roman" w:hAnsi="Times New Roman" w:cs="Times New Roman"/>
          <w:szCs w:val="20"/>
        </w:rPr>
        <w:t xml:space="preserve">Data are number (percentage) or medians with 25th–75th percentiles, means ± SD. </w:t>
      </w:r>
    </w:p>
    <w:p w:rsidR="00C73F3B" w:rsidRPr="00C071D9" w:rsidRDefault="00C73F3B" w:rsidP="00C73F3B">
      <w:pPr>
        <w:spacing w:line="480" w:lineRule="auto"/>
        <w:rPr>
          <w:rFonts w:ascii="Times New Roman" w:hAnsi="Times New Roman" w:cs="Times New Roman"/>
          <w:b/>
          <w:szCs w:val="20"/>
        </w:rPr>
      </w:pPr>
      <w:r w:rsidRPr="00C071D9">
        <w:rPr>
          <w:rFonts w:ascii="Times New Roman" w:hAnsi="Times New Roman" w:cs="Times New Roman"/>
          <w:szCs w:val="20"/>
        </w:rPr>
        <w:t xml:space="preserve">CHD coronary heart disease, BMI body mass index, T2DM, type 2 diabetes, SBP systolic blood pressure, DBP diastolic blood pressure, FPG fasting plasma glucose, eGFR estimated glomerular filtration rate, HDL high-density lipoprotein, LDL low-density lipoprotein, </w:t>
      </w:r>
      <w:r w:rsidR="00C071D9" w:rsidRPr="00C071D9">
        <w:rPr>
          <w:rFonts w:ascii="Times New Roman" w:hAnsi="Times New Roman" w:cs="Times New Roman"/>
          <w:szCs w:val="20"/>
        </w:rPr>
        <w:t>NT-</w:t>
      </w:r>
      <w:proofErr w:type="spellStart"/>
      <w:r w:rsidR="00C071D9" w:rsidRPr="00C071D9">
        <w:rPr>
          <w:rFonts w:ascii="Times New Roman" w:hAnsi="Times New Roman" w:cs="Times New Roman"/>
          <w:szCs w:val="20"/>
        </w:rPr>
        <w:t>proBNP</w:t>
      </w:r>
      <w:proofErr w:type="spellEnd"/>
      <w:r w:rsidR="00C071D9" w:rsidRPr="00C071D9">
        <w:rPr>
          <w:rFonts w:ascii="Times New Roman" w:hAnsi="Times New Roman" w:cs="Times New Roman"/>
          <w:szCs w:val="20"/>
        </w:rPr>
        <w:t xml:space="preserve"> N-terminal-pro-B-type natriuretic peptide, </w:t>
      </w:r>
      <w:proofErr w:type="spellStart"/>
      <w:r w:rsidR="00C071D9" w:rsidRPr="00C071D9">
        <w:rPr>
          <w:rFonts w:ascii="Times New Roman" w:hAnsi="Times New Roman" w:cs="Times New Roman"/>
          <w:szCs w:val="20"/>
        </w:rPr>
        <w:t>hsTnT</w:t>
      </w:r>
      <w:proofErr w:type="spellEnd"/>
      <w:r w:rsidR="00C071D9" w:rsidRPr="00C071D9">
        <w:rPr>
          <w:rFonts w:ascii="Times New Roman" w:hAnsi="Times New Roman" w:cs="Times New Roman"/>
          <w:szCs w:val="20"/>
        </w:rPr>
        <w:t xml:space="preserve"> High-sensitivity troponin T, </w:t>
      </w:r>
      <w:proofErr w:type="spellStart"/>
      <w:r w:rsidRPr="00C071D9">
        <w:rPr>
          <w:rFonts w:ascii="Times New Roman" w:hAnsi="Times New Roman" w:cs="Times New Roman"/>
          <w:szCs w:val="20"/>
        </w:rPr>
        <w:t>ACEi</w:t>
      </w:r>
      <w:proofErr w:type="spellEnd"/>
      <w:r w:rsidRPr="00C071D9">
        <w:rPr>
          <w:rFonts w:ascii="Times New Roman" w:hAnsi="Times New Roman" w:cs="Times New Roman"/>
          <w:szCs w:val="20"/>
        </w:rPr>
        <w:t>/ARB</w:t>
      </w:r>
      <w:r w:rsidRPr="00C071D9">
        <w:rPr>
          <w:rFonts w:ascii="Times New Roman" w:hAnsi="Times New Roman" w:cs="Times New Roman" w:hint="eastAsia"/>
          <w:szCs w:val="20"/>
        </w:rPr>
        <w:t>,</w:t>
      </w:r>
      <w:r w:rsidRPr="00C071D9">
        <w:rPr>
          <w:rFonts w:ascii="Times New Roman" w:hAnsi="Times New Roman" w:cs="Times New Roman"/>
          <w:szCs w:val="20"/>
        </w:rPr>
        <w:t xml:space="preserve"> ACE inhibitor/angiotensin receptor blocker, CCB, calcium channel blocker</w:t>
      </w:r>
    </w:p>
    <w:p w:rsidR="00C73F3B" w:rsidRDefault="00C73F3B" w:rsidP="00C73F3B">
      <w:pPr>
        <w:spacing w:line="480" w:lineRule="auto"/>
        <w:rPr>
          <w:rFonts w:ascii="Times New Roman" w:hAnsi="Times New Roman" w:cs="Times New Roman"/>
          <w:szCs w:val="20"/>
        </w:rPr>
      </w:pPr>
    </w:p>
    <w:p w:rsidR="00C73F3B" w:rsidRPr="005A3E46" w:rsidRDefault="00C73F3B" w:rsidP="00C73F3B">
      <w:pPr>
        <w:spacing w:line="480" w:lineRule="auto"/>
        <w:rPr>
          <w:rFonts w:ascii="Times New Roman" w:hAnsi="Times New Roman" w:cs="Times New Roman"/>
          <w:b/>
          <w:sz w:val="24"/>
          <w:szCs w:val="20"/>
        </w:rPr>
      </w:pPr>
      <w:r w:rsidRPr="005A3E46">
        <w:rPr>
          <w:rFonts w:ascii="Times New Roman" w:hAnsi="Times New Roman" w:cs="Times New Roman" w:hint="eastAsia"/>
          <w:b/>
          <w:sz w:val="24"/>
          <w:szCs w:val="20"/>
        </w:rPr>
        <w:lastRenderedPageBreak/>
        <w:t>T</w:t>
      </w:r>
      <w:r w:rsidRPr="005A3E46">
        <w:rPr>
          <w:rFonts w:ascii="Times New Roman" w:hAnsi="Times New Roman" w:cs="Times New Roman"/>
          <w:b/>
          <w:sz w:val="24"/>
          <w:szCs w:val="20"/>
        </w:rPr>
        <w:t>able S2. Adverse cardiovascular outcome and all-cause mortality according to group.</w:t>
      </w:r>
    </w:p>
    <w:tbl>
      <w:tblPr>
        <w:tblW w:w="8578" w:type="dxa"/>
        <w:tblInd w:w="-113" w:type="dxa"/>
        <w:tblLook w:val="04A0" w:firstRow="1" w:lastRow="0" w:firstColumn="1" w:lastColumn="0" w:noHBand="0" w:noVBand="1"/>
      </w:tblPr>
      <w:tblGrid>
        <w:gridCol w:w="2665"/>
        <w:gridCol w:w="1559"/>
        <w:gridCol w:w="1843"/>
        <w:gridCol w:w="1616"/>
        <w:gridCol w:w="895"/>
      </w:tblGrid>
      <w:tr w:rsidR="00C73F3B" w:rsidTr="002E013D">
        <w:trPr>
          <w:trHeight w:val="19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Pr="000F58C6" w:rsidRDefault="00C73F3B" w:rsidP="002E013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  <w:b/>
              </w:rPr>
              <w:t>Heart failure</w:t>
            </w:r>
          </w:p>
          <w:p w:rsidR="00C73F3B" w:rsidRPr="000F58C6" w:rsidRDefault="001C5F0D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without</w:t>
            </w:r>
            <w:r w:rsidR="00C73F3B" w:rsidRPr="000F58C6">
              <w:rPr>
                <w:rFonts w:ascii="Times New Roman" w:hAnsi="Times New Roman" w:cs="Times New Roman"/>
                <w:b/>
              </w:rPr>
              <w:t xml:space="preserve"> T2 DM</w:t>
            </w:r>
          </w:p>
          <w:p w:rsidR="00C73F3B" w:rsidRPr="000F58C6" w:rsidRDefault="000E666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N = 386)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  <w:b/>
              </w:rPr>
              <w:t>Heart failure</w:t>
            </w:r>
          </w:p>
          <w:p w:rsidR="00C73F3B" w:rsidRDefault="001C5F0D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with</w:t>
            </w:r>
            <w:r w:rsidR="00C73F3B" w:rsidRPr="000F58C6">
              <w:rPr>
                <w:rFonts w:ascii="Times New Roman" w:hAnsi="Times New Roman" w:cs="Times New Roman"/>
                <w:b/>
              </w:rPr>
              <w:t xml:space="preserve"> T2DM </w:t>
            </w:r>
            <w:r>
              <w:rPr>
                <w:rFonts w:ascii="Times New Roman" w:hAnsi="Times New Roman" w:cs="Times New Roman"/>
                <w:b/>
              </w:rPr>
              <w:t>without</w:t>
            </w:r>
            <w:r w:rsidR="00C73F3B" w:rsidRPr="000F58C6">
              <w:rPr>
                <w:rFonts w:ascii="Times New Roman" w:hAnsi="Times New Roman" w:cs="Times New Roman"/>
                <w:b/>
              </w:rPr>
              <w:t xml:space="preserve"> hypoglycemia</w:t>
            </w:r>
          </w:p>
          <w:p w:rsidR="000E666B" w:rsidRPr="000F58C6" w:rsidRDefault="000E666B" w:rsidP="002E013D">
            <w:pPr>
              <w:pStyle w:val="a3"/>
              <w:jc w:val="center"/>
              <w:rPr>
                <w:rFonts w:ascii="Times New Roman" w:hAnsi="Times New Roman" w:cs="Times New Roman" w:hint="eastAsia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N = 318)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0E666B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  <w:b/>
              </w:rPr>
              <w:t>Heart failure</w:t>
            </w:r>
            <w:r w:rsidR="001C5F0D">
              <w:rPr>
                <w:rFonts w:ascii="Times New Roman" w:hAnsi="Times New Roman" w:cs="Times New Roman"/>
                <w:b/>
              </w:rPr>
              <w:t xml:space="preserve"> with</w:t>
            </w:r>
            <w:r w:rsidRPr="000F58C6">
              <w:rPr>
                <w:rFonts w:ascii="Times New Roman" w:hAnsi="Times New Roman" w:cs="Times New Roman"/>
                <w:b/>
              </w:rPr>
              <w:t xml:space="preserve"> T2DM, hypoglycemia</w:t>
            </w:r>
          </w:p>
          <w:p w:rsidR="00C73F3B" w:rsidRPr="000F58C6" w:rsidRDefault="000E666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(N = 79)</w:t>
            </w:r>
            <w:r w:rsidR="00C73F3B" w:rsidRPr="000F58C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:rsidR="00C73F3B" w:rsidRPr="000F58C6" w:rsidRDefault="00C73F3B" w:rsidP="002E013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F58C6">
              <w:rPr>
                <w:rFonts w:ascii="Times New Roman" w:hAnsi="Times New Roman" w:cs="Times New Roman"/>
                <w:b/>
                <w:i/>
              </w:rPr>
              <w:t xml:space="preserve">P </w:t>
            </w:r>
            <w:r w:rsidRPr="000F58C6">
              <w:rPr>
                <w:rFonts w:ascii="Times New Roman" w:hAnsi="Times New Roman" w:cs="Times New Roman"/>
                <w:b/>
              </w:rPr>
              <w:t>for trend</w:t>
            </w:r>
          </w:p>
        </w:tc>
      </w:tr>
      <w:tr w:rsidR="00C73F3B" w:rsidTr="002E013D">
        <w:trPr>
          <w:trHeight w:val="19"/>
        </w:trPr>
        <w:tc>
          <w:tcPr>
            <w:tcW w:w="266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781509">
              <w:rPr>
                <w:rFonts w:ascii="Times New Roman" w:hAnsi="Times New Roman" w:cs="Times New Roman" w:hint="eastAsia"/>
              </w:rPr>
              <w:t>3</w:t>
            </w:r>
            <w:r w:rsidRPr="00781509">
              <w:rPr>
                <w:rFonts w:ascii="Times New Roman" w:hAnsi="Times New Roman" w:cs="Times New Roman"/>
              </w:rPr>
              <w:t>P-MACE</w:t>
            </w:r>
          </w:p>
        </w:tc>
        <w:tc>
          <w:tcPr>
            <w:tcW w:w="1559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781509">
              <w:rPr>
                <w:rFonts w:ascii="Times New Roman" w:hAnsi="Times New Roman" w:cs="Times New Roman"/>
                <w:szCs w:val="20"/>
              </w:rPr>
              <w:t>7 (14.8)</w:t>
            </w:r>
          </w:p>
        </w:tc>
        <w:tc>
          <w:tcPr>
            <w:tcW w:w="1843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781509">
              <w:rPr>
                <w:rFonts w:ascii="Times New Roman" w:hAnsi="Times New Roman" w:cs="Times New Roman"/>
                <w:szCs w:val="20"/>
              </w:rPr>
              <w:t>1 (22.3)</w:t>
            </w:r>
          </w:p>
        </w:tc>
        <w:tc>
          <w:tcPr>
            <w:tcW w:w="1616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781509">
              <w:rPr>
                <w:rFonts w:ascii="Times New Roman" w:hAnsi="Times New Roman" w:cs="Times New Roman"/>
                <w:szCs w:val="20"/>
              </w:rPr>
              <w:t>1 (39.2)</w:t>
            </w:r>
          </w:p>
        </w:tc>
        <w:tc>
          <w:tcPr>
            <w:tcW w:w="89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&lt;</w:t>
            </w:r>
            <w:r w:rsidRPr="00781509">
              <w:rPr>
                <w:rFonts w:ascii="Times New Roman" w:hAnsi="Times New Roman" w:cs="Times New Roman"/>
                <w:szCs w:val="20"/>
              </w:rPr>
              <w:t xml:space="preserve"> 0.001</w:t>
            </w:r>
          </w:p>
        </w:tc>
      </w:tr>
      <w:tr w:rsidR="00C73F3B" w:rsidTr="002E013D">
        <w:trPr>
          <w:trHeight w:val="19"/>
        </w:trPr>
        <w:tc>
          <w:tcPr>
            <w:tcW w:w="266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781509">
              <w:rPr>
                <w:rFonts w:ascii="Times New Roman" w:hAnsi="Times New Roman" w:cs="Times New Roman" w:hint="eastAsia"/>
              </w:rPr>
              <w:t xml:space="preserve"> </w:t>
            </w:r>
            <w:r w:rsidRPr="00781509">
              <w:rPr>
                <w:rFonts w:ascii="Times New Roman" w:hAnsi="Times New Roman" w:cs="Times New Roman"/>
              </w:rPr>
              <w:t>Nonfatal MI</w:t>
            </w:r>
          </w:p>
        </w:tc>
        <w:tc>
          <w:tcPr>
            <w:tcW w:w="1559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781509">
              <w:rPr>
                <w:rFonts w:ascii="Times New Roman" w:hAnsi="Times New Roman" w:cs="Times New Roman"/>
                <w:szCs w:val="20"/>
              </w:rPr>
              <w:t xml:space="preserve"> (2.3)</w:t>
            </w:r>
          </w:p>
        </w:tc>
        <w:tc>
          <w:tcPr>
            <w:tcW w:w="1843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781509">
              <w:rPr>
                <w:rFonts w:ascii="Times New Roman" w:hAnsi="Times New Roman" w:cs="Times New Roman"/>
                <w:szCs w:val="20"/>
              </w:rPr>
              <w:t>9 (6.0)</w:t>
            </w:r>
          </w:p>
        </w:tc>
        <w:tc>
          <w:tcPr>
            <w:tcW w:w="1616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781509">
              <w:rPr>
                <w:rFonts w:ascii="Times New Roman" w:hAnsi="Times New Roman" w:cs="Times New Roman"/>
                <w:szCs w:val="20"/>
              </w:rPr>
              <w:t xml:space="preserve"> (7.6)</w:t>
            </w:r>
          </w:p>
        </w:tc>
        <w:tc>
          <w:tcPr>
            <w:tcW w:w="89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81509">
              <w:rPr>
                <w:rFonts w:ascii="Times New Roman" w:hAnsi="Times New Roman" w:cs="Times New Roman"/>
                <w:szCs w:val="20"/>
              </w:rPr>
              <w:t>.006</w:t>
            </w:r>
          </w:p>
        </w:tc>
      </w:tr>
      <w:tr w:rsidR="00C73F3B" w:rsidTr="002E013D">
        <w:trPr>
          <w:trHeight w:val="19"/>
        </w:trPr>
        <w:tc>
          <w:tcPr>
            <w:tcW w:w="266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781509">
              <w:rPr>
                <w:rFonts w:ascii="Times New Roman" w:hAnsi="Times New Roman" w:cs="Times New Roman" w:hint="eastAsia"/>
              </w:rPr>
              <w:t xml:space="preserve"> </w:t>
            </w:r>
            <w:r w:rsidRPr="00781509">
              <w:rPr>
                <w:rFonts w:ascii="Times New Roman" w:hAnsi="Times New Roman" w:cs="Times New Roman"/>
              </w:rPr>
              <w:t xml:space="preserve">Nonfatal stroke </w:t>
            </w:r>
          </w:p>
        </w:tc>
        <w:tc>
          <w:tcPr>
            <w:tcW w:w="1559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781509">
              <w:rPr>
                <w:rFonts w:ascii="Times New Roman" w:hAnsi="Times New Roman" w:cs="Times New Roman"/>
                <w:szCs w:val="20"/>
              </w:rPr>
              <w:t>1 (2.8)</w:t>
            </w:r>
          </w:p>
        </w:tc>
        <w:tc>
          <w:tcPr>
            <w:tcW w:w="1843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781509">
              <w:rPr>
                <w:rFonts w:ascii="Times New Roman" w:hAnsi="Times New Roman" w:cs="Times New Roman"/>
                <w:szCs w:val="20"/>
              </w:rPr>
              <w:t>5 (4.7)</w:t>
            </w:r>
          </w:p>
        </w:tc>
        <w:tc>
          <w:tcPr>
            <w:tcW w:w="1616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781509">
              <w:rPr>
                <w:rFonts w:ascii="Times New Roman" w:hAnsi="Times New Roman" w:cs="Times New Roman"/>
                <w:szCs w:val="20"/>
              </w:rPr>
              <w:t xml:space="preserve"> (3.8)</w:t>
            </w:r>
          </w:p>
        </w:tc>
        <w:tc>
          <w:tcPr>
            <w:tcW w:w="89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781509">
              <w:rPr>
                <w:rFonts w:ascii="Times New Roman" w:hAnsi="Times New Roman" w:cs="Times New Roman"/>
                <w:szCs w:val="20"/>
              </w:rPr>
              <w:t>.337</w:t>
            </w:r>
          </w:p>
        </w:tc>
      </w:tr>
      <w:tr w:rsidR="00C73F3B" w:rsidTr="002E013D">
        <w:trPr>
          <w:trHeight w:val="19"/>
        </w:trPr>
        <w:tc>
          <w:tcPr>
            <w:tcW w:w="266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781509">
              <w:rPr>
                <w:rFonts w:ascii="Times New Roman" w:hAnsi="Times New Roman" w:cs="Times New Roman"/>
              </w:rPr>
              <w:t xml:space="preserve"> Cardiovascular mortality</w:t>
            </w:r>
          </w:p>
        </w:tc>
        <w:tc>
          <w:tcPr>
            <w:tcW w:w="1559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781509">
              <w:rPr>
                <w:rFonts w:ascii="Times New Roman" w:hAnsi="Times New Roman" w:cs="Times New Roman"/>
                <w:szCs w:val="20"/>
              </w:rPr>
              <w:t>7 (9.6)</w:t>
            </w:r>
          </w:p>
        </w:tc>
        <w:tc>
          <w:tcPr>
            <w:tcW w:w="1843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781509">
              <w:rPr>
                <w:rFonts w:ascii="Times New Roman" w:hAnsi="Times New Roman" w:cs="Times New Roman"/>
                <w:szCs w:val="20"/>
              </w:rPr>
              <w:t>7 (11.6)</w:t>
            </w:r>
          </w:p>
        </w:tc>
        <w:tc>
          <w:tcPr>
            <w:tcW w:w="1616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781509">
              <w:rPr>
                <w:rFonts w:ascii="Times New Roman" w:hAnsi="Times New Roman" w:cs="Times New Roman"/>
                <w:szCs w:val="20"/>
              </w:rPr>
              <w:t>2 (27.8)</w:t>
            </w:r>
          </w:p>
        </w:tc>
        <w:tc>
          <w:tcPr>
            <w:tcW w:w="89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&lt;</w:t>
            </w:r>
            <w:r w:rsidRPr="00781509">
              <w:rPr>
                <w:rFonts w:ascii="Times New Roman" w:hAnsi="Times New Roman" w:cs="Times New Roman"/>
                <w:szCs w:val="20"/>
              </w:rPr>
              <w:t xml:space="preserve"> 0.001</w:t>
            </w:r>
          </w:p>
        </w:tc>
      </w:tr>
      <w:tr w:rsidR="00C73F3B" w:rsidTr="002E013D">
        <w:trPr>
          <w:trHeight w:val="19"/>
        </w:trPr>
        <w:tc>
          <w:tcPr>
            <w:tcW w:w="266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16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Tr="002E013D">
        <w:trPr>
          <w:trHeight w:val="19"/>
        </w:trPr>
        <w:tc>
          <w:tcPr>
            <w:tcW w:w="2665" w:type="dxa"/>
            <w:tcBorders>
              <w:bottom w:val="single" w:sz="4" w:space="0" w:color="auto"/>
            </w:tcBorders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rPr>
                <w:rFonts w:ascii="Times New Roman" w:hAnsi="Times New Roman" w:cs="Times New Roman"/>
              </w:rPr>
            </w:pPr>
            <w:r w:rsidRPr="00781509">
              <w:rPr>
                <w:rFonts w:ascii="Times New Roman" w:hAnsi="Times New Roman" w:cs="Times New Roman" w:hint="eastAsia"/>
              </w:rPr>
              <w:t>A</w:t>
            </w:r>
            <w:r w:rsidRPr="00781509">
              <w:rPr>
                <w:rFonts w:ascii="Times New Roman" w:hAnsi="Times New Roman" w:cs="Times New Roman"/>
              </w:rPr>
              <w:t>ll-cause mortality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781509">
              <w:rPr>
                <w:rFonts w:ascii="Times New Roman" w:hAnsi="Times New Roman" w:cs="Times New Roman"/>
                <w:szCs w:val="20"/>
              </w:rPr>
              <w:t>5 (14.2)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/>
                <w:szCs w:val="20"/>
              </w:rPr>
              <w:t>69 (21.7)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781509">
              <w:rPr>
                <w:rFonts w:ascii="Times New Roman" w:hAnsi="Times New Roman" w:cs="Times New Roman"/>
                <w:szCs w:val="20"/>
              </w:rPr>
              <w:t>4 (43.0)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</w:tcPr>
          <w:p w:rsidR="00C73F3B" w:rsidRPr="00781509" w:rsidRDefault="00C73F3B" w:rsidP="002E013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81509">
              <w:rPr>
                <w:rFonts w:ascii="Times New Roman" w:hAnsi="Times New Roman" w:cs="Times New Roman" w:hint="eastAsia"/>
                <w:szCs w:val="20"/>
              </w:rPr>
              <w:t>&lt;</w:t>
            </w:r>
            <w:r w:rsidRPr="00781509">
              <w:rPr>
                <w:rFonts w:ascii="Times New Roman" w:hAnsi="Times New Roman" w:cs="Times New Roman"/>
                <w:szCs w:val="20"/>
              </w:rPr>
              <w:t xml:space="preserve"> 0.001</w:t>
            </w:r>
          </w:p>
        </w:tc>
      </w:tr>
    </w:tbl>
    <w:p w:rsidR="00C73F3B" w:rsidRDefault="00C73F3B" w:rsidP="0048625E">
      <w:pPr>
        <w:spacing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Data are number (percentage). </w:t>
      </w:r>
      <w:r>
        <w:rPr>
          <w:rFonts w:ascii="Times New Roman" w:hAnsi="Times New Roman" w:cs="Times New Roman"/>
          <w:i/>
          <w:szCs w:val="20"/>
        </w:rPr>
        <w:t>P</w:t>
      </w:r>
      <w:r>
        <w:rPr>
          <w:rFonts w:ascii="Times New Roman" w:hAnsi="Times New Roman" w:cs="Times New Roman"/>
          <w:szCs w:val="20"/>
        </w:rPr>
        <w:t xml:space="preserve"> &lt; 0.05 was considered significant.</w:t>
      </w: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Pr="00684F5C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</w:pPr>
    </w:p>
    <w:p w:rsidR="00C73F3B" w:rsidRDefault="00C73F3B" w:rsidP="00C73F3B">
      <w:pPr>
        <w:spacing w:line="360" w:lineRule="auto"/>
        <w:rPr>
          <w:rFonts w:ascii="Times New Roman" w:hAnsi="Times New Roman" w:cs="Times New Roman"/>
          <w:szCs w:val="20"/>
        </w:rPr>
        <w:sectPr w:rsidR="00C73F3B" w:rsidSect="00D7604E">
          <w:type w:val="continuous"/>
          <w:pgSz w:w="11520" w:h="25920"/>
          <w:pgMar w:top="1701" w:right="1440" w:bottom="1440" w:left="1440" w:header="0" w:footer="0" w:gutter="0"/>
          <w:cols w:space="720"/>
          <w:docGrid w:linePitch="360"/>
        </w:sectPr>
      </w:pPr>
    </w:p>
    <w:p w:rsidR="00C73F3B" w:rsidRPr="00E95F1E" w:rsidRDefault="00C73F3B" w:rsidP="00C73F3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57127">
        <w:rPr>
          <w:rFonts w:ascii="Times New Roman" w:hAnsi="Times New Roman" w:hint="eastAsia"/>
          <w:b/>
          <w:sz w:val="24"/>
          <w:szCs w:val="24"/>
        </w:rPr>
        <w:lastRenderedPageBreak/>
        <w:t xml:space="preserve">Table </w:t>
      </w:r>
      <w:r w:rsidRPr="00F57127">
        <w:rPr>
          <w:rFonts w:ascii="Times New Roman" w:hAnsi="Times New Roman"/>
          <w:b/>
          <w:sz w:val="24"/>
          <w:szCs w:val="24"/>
        </w:rPr>
        <w:t>S3.</w:t>
      </w:r>
      <w:r w:rsidRPr="00F57127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F57127">
        <w:rPr>
          <w:rFonts w:ascii="Times New Roman" w:hAnsi="Times New Roman"/>
          <w:b/>
          <w:sz w:val="24"/>
          <w:szCs w:val="24"/>
        </w:rPr>
        <w:t>Multivariable Cox hazard regression model for the adverse cardiovascular outcome and all-cause mortality in patients with heart failure.</w:t>
      </w:r>
    </w:p>
    <w:tbl>
      <w:tblPr>
        <w:tblStyle w:val="a4"/>
        <w:tblpPr w:leftFromText="142" w:rightFromText="142" w:vertAnchor="text" w:tblpY="100"/>
        <w:tblW w:w="15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410"/>
        <w:gridCol w:w="992"/>
        <w:gridCol w:w="2410"/>
        <w:gridCol w:w="1134"/>
        <w:gridCol w:w="2835"/>
        <w:gridCol w:w="1130"/>
      </w:tblGrid>
      <w:tr w:rsidR="00C73F3B" w:rsidRPr="00A729A6" w:rsidTr="002E013D">
        <w:trPr>
          <w:trHeight w:val="70"/>
        </w:trPr>
        <w:tc>
          <w:tcPr>
            <w:tcW w:w="4248" w:type="dxa"/>
            <w:tcBorders>
              <w:top w:val="single" w:sz="4" w:space="0" w:color="auto"/>
            </w:tcBorders>
          </w:tcPr>
          <w:p w:rsidR="00C73F3B" w:rsidRPr="00CC3F27" w:rsidRDefault="00C73F3B" w:rsidP="002E013D">
            <w:pPr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C73F3B" w:rsidRPr="00CC3F27" w:rsidRDefault="00FA686E" w:rsidP="002E013D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Incident </w:t>
            </w:r>
            <w:r w:rsidR="00C73F3B" w:rsidRPr="00CC3F27">
              <w:rPr>
                <w:rFonts w:ascii="Times New Roman" w:hAnsi="Times New Roman"/>
                <w:b/>
                <w:sz w:val="28"/>
                <w:szCs w:val="20"/>
              </w:rPr>
              <w:t>3P-MACE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C3F27">
              <w:rPr>
                <w:rFonts w:ascii="Times New Roman" w:hAnsi="Times New Roman"/>
                <w:b/>
                <w:sz w:val="28"/>
                <w:szCs w:val="20"/>
              </w:rPr>
              <w:t>Cardiovascular mortality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C3F27">
              <w:rPr>
                <w:rFonts w:ascii="Times New Roman" w:hAnsi="Times New Roman" w:hint="eastAsia"/>
                <w:b/>
                <w:sz w:val="28"/>
                <w:szCs w:val="20"/>
              </w:rPr>
              <w:t>A</w:t>
            </w:r>
            <w:r w:rsidRPr="00CC3F27">
              <w:rPr>
                <w:rFonts w:ascii="Times New Roman" w:hAnsi="Times New Roman"/>
                <w:b/>
                <w:sz w:val="28"/>
                <w:szCs w:val="20"/>
              </w:rPr>
              <w:t>ll-cause mortality</w:t>
            </w:r>
          </w:p>
        </w:tc>
      </w:tr>
      <w:tr w:rsidR="00C73F3B" w:rsidRPr="00A729A6" w:rsidTr="002E013D">
        <w:trPr>
          <w:trHeight w:val="57"/>
        </w:trPr>
        <w:tc>
          <w:tcPr>
            <w:tcW w:w="4248" w:type="dxa"/>
          </w:tcPr>
          <w:p w:rsidR="00C73F3B" w:rsidRPr="00CC3F27" w:rsidRDefault="00C73F3B" w:rsidP="002E013D">
            <w:pPr>
              <w:jc w:val="left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3402" w:type="dxa"/>
            <w:gridSpan w:val="2"/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>Adjusted</w:t>
            </w:r>
          </w:p>
        </w:tc>
        <w:tc>
          <w:tcPr>
            <w:tcW w:w="3544" w:type="dxa"/>
            <w:gridSpan w:val="2"/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>Adjusted</w:t>
            </w:r>
          </w:p>
        </w:tc>
        <w:tc>
          <w:tcPr>
            <w:tcW w:w="3965" w:type="dxa"/>
            <w:gridSpan w:val="2"/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>Adjusted</w:t>
            </w:r>
          </w:p>
        </w:tc>
      </w:tr>
      <w:tr w:rsidR="00C73F3B" w:rsidRPr="00A729A6" w:rsidTr="002E013D">
        <w:trPr>
          <w:trHeight w:val="57"/>
        </w:trPr>
        <w:tc>
          <w:tcPr>
            <w:tcW w:w="4248" w:type="dxa"/>
            <w:tcBorders>
              <w:bottom w:val="single" w:sz="4" w:space="0" w:color="auto"/>
            </w:tcBorders>
          </w:tcPr>
          <w:p w:rsidR="00C73F3B" w:rsidRPr="00CC3F27" w:rsidRDefault="00C73F3B" w:rsidP="002E013D">
            <w:pPr>
              <w:jc w:val="left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>Hazard ratio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i/>
                <w:sz w:val="22"/>
                <w:szCs w:val="20"/>
              </w:rPr>
              <w:t>P</w:t>
            </w: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 xml:space="preserve"> value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>Hazard ratio (95% 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i/>
                <w:sz w:val="22"/>
                <w:szCs w:val="20"/>
              </w:rPr>
              <w:t>P</w:t>
            </w: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 xml:space="preserve"> value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>Hazard ratio (95% CI)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C73F3B" w:rsidRPr="00CC3F27" w:rsidRDefault="00C73F3B" w:rsidP="002E013D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CC3F27">
              <w:rPr>
                <w:rFonts w:ascii="Times New Roman" w:hAnsi="Times New Roman"/>
                <w:b/>
                <w:i/>
                <w:sz w:val="22"/>
                <w:szCs w:val="20"/>
              </w:rPr>
              <w:t>P</w:t>
            </w:r>
            <w:r w:rsidRPr="00CC3F27">
              <w:rPr>
                <w:rFonts w:ascii="Times New Roman" w:hAnsi="Times New Roman"/>
                <w:b/>
                <w:sz w:val="22"/>
                <w:szCs w:val="20"/>
              </w:rPr>
              <w:t xml:space="preserve"> value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  <w:tcBorders>
              <w:top w:val="single" w:sz="4" w:space="0" w:color="auto"/>
            </w:tcBorders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Age (per 10 years)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1.00 (0.98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–1.02)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0.980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1.01 (0.99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–1.03)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0.314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1.02 (1.00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–1.04)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0.022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Sex (male)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1.07 (0.71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–1.61)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0.749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1.09 (0.67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–1.79)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0.725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0.92 (0.62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–1.37)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0.691</w:t>
            </w:r>
          </w:p>
        </w:tc>
      </w:tr>
      <w:tr w:rsidR="00C73F3B" w:rsidRPr="007229E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Log (body mass index [kg/m</w:t>
            </w:r>
            <w:r w:rsidRPr="00F57127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2]</w:t>
            </w: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>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0.19 (0.06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–0.62)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0.006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0.12 (0.03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–0.49)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0.003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0.13 (0.04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–0.41)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&lt; 0.001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Current smoking status (</w:t>
            </w: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>yes vs. no)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1.10 (0.64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–1.89)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0.739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0.75 (0.36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–1.56)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0.435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0.89 (0.48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–1.63)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0.697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History of CHD (</w:t>
            </w: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>yes vs. no)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0.77 (0.39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–1.52)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0.447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1.17 (0.49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–2.81)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0.719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1.06 (0.53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–2.14)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0.863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History of stroke (</w:t>
            </w: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>yes vs. no)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1.02 (0.56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–1.85)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0.950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0.74 (0.32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–1.71)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0.483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0.72 (0.38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–1.38)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0.320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History of heart failure (</w:t>
            </w: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>yes vs. no)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1.89 (1.18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–3.03)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0.008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2.29 (1.31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–3.99)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0.004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1.68 (1.07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–2.63)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0.023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Etiology of heart failure (ischemic vs. nonischemic)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1.68 (0.94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–3.01)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0.082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1.15 (0.54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–2.49)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0.721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1.17 (0.63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–2.19)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0.620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szCs w:val="20"/>
              </w:rPr>
              <w:t>Diabetes duration (</w:t>
            </w:r>
            <w:r w:rsidRPr="00F57127">
              <w:rPr>
                <w:rFonts w:ascii="Times New Roman" w:eastAsia="맑은 고딕" w:hAnsi="Times New Roman" w:cs="Times New Roman"/>
                <w:b/>
                <w:szCs w:val="20"/>
              </w:rPr>
              <w:t>≥</w:t>
            </w:r>
            <w:r w:rsidRPr="00F57127">
              <w:rPr>
                <w:rFonts w:ascii="Times New Roman" w:hAnsi="Times New Roman" w:cs="Times New Roman"/>
                <w:b/>
                <w:szCs w:val="20"/>
              </w:rPr>
              <w:t xml:space="preserve"> 10 years) (</w:t>
            </w: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>yes vs. no)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0.80 (0.47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–1.34)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0.394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0.60 (0.30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–1.18)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0.139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0.57 (0.34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–0.96)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0.034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Systolic blood pressure (per 10 mmHg)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0.88 (0.82–0.95)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0.89 (0.81–0.98)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0.020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0.91 (0.85–0.98)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0.012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Log (fasting plasma glucose [mmol/L])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1.23 (0.66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–2.29)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0.511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1.58 (0.72–3.48)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0.257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1.42 (0.77–2.65)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0.264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 xml:space="preserve">HbA1c </w:t>
            </w:r>
            <w:r w:rsidRPr="004946F8">
              <w:rPr>
                <w:rFonts w:ascii="Times New Roman" w:eastAsia="맑은 고딕" w:hAnsi="Times New Roman" w:cs="Times New Roman"/>
                <w:b/>
                <w:szCs w:val="20"/>
              </w:rPr>
              <w:t>≤ 7.0%</w:t>
            </w:r>
            <w:r w:rsidRPr="004946F8">
              <w:rPr>
                <w:rFonts w:ascii="Times New Roman" w:hAnsi="Times New Roman" w:cs="Times New Roman"/>
                <w:b/>
                <w:szCs w:val="20"/>
              </w:rPr>
              <w:t xml:space="preserve"> (yes vs. no)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0.71 (0.49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–1.03)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0.073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0.70 (0.44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–1.11)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0.125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0.76 (0.53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–1.10)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0.146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 xml:space="preserve">eGFR </w:t>
            </w:r>
            <w:r w:rsidRPr="004946F8">
              <w:rPr>
                <w:rFonts w:ascii="Times New Roman" w:eastAsia="맑은 고딕" w:hAnsi="Times New Roman" w:cs="Times New Roman"/>
                <w:b/>
                <w:szCs w:val="20"/>
              </w:rPr>
              <w:t>≤ 60 mL/min/1.73m</w:t>
            </w:r>
            <w:r w:rsidRPr="004946F8">
              <w:rPr>
                <w:rFonts w:ascii="Times New Roman" w:eastAsia="맑은 고딕" w:hAnsi="Times New Roman" w:cs="Times New Roman"/>
                <w:b/>
                <w:szCs w:val="20"/>
                <w:vertAlign w:val="superscript"/>
              </w:rPr>
              <w:t>2</w:t>
            </w:r>
            <w:r w:rsidRPr="004946F8">
              <w:rPr>
                <w:rFonts w:ascii="Times New Roman" w:hAnsi="Times New Roman" w:cs="Times New Roman"/>
                <w:b/>
                <w:szCs w:val="20"/>
              </w:rPr>
              <w:t xml:space="preserve"> (</w:t>
            </w:r>
            <w:r w:rsidRPr="004946F8">
              <w:rPr>
                <w:rFonts w:ascii="Times New Roman" w:hAnsi="Times New Roman" w:cs="Times New Roman"/>
                <w:b/>
                <w:kern w:val="0"/>
                <w:szCs w:val="20"/>
              </w:rPr>
              <w:t>yes vs. no)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0.79 (0.52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–1.21)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0.282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0.63 (0.37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–1.08)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0.091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0.90 (0.59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–1.37)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0.612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 xml:space="preserve">Ejection fraction </w:t>
            </w:r>
            <w:r w:rsidRPr="004946F8">
              <w:rPr>
                <w:rFonts w:ascii="Times New Roman" w:eastAsia="맑은 고딕" w:hAnsi="Times New Roman" w:cs="Times New Roman"/>
                <w:b/>
                <w:szCs w:val="20"/>
              </w:rPr>
              <w:t xml:space="preserve">≤ 40% </w:t>
            </w:r>
            <w:r w:rsidRPr="004946F8">
              <w:rPr>
                <w:rFonts w:ascii="Times New Roman" w:hAnsi="Times New Roman" w:cs="Times New Roman"/>
                <w:b/>
                <w:szCs w:val="20"/>
              </w:rPr>
              <w:t>(yes vs. no)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1.11 (0.75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–1.63)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0.615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1.21 (0.74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–1.98)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0.445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1.05 (0.71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–1.53)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0.818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Insulin use (yes vs. no)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1.15 (0.51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–2.55)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0.741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1.17 (0.39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–3.51)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0.779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1.77 (0.88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–3.58)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0.109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Sulfonylurea use (yes vs. no)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1.13 (0.63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–2.02)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0.690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1.22 (0.61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–2.46)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0.576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1.18 (0.69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–2.02)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0.547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Antihypertensive medication use (yes vs. no)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1.30 (0.84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–2.02)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0.240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1.06 (0.62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–1.81)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0.834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1.41 (0.90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–2.20)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0.130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Statin use (yes vs. no)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0.74 (0.47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–1.15)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0.174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0.73 (0.41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–1.28)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0.265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0.85 (0.56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–1.29)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0.438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Log (</w:t>
            </w:r>
            <w:proofErr w:type="spellStart"/>
            <w:r w:rsidRPr="004946F8">
              <w:rPr>
                <w:rFonts w:ascii="Times New Roman" w:hAnsi="Times New Roman" w:cs="Times New Roman"/>
                <w:b/>
                <w:szCs w:val="20"/>
              </w:rPr>
              <w:t>hsTnT</w:t>
            </w:r>
            <w:proofErr w:type="spellEnd"/>
            <w:r w:rsidRPr="004946F8">
              <w:rPr>
                <w:rFonts w:ascii="Times New Roman" w:hAnsi="Times New Roman" w:cs="Times New Roman"/>
                <w:b/>
                <w:szCs w:val="20"/>
              </w:rPr>
              <w:t xml:space="preserve"> [ng/L])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1.09 (0.94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–1.27)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0.259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1.19(0.99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–1.43)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0.070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1.19 (1.02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–1.38)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0.025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Log (NT-pro BNP [</w:t>
            </w:r>
            <w:proofErr w:type="spellStart"/>
            <w:r w:rsidRPr="004946F8">
              <w:rPr>
                <w:rFonts w:ascii="Times New Roman" w:hAnsi="Times New Roman" w:cs="Times New Roman"/>
                <w:b/>
                <w:szCs w:val="20"/>
              </w:rPr>
              <w:t>pg</w:t>
            </w:r>
            <w:proofErr w:type="spellEnd"/>
            <w:r w:rsidRPr="004946F8">
              <w:rPr>
                <w:rFonts w:ascii="Times New Roman" w:hAnsi="Times New Roman" w:cs="Times New Roman"/>
                <w:b/>
                <w:szCs w:val="20"/>
              </w:rPr>
              <w:t>/mL])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1.28 (1.06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–1.55)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0.010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1.55 (1.20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–2.01)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0.001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1.37 (1.13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–1.66)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0.002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Log (CRP [mg/dl])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1.07 (0.95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–1.21)</w:t>
            </w: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0.290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1.06 (0.92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–1.23)</w:t>
            </w: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0.077</w:t>
            </w: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946F8">
              <w:rPr>
                <w:rFonts w:ascii="Times New Roman" w:hAnsi="Times New Roman" w:cs="Times New Roman"/>
                <w:szCs w:val="20"/>
              </w:rPr>
              <w:t>1.08 (0.96</w:t>
            </w:r>
            <w:r w:rsidRPr="004946F8">
              <w:rPr>
                <w:rFonts w:ascii="Times New Roman" w:hAnsi="Times New Roman" w:cs="Times New Roman"/>
                <w:kern w:val="0"/>
                <w:szCs w:val="20"/>
              </w:rPr>
              <w:t>–1.21)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0.190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4946F8" w:rsidRDefault="00C73F3B" w:rsidP="002E013D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4946F8">
              <w:rPr>
                <w:rFonts w:ascii="Times New Roman" w:hAnsi="Times New Roman" w:cs="Times New Roman"/>
                <w:b/>
                <w:szCs w:val="20"/>
              </w:rPr>
              <w:t>Group</w:t>
            </w: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</w:tcPr>
          <w:p w:rsidR="00C73F3B" w:rsidRPr="004946F8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ind w:firstLineChars="50" w:firstLine="100"/>
              <w:jc w:val="left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 xml:space="preserve"> Patients without T2DM (ref.)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1.00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1.00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1.00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 xml:space="preserve">  Patients with T2DM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1.42 (0.86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–2.33)</w:t>
            </w:r>
          </w:p>
        </w:tc>
        <w:tc>
          <w:tcPr>
            <w:tcW w:w="992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0.169</w:t>
            </w:r>
          </w:p>
        </w:tc>
        <w:tc>
          <w:tcPr>
            <w:tcW w:w="241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1.12 (0.61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–2.07)</w:t>
            </w:r>
          </w:p>
        </w:tc>
        <w:tc>
          <w:tcPr>
            <w:tcW w:w="1134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0.528</w:t>
            </w:r>
          </w:p>
        </w:tc>
        <w:tc>
          <w:tcPr>
            <w:tcW w:w="2835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1.32 (0.81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–2.16)</w:t>
            </w:r>
          </w:p>
        </w:tc>
        <w:tc>
          <w:tcPr>
            <w:tcW w:w="1130" w:type="dxa"/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0.259</w:t>
            </w:r>
          </w:p>
        </w:tc>
      </w:tr>
      <w:tr w:rsidR="00C73F3B" w:rsidRPr="00EE0A3C" w:rsidTr="002E013D">
        <w:trPr>
          <w:trHeight w:val="57"/>
        </w:trPr>
        <w:tc>
          <w:tcPr>
            <w:tcW w:w="4248" w:type="dxa"/>
            <w:tcBorders>
              <w:bottom w:val="single" w:sz="4" w:space="0" w:color="auto"/>
            </w:tcBorders>
          </w:tcPr>
          <w:p w:rsidR="00C73F3B" w:rsidRPr="00F57127" w:rsidRDefault="00C73F3B" w:rsidP="002E013D">
            <w:pPr>
              <w:jc w:val="left"/>
              <w:rPr>
                <w:rFonts w:ascii="Times New Roman" w:hAnsi="Times New Roman" w:cs="Times New Roman"/>
                <w:b/>
                <w:kern w:val="0"/>
                <w:szCs w:val="20"/>
              </w:rPr>
            </w:pPr>
            <w:r w:rsidRPr="00F57127">
              <w:rPr>
                <w:rFonts w:ascii="Times New Roman" w:hAnsi="Times New Roman" w:cs="Times New Roman"/>
                <w:b/>
                <w:kern w:val="0"/>
                <w:szCs w:val="20"/>
              </w:rPr>
              <w:t xml:space="preserve">  Patients with T2DM and hypoglycemia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2.29 (1.04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–5.06)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0.040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2.88 (1.17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–7.05)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0.021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2.58 (1.26</w:t>
            </w:r>
            <w:r w:rsidRPr="00F57127">
              <w:rPr>
                <w:rFonts w:ascii="Times New Roman" w:hAnsi="Times New Roman" w:cs="Times New Roman"/>
                <w:kern w:val="0"/>
                <w:szCs w:val="20"/>
              </w:rPr>
              <w:t>–5.31)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C73F3B" w:rsidRPr="00F57127" w:rsidRDefault="00C73F3B" w:rsidP="002E013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F57127">
              <w:rPr>
                <w:rFonts w:ascii="Times New Roman" w:hAnsi="Times New Roman" w:cs="Times New Roman"/>
                <w:szCs w:val="20"/>
              </w:rPr>
              <w:t>0.010</w:t>
            </w:r>
          </w:p>
        </w:tc>
      </w:tr>
    </w:tbl>
    <w:p w:rsidR="000B56AC" w:rsidRPr="00087852" w:rsidRDefault="0048625E" w:rsidP="00087852">
      <w:pPr>
        <w:spacing w:line="480" w:lineRule="auto"/>
      </w:pPr>
      <w:r w:rsidRPr="00087852">
        <w:rPr>
          <w:rFonts w:ascii="Times New Roman" w:hAnsi="Times New Roman" w:cs="Times New Roman"/>
          <w:szCs w:val="20"/>
        </w:rPr>
        <w:t>3P-MACE three-point major adverse cardiovascular events,</w:t>
      </w:r>
      <w:r w:rsidR="00087852">
        <w:rPr>
          <w:rFonts w:ascii="Times New Roman" w:hAnsi="Times New Roman" w:cs="Times New Roman"/>
          <w:szCs w:val="20"/>
        </w:rPr>
        <w:t xml:space="preserve"> CI confidence interval,</w:t>
      </w:r>
      <w:r w:rsidRPr="00087852">
        <w:rPr>
          <w:rFonts w:ascii="Times New Roman" w:hAnsi="Times New Roman" w:cs="Times New Roman"/>
          <w:szCs w:val="20"/>
        </w:rPr>
        <w:t xml:space="preserve"> </w:t>
      </w:r>
      <w:r w:rsidR="00C73F3B" w:rsidRPr="00087852">
        <w:rPr>
          <w:rFonts w:ascii="Times New Roman" w:hAnsi="Times New Roman" w:cs="Times New Roman"/>
          <w:szCs w:val="20"/>
        </w:rPr>
        <w:t xml:space="preserve">CHD coronary heart disease, </w:t>
      </w:r>
      <w:proofErr w:type="spellStart"/>
      <w:r w:rsidR="00087852" w:rsidRPr="00087852">
        <w:rPr>
          <w:rFonts w:ascii="Times New Roman" w:hAnsi="Times New Roman" w:cs="Times New Roman"/>
          <w:szCs w:val="20"/>
        </w:rPr>
        <w:t>hsTnT</w:t>
      </w:r>
      <w:proofErr w:type="spellEnd"/>
      <w:r w:rsidR="00087852" w:rsidRPr="00087852">
        <w:rPr>
          <w:rFonts w:ascii="Times New Roman" w:hAnsi="Times New Roman" w:cs="Times New Roman"/>
          <w:szCs w:val="20"/>
        </w:rPr>
        <w:t xml:space="preserve"> High-sensitivity troponin T,</w:t>
      </w:r>
      <w:r w:rsidR="00087852" w:rsidRPr="00087852">
        <w:rPr>
          <w:rFonts w:ascii="Times New Roman" w:hAnsi="Times New Roman" w:cs="Times New Roman"/>
          <w:szCs w:val="20"/>
        </w:rPr>
        <w:t xml:space="preserve"> </w:t>
      </w:r>
      <w:r w:rsidR="00087852" w:rsidRPr="00087852">
        <w:rPr>
          <w:rFonts w:ascii="Times New Roman" w:hAnsi="Times New Roman" w:cs="Times New Roman"/>
          <w:szCs w:val="20"/>
        </w:rPr>
        <w:t>NT-</w:t>
      </w:r>
      <w:proofErr w:type="spellStart"/>
      <w:r w:rsidR="00087852" w:rsidRPr="00087852">
        <w:rPr>
          <w:rFonts w:ascii="Times New Roman" w:hAnsi="Times New Roman" w:cs="Times New Roman"/>
          <w:szCs w:val="20"/>
        </w:rPr>
        <w:t>proBNP</w:t>
      </w:r>
      <w:proofErr w:type="spellEnd"/>
      <w:r w:rsidR="00087852" w:rsidRPr="00087852">
        <w:rPr>
          <w:rFonts w:ascii="Times New Roman" w:hAnsi="Times New Roman" w:cs="Times New Roman"/>
          <w:szCs w:val="20"/>
        </w:rPr>
        <w:t xml:space="preserve"> </w:t>
      </w:r>
      <w:bookmarkStart w:id="0" w:name="_Hlk109680105"/>
      <w:r w:rsidR="00087852" w:rsidRPr="00087852">
        <w:rPr>
          <w:rFonts w:ascii="Times New Roman" w:hAnsi="Times New Roman" w:cs="Times New Roman"/>
          <w:szCs w:val="20"/>
        </w:rPr>
        <w:t>N-terminal-pro-B-type natriuretic peptide</w:t>
      </w:r>
      <w:r w:rsidR="00087852" w:rsidRPr="00087852">
        <w:rPr>
          <w:rFonts w:ascii="Times New Roman" w:hAnsi="Times New Roman" w:cs="Times New Roman"/>
          <w:szCs w:val="20"/>
        </w:rPr>
        <w:t xml:space="preserve">, </w:t>
      </w:r>
      <w:bookmarkEnd w:id="0"/>
      <w:r w:rsidR="00087852" w:rsidRPr="00087852">
        <w:rPr>
          <w:rFonts w:ascii="Times New Roman" w:hAnsi="Times New Roman" w:cs="Times New Roman"/>
          <w:szCs w:val="20"/>
        </w:rPr>
        <w:t>CRP</w:t>
      </w:r>
      <w:r w:rsidR="00087852">
        <w:rPr>
          <w:rFonts w:ascii="Times New Roman" w:hAnsi="Times New Roman" w:cs="Times New Roman"/>
          <w:i/>
          <w:szCs w:val="20"/>
        </w:rPr>
        <w:t xml:space="preserve"> </w:t>
      </w:r>
      <w:bookmarkStart w:id="1" w:name="_Hlk109680120"/>
      <w:bookmarkStart w:id="2" w:name="_GoBack"/>
      <w:r w:rsidR="00087852" w:rsidRPr="00087852">
        <w:rPr>
          <w:rFonts w:ascii="Times New Roman" w:hAnsi="Times New Roman" w:cs="Times New Roman"/>
          <w:szCs w:val="20"/>
        </w:rPr>
        <w:t>C-reactive protein</w:t>
      </w:r>
      <w:bookmarkEnd w:id="1"/>
      <w:bookmarkEnd w:id="2"/>
      <w:r w:rsidR="00087852">
        <w:rPr>
          <w:rFonts w:ascii="Times New Roman" w:hAnsi="Times New Roman" w:cs="Times New Roman"/>
          <w:szCs w:val="20"/>
        </w:rPr>
        <w:t>.</w:t>
      </w:r>
    </w:p>
    <w:sectPr w:rsidR="000B56AC" w:rsidRPr="00087852" w:rsidSect="00D7604E">
      <w:type w:val="continuous"/>
      <w:pgSz w:w="25920" w:h="11520" w:orient="landscape"/>
      <w:pgMar w:top="1440" w:right="9321" w:bottom="1440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29F" w:rsidRDefault="0001129F" w:rsidP="00C73F3B">
      <w:pPr>
        <w:spacing w:after="0" w:line="240" w:lineRule="auto"/>
      </w:pPr>
      <w:r>
        <w:separator/>
      </w:r>
    </w:p>
  </w:endnote>
  <w:endnote w:type="continuationSeparator" w:id="0">
    <w:p w:rsidR="0001129F" w:rsidRDefault="0001129F" w:rsidP="00C7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29F" w:rsidRDefault="0001129F" w:rsidP="00C73F3B">
      <w:pPr>
        <w:spacing w:after="0" w:line="240" w:lineRule="auto"/>
      </w:pPr>
      <w:r>
        <w:separator/>
      </w:r>
    </w:p>
  </w:footnote>
  <w:footnote w:type="continuationSeparator" w:id="0">
    <w:p w:rsidR="0001129F" w:rsidRDefault="0001129F" w:rsidP="00C73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3B"/>
    <w:rsid w:val="0001129F"/>
    <w:rsid w:val="00087852"/>
    <w:rsid w:val="00093FFA"/>
    <w:rsid w:val="000E666B"/>
    <w:rsid w:val="001C5F0D"/>
    <w:rsid w:val="002B4345"/>
    <w:rsid w:val="0048625E"/>
    <w:rsid w:val="004A0098"/>
    <w:rsid w:val="00781509"/>
    <w:rsid w:val="008778FE"/>
    <w:rsid w:val="00AC26B8"/>
    <w:rsid w:val="00B31F13"/>
    <w:rsid w:val="00C071D9"/>
    <w:rsid w:val="00C73F3B"/>
    <w:rsid w:val="00CD2C14"/>
    <w:rsid w:val="00D7604E"/>
    <w:rsid w:val="00DC10BB"/>
    <w:rsid w:val="00E32DCF"/>
    <w:rsid w:val="00F70175"/>
    <w:rsid w:val="00FA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07108"/>
  <w15:chartTrackingRefBased/>
  <w15:docId w15:val="{FAAE6B8A-DAA7-478D-AD7A-F58BACC0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3F3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F3B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Grid Table Light"/>
    <w:basedOn w:val="a1"/>
    <w:uiPriority w:val="40"/>
    <w:rsid w:val="00C73F3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a5">
    <w:name w:val="line number"/>
    <w:basedOn w:val="a0"/>
    <w:uiPriority w:val="99"/>
    <w:semiHidden/>
    <w:unhideWhenUsed/>
    <w:rsid w:val="00C73F3B"/>
  </w:style>
  <w:style w:type="paragraph" w:styleId="a6">
    <w:name w:val="header"/>
    <w:basedOn w:val="a"/>
    <w:link w:val="Char"/>
    <w:uiPriority w:val="99"/>
    <w:unhideWhenUsed/>
    <w:rsid w:val="00C73F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73F3B"/>
  </w:style>
  <w:style w:type="paragraph" w:styleId="a7">
    <w:name w:val="footer"/>
    <w:basedOn w:val="a"/>
    <w:link w:val="Char0"/>
    <w:uiPriority w:val="99"/>
    <w:unhideWhenUsed/>
    <w:rsid w:val="00C73F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73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차선아</dc:creator>
  <cp:keywords/>
  <dc:description/>
  <cp:lastModifiedBy>차선아</cp:lastModifiedBy>
  <cp:revision>4</cp:revision>
  <dcterms:created xsi:type="dcterms:W3CDTF">2022-07-06T09:09:00Z</dcterms:created>
  <dcterms:modified xsi:type="dcterms:W3CDTF">2022-07-25T13:22:00Z</dcterms:modified>
</cp:coreProperties>
</file>