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D4B3AE" w14:textId="20BC6D50" w:rsidR="00C94695" w:rsidRPr="00295033" w:rsidRDefault="002E3F4B" w:rsidP="00B40730">
      <w:pPr>
        <w:spacing w:line="360" w:lineRule="auto"/>
        <w:rPr>
          <w:rFonts w:ascii="Times New Roman"/>
          <w:bCs/>
          <w:sz w:val="24"/>
        </w:rPr>
      </w:pPr>
      <w:r>
        <w:rPr>
          <w:rFonts w:ascii="Times New Roman"/>
          <w:b/>
          <w:bCs/>
          <w:sz w:val="24"/>
        </w:rPr>
        <w:t xml:space="preserve">Additional file </w:t>
      </w:r>
      <w:bookmarkStart w:id="0" w:name="_GoBack"/>
      <w:bookmarkEnd w:id="0"/>
      <w:r w:rsidR="00C94695" w:rsidRPr="00295033">
        <w:rPr>
          <w:rFonts w:ascii="Times New Roman"/>
          <w:b/>
          <w:bCs/>
          <w:sz w:val="24"/>
        </w:rPr>
        <w:t xml:space="preserve">Table </w:t>
      </w:r>
      <w:r w:rsidR="00295033" w:rsidRPr="00295033">
        <w:rPr>
          <w:rFonts w:ascii="Times New Roman"/>
          <w:b/>
          <w:bCs/>
          <w:sz w:val="24"/>
        </w:rPr>
        <w:t>S</w:t>
      </w:r>
      <w:r w:rsidR="00C94695" w:rsidRPr="00295033">
        <w:rPr>
          <w:rFonts w:ascii="Times New Roman"/>
          <w:b/>
          <w:bCs/>
          <w:sz w:val="24"/>
        </w:rPr>
        <w:t>1.</w:t>
      </w:r>
      <w:r w:rsidR="00C94695" w:rsidRPr="00295033">
        <w:rPr>
          <w:rFonts w:ascii="Times New Roman"/>
          <w:bCs/>
          <w:sz w:val="24"/>
        </w:rPr>
        <w:t xml:space="preserve"> ICD-9 and ICD-10 codes for disease definition for gestational diabetes, congenital heart disease (for exclusion) and cardiovascular outcomes</w:t>
      </w:r>
    </w:p>
    <w:tbl>
      <w:tblPr>
        <w:tblStyle w:val="TableGrid"/>
        <w:tblW w:w="0" w:type="auto"/>
        <w:tblLook w:val="04A0" w:firstRow="1" w:lastRow="0" w:firstColumn="1" w:lastColumn="0" w:noHBand="0" w:noVBand="1"/>
      </w:tblPr>
      <w:tblGrid>
        <w:gridCol w:w="2448"/>
        <w:gridCol w:w="8037"/>
      </w:tblGrid>
      <w:tr w:rsidR="00295033" w:rsidRPr="00295033" w14:paraId="1390CC97" w14:textId="77777777" w:rsidTr="00F90F1D">
        <w:tc>
          <w:tcPr>
            <w:tcW w:w="2448" w:type="dxa"/>
          </w:tcPr>
          <w:p w14:paraId="7BBF9FB0" w14:textId="77777777" w:rsidR="00C94695" w:rsidRPr="00295033" w:rsidRDefault="00C94695" w:rsidP="00B40730">
            <w:pPr>
              <w:spacing w:line="360" w:lineRule="auto"/>
              <w:jc w:val="center"/>
              <w:rPr>
                <w:rFonts w:ascii="Times New Roman"/>
                <w:b/>
              </w:rPr>
            </w:pPr>
            <w:r w:rsidRPr="00295033">
              <w:rPr>
                <w:rFonts w:ascii="Times New Roman"/>
                <w:b/>
              </w:rPr>
              <w:t>Disease</w:t>
            </w:r>
          </w:p>
        </w:tc>
        <w:tc>
          <w:tcPr>
            <w:tcW w:w="8037" w:type="dxa"/>
          </w:tcPr>
          <w:p w14:paraId="015E23D1" w14:textId="77777777" w:rsidR="00C94695" w:rsidRPr="00295033" w:rsidRDefault="00C94695" w:rsidP="00B40730">
            <w:pPr>
              <w:spacing w:line="360" w:lineRule="auto"/>
              <w:jc w:val="center"/>
              <w:rPr>
                <w:rFonts w:ascii="Times New Roman" w:eastAsiaTheme="majorEastAsia"/>
                <w:b/>
                <w:szCs w:val="20"/>
              </w:rPr>
            </w:pPr>
            <w:r w:rsidRPr="00295033">
              <w:rPr>
                <w:rFonts w:ascii="Times New Roman"/>
                <w:b/>
              </w:rPr>
              <w:t>ICD codes</w:t>
            </w:r>
          </w:p>
        </w:tc>
      </w:tr>
      <w:tr w:rsidR="00295033" w:rsidRPr="00295033" w14:paraId="7499C5B4" w14:textId="77777777" w:rsidTr="00F90F1D">
        <w:tc>
          <w:tcPr>
            <w:tcW w:w="2448" w:type="dxa"/>
          </w:tcPr>
          <w:p w14:paraId="35057128" w14:textId="77777777" w:rsidR="00C94695" w:rsidRPr="00295033" w:rsidRDefault="00C94695" w:rsidP="00B40730">
            <w:pPr>
              <w:spacing w:line="360" w:lineRule="auto"/>
              <w:rPr>
                <w:rFonts w:ascii="Times New Roman" w:eastAsiaTheme="majorEastAsia"/>
                <w:szCs w:val="20"/>
              </w:rPr>
            </w:pPr>
            <w:r w:rsidRPr="00295033">
              <w:rPr>
                <w:rFonts w:ascii="Times New Roman"/>
              </w:rPr>
              <w:t>Gestational diabetes</w:t>
            </w:r>
          </w:p>
        </w:tc>
        <w:tc>
          <w:tcPr>
            <w:tcW w:w="8037" w:type="dxa"/>
          </w:tcPr>
          <w:p w14:paraId="2CD2E8A2" w14:textId="77777777" w:rsidR="00C94695" w:rsidRPr="00295033" w:rsidRDefault="00C94695" w:rsidP="00B40730">
            <w:pPr>
              <w:spacing w:line="360" w:lineRule="auto"/>
              <w:rPr>
                <w:rFonts w:ascii="Times New Roman" w:eastAsiaTheme="majorEastAsia"/>
                <w:szCs w:val="20"/>
              </w:rPr>
            </w:pPr>
            <w:r w:rsidRPr="00295033">
              <w:rPr>
                <w:rFonts w:ascii="Times New Roman"/>
              </w:rPr>
              <w:t>ICD 9: 6480, 6488</w:t>
            </w:r>
          </w:p>
          <w:p w14:paraId="3233498F" w14:textId="77777777" w:rsidR="00C94695" w:rsidRPr="00295033" w:rsidRDefault="00C94695" w:rsidP="00B40730">
            <w:pPr>
              <w:spacing w:line="360" w:lineRule="auto"/>
              <w:rPr>
                <w:rFonts w:ascii="Times New Roman" w:eastAsiaTheme="majorEastAsia"/>
                <w:szCs w:val="20"/>
              </w:rPr>
            </w:pPr>
            <w:r w:rsidRPr="00295033">
              <w:rPr>
                <w:rFonts w:ascii="Times New Roman"/>
              </w:rPr>
              <w:t>ICD 10: O244</w:t>
            </w:r>
          </w:p>
        </w:tc>
      </w:tr>
      <w:tr w:rsidR="00295033" w:rsidRPr="00295033" w14:paraId="664D7A56" w14:textId="77777777" w:rsidTr="00F90F1D">
        <w:tc>
          <w:tcPr>
            <w:tcW w:w="2448" w:type="dxa"/>
          </w:tcPr>
          <w:p w14:paraId="4A428F47" w14:textId="77777777" w:rsidR="00C94695" w:rsidRPr="00295033" w:rsidRDefault="00C94695" w:rsidP="00B40730">
            <w:pPr>
              <w:spacing w:line="360" w:lineRule="auto"/>
              <w:rPr>
                <w:rFonts w:ascii="Times New Roman" w:eastAsiaTheme="majorEastAsia"/>
                <w:szCs w:val="20"/>
              </w:rPr>
            </w:pPr>
            <w:r w:rsidRPr="00295033">
              <w:rPr>
                <w:rFonts w:ascii="Times New Roman"/>
              </w:rPr>
              <w:t>Congenital heart disease</w:t>
            </w:r>
          </w:p>
        </w:tc>
        <w:tc>
          <w:tcPr>
            <w:tcW w:w="8037" w:type="dxa"/>
          </w:tcPr>
          <w:p w14:paraId="767F62D8" w14:textId="77777777" w:rsidR="00C94695" w:rsidRPr="00295033" w:rsidRDefault="00C94695" w:rsidP="00B40730">
            <w:pPr>
              <w:spacing w:line="360" w:lineRule="auto"/>
              <w:rPr>
                <w:rFonts w:ascii="Times New Roman" w:eastAsiaTheme="majorEastAsia"/>
                <w:szCs w:val="20"/>
              </w:rPr>
            </w:pPr>
            <w:r w:rsidRPr="00295033">
              <w:rPr>
                <w:rFonts w:ascii="Times New Roman"/>
              </w:rPr>
              <w:t>ICD 9: 745, 7450, 74500, 74501, 7451, 74510, 74511, 74512, 74518, 74519, 7452, 74520, 74521, 7453, 7454, 74540, 74541, 74542, 74548, 74549, 7455, 74550, 74551, 74552, 74558, 74559, 7456, 74560, 74561, 74562, 74563, 74568, 74569, 7457, 7458, 7459, 746, 7460, 74600, 74601, 74602, 74608, 74609, 7461, 7462, 7463, 7464, 7465, 7466, 7467, 7468, 74680, 74681, 74682, 74683, 74684, 74685, 74686, 74687, 74688, 7469, 74690, 74691, 74692, 74693, 74699, 747, 7470, 7471, 74710, 74711, 74719, 7472, 74720, 74721, 74722, 74723, 74724, 74725, 74726, 74727, 74728, 74729, 7473, 74730, 74731, 74732, 74733, 74734, 74738, 74739, 7474, 74740, 74741, 74742, 74743, 74744, 74745, 74748, 74749</w:t>
            </w:r>
          </w:p>
          <w:p w14:paraId="0FFFE053" w14:textId="77777777" w:rsidR="00C94695" w:rsidRPr="00295033" w:rsidRDefault="00C94695" w:rsidP="00B40730">
            <w:pPr>
              <w:spacing w:line="360" w:lineRule="auto"/>
              <w:rPr>
                <w:rFonts w:ascii="Times New Roman" w:eastAsiaTheme="majorEastAsia"/>
                <w:szCs w:val="20"/>
              </w:rPr>
            </w:pPr>
            <w:r w:rsidRPr="00295033">
              <w:rPr>
                <w:rFonts w:ascii="Times New Roman"/>
              </w:rPr>
              <w:t>ICD 10: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w:t>
            </w:r>
          </w:p>
        </w:tc>
      </w:tr>
      <w:tr w:rsidR="00295033" w:rsidRPr="00295033" w14:paraId="7C4A3A61" w14:textId="77777777" w:rsidTr="00F90F1D">
        <w:tc>
          <w:tcPr>
            <w:tcW w:w="2448" w:type="dxa"/>
          </w:tcPr>
          <w:p w14:paraId="455B1932" w14:textId="77777777" w:rsidR="00C94695" w:rsidRPr="00295033" w:rsidRDefault="00C94695" w:rsidP="00B40730">
            <w:pPr>
              <w:spacing w:line="360" w:lineRule="auto"/>
              <w:rPr>
                <w:rFonts w:ascii="Times New Roman"/>
              </w:rPr>
            </w:pPr>
            <w:r w:rsidRPr="00295033">
              <w:rPr>
                <w:rFonts w:ascii="Times New Roman"/>
              </w:rPr>
              <w:t>Hypertension</w:t>
            </w:r>
          </w:p>
        </w:tc>
        <w:tc>
          <w:tcPr>
            <w:tcW w:w="8037" w:type="dxa"/>
          </w:tcPr>
          <w:p w14:paraId="52E278D7" w14:textId="77777777" w:rsidR="00C94695" w:rsidRPr="00295033" w:rsidRDefault="00C94695" w:rsidP="00B40730">
            <w:pPr>
              <w:spacing w:line="360" w:lineRule="auto"/>
              <w:rPr>
                <w:rFonts w:ascii="Times New Roman" w:eastAsiaTheme="majorEastAsia"/>
                <w:szCs w:val="20"/>
              </w:rPr>
            </w:pPr>
            <w:r w:rsidRPr="00295033">
              <w:rPr>
                <w:rFonts w:ascii="Times New Roman"/>
              </w:rPr>
              <w:t>ICD 9: 401, 4010, 4011, 4019, 402, 4020, 4021, 4029, 403, 4030, 4031, 4039, 404, 4040, 4041, 4049, 405, 4050, 4051, 4059</w:t>
            </w:r>
          </w:p>
          <w:p w14:paraId="5542BC9A" w14:textId="77777777" w:rsidR="00C94695" w:rsidRPr="00295033" w:rsidRDefault="00C94695" w:rsidP="00B40730">
            <w:pPr>
              <w:spacing w:line="360" w:lineRule="auto"/>
              <w:rPr>
                <w:rFonts w:ascii="Times New Roman"/>
              </w:rPr>
            </w:pPr>
            <w:r w:rsidRPr="00295033">
              <w:rPr>
                <w:rFonts w:ascii="Times New Roman"/>
              </w:rPr>
              <w:t>ICD 10: I10, I11, I110, I119, I12, I120, I129, I13, I130, I131, I132, I139, I15, I150, I151, I152, I158, I159</w:t>
            </w:r>
          </w:p>
        </w:tc>
      </w:tr>
      <w:tr w:rsidR="00295033" w:rsidRPr="00295033" w14:paraId="67D8A5E3" w14:textId="77777777" w:rsidTr="00F90F1D">
        <w:tc>
          <w:tcPr>
            <w:tcW w:w="2448" w:type="dxa"/>
          </w:tcPr>
          <w:p w14:paraId="46AEA4A8" w14:textId="77777777" w:rsidR="00C94695" w:rsidRPr="00295033" w:rsidRDefault="00C94695" w:rsidP="00B40730">
            <w:pPr>
              <w:spacing w:line="360" w:lineRule="auto"/>
              <w:rPr>
                <w:rFonts w:ascii="Times New Roman"/>
              </w:rPr>
            </w:pPr>
            <w:r w:rsidRPr="00295033">
              <w:rPr>
                <w:rFonts w:ascii="Times New Roman"/>
              </w:rPr>
              <w:t>Dyslipidemia</w:t>
            </w:r>
          </w:p>
        </w:tc>
        <w:tc>
          <w:tcPr>
            <w:tcW w:w="8037" w:type="dxa"/>
          </w:tcPr>
          <w:p w14:paraId="34EF9FF7" w14:textId="77777777" w:rsidR="00C94695" w:rsidRPr="00295033" w:rsidRDefault="00C94695" w:rsidP="00B40730">
            <w:pPr>
              <w:spacing w:line="360" w:lineRule="auto"/>
              <w:rPr>
                <w:rFonts w:ascii="Times New Roman"/>
              </w:rPr>
            </w:pPr>
            <w:r w:rsidRPr="00295033">
              <w:rPr>
                <w:rFonts w:ascii="Times New Roman"/>
              </w:rPr>
              <w:t>ICD 10: E780, E781, E782, E784, E785</w:t>
            </w:r>
          </w:p>
        </w:tc>
      </w:tr>
      <w:tr w:rsidR="00295033" w:rsidRPr="00295033" w14:paraId="72A5DF17" w14:textId="77777777" w:rsidTr="00F90F1D">
        <w:tc>
          <w:tcPr>
            <w:tcW w:w="2448" w:type="dxa"/>
          </w:tcPr>
          <w:p w14:paraId="7D60E986" w14:textId="77777777" w:rsidR="00C94695" w:rsidRPr="00295033" w:rsidRDefault="00C94695" w:rsidP="00B40730">
            <w:pPr>
              <w:spacing w:line="360" w:lineRule="auto"/>
              <w:rPr>
                <w:rFonts w:ascii="Times New Roman"/>
              </w:rPr>
            </w:pPr>
            <w:r w:rsidRPr="00295033">
              <w:rPr>
                <w:rFonts w:ascii="Times New Roman"/>
              </w:rPr>
              <w:t>Diabetes mellitus</w:t>
            </w:r>
          </w:p>
        </w:tc>
        <w:tc>
          <w:tcPr>
            <w:tcW w:w="8037" w:type="dxa"/>
          </w:tcPr>
          <w:p w14:paraId="09EBC7BF" w14:textId="77777777" w:rsidR="00C94695" w:rsidRPr="00295033" w:rsidRDefault="00C94695" w:rsidP="00B40730">
            <w:pPr>
              <w:spacing w:line="360" w:lineRule="auto"/>
              <w:rPr>
                <w:rFonts w:ascii="Times New Roman" w:eastAsiaTheme="majorEastAsia"/>
                <w:szCs w:val="20"/>
                <w:lang w:val="de-DE"/>
              </w:rPr>
            </w:pPr>
            <w:r w:rsidRPr="00295033">
              <w:rPr>
                <w:rFonts w:ascii="Times New Roman"/>
                <w:lang w:val="de-DE"/>
              </w:rPr>
              <w:t>ICD 9: 250, 2500, 25000, 25001, 25009, 2501, 25010, 25011, 25019, 2502, 25020, 25021, 25029, 2503, 2504, 2505, 2506, 2507, 2509, 25090, 25091, 25099</w:t>
            </w:r>
          </w:p>
          <w:p w14:paraId="355AACD9" w14:textId="77777777" w:rsidR="00C94695" w:rsidRPr="00295033" w:rsidRDefault="00C94695" w:rsidP="00B40730">
            <w:pPr>
              <w:spacing w:line="360" w:lineRule="auto"/>
              <w:rPr>
                <w:rFonts w:ascii="Times New Roman"/>
                <w:lang w:val="de-DE"/>
              </w:rPr>
            </w:pPr>
            <w:r w:rsidRPr="00295033">
              <w:rPr>
                <w:rFonts w:ascii="Times New Roman"/>
                <w:lang w:val="de-DE"/>
              </w:rPr>
              <w:t>ICD 10: E10, E100, E101, E102, E103, E104, E105, E106, E107, E108, E109, E11, E110, E111, E112, E113, E114, E115, E116, E117, E118, E119, E14, E140, E141, E142, E143, E144, E145, E146, E147, E148, E149</w:t>
            </w:r>
          </w:p>
        </w:tc>
      </w:tr>
      <w:tr w:rsidR="00295033" w:rsidRPr="00295033" w14:paraId="358F15C8" w14:textId="77777777" w:rsidTr="00F90F1D">
        <w:tc>
          <w:tcPr>
            <w:tcW w:w="2448" w:type="dxa"/>
          </w:tcPr>
          <w:p w14:paraId="606C6286" w14:textId="77777777" w:rsidR="00C94695" w:rsidRPr="00295033" w:rsidRDefault="00C94695" w:rsidP="00B40730">
            <w:pPr>
              <w:spacing w:line="360" w:lineRule="auto"/>
              <w:rPr>
                <w:rFonts w:ascii="Times New Roman"/>
              </w:rPr>
            </w:pPr>
            <w:r w:rsidRPr="00295033">
              <w:rPr>
                <w:rFonts w:ascii="Times New Roman"/>
              </w:rPr>
              <w:t>Coronary artery disease</w:t>
            </w:r>
          </w:p>
        </w:tc>
        <w:tc>
          <w:tcPr>
            <w:tcW w:w="8037" w:type="dxa"/>
          </w:tcPr>
          <w:p w14:paraId="390CA18C" w14:textId="77777777" w:rsidR="00C94695" w:rsidRPr="00295033" w:rsidRDefault="00C94695" w:rsidP="00B40730">
            <w:pPr>
              <w:spacing w:line="360" w:lineRule="auto"/>
              <w:rPr>
                <w:rFonts w:ascii="Times New Roman" w:eastAsiaTheme="majorEastAsia"/>
                <w:szCs w:val="20"/>
              </w:rPr>
            </w:pPr>
            <w:r w:rsidRPr="00295033">
              <w:rPr>
                <w:rFonts w:ascii="Times New Roman"/>
              </w:rPr>
              <w:t>ICD 9: 410, 4109, 411, 4119, 412, 4129, 4140, 4148, 4149</w:t>
            </w:r>
          </w:p>
          <w:p w14:paraId="349E3CCB" w14:textId="77777777" w:rsidR="00C94695" w:rsidRPr="00295033" w:rsidRDefault="00C94695" w:rsidP="00B40730">
            <w:pPr>
              <w:spacing w:line="360" w:lineRule="auto"/>
              <w:rPr>
                <w:rFonts w:ascii="Times New Roman"/>
              </w:rPr>
            </w:pPr>
            <w:r w:rsidRPr="00295033">
              <w:rPr>
                <w:rFonts w:ascii="Times New Roman"/>
              </w:rPr>
              <w:t>ICD 10: I21, I210, I211, I212, I213, I214, I219, I22, I220, I221, I228, I229, I23, I230, I231, I232, I233, I234, I235, I236, I238, I24, I240, I241, I248, I249, I251, I252, I255, I256, I258, I259</w:t>
            </w:r>
          </w:p>
        </w:tc>
      </w:tr>
      <w:tr w:rsidR="00295033" w:rsidRPr="00295033" w14:paraId="6B2420D2" w14:textId="77777777" w:rsidTr="00F90F1D">
        <w:tc>
          <w:tcPr>
            <w:tcW w:w="2448" w:type="dxa"/>
          </w:tcPr>
          <w:p w14:paraId="4D4371EC" w14:textId="77777777" w:rsidR="00C94695" w:rsidRPr="00295033" w:rsidRDefault="00C94695" w:rsidP="00B40730">
            <w:pPr>
              <w:spacing w:line="360" w:lineRule="auto"/>
              <w:rPr>
                <w:rFonts w:ascii="Times New Roman"/>
              </w:rPr>
            </w:pPr>
            <w:r w:rsidRPr="00295033">
              <w:rPr>
                <w:rFonts w:ascii="Times New Roman"/>
              </w:rPr>
              <w:t>Peripheral arterial disease</w:t>
            </w:r>
          </w:p>
        </w:tc>
        <w:tc>
          <w:tcPr>
            <w:tcW w:w="8037" w:type="dxa"/>
          </w:tcPr>
          <w:p w14:paraId="2F764387" w14:textId="77777777" w:rsidR="00C94695" w:rsidRPr="00295033" w:rsidRDefault="00C94695" w:rsidP="00B40730">
            <w:pPr>
              <w:spacing w:line="360" w:lineRule="auto"/>
              <w:rPr>
                <w:rFonts w:ascii="Times New Roman" w:eastAsiaTheme="majorEastAsia"/>
                <w:szCs w:val="20"/>
              </w:rPr>
            </w:pPr>
            <w:r w:rsidRPr="00295033">
              <w:rPr>
                <w:rFonts w:ascii="Times New Roman"/>
              </w:rPr>
              <w:t>ICD 9: 4400, 4402, 4438, 4439</w:t>
            </w:r>
          </w:p>
          <w:p w14:paraId="67094EE2" w14:textId="77777777" w:rsidR="00C94695" w:rsidRPr="00295033" w:rsidRDefault="00C94695" w:rsidP="00B40730">
            <w:pPr>
              <w:spacing w:line="360" w:lineRule="auto"/>
              <w:rPr>
                <w:rFonts w:ascii="Times New Roman"/>
              </w:rPr>
            </w:pPr>
            <w:r w:rsidRPr="00295033">
              <w:rPr>
                <w:rFonts w:ascii="Times New Roman"/>
              </w:rPr>
              <w:t>ICD 10: I70, I700, I7000, I7001, I702, I7020, I7021, I708, I7080, I709, I7090, I738, I739</w:t>
            </w:r>
          </w:p>
        </w:tc>
      </w:tr>
      <w:tr w:rsidR="00295033" w:rsidRPr="00295033" w14:paraId="4BE07C38" w14:textId="77777777" w:rsidTr="00F90F1D">
        <w:tc>
          <w:tcPr>
            <w:tcW w:w="2448" w:type="dxa"/>
          </w:tcPr>
          <w:p w14:paraId="640C07A1" w14:textId="77777777" w:rsidR="00C94695" w:rsidRPr="00295033" w:rsidRDefault="00C94695" w:rsidP="00B40730">
            <w:pPr>
              <w:spacing w:line="360" w:lineRule="auto"/>
              <w:rPr>
                <w:rFonts w:ascii="Times New Roman"/>
              </w:rPr>
            </w:pPr>
            <w:r w:rsidRPr="00295033">
              <w:rPr>
                <w:rFonts w:ascii="Times New Roman"/>
              </w:rPr>
              <w:t>Heart failure</w:t>
            </w:r>
          </w:p>
        </w:tc>
        <w:tc>
          <w:tcPr>
            <w:tcW w:w="8037" w:type="dxa"/>
          </w:tcPr>
          <w:p w14:paraId="3C8DA8B2" w14:textId="77777777" w:rsidR="00C94695" w:rsidRPr="00295033" w:rsidRDefault="00C94695" w:rsidP="00B40730">
            <w:pPr>
              <w:spacing w:line="360" w:lineRule="auto"/>
              <w:rPr>
                <w:rFonts w:ascii="Times New Roman" w:eastAsiaTheme="majorEastAsia"/>
                <w:szCs w:val="20"/>
              </w:rPr>
            </w:pPr>
            <w:r w:rsidRPr="00295033">
              <w:rPr>
                <w:rFonts w:ascii="Times New Roman"/>
              </w:rPr>
              <w:t>ICD 9: 4254, 4280, 4281, 4289</w:t>
            </w:r>
          </w:p>
          <w:p w14:paraId="218D7C26" w14:textId="77777777" w:rsidR="00C94695" w:rsidRPr="00295033" w:rsidRDefault="00C94695" w:rsidP="00B40730">
            <w:pPr>
              <w:spacing w:line="360" w:lineRule="auto"/>
              <w:rPr>
                <w:rFonts w:ascii="Times New Roman"/>
              </w:rPr>
            </w:pPr>
            <w:r w:rsidRPr="00295033">
              <w:rPr>
                <w:rFonts w:ascii="Times New Roman"/>
              </w:rPr>
              <w:t>ICD 10: I110, I130, I132, I255, I420, I421, I422, I425, I428, I429, I50, I500, I501, I509</w:t>
            </w:r>
          </w:p>
        </w:tc>
      </w:tr>
      <w:tr w:rsidR="00295033" w:rsidRPr="00295033" w14:paraId="49ED6FAF" w14:textId="77777777" w:rsidTr="00F90F1D">
        <w:tc>
          <w:tcPr>
            <w:tcW w:w="2448" w:type="dxa"/>
          </w:tcPr>
          <w:p w14:paraId="7E0A55F1" w14:textId="77777777" w:rsidR="00C94695" w:rsidRPr="00295033" w:rsidRDefault="00C94695" w:rsidP="00B40730">
            <w:pPr>
              <w:spacing w:line="360" w:lineRule="auto"/>
              <w:rPr>
                <w:rFonts w:ascii="Times New Roman"/>
              </w:rPr>
            </w:pPr>
            <w:r w:rsidRPr="00295033">
              <w:rPr>
                <w:rFonts w:ascii="Times New Roman"/>
              </w:rPr>
              <w:t>Aortic stenosis</w:t>
            </w:r>
          </w:p>
        </w:tc>
        <w:tc>
          <w:tcPr>
            <w:tcW w:w="8037" w:type="dxa"/>
          </w:tcPr>
          <w:p w14:paraId="6D900A70" w14:textId="77777777" w:rsidR="00C94695" w:rsidRPr="00295033" w:rsidRDefault="00C94695" w:rsidP="00B40730">
            <w:pPr>
              <w:spacing w:line="360" w:lineRule="auto"/>
              <w:rPr>
                <w:rFonts w:ascii="Times New Roman"/>
              </w:rPr>
            </w:pPr>
            <w:r w:rsidRPr="00295033">
              <w:rPr>
                <w:rFonts w:ascii="Times New Roman"/>
              </w:rPr>
              <w:t>ICD 10: I060, I062, I350, I352</w:t>
            </w:r>
          </w:p>
        </w:tc>
      </w:tr>
      <w:tr w:rsidR="00295033" w:rsidRPr="00295033" w14:paraId="5B2C76BB" w14:textId="77777777" w:rsidTr="00F90F1D">
        <w:tc>
          <w:tcPr>
            <w:tcW w:w="2448" w:type="dxa"/>
          </w:tcPr>
          <w:p w14:paraId="34E2764D" w14:textId="77777777" w:rsidR="00C94695" w:rsidRPr="00295033" w:rsidRDefault="00C94695" w:rsidP="00B40730">
            <w:pPr>
              <w:spacing w:line="360" w:lineRule="auto"/>
              <w:rPr>
                <w:rFonts w:ascii="Times New Roman"/>
              </w:rPr>
            </w:pPr>
            <w:r w:rsidRPr="00295033">
              <w:rPr>
                <w:rFonts w:ascii="Times New Roman"/>
              </w:rPr>
              <w:t>Mitral regurgitation</w:t>
            </w:r>
          </w:p>
        </w:tc>
        <w:tc>
          <w:tcPr>
            <w:tcW w:w="8037" w:type="dxa"/>
          </w:tcPr>
          <w:p w14:paraId="6EE126C3" w14:textId="77777777" w:rsidR="00C94695" w:rsidRPr="00295033" w:rsidRDefault="00C94695" w:rsidP="00B40730">
            <w:pPr>
              <w:spacing w:line="360" w:lineRule="auto"/>
              <w:rPr>
                <w:rFonts w:ascii="Times New Roman" w:eastAsiaTheme="majorEastAsia"/>
                <w:szCs w:val="20"/>
              </w:rPr>
            </w:pPr>
            <w:r w:rsidRPr="00295033">
              <w:rPr>
                <w:rFonts w:ascii="Times New Roman"/>
              </w:rPr>
              <w:t>ICD 9: 3942</w:t>
            </w:r>
          </w:p>
          <w:p w14:paraId="4E98E8EC" w14:textId="77777777" w:rsidR="00C94695" w:rsidRPr="00295033" w:rsidRDefault="00C94695" w:rsidP="00B40730">
            <w:pPr>
              <w:spacing w:line="360" w:lineRule="auto"/>
              <w:rPr>
                <w:rFonts w:ascii="Times New Roman"/>
              </w:rPr>
            </w:pPr>
            <w:r w:rsidRPr="00295033">
              <w:rPr>
                <w:rFonts w:ascii="Times New Roman"/>
              </w:rPr>
              <w:t>ICD 10: I051, I052, I340</w:t>
            </w:r>
          </w:p>
        </w:tc>
      </w:tr>
      <w:tr w:rsidR="00295033" w:rsidRPr="00295033" w14:paraId="6CB95551" w14:textId="77777777" w:rsidTr="00F90F1D">
        <w:tc>
          <w:tcPr>
            <w:tcW w:w="2448" w:type="dxa"/>
          </w:tcPr>
          <w:p w14:paraId="53D3CB55" w14:textId="77777777" w:rsidR="00C94695" w:rsidRPr="00295033" w:rsidRDefault="00C94695" w:rsidP="00B40730">
            <w:pPr>
              <w:spacing w:line="360" w:lineRule="auto"/>
              <w:rPr>
                <w:rFonts w:ascii="Times New Roman"/>
              </w:rPr>
            </w:pPr>
            <w:r w:rsidRPr="00295033">
              <w:rPr>
                <w:rFonts w:ascii="Times New Roman"/>
              </w:rPr>
              <w:t>Atrial fibrillation or flutter</w:t>
            </w:r>
          </w:p>
        </w:tc>
        <w:tc>
          <w:tcPr>
            <w:tcW w:w="8037" w:type="dxa"/>
          </w:tcPr>
          <w:p w14:paraId="7F2C6F31" w14:textId="77777777" w:rsidR="00C94695" w:rsidRPr="00295033" w:rsidRDefault="00C94695" w:rsidP="00B40730">
            <w:pPr>
              <w:spacing w:line="360" w:lineRule="auto"/>
              <w:rPr>
                <w:rFonts w:ascii="Times New Roman" w:eastAsiaTheme="majorEastAsia"/>
                <w:szCs w:val="20"/>
              </w:rPr>
            </w:pPr>
            <w:r w:rsidRPr="00295033">
              <w:rPr>
                <w:rFonts w:ascii="Times New Roman"/>
              </w:rPr>
              <w:t>ICD 9: 4273</w:t>
            </w:r>
          </w:p>
          <w:p w14:paraId="66B2998B" w14:textId="77777777" w:rsidR="00C94695" w:rsidRPr="00295033" w:rsidRDefault="00C94695" w:rsidP="00B40730">
            <w:pPr>
              <w:spacing w:line="360" w:lineRule="auto"/>
              <w:rPr>
                <w:rFonts w:ascii="Times New Roman"/>
              </w:rPr>
            </w:pPr>
            <w:r w:rsidRPr="00295033">
              <w:rPr>
                <w:rFonts w:ascii="Times New Roman"/>
              </w:rPr>
              <w:t>ICD 10: I48, I480, I481, I482, I483, I484, I489</w:t>
            </w:r>
          </w:p>
        </w:tc>
      </w:tr>
      <w:tr w:rsidR="00C94695" w:rsidRPr="00295033" w14:paraId="26C29E40" w14:textId="77777777" w:rsidTr="00F90F1D">
        <w:tc>
          <w:tcPr>
            <w:tcW w:w="2448" w:type="dxa"/>
          </w:tcPr>
          <w:p w14:paraId="1D0AECE1" w14:textId="77777777" w:rsidR="00C94695" w:rsidRPr="00295033" w:rsidRDefault="00C94695" w:rsidP="00B40730">
            <w:pPr>
              <w:spacing w:line="360" w:lineRule="auto"/>
              <w:rPr>
                <w:rFonts w:ascii="Times New Roman"/>
              </w:rPr>
            </w:pPr>
            <w:r w:rsidRPr="00295033">
              <w:rPr>
                <w:rFonts w:ascii="Times New Roman"/>
              </w:rPr>
              <w:t>Venous thromboembolism</w:t>
            </w:r>
          </w:p>
        </w:tc>
        <w:tc>
          <w:tcPr>
            <w:tcW w:w="8037" w:type="dxa"/>
          </w:tcPr>
          <w:p w14:paraId="472E2F4E" w14:textId="77777777" w:rsidR="00C94695" w:rsidRPr="00295033" w:rsidRDefault="00C94695" w:rsidP="00B40730">
            <w:pPr>
              <w:spacing w:line="360" w:lineRule="auto"/>
              <w:rPr>
                <w:rFonts w:ascii="Times New Roman" w:eastAsiaTheme="majorEastAsia"/>
                <w:szCs w:val="20"/>
              </w:rPr>
            </w:pPr>
            <w:r w:rsidRPr="00295033">
              <w:rPr>
                <w:rFonts w:ascii="Times New Roman"/>
              </w:rPr>
              <w:t>ICD 9: 4151, 4511</w:t>
            </w:r>
          </w:p>
          <w:p w14:paraId="51D9ACAF" w14:textId="77777777" w:rsidR="00C94695" w:rsidRPr="00295033" w:rsidRDefault="00C94695" w:rsidP="00B40730">
            <w:pPr>
              <w:spacing w:line="360" w:lineRule="auto"/>
              <w:rPr>
                <w:rFonts w:ascii="Times New Roman"/>
              </w:rPr>
            </w:pPr>
            <w:r w:rsidRPr="00295033">
              <w:rPr>
                <w:rFonts w:ascii="Times New Roman"/>
              </w:rPr>
              <w:t>ICD 10: I26, I260, I269, I80, I800, I801, I802, I803, I808, I809, I81, I820, I822, D68, D680, D681, D682, D683, D684, D685, D686, D688, D689</w:t>
            </w:r>
          </w:p>
        </w:tc>
      </w:tr>
    </w:tbl>
    <w:p w14:paraId="46788171" w14:textId="1FB4F5AD" w:rsidR="00C94695" w:rsidRPr="00295033" w:rsidRDefault="00C94695" w:rsidP="00B40730">
      <w:pPr>
        <w:spacing w:line="360" w:lineRule="auto"/>
        <w:rPr>
          <w:rFonts w:ascii="Times New Roman"/>
          <w:bCs/>
          <w:sz w:val="24"/>
        </w:rPr>
      </w:pPr>
    </w:p>
    <w:p w14:paraId="7C41B660" w14:textId="03AE2326" w:rsidR="00C94695" w:rsidRPr="00295033" w:rsidRDefault="00C94695" w:rsidP="00B40730">
      <w:pPr>
        <w:spacing w:line="360" w:lineRule="auto"/>
        <w:rPr>
          <w:rFonts w:ascii="Times New Roman"/>
          <w:bCs/>
          <w:sz w:val="24"/>
        </w:rPr>
      </w:pPr>
    </w:p>
    <w:p w14:paraId="60ADB964" w14:textId="77777777" w:rsidR="00C94695" w:rsidRPr="00295033" w:rsidRDefault="00C94695" w:rsidP="00C94695">
      <w:pPr>
        <w:rPr>
          <w:rFonts w:ascii="Times New Roman"/>
          <w:bCs/>
          <w:sz w:val="24"/>
        </w:rPr>
      </w:pPr>
    </w:p>
    <w:p w14:paraId="647B0CD4" w14:textId="77777777" w:rsidR="008D4F65" w:rsidRPr="00295033" w:rsidRDefault="008D4F65">
      <w:pPr>
        <w:jc w:val="both"/>
        <w:rPr>
          <w:rFonts w:ascii="Times New Roman"/>
          <w:b/>
          <w:bCs/>
          <w:sz w:val="24"/>
        </w:rPr>
      </w:pPr>
      <w:r w:rsidRPr="00295033">
        <w:rPr>
          <w:rFonts w:ascii="Times New Roman"/>
          <w:b/>
          <w:bCs/>
          <w:sz w:val="24"/>
        </w:rPr>
        <w:br w:type="page"/>
      </w:r>
    </w:p>
    <w:p w14:paraId="7691AA1F" w14:textId="759CBA12" w:rsidR="00C94695" w:rsidRPr="00295033" w:rsidRDefault="00295033" w:rsidP="00B40730">
      <w:pPr>
        <w:spacing w:line="360" w:lineRule="auto"/>
        <w:rPr>
          <w:rFonts w:ascii="Times New Roman"/>
          <w:bCs/>
          <w:sz w:val="24"/>
        </w:rPr>
      </w:pPr>
      <w:bookmarkStart w:id="1" w:name="_Hlk111204470"/>
      <w:r w:rsidRPr="00295033">
        <w:rPr>
          <w:rFonts w:ascii="Times New Roman"/>
          <w:b/>
          <w:bCs/>
          <w:sz w:val="24"/>
        </w:rPr>
        <w:t xml:space="preserve">Additional file </w:t>
      </w:r>
      <w:r w:rsidR="00C94695" w:rsidRPr="00295033">
        <w:rPr>
          <w:rFonts w:ascii="Times New Roman"/>
          <w:b/>
          <w:bCs/>
          <w:sz w:val="24"/>
        </w:rPr>
        <w:t xml:space="preserve">Table </w:t>
      </w:r>
      <w:r w:rsidRPr="00295033">
        <w:rPr>
          <w:rFonts w:ascii="Times New Roman"/>
          <w:b/>
          <w:bCs/>
          <w:sz w:val="24"/>
        </w:rPr>
        <w:t>S</w:t>
      </w:r>
      <w:r w:rsidR="00C94695" w:rsidRPr="00295033">
        <w:rPr>
          <w:rFonts w:ascii="Times New Roman"/>
          <w:b/>
          <w:bCs/>
          <w:sz w:val="24"/>
        </w:rPr>
        <w:t>2.</w:t>
      </w:r>
      <w:r w:rsidR="00C94695" w:rsidRPr="00295033">
        <w:rPr>
          <w:rFonts w:ascii="Times New Roman"/>
          <w:bCs/>
          <w:sz w:val="24"/>
        </w:rPr>
        <w:t xml:space="preserve"> Frequency of prevalent cardiovascular diseases at enrollment</w:t>
      </w:r>
    </w:p>
    <w:tbl>
      <w:tblPr>
        <w:tblW w:w="8066" w:type="dxa"/>
        <w:tblCellMar>
          <w:left w:w="99" w:type="dxa"/>
          <w:right w:w="99" w:type="dxa"/>
        </w:tblCellMar>
        <w:tblLook w:val="04A0" w:firstRow="1" w:lastRow="0" w:firstColumn="1" w:lastColumn="0" w:noHBand="0" w:noVBand="1"/>
      </w:tblPr>
      <w:tblGrid>
        <w:gridCol w:w="3914"/>
        <w:gridCol w:w="2076"/>
        <w:gridCol w:w="2076"/>
      </w:tblGrid>
      <w:tr w:rsidR="00295033" w:rsidRPr="00295033" w14:paraId="3CA4E523" w14:textId="77777777" w:rsidTr="00E60B6E">
        <w:trPr>
          <w:trHeight w:val="326"/>
        </w:trPr>
        <w:tc>
          <w:tcPr>
            <w:tcW w:w="3914" w:type="dxa"/>
            <w:vMerge w:val="restart"/>
            <w:tcBorders>
              <w:top w:val="single" w:sz="8" w:space="0" w:color="auto"/>
              <w:left w:val="nil"/>
              <w:bottom w:val="single" w:sz="8" w:space="0" w:color="000000"/>
              <w:right w:val="nil"/>
            </w:tcBorders>
            <w:shd w:val="clear" w:color="auto" w:fill="auto"/>
            <w:noWrap/>
            <w:vAlign w:val="center"/>
            <w:hideMark/>
          </w:tcPr>
          <w:p w14:paraId="2D15F883" w14:textId="77777777" w:rsidR="00E60B6E" w:rsidRPr="00295033" w:rsidRDefault="00E60B6E" w:rsidP="00B40730">
            <w:pPr>
              <w:spacing w:after="0" w:line="360" w:lineRule="auto"/>
              <w:jc w:val="both"/>
              <w:rPr>
                <w:rFonts w:ascii="Times New Roman" w:eastAsia="Malgun Gothic" w:hAnsi="Times New Roman" w:cs="Times New Roman"/>
                <w:b/>
                <w:bCs/>
              </w:rPr>
            </w:pPr>
            <w:r w:rsidRPr="00295033">
              <w:rPr>
                <w:rFonts w:ascii="Times New Roman" w:eastAsia="Malgun Gothic" w:hAnsi="Times New Roman" w:cs="Times New Roman"/>
                <w:b/>
                <w:bCs/>
              </w:rPr>
              <w:t>Outcomes</w:t>
            </w:r>
          </w:p>
        </w:tc>
        <w:tc>
          <w:tcPr>
            <w:tcW w:w="2076" w:type="dxa"/>
            <w:tcBorders>
              <w:top w:val="single" w:sz="8" w:space="0" w:color="auto"/>
              <w:left w:val="nil"/>
              <w:bottom w:val="nil"/>
              <w:right w:val="nil"/>
            </w:tcBorders>
            <w:shd w:val="clear" w:color="auto" w:fill="auto"/>
            <w:vAlign w:val="center"/>
            <w:hideMark/>
          </w:tcPr>
          <w:p w14:paraId="3EEB7ED3" w14:textId="77777777" w:rsidR="00E60B6E" w:rsidRPr="00295033" w:rsidRDefault="00E60B6E" w:rsidP="00B40730">
            <w:pPr>
              <w:spacing w:after="0" w:line="360" w:lineRule="auto"/>
              <w:jc w:val="center"/>
              <w:rPr>
                <w:rFonts w:ascii="Times New Roman" w:eastAsia="Malgun Gothic" w:hAnsi="Times New Roman" w:cs="Times New Roman"/>
                <w:b/>
                <w:bCs/>
              </w:rPr>
            </w:pPr>
            <w:r w:rsidRPr="00295033">
              <w:rPr>
                <w:rFonts w:ascii="Times New Roman" w:eastAsia="Malgun Gothic" w:hAnsi="Times New Roman" w:cs="Times New Roman"/>
                <w:b/>
                <w:bCs/>
              </w:rPr>
              <w:t>No history of GDM</w:t>
            </w:r>
          </w:p>
        </w:tc>
        <w:tc>
          <w:tcPr>
            <w:tcW w:w="2076" w:type="dxa"/>
            <w:tcBorders>
              <w:top w:val="single" w:sz="8" w:space="0" w:color="auto"/>
              <w:left w:val="nil"/>
              <w:bottom w:val="nil"/>
              <w:right w:val="nil"/>
            </w:tcBorders>
            <w:shd w:val="clear" w:color="auto" w:fill="auto"/>
            <w:vAlign w:val="center"/>
            <w:hideMark/>
          </w:tcPr>
          <w:p w14:paraId="6B6D3832" w14:textId="77777777" w:rsidR="00E60B6E" w:rsidRPr="00295033" w:rsidRDefault="00E60B6E" w:rsidP="00B40730">
            <w:pPr>
              <w:spacing w:after="0" w:line="360" w:lineRule="auto"/>
              <w:jc w:val="center"/>
              <w:rPr>
                <w:rFonts w:ascii="Times New Roman" w:eastAsia="Malgun Gothic" w:hAnsi="Times New Roman" w:cs="Times New Roman"/>
                <w:b/>
                <w:bCs/>
              </w:rPr>
            </w:pPr>
            <w:r w:rsidRPr="00295033">
              <w:rPr>
                <w:rFonts w:ascii="Times New Roman" w:eastAsia="Malgun Gothic" w:hAnsi="Times New Roman" w:cs="Times New Roman"/>
                <w:b/>
                <w:bCs/>
              </w:rPr>
              <w:t>History of GDM</w:t>
            </w:r>
          </w:p>
        </w:tc>
      </w:tr>
      <w:tr w:rsidR="00295033" w:rsidRPr="00295033" w14:paraId="3CD6F804" w14:textId="77777777" w:rsidTr="00E60B6E">
        <w:trPr>
          <w:trHeight w:val="340"/>
        </w:trPr>
        <w:tc>
          <w:tcPr>
            <w:tcW w:w="3914" w:type="dxa"/>
            <w:vMerge/>
            <w:tcBorders>
              <w:top w:val="single" w:sz="8" w:space="0" w:color="auto"/>
              <w:left w:val="nil"/>
              <w:bottom w:val="single" w:sz="8" w:space="0" w:color="000000"/>
              <w:right w:val="nil"/>
            </w:tcBorders>
            <w:vAlign w:val="center"/>
            <w:hideMark/>
          </w:tcPr>
          <w:p w14:paraId="1CF752C6" w14:textId="77777777" w:rsidR="00E60B6E" w:rsidRPr="00295033" w:rsidRDefault="00E60B6E" w:rsidP="00B40730">
            <w:pPr>
              <w:spacing w:after="0" w:line="360" w:lineRule="auto"/>
              <w:rPr>
                <w:rFonts w:ascii="Times New Roman" w:eastAsia="Malgun Gothic" w:hAnsi="Times New Roman" w:cs="Times New Roman"/>
                <w:b/>
                <w:bCs/>
              </w:rPr>
            </w:pPr>
          </w:p>
        </w:tc>
        <w:tc>
          <w:tcPr>
            <w:tcW w:w="2076" w:type="dxa"/>
            <w:tcBorders>
              <w:top w:val="nil"/>
              <w:left w:val="nil"/>
              <w:bottom w:val="single" w:sz="8" w:space="0" w:color="auto"/>
              <w:right w:val="nil"/>
            </w:tcBorders>
            <w:shd w:val="clear" w:color="auto" w:fill="auto"/>
            <w:vAlign w:val="center"/>
            <w:hideMark/>
          </w:tcPr>
          <w:p w14:paraId="572F2E59" w14:textId="77777777" w:rsidR="00E60B6E" w:rsidRPr="00295033" w:rsidRDefault="00E60B6E" w:rsidP="00B40730">
            <w:pPr>
              <w:spacing w:after="0" w:line="360" w:lineRule="auto"/>
              <w:jc w:val="center"/>
              <w:rPr>
                <w:rFonts w:ascii="Times New Roman" w:eastAsia="Malgun Gothic" w:hAnsi="Times New Roman" w:cs="Times New Roman"/>
                <w:b/>
                <w:bCs/>
              </w:rPr>
            </w:pPr>
            <w:r w:rsidRPr="00295033">
              <w:rPr>
                <w:rFonts w:ascii="Times New Roman" w:eastAsia="Malgun Gothic" w:hAnsi="Times New Roman" w:cs="Times New Roman"/>
                <w:b/>
                <w:bCs/>
              </w:rPr>
              <w:t>(n = 217,940)</w:t>
            </w:r>
          </w:p>
        </w:tc>
        <w:tc>
          <w:tcPr>
            <w:tcW w:w="2076" w:type="dxa"/>
            <w:tcBorders>
              <w:top w:val="nil"/>
              <w:left w:val="nil"/>
              <w:bottom w:val="single" w:sz="8" w:space="0" w:color="auto"/>
              <w:right w:val="nil"/>
            </w:tcBorders>
            <w:shd w:val="clear" w:color="auto" w:fill="auto"/>
            <w:vAlign w:val="center"/>
            <w:hideMark/>
          </w:tcPr>
          <w:p w14:paraId="481203EB" w14:textId="77777777" w:rsidR="00E60B6E" w:rsidRPr="00295033" w:rsidRDefault="00E60B6E" w:rsidP="00B40730">
            <w:pPr>
              <w:spacing w:after="0" w:line="360" w:lineRule="auto"/>
              <w:jc w:val="center"/>
              <w:rPr>
                <w:rFonts w:ascii="Times New Roman" w:eastAsia="Malgun Gothic" w:hAnsi="Times New Roman" w:cs="Times New Roman"/>
                <w:b/>
                <w:bCs/>
              </w:rPr>
            </w:pPr>
            <w:r w:rsidRPr="00295033">
              <w:rPr>
                <w:rFonts w:ascii="Times New Roman" w:eastAsia="Malgun Gothic" w:hAnsi="Times New Roman" w:cs="Times New Roman"/>
                <w:b/>
                <w:bCs/>
              </w:rPr>
              <w:t>(n = 1,390)</w:t>
            </w:r>
          </w:p>
        </w:tc>
      </w:tr>
      <w:tr w:rsidR="00295033" w:rsidRPr="00295033" w14:paraId="60035C2B" w14:textId="77777777" w:rsidTr="00E60B6E">
        <w:trPr>
          <w:trHeight w:val="326"/>
        </w:trPr>
        <w:tc>
          <w:tcPr>
            <w:tcW w:w="3914" w:type="dxa"/>
            <w:tcBorders>
              <w:top w:val="nil"/>
              <w:left w:val="nil"/>
              <w:bottom w:val="nil"/>
              <w:right w:val="nil"/>
            </w:tcBorders>
            <w:shd w:val="clear" w:color="auto" w:fill="auto"/>
            <w:noWrap/>
            <w:vAlign w:val="center"/>
            <w:hideMark/>
          </w:tcPr>
          <w:p w14:paraId="1DF57B1C" w14:textId="77777777" w:rsidR="00E60B6E" w:rsidRPr="00295033" w:rsidRDefault="00E60B6E" w:rsidP="00B40730">
            <w:pPr>
              <w:spacing w:after="0" w:line="360" w:lineRule="auto"/>
              <w:jc w:val="both"/>
              <w:rPr>
                <w:rFonts w:ascii="Times New Roman" w:eastAsia="Malgun Gothic" w:hAnsi="Times New Roman" w:cs="Times New Roman"/>
              </w:rPr>
            </w:pPr>
            <w:r w:rsidRPr="00295033">
              <w:rPr>
                <w:rFonts w:ascii="Times New Roman" w:eastAsia="Malgun Gothic" w:hAnsi="Times New Roman" w:cs="Times New Roman"/>
              </w:rPr>
              <w:t>Total cardiovascular outcome</w:t>
            </w:r>
          </w:p>
        </w:tc>
        <w:tc>
          <w:tcPr>
            <w:tcW w:w="2076" w:type="dxa"/>
            <w:tcBorders>
              <w:top w:val="nil"/>
              <w:left w:val="nil"/>
              <w:bottom w:val="nil"/>
              <w:right w:val="nil"/>
            </w:tcBorders>
            <w:shd w:val="clear" w:color="auto" w:fill="auto"/>
            <w:vAlign w:val="center"/>
            <w:hideMark/>
          </w:tcPr>
          <w:p w14:paraId="6D80A9DA"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14,691 (6.7)</w:t>
            </w:r>
          </w:p>
        </w:tc>
        <w:tc>
          <w:tcPr>
            <w:tcW w:w="2076" w:type="dxa"/>
            <w:tcBorders>
              <w:top w:val="nil"/>
              <w:left w:val="nil"/>
              <w:bottom w:val="nil"/>
              <w:right w:val="nil"/>
            </w:tcBorders>
            <w:shd w:val="clear" w:color="auto" w:fill="auto"/>
            <w:vAlign w:val="center"/>
            <w:hideMark/>
          </w:tcPr>
          <w:p w14:paraId="7C00F160"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114 (8.2)</w:t>
            </w:r>
          </w:p>
        </w:tc>
      </w:tr>
      <w:tr w:rsidR="00295033" w:rsidRPr="00295033" w14:paraId="317DC6B6" w14:textId="77777777" w:rsidTr="00E60B6E">
        <w:trPr>
          <w:trHeight w:val="326"/>
        </w:trPr>
        <w:tc>
          <w:tcPr>
            <w:tcW w:w="3914" w:type="dxa"/>
            <w:tcBorders>
              <w:top w:val="nil"/>
              <w:left w:val="nil"/>
              <w:bottom w:val="nil"/>
              <w:right w:val="nil"/>
            </w:tcBorders>
            <w:shd w:val="clear" w:color="auto" w:fill="auto"/>
            <w:noWrap/>
            <w:vAlign w:val="center"/>
            <w:hideMark/>
          </w:tcPr>
          <w:p w14:paraId="7BF3D368" w14:textId="77777777" w:rsidR="00E60B6E" w:rsidRPr="00295033" w:rsidRDefault="00E60B6E" w:rsidP="00B40730">
            <w:pPr>
              <w:spacing w:after="0" w:line="360" w:lineRule="auto"/>
              <w:jc w:val="both"/>
              <w:rPr>
                <w:rFonts w:ascii="Times New Roman" w:eastAsia="Malgun Gothic" w:hAnsi="Times New Roman" w:cs="Times New Roman"/>
              </w:rPr>
            </w:pPr>
            <w:r w:rsidRPr="00295033">
              <w:rPr>
                <w:rFonts w:ascii="Times New Roman" w:eastAsia="Malgun Gothic" w:hAnsi="Times New Roman" w:cs="Times New Roman"/>
              </w:rPr>
              <w:t>Coronary artery disease</w:t>
            </w:r>
          </w:p>
        </w:tc>
        <w:tc>
          <w:tcPr>
            <w:tcW w:w="2076" w:type="dxa"/>
            <w:tcBorders>
              <w:top w:val="nil"/>
              <w:left w:val="nil"/>
              <w:bottom w:val="nil"/>
              <w:right w:val="nil"/>
            </w:tcBorders>
            <w:shd w:val="clear" w:color="auto" w:fill="auto"/>
            <w:vAlign w:val="center"/>
            <w:hideMark/>
          </w:tcPr>
          <w:p w14:paraId="54022B4D"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 xml:space="preserve">4,118 (1.9) </w:t>
            </w:r>
          </w:p>
        </w:tc>
        <w:tc>
          <w:tcPr>
            <w:tcW w:w="2076" w:type="dxa"/>
            <w:tcBorders>
              <w:top w:val="nil"/>
              <w:left w:val="nil"/>
              <w:bottom w:val="nil"/>
              <w:right w:val="nil"/>
            </w:tcBorders>
            <w:shd w:val="clear" w:color="auto" w:fill="auto"/>
            <w:vAlign w:val="center"/>
            <w:hideMark/>
          </w:tcPr>
          <w:p w14:paraId="7243FFD0"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52 (3.7)</w:t>
            </w:r>
          </w:p>
        </w:tc>
      </w:tr>
      <w:tr w:rsidR="00295033" w:rsidRPr="00295033" w14:paraId="44BC195B" w14:textId="77777777" w:rsidTr="00E60B6E">
        <w:trPr>
          <w:trHeight w:val="326"/>
        </w:trPr>
        <w:tc>
          <w:tcPr>
            <w:tcW w:w="3914" w:type="dxa"/>
            <w:tcBorders>
              <w:top w:val="nil"/>
              <w:left w:val="nil"/>
              <w:bottom w:val="nil"/>
              <w:right w:val="nil"/>
            </w:tcBorders>
            <w:shd w:val="clear" w:color="auto" w:fill="auto"/>
            <w:noWrap/>
            <w:vAlign w:val="center"/>
            <w:hideMark/>
          </w:tcPr>
          <w:p w14:paraId="413D014B" w14:textId="77777777" w:rsidR="00E60B6E" w:rsidRPr="00295033" w:rsidRDefault="00E60B6E" w:rsidP="00B40730">
            <w:pPr>
              <w:spacing w:after="0" w:line="360" w:lineRule="auto"/>
              <w:jc w:val="both"/>
              <w:rPr>
                <w:rFonts w:ascii="Times New Roman" w:eastAsia="Malgun Gothic" w:hAnsi="Times New Roman" w:cs="Times New Roman"/>
              </w:rPr>
            </w:pPr>
            <w:r w:rsidRPr="00295033">
              <w:rPr>
                <w:rFonts w:ascii="Times New Roman" w:eastAsia="Malgun Gothic" w:hAnsi="Times New Roman" w:cs="Times New Roman"/>
              </w:rPr>
              <w:t>Myocardial infarction</w:t>
            </w:r>
          </w:p>
        </w:tc>
        <w:tc>
          <w:tcPr>
            <w:tcW w:w="2076" w:type="dxa"/>
            <w:tcBorders>
              <w:top w:val="nil"/>
              <w:left w:val="nil"/>
              <w:bottom w:val="nil"/>
              <w:right w:val="nil"/>
            </w:tcBorders>
            <w:shd w:val="clear" w:color="auto" w:fill="auto"/>
            <w:vAlign w:val="center"/>
            <w:hideMark/>
          </w:tcPr>
          <w:p w14:paraId="5C677788"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2,031 (0.9)</w:t>
            </w:r>
          </w:p>
        </w:tc>
        <w:tc>
          <w:tcPr>
            <w:tcW w:w="2076" w:type="dxa"/>
            <w:tcBorders>
              <w:top w:val="nil"/>
              <w:left w:val="nil"/>
              <w:bottom w:val="nil"/>
              <w:right w:val="nil"/>
            </w:tcBorders>
            <w:shd w:val="clear" w:color="auto" w:fill="auto"/>
            <w:vAlign w:val="center"/>
            <w:hideMark/>
          </w:tcPr>
          <w:p w14:paraId="08617BB8"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32 (2.3)</w:t>
            </w:r>
          </w:p>
        </w:tc>
      </w:tr>
      <w:tr w:rsidR="00295033" w:rsidRPr="00295033" w14:paraId="3B64A0F6" w14:textId="77777777" w:rsidTr="00E60B6E">
        <w:trPr>
          <w:trHeight w:val="326"/>
        </w:trPr>
        <w:tc>
          <w:tcPr>
            <w:tcW w:w="3914" w:type="dxa"/>
            <w:tcBorders>
              <w:top w:val="nil"/>
              <w:left w:val="nil"/>
              <w:bottom w:val="nil"/>
              <w:right w:val="nil"/>
            </w:tcBorders>
            <w:shd w:val="clear" w:color="auto" w:fill="auto"/>
            <w:noWrap/>
            <w:vAlign w:val="center"/>
            <w:hideMark/>
          </w:tcPr>
          <w:p w14:paraId="7F25A1A1" w14:textId="77777777" w:rsidR="00E60B6E" w:rsidRPr="00295033" w:rsidRDefault="00E60B6E" w:rsidP="00B40730">
            <w:pPr>
              <w:spacing w:after="0" w:line="360" w:lineRule="auto"/>
              <w:jc w:val="both"/>
              <w:rPr>
                <w:rFonts w:ascii="Times New Roman" w:eastAsia="Malgun Gothic" w:hAnsi="Times New Roman" w:cs="Times New Roman"/>
              </w:rPr>
            </w:pPr>
            <w:r w:rsidRPr="00295033">
              <w:rPr>
                <w:rFonts w:ascii="Times New Roman" w:eastAsia="Malgun Gothic" w:hAnsi="Times New Roman" w:cs="Times New Roman"/>
              </w:rPr>
              <w:t>Ischemic stroke</w:t>
            </w:r>
          </w:p>
        </w:tc>
        <w:tc>
          <w:tcPr>
            <w:tcW w:w="2076" w:type="dxa"/>
            <w:tcBorders>
              <w:top w:val="nil"/>
              <w:left w:val="nil"/>
              <w:bottom w:val="nil"/>
              <w:right w:val="nil"/>
            </w:tcBorders>
            <w:shd w:val="clear" w:color="auto" w:fill="auto"/>
            <w:vAlign w:val="center"/>
            <w:hideMark/>
          </w:tcPr>
          <w:p w14:paraId="61B69B11"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462 (0.2)</w:t>
            </w:r>
          </w:p>
        </w:tc>
        <w:tc>
          <w:tcPr>
            <w:tcW w:w="2076" w:type="dxa"/>
            <w:tcBorders>
              <w:top w:val="nil"/>
              <w:left w:val="nil"/>
              <w:bottom w:val="nil"/>
              <w:right w:val="nil"/>
            </w:tcBorders>
            <w:shd w:val="clear" w:color="auto" w:fill="auto"/>
            <w:vAlign w:val="center"/>
            <w:hideMark/>
          </w:tcPr>
          <w:p w14:paraId="3567C580"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3 (0.2)</w:t>
            </w:r>
          </w:p>
        </w:tc>
      </w:tr>
      <w:tr w:rsidR="00295033" w:rsidRPr="00295033" w14:paraId="63C6DDD1" w14:textId="77777777" w:rsidTr="00E60B6E">
        <w:trPr>
          <w:trHeight w:val="326"/>
        </w:trPr>
        <w:tc>
          <w:tcPr>
            <w:tcW w:w="3914" w:type="dxa"/>
            <w:tcBorders>
              <w:top w:val="nil"/>
              <w:left w:val="nil"/>
              <w:bottom w:val="nil"/>
              <w:right w:val="nil"/>
            </w:tcBorders>
            <w:shd w:val="clear" w:color="auto" w:fill="auto"/>
            <w:noWrap/>
            <w:vAlign w:val="center"/>
            <w:hideMark/>
          </w:tcPr>
          <w:p w14:paraId="1E7FD14A" w14:textId="77777777" w:rsidR="00E60B6E" w:rsidRPr="00295033" w:rsidRDefault="00E60B6E" w:rsidP="00B40730">
            <w:pPr>
              <w:spacing w:after="0" w:line="360" w:lineRule="auto"/>
              <w:jc w:val="both"/>
              <w:rPr>
                <w:rFonts w:ascii="Times New Roman" w:eastAsia="Malgun Gothic" w:hAnsi="Times New Roman" w:cs="Times New Roman"/>
              </w:rPr>
            </w:pPr>
            <w:r w:rsidRPr="00295033">
              <w:rPr>
                <w:rFonts w:ascii="Times New Roman" w:eastAsia="Malgun Gothic" w:hAnsi="Times New Roman" w:cs="Times New Roman"/>
              </w:rPr>
              <w:t>Peripheral artery disease</w:t>
            </w:r>
          </w:p>
        </w:tc>
        <w:tc>
          <w:tcPr>
            <w:tcW w:w="2076" w:type="dxa"/>
            <w:tcBorders>
              <w:top w:val="nil"/>
              <w:left w:val="nil"/>
              <w:bottom w:val="nil"/>
              <w:right w:val="nil"/>
            </w:tcBorders>
            <w:shd w:val="clear" w:color="auto" w:fill="auto"/>
            <w:vAlign w:val="center"/>
            <w:hideMark/>
          </w:tcPr>
          <w:p w14:paraId="288CC825"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388 (0.2)</w:t>
            </w:r>
          </w:p>
        </w:tc>
        <w:tc>
          <w:tcPr>
            <w:tcW w:w="2076" w:type="dxa"/>
            <w:tcBorders>
              <w:top w:val="nil"/>
              <w:left w:val="nil"/>
              <w:bottom w:val="nil"/>
              <w:right w:val="nil"/>
            </w:tcBorders>
            <w:shd w:val="clear" w:color="auto" w:fill="auto"/>
            <w:vAlign w:val="center"/>
            <w:hideMark/>
          </w:tcPr>
          <w:p w14:paraId="3BE6F920"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5 (0.4)</w:t>
            </w:r>
          </w:p>
        </w:tc>
      </w:tr>
      <w:tr w:rsidR="00295033" w:rsidRPr="00295033" w14:paraId="5D84C7FF" w14:textId="77777777" w:rsidTr="00E60B6E">
        <w:trPr>
          <w:trHeight w:val="326"/>
        </w:trPr>
        <w:tc>
          <w:tcPr>
            <w:tcW w:w="3914" w:type="dxa"/>
            <w:tcBorders>
              <w:top w:val="nil"/>
              <w:left w:val="nil"/>
              <w:bottom w:val="nil"/>
              <w:right w:val="nil"/>
            </w:tcBorders>
            <w:shd w:val="clear" w:color="auto" w:fill="auto"/>
            <w:noWrap/>
            <w:vAlign w:val="center"/>
            <w:hideMark/>
          </w:tcPr>
          <w:p w14:paraId="5F387776" w14:textId="77777777" w:rsidR="00E60B6E" w:rsidRPr="00295033" w:rsidRDefault="00E60B6E" w:rsidP="00B40730">
            <w:pPr>
              <w:spacing w:after="0" w:line="360" w:lineRule="auto"/>
              <w:jc w:val="both"/>
              <w:rPr>
                <w:rFonts w:ascii="Times New Roman" w:eastAsia="Malgun Gothic" w:hAnsi="Times New Roman" w:cs="Times New Roman"/>
              </w:rPr>
            </w:pPr>
            <w:r w:rsidRPr="00295033">
              <w:rPr>
                <w:rFonts w:ascii="Times New Roman" w:eastAsia="Malgun Gothic" w:hAnsi="Times New Roman" w:cs="Times New Roman"/>
              </w:rPr>
              <w:t>Heart failure</w:t>
            </w:r>
          </w:p>
        </w:tc>
        <w:tc>
          <w:tcPr>
            <w:tcW w:w="2076" w:type="dxa"/>
            <w:tcBorders>
              <w:top w:val="nil"/>
              <w:left w:val="nil"/>
              <w:bottom w:val="nil"/>
              <w:right w:val="nil"/>
            </w:tcBorders>
            <w:shd w:val="clear" w:color="auto" w:fill="auto"/>
            <w:vAlign w:val="center"/>
            <w:hideMark/>
          </w:tcPr>
          <w:p w14:paraId="144BD039"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618 (0.3)</w:t>
            </w:r>
          </w:p>
        </w:tc>
        <w:tc>
          <w:tcPr>
            <w:tcW w:w="2076" w:type="dxa"/>
            <w:tcBorders>
              <w:top w:val="nil"/>
              <w:left w:val="nil"/>
              <w:bottom w:val="nil"/>
              <w:right w:val="nil"/>
            </w:tcBorders>
            <w:shd w:val="clear" w:color="auto" w:fill="auto"/>
            <w:vAlign w:val="center"/>
            <w:hideMark/>
          </w:tcPr>
          <w:p w14:paraId="3B7FD2D4"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13 (0.9)</w:t>
            </w:r>
          </w:p>
        </w:tc>
      </w:tr>
      <w:tr w:rsidR="00295033" w:rsidRPr="00295033" w14:paraId="7858797E" w14:textId="77777777" w:rsidTr="00E60B6E">
        <w:trPr>
          <w:trHeight w:val="326"/>
        </w:trPr>
        <w:tc>
          <w:tcPr>
            <w:tcW w:w="3914" w:type="dxa"/>
            <w:tcBorders>
              <w:top w:val="nil"/>
              <w:left w:val="nil"/>
              <w:bottom w:val="nil"/>
              <w:right w:val="nil"/>
            </w:tcBorders>
            <w:shd w:val="clear" w:color="auto" w:fill="auto"/>
            <w:noWrap/>
            <w:vAlign w:val="center"/>
            <w:hideMark/>
          </w:tcPr>
          <w:p w14:paraId="49F96717" w14:textId="77777777" w:rsidR="00E60B6E" w:rsidRPr="00295033" w:rsidRDefault="00E60B6E" w:rsidP="00B40730">
            <w:pPr>
              <w:spacing w:after="0" w:line="360" w:lineRule="auto"/>
              <w:jc w:val="both"/>
              <w:rPr>
                <w:rFonts w:ascii="Times New Roman" w:eastAsia="Malgun Gothic" w:hAnsi="Times New Roman" w:cs="Times New Roman"/>
              </w:rPr>
            </w:pPr>
            <w:r w:rsidRPr="00295033">
              <w:rPr>
                <w:rFonts w:ascii="Times New Roman" w:eastAsia="Malgun Gothic" w:hAnsi="Times New Roman" w:cs="Times New Roman"/>
              </w:rPr>
              <w:t>Aortic stenosis</w:t>
            </w:r>
          </w:p>
        </w:tc>
        <w:tc>
          <w:tcPr>
            <w:tcW w:w="2076" w:type="dxa"/>
            <w:tcBorders>
              <w:top w:val="nil"/>
              <w:left w:val="nil"/>
              <w:bottom w:val="nil"/>
              <w:right w:val="nil"/>
            </w:tcBorders>
            <w:shd w:val="clear" w:color="auto" w:fill="auto"/>
            <w:vAlign w:val="center"/>
            <w:hideMark/>
          </w:tcPr>
          <w:p w14:paraId="7FF4B4F1"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183 (0.1)</w:t>
            </w:r>
          </w:p>
        </w:tc>
        <w:tc>
          <w:tcPr>
            <w:tcW w:w="2076" w:type="dxa"/>
            <w:tcBorders>
              <w:top w:val="nil"/>
              <w:left w:val="nil"/>
              <w:bottom w:val="nil"/>
              <w:right w:val="nil"/>
            </w:tcBorders>
            <w:shd w:val="clear" w:color="auto" w:fill="auto"/>
            <w:vAlign w:val="center"/>
            <w:hideMark/>
          </w:tcPr>
          <w:p w14:paraId="69CE8EB7"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0 (0.0)</w:t>
            </w:r>
          </w:p>
        </w:tc>
      </w:tr>
      <w:tr w:rsidR="00295033" w:rsidRPr="00295033" w14:paraId="3695F707" w14:textId="77777777" w:rsidTr="00E60B6E">
        <w:trPr>
          <w:trHeight w:val="326"/>
        </w:trPr>
        <w:tc>
          <w:tcPr>
            <w:tcW w:w="3914" w:type="dxa"/>
            <w:tcBorders>
              <w:top w:val="nil"/>
              <w:left w:val="nil"/>
              <w:bottom w:val="nil"/>
              <w:right w:val="nil"/>
            </w:tcBorders>
            <w:shd w:val="clear" w:color="auto" w:fill="auto"/>
            <w:noWrap/>
            <w:vAlign w:val="center"/>
            <w:hideMark/>
          </w:tcPr>
          <w:p w14:paraId="7539BF72" w14:textId="77777777" w:rsidR="00E60B6E" w:rsidRPr="00295033" w:rsidRDefault="00E60B6E" w:rsidP="00B40730">
            <w:pPr>
              <w:spacing w:after="0" w:line="360" w:lineRule="auto"/>
              <w:jc w:val="both"/>
              <w:rPr>
                <w:rFonts w:ascii="Times New Roman" w:eastAsia="Malgun Gothic" w:hAnsi="Times New Roman" w:cs="Times New Roman"/>
              </w:rPr>
            </w:pPr>
            <w:r w:rsidRPr="00295033">
              <w:rPr>
                <w:rFonts w:ascii="Times New Roman" w:eastAsia="Malgun Gothic" w:hAnsi="Times New Roman" w:cs="Times New Roman"/>
              </w:rPr>
              <w:t>Mitral regurgitation</w:t>
            </w:r>
          </w:p>
        </w:tc>
        <w:tc>
          <w:tcPr>
            <w:tcW w:w="2076" w:type="dxa"/>
            <w:tcBorders>
              <w:top w:val="nil"/>
              <w:left w:val="nil"/>
              <w:bottom w:val="nil"/>
              <w:right w:val="nil"/>
            </w:tcBorders>
            <w:shd w:val="clear" w:color="auto" w:fill="auto"/>
            <w:vAlign w:val="center"/>
            <w:hideMark/>
          </w:tcPr>
          <w:p w14:paraId="43726F2D"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347 (0.2)</w:t>
            </w:r>
          </w:p>
        </w:tc>
        <w:tc>
          <w:tcPr>
            <w:tcW w:w="2076" w:type="dxa"/>
            <w:tcBorders>
              <w:top w:val="nil"/>
              <w:left w:val="nil"/>
              <w:bottom w:val="nil"/>
              <w:right w:val="nil"/>
            </w:tcBorders>
            <w:shd w:val="clear" w:color="auto" w:fill="auto"/>
            <w:vAlign w:val="center"/>
            <w:hideMark/>
          </w:tcPr>
          <w:p w14:paraId="181FE771"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4 (0.3)</w:t>
            </w:r>
          </w:p>
        </w:tc>
      </w:tr>
      <w:tr w:rsidR="00295033" w:rsidRPr="00295033" w14:paraId="4D128230" w14:textId="77777777" w:rsidTr="00E60B6E">
        <w:trPr>
          <w:trHeight w:val="326"/>
        </w:trPr>
        <w:tc>
          <w:tcPr>
            <w:tcW w:w="3914" w:type="dxa"/>
            <w:tcBorders>
              <w:top w:val="nil"/>
              <w:left w:val="nil"/>
              <w:bottom w:val="nil"/>
              <w:right w:val="nil"/>
            </w:tcBorders>
            <w:shd w:val="clear" w:color="auto" w:fill="auto"/>
            <w:noWrap/>
            <w:vAlign w:val="center"/>
            <w:hideMark/>
          </w:tcPr>
          <w:p w14:paraId="3232A967" w14:textId="77777777" w:rsidR="00E60B6E" w:rsidRPr="00295033" w:rsidRDefault="00E60B6E" w:rsidP="00B40730">
            <w:pPr>
              <w:spacing w:after="0" w:line="360" w:lineRule="auto"/>
              <w:jc w:val="both"/>
              <w:rPr>
                <w:rFonts w:ascii="Times New Roman" w:eastAsia="Malgun Gothic" w:hAnsi="Times New Roman" w:cs="Times New Roman"/>
              </w:rPr>
            </w:pPr>
            <w:r w:rsidRPr="00295033">
              <w:rPr>
                <w:rFonts w:ascii="Times New Roman" w:eastAsia="Malgun Gothic" w:hAnsi="Times New Roman" w:cs="Times New Roman"/>
              </w:rPr>
              <w:t>Atrial fibrillation/ flutter</w:t>
            </w:r>
          </w:p>
        </w:tc>
        <w:tc>
          <w:tcPr>
            <w:tcW w:w="2076" w:type="dxa"/>
            <w:tcBorders>
              <w:top w:val="nil"/>
              <w:left w:val="nil"/>
              <w:bottom w:val="nil"/>
              <w:right w:val="nil"/>
            </w:tcBorders>
            <w:shd w:val="clear" w:color="auto" w:fill="auto"/>
            <w:vAlign w:val="center"/>
            <w:hideMark/>
          </w:tcPr>
          <w:p w14:paraId="5C99906F"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2153 (1.0)</w:t>
            </w:r>
          </w:p>
        </w:tc>
        <w:tc>
          <w:tcPr>
            <w:tcW w:w="2076" w:type="dxa"/>
            <w:tcBorders>
              <w:top w:val="nil"/>
              <w:left w:val="nil"/>
              <w:bottom w:val="nil"/>
              <w:right w:val="nil"/>
            </w:tcBorders>
            <w:shd w:val="clear" w:color="auto" w:fill="auto"/>
            <w:vAlign w:val="center"/>
            <w:hideMark/>
          </w:tcPr>
          <w:p w14:paraId="0A46DF20"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7 (0.5)</w:t>
            </w:r>
          </w:p>
        </w:tc>
      </w:tr>
      <w:tr w:rsidR="00295033" w:rsidRPr="00295033" w14:paraId="083DC866" w14:textId="77777777" w:rsidTr="00E60B6E">
        <w:trPr>
          <w:trHeight w:val="340"/>
        </w:trPr>
        <w:tc>
          <w:tcPr>
            <w:tcW w:w="3914" w:type="dxa"/>
            <w:tcBorders>
              <w:top w:val="nil"/>
              <w:left w:val="nil"/>
              <w:bottom w:val="single" w:sz="8" w:space="0" w:color="auto"/>
              <w:right w:val="nil"/>
            </w:tcBorders>
            <w:shd w:val="clear" w:color="auto" w:fill="auto"/>
            <w:noWrap/>
            <w:vAlign w:val="center"/>
            <w:hideMark/>
          </w:tcPr>
          <w:p w14:paraId="5A194BB8" w14:textId="77777777" w:rsidR="00E60B6E" w:rsidRPr="00295033" w:rsidRDefault="00E60B6E" w:rsidP="00B40730">
            <w:pPr>
              <w:spacing w:after="0" w:line="360" w:lineRule="auto"/>
              <w:jc w:val="both"/>
              <w:rPr>
                <w:rFonts w:ascii="Times New Roman" w:eastAsia="Malgun Gothic" w:hAnsi="Times New Roman" w:cs="Times New Roman"/>
              </w:rPr>
            </w:pPr>
            <w:r w:rsidRPr="00295033">
              <w:rPr>
                <w:rFonts w:ascii="Times New Roman" w:eastAsia="Malgun Gothic" w:hAnsi="Times New Roman" w:cs="Times New Roman"/>
              </w:rPr>
              <w:t>Venous thromboembolism</w:t>
            </w:r>
          </w:p>
        </w:tc>
        <w:tc>
          <w:tcPr>
            <w:tcW w:w="2076" w:type="dxa"/>
            <w:tcBorders>
              <w:top w:val="nil"/>
              <w:left w:val="nil"/>
              <w:bottom w:val="single" w:sz="8" w:space="0" w:color="auto"/>
              <w:right w:val="nil"/>
            </w:tcBorders>
            <w:shd w:val="clear" w:color="auto" w:fill="auto"/>
            <w:vAlign w:val="center"/>
            <w:hideMark/>
          </w:tcPr>
          <w:p w14:paraId="177ABB58"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8,397 (3.9)</w:t>
            </w:r>
          </w:p>
        </w:tc>
        <w:tc>
          <w:tcPr>
            <w:tcW w:w="2076" w:type="dxa"/>
            <w:tcBorders>
              <w:top w:val="nil"/>
              <w:left w:val="nil"/>
              <w:bottom w:val="single" w:sz="8" w:space="0" w:color="auto"/>
              <w:right w:val="nil"/>
            </w:tcBorders>
            <w:shd w:val="clear" w:color="auto" w:fill="auto"/>
            <w:vAlign w:val="center"/>
            <w:hideMark/>
          </w:tcPr>
          <w:p w14:paraId="5A71EF37" w14:textId="77777777" w:rsidR="00E60B6E" w:rsidRPr="00295033" w:rsidRDefault="00E60B6E" w:rsidP="00B40730">
            <w:pPr>
              <w:spacing w:after="0" w:line="360" w:lineRule="auto"/>
              <w:jc w:val="center"/>
              <w:rPr>
                <w:rFonts w:ascii="Times New Roman" w:eastAsia="Malgun Gothic" w:hAnsi="Times New Roman" w:cs="Times New Roman"/>
              </w:rPr>
            </w:pPr>
            <w:r w:rsidRPr="00295033">
              <w:rPr>
                <w:rFonts w:ascii="Times New Roman" w:eastAsia="Malgun Gothic" w:hAnsi="Times New Roman" w:cs="Times New Roman"/>
              </w:rPr>
              <w:t>48 (3.5)</w:t>
            </w:r>
          </w:p>
        </w:tc>
      </w:tr>
    </w:tbl>
    <w:p w14:paraId="72167D5C" w14:textId="77777777" w:rsidR="00C94695" w:rsidRPr="00295033" w:rsidRDefault="00C94695" w:rsidP="00B40730">
      <w:pPr>
        <w:spacing w:line="360" w:lineRule="auto"/>
        <w:rPr>
          <w:rFonts w:ascii="Times New Roman"/>
          <w:bCs/>
        </w:rPr>
      </w:pPr>
      <w:r w:rsidRPr="00295033">
        <w:rPr>
          <w:rFonts w:ascii="Times New Roman"/>
          <w:bCs/>
        </w:rPr>
        <w:t>Data are presented as proportion (%).</w:t>
      </w:r>
    </w:p>
    <w:p w14:paraId="1A3EA97B" w14:textId="672CE6E1" w:rsidR="00C94695" w:rsidRPr="00295033" w:rsidRDefault="00C94695" w:rsidP="00B40730">
      <w:pPr>
        <w:spacing w:line="360" w:lineRule="auto"/>
        <w:rPr>
          <w:rFonts w:ascii="Times New Roman"/>
          <w:bCs/>
        </w:rPr>
      </w:pPr>
      <w:r w:rsidRPr="00295033">
        <w:rPr>
          <w:rFonts w:ascii="Times New Roman"/>
          <w:bCs/>
        </w:rPr>
        <w:t xml:space="preserve">Abbreviations: </w:t>
      </w:r>
      <w:r w:rsidR="0099679F" w:rsidRPr="00295033">
        <w:rPr>
          <w:rFonts w:ascii="Times New Roman" w:hint="eastAsia"/>
          <w:bCs/>
        </w:rPr>
        <w:t>GDM, gestational diabetes mellitus</w:t>
      </w:r>
    </w:p>
    <w:bookmarkEnd w:id="1"/>
    <w:p w14:paraId="4F00FF2C" w14:textId="77777777" w:rsidR="008D4F65" w:rsidRPr="00295033" w:rsidRDefault="008D4F65" w:rsidP="00B40730">
      <w:pPr>
        <w:spacing w:line="360" w:lineRule="auto"/>
        <w:jc w:val="both"/>
        <w:rPr>
          <w:rFonts w:ascii="Times New Roman"/>
          <w:b/>
          <w:bCs/>
          <w:sz w:val="24"/>
        </w:rPr>
      </w:pPr>
      <w:r w:rsidRPr="00295033">
        <w:rPr>
          <w:rFonts w:ascii="Times New Roman"/>
          <w:b/>
          <w:bCs/>
          <w:sz w:val="24"/>
        </w:rPr>
        <w:br w:type="page"/>
      </w:r>
    </w:p>
    <w:p w14:paraId="35027A86" w14:textId="72B6C8D6" w:rsidR="009947B0" w:rsidRPr="00295033" w:rsidRDefault="00295033" w:rsidP="009947B0">
      <w:pPr>
        <w:spacing w:line="480" w:lineRule="auto"/>
        <w:rPr>
          <w:rFonts w:ascii="Times New Roman"/>
          <w:sz w:val="24"/>
        </w:rPr>
      </w:pPr>
      <w:bookmarkStart w:id="2" w:name="_Hlk110859282"/>
      <w:bookmarkStart w:id="3" w:name="_Hlk109318848"/>
      <w:r w:rsidRPr="00295033">
        <w:rPr>
          <w:rFonts w:ascii="Times New Roman"/>
          <w:b/>
          <w:bCs/>
          <w:sz w:val="24"/>
        </w:rPr>
        <w:t>Additional file</w:t>
      </w:r>
      <w:r w:rsidR="002E3F4B">
        <w:rPr>
          <w:rFonts w:ascii="Times New Roman"/>
          <w:b/>
          <w:bCs/>
          <w:sz w:val="24"/>
        </w:rPr>
        <w:t xml:space="preserve"> </w:t>
      </w:r>
      <w:r w:rsidR="009F4DEA" w:rsidRPr="00295033">
        <w:rPr>
          <w:rFonts w:ascii="Times New Roman"/>
          <w:b/>
          <w:bCs/>
          <w:sz w:val="24"/>
        </w:rPr>
        <w:t xml:space="preserve">Table </w:t>
      </w:r>
      <w:r w:rsidRPr="00295033">
        <w:rPr>
          <w:rFonts w:ascii="Times New Roman"/>
          <w:b/>
          <w:bCs/>
          <w:sz w:val="24"/>
        </w:rPr>
        <w:t>S</w:t>
      </w:r>
      <w:r w:rsidR="009F4DEA" w:rsidRPr="00295033">
        <w:rPr>
          <w:rFonts w:ascii="Times New Roman"/>
          <w:b/>
          <w:bCs/>
          <w:sz w:val="24"/>
        </w:rPr>
        <w:t>3.</w:t>
      </w:r>
      <w:r w:rsidR="009F4DEA" w:rsidRPr="00295033">
        <w:rPr>
          <w:rFonts w:ascii="Times New Roman"/>
          <w:bCs/>
          <w:sz w:val="24"/>
        </w:rPr>
        <w:t xml:space="preserve"> Baseline clinical</w:t>
      </w:r>
      <w:r w:rsidR="009F4DEA" w:rsidRPr="00295033">
        <w:rPr>
          <w:rFonts w:ascii="Times New Roman"/>
          <w:sz w:val="24"/>
        </w:rPr>
        <w:t xml:space="preserve"> features and prevalent diseases after propensity score matching. Control group was selected after matching for age, race, BMI, smoking history, alcohol consumption, prevalent morbidities (diabetes, hypertension, dyslipidemia), and medications (aspirin, anti-hypertensives, cholesterol lowering agent).</w:t>
      </w:r>
    </w:p>
    <w:tbl>
      <w:tblPr>
        <w:tblW w:w="8808" w:type="dxa"/>
        <w:tblCellMar>
          <w:left w:w="99" w:type="dxa"/>
          <w:right w:w="99" w:type="dxa"/>
        </w:tblCellMar>
        <w:tblLook w:val="04A0" w:firstRow="1" w:lastRow="0" w:firstColumn="1" w:lastColumn="0" w:noHBand="0" w:noVBand="1"/>
      </w:tblPr>
      <w:tblGrid>
        <w:gridCol w:w="4240"/>
        <w:gridCol w:w="2576"/>
        <w:gridCol w:w="1992"/>
      </w:tblGrid>
      <w:tr w:rsidR="00295033" w:rsidRPr="00295033" w14:paraId="18D771D2" w14:textId="77777777" w:rsidTr="006923E0">
        <w:trPr>
          <w:trHeight w:val="334"/>
        </w:trPr>
        <w:tc>
          <w:tcPr>
            <w:tcW w:w="4240" w:type="dxa"/>
            <w:vMerge w:val="restart"/>
            <w:tcBorders>
              <w:top w:val="single" w:sz="8" w:space="0" w:color="auto"/>
              <w:left w:val="nil"/>
              <w:bottom w:val="single" w:sz="8" w:space="0" w:color="000000"/>
              <w:right w:val="nil"/>
            </w:tcBorders>
            <w:shd w:val="clear" w:color="auto" w:fill="auto"/>
            <w:noWrap/>
            <w:vAlign w:val="center"/>
            <w:hideMark/>
          </w:tcPr>
          <w:p w14:paraId="3B233B59" w14:textId="77777777" w:rsidR="006923E0" w:rsidRPr="00295033" w:rsidRDefault="006923E0" w:rsidP="00D12658">
            <w:pPr>
              <w:spacing w:after="0" w:line="240" w:lineRule="auto"/>
              <w:jc w:val="both"/>
              <w:rPr>
                <w:rFonts w:ascii="Times New Roman" w:eastAsia="Malgun Gothic" w:hAnsi="Times New Roman" w:cs="Times New Roman"/>
                <w:b/>
                <w:bCs/>
              </w:rPr>
            </w:pPr>
            <w:r w:rsidRPr="00295033">
              <w:rPr>
                <w:rFonts w:ascii="Times New Roman" w:eastAsia="Malgun Gothic" w:hAnsi="Times New Roman" w:cs="Times New Roman"/>
                <w:b/>
                <w:bCs/>
              </w:rPr>
              <w:t>Characteristics</w:t>
            </w:r>
          </w:p>
        </w:tc>
        <w:tc>
          <w:tcPr>
            <w:tcW w:w="2576" w:type="dxa"/>
            <w:tcBorders>
              <w:top w:val="single" w:sz="8" w:space="0" w:color="auto"/>
              <w:left w:val="nil"/>
              <w:bottom w:val="nil"/>
              <w:right w:val="nil"/>
            </w:tcBorders>
            <w:shd w:val="clear" w:color="auto" w:fill="auto"/>
            <w:vAlign w:val="center"/>
            <w:hideMark/>
          </w:tcPr>
          <w:p w14:paraId="51A8A8E9" w14:textId="77777777" w:rsidR="006923E0" w:rsidRPr="00295033" w:rsidRDefault="006923E0" w:rsidP="00D12658">
            <w:pPr>
              <w:spacing w:after="0" w:line="240" w:lineRule="auto"/>
              <w:jc w:val="center"/>
              <w:rPr>
                <w:rFonts w:ascii="Times New Roman" w:eastAsia="Malgun Gothic" w:hAnsi="Times New Roman" w:cs="Times New Roman"/>
                <w:b/>
                <w:bCs/>
              </w:rPr>
            </w:pPr>
            <w:r w:rsidRPr="00295033">
              <w:rPr>
                <w:rFonts w:ascii="Times New Roman" w:eastAsia="Malgun Gothic" w:hAnsi="Times New Roman" w:cs="Times New Roman"/>
                <w:b/>
                <w:bCs/>
              </w:rPr>
              <w:t>No history of GDM</w:t>
            </w:r>
          </w:p>
        </w:tc>
        <w:tc>
          <w:tcPr>
            <w:tcW w:w="1992" w:type="dxa"/>
            <w:tcBorders>
              <w:top w:val="single" w:sz="8" w:space="0" w:color="auto"/>
              <w:left w:val="nil"/>
              <w:bottom w:val="nil"/>
              <w:right w:val="nil"/>
            </w:tcBorders>
            <w:shd w:val="clear" w:color="auto" w:fill="auto"/>
            <w:vAlign w:val="center"/>
            <w:hideMark/>
          </w:tcPr>
          <w:p w14:paraId="4E64DBD8" w14:textId="77777777" w:rsidR="006923E0" w:rsidRPr="00295033" w:rsidRDefault="006923E0" w:rsidP="00D12658">
            <w:pPr>
              <w:spacing w:after="0" w:line="240" w:lineRule="auto"/>
              <w:jc w:val="center"/>
              <w:rPr>
                <w:rFonts w:ascii="Times New Roman" w:eastAsia="Malgun Gothic" w:hAnsi="Times New Roman" w:cs="Times New Roman"/>
                <w:b/>
                <w:bCs/>
              </w:rPr>
            </w:pPr>
            <w:r w:rsidRPr="00295033">
              <w:rPr>
                <w:rFonts w:ascii="Times New Roman" w:eastAsia="Malgun Gothic" w:hAnsi="Times New Roman" w:cs="Times New Roman"/>
                <w:b/>
                <w:bCs/>
              </w:rPr>
              <w:t>History of GDM</w:t>
            </w:r>
          </w:p>
        </w:tc>
      </w:tr>
      <w:tr w:rsidR="00295033" w:rsidRPr="00295033" w14:paraId="18DF90B0" w14:textId="77777777" w:rsidTr="006923E0">
        <w:trPr>
          <w:trHeight w:val="349"/>
        </w:trPr>
        <w:tc>
          <w:tcPr>
            <w:tcW w:w="4240" w:type="dxa"/>
            <w:vMerge/>
            <w:tcBorders>
              <w:top w:val="single" w:sz="8" w:space="0" w:color="auto"/>
              <w:left w:val="nil"/>
              <w:bottom w:val="single" w:sz="8" w:space="0" w:color="000000"/>
              <w:right w:val="nil"/>
            </w:tcBorders>
            <w:vAlign w:val="center"/>
            <w:hideMark/>
          </w:tcPr>
          <w:p w14:paraId="1C365397" w14:textId="77777777" w:rsidR="006923E0" w:rsidRPr="00295033" w:rsidRDefault="006923E0" w:rsidP="00D12658">
            <w:pPr>
              <w:spacing w:after="0" w:line="240" w:lineRule="auto"/>
              <w:rPr>
                <w:rFonts w:ascii="Times New Roman" w:eastAsia="Malgun Gothic" w:hAnsi="Times New Roman" w:cs="Times New Roman"/>
                <w:b/>
                <w:bCs/>
              </w:rPr>
            </w:pPr>
          </w:p>
        </w:tc>
        <w:tc>
          <w:tcPr>
            <w:tcW w:w="2576" w:type="dxa"/>
            <w:tcBorders>
              <w:top w:val="nil"/>
              <w:left w:val="nil"/>
              <w:bottom w:val="single" w:sz="8" w:space="0" w:color="auto"/>
              <w:right w:val="nil"/>
            </w:tcBorders>
            <w:shd w:val="clear" w:color="auto" w:fill="auto"/>
            <w:vAlign w:val="center"/>
            <w:hideMark/>
          </w:tcPr>
          <w:p w14:paraId="6B319A93" w14:textId="77777777" w:rsidR="006923E0" w:rsidRPr="00295033" w:rsidRDefault="006923E0" w:rsidP="00D12658">
            <w:pPr>
              <w:spacing w:after="0" w:line="240" w:lineRule="auto"/>
              <w:jc w:val="center"/>
              <w:rPr>
                <w:rFonts w:ascii="Times New Roman" w:eastAsia="Malgun Gothic" w:hAnsi="Times New Roman" w:cs="Times New Roman"/>
                <w:b/>
                <w:bCs/>
              </w:rPr>
            </w:pPr>
            <w:r w:rsidRPr="00295033">
              <w:rPr>
                <w:rFonts w:ascii="Times New Roman" w:eastAsia="Malgun Gothic" w:hAnsi="Times New Roman" w:cs="Times New Roman"/>
                <w:b/>
                <w:bCs/>
              </w:rPr>
              <w:t>(n = 6,900)</w:t>
            </w:r>
          </w:p>
        </w:tc>
        <w:tc>
          <w:tcPr>
            <w:tcW w:w="1992" w:type="dxa"/>
            <w:tcBorders>
              <w:top w:val="nil"/>
              <w:left w:val="nil"/>
              <w:bottom w:val="single" w:sz="8" w:space="0" w:color="auto"/>
              <w:right w:val="nil"/>
            </w:tcBorders>
            <w:shd w:val="clear" w:color="auto" w:fill="auto"/>
            <w:vAlign w:val="center"/>
            <w:hideMark/>
          </w:tcPr>
          <w:p w14:paraId="6903E79F" w14:textId="77777777" w:rsidR="006923E0" w:rsidRPr="00295033" w:rsidRDefault="006923E0" w:rsidP="00D12658">
            <w:pPr>
              <w:spacing w:after="0" w:line="240" w:lineRule="auto"/>
              <w:jc w:val="center"/>
              <w:rPr>
                <w:rFonts w:ascii="Times New Roman" w:eastAsia="Malgun Gothic" w:hAnsi="Times New Roman" w:cs="Times New Roman"/>
                <w:b/>
                <w:bCs/>
              </w:rPr>
            </w:pPr>
            <w:r w:rsidRPr="00295033">
              <w:rPr>
                <w:rFonts w:ascii="Times New Roman" w:eastAsia="Malgun Gothic" w:hAnsi="Times New Roman" w:cs="Times New Roman"/>
                <w:b/>
                <w:bCs/>
              </w:rPr>
              <w:t>(n = 1,380)</w:t>
            </w:r>
          </w:p>
        </w:tc>
      </w:tr>
      <w:tr w:rsidR="00295033" w:rsidRPr="00295033" w14:paraId="6E2D1EBA" w14:textId="77777777" w:rsidTr="006923E0">
        <w:trPr>
          <w:trHeight w:val="334"/>
        </w:trPr>
        <w:tc>
          <w:tcPr>
            <w:tcW w:w="4240" w:type="dxa"/>
            <w:tcBorders>
              <w:top w:val="nil"/>
              <w:left w:val="nil"/>
              <w:bottom w:val="nil"/>
              <w:right w:val="nil"/>
            </w:tcBorders>
            <w:shd w:val="clear" w:color="auto" w:fill="auto"/>
            <w:noWrap/>
            <w:vAlign w:val="center"/>
            <w:hideMark/>
          </w:tcPr>
          <w:p w14:paraId="53BE6CDA" w14:textId="77777777" w:rsidR="006923E0" w:rsidRPr="00295033" w:rsidRDefault="006923E0" w:rsidP="00D12658">
            <w:pPr>
              <w:spacing w:after="0" w:line="240" w:lineRule="auto"/>
              <w:jc w:val="both"/>
              <w:rPr>
                <w:rFonts w:ascii="Times New Roman" w:eastAsia="Malgun Gothic" w:hAnsi="Times New Roman" w:cs="Times New Roman"/>
              </w:rPr>
            </w:pPr>
            <w:r w:rsidRPr="00295033">
              <w:rPr>
                <w:rFonts w:ascii="Times New Roman" w:eastAsia="Malgun Gothic" w:hAnsi="Times New Roman" w:cs="Times New Roman"/>
              </w:rPr>
              <w:t>Age (years)</w:t>
            </w:r>
          </w:p>
        </w:tc>
        <w:tc>
          <w:tcPr>
            <w:tcW w:w="2576" w:type="dxa"/>
            <w:tcBorders>
              <w:top w:val="nil"/>
              <w:left w:val="nil"/>
              <w:bottom w:val="nil"/>
              <w:right w:val="nil"/>
            </w:tcBorders>
            <w:shd w:val="clear" w:color="auto" w:fill="auto"/>
            <w:vAlign w:val="center"/>
            <w:hideMark/>
          </w:tcPr>
          <w:p w14:paraId="4B62DAE2" w14:textId="154B6634"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52.2 ± 8.1</w:t>
            </w:r>
          </w:p>
        </w:tc>
        <w:tc>
          <w:tcPr>
            <w:tcW w:w="1992" w:type="dxa"/>
            <w:tcBorders>
              <w:top w:val="nil"/>
              <w:left w:val="nil"/>
              <w:bottom w:val="nil"/>
              <w:right w:val="nil"/>
            </w:tcBorders>
            <w:shd w:val="clear" w:color="auto" w:fill="auto"/>
            <w:vAlign w:val="center"/>
            <w:hideMark/>
          </w:tcPr>
          <w:p w14:paraId="2A73FB53" w14:textId="77777777"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52.1 ± 8.1</w:t>
            </w:r>
          </w:p>
        </w:tc>
      </w:tr>
      <w:tr w:rsidR="00295033" w:rsidRPr="00295033" w14:paraId="32587356" w14:textId="77777777" w:rsidTr="006923E0">
        <w:trPr>
          <w:trHeight w:val="334"/>
        </w:trPr>
        <w:tc>
          <w:tcPr>
            <w:tcW w:w="4240" w:type="dxa"/>
            <w:tcBorders>
              <w:top w:val="nil"/>
              <w:left w:val="nil"/>
              <w:bottom w:val="nil"/>
              <w:right w:val="nil"/>
            </w:tcBorders>
            <w:shd w:val="clear" w:color="auto" w:fill="auto"/>
            <w:noWrap/>
            <w:vAlign w:val="center"/>
            <w:hideMark/>
          </w:tcPr>
          <w:p w14:paraId="5400C459" w14:textId="77777777" w:rsidR="006923E0" w:rsidRPr="00295033" w:rsidRDefault="006923E0" w:rsidP="00D12658">
            <w:pPr>
              <w:spacing w:after="0" w:line="240" w:lineRule="auto"/>
              <w:jc w:val="both"/>
              <w:rPr>
                <w:rFonts w:ascii="Times New Roman" w:eastAsia="Malgun Gothic" w:hAnsi="Times New Roman" w:cs="Times New Roman"/>
              </w:rPr>
            </w:pPr>
            <w:r w:rsidRPr="00295033">
              <w:rPr>
                <w:rFonts w:ascii="Times New Roman" w:eastAsia="Malgun Gothic" w:hAnsi="Times New Roman" w:cs="Times New Roman"/>
              </w:rPr>
              <w:t>Caucasian</w:t>
            </w:r>
          </w:p>
        </w:tc>
        <w:tc>
          <w:tcPr>
            <w:tcW w:w="2576" w:type="dxa"/>
            <w:tcBorders>
              <w:top w:val="nil"/>
              <w:left w:val="nil"/>
              <w:bottom w:val="nil"/>
              <w:right w:val="nil"/>
            </w:tcBorders>
            <w:shd w:val="clear" w:color="auto" w:fill="auto"/>
            <w:vAlign w:val="center"/>
            <w:hideMark/>
          </w:tcPr>
          <w:p w14:paraId="3C79710F" w14:textId="12AEB1DE"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5,761 (83.5)</w:t>
            </w:r>
          </w:p>
        </w:tc>
        <w:tc>
          <w:tcPr>
            <w:tcW w:w="1992" w:type="dxa"/>
            <w:tcBorders>
              <w:top w:val="nil"/>
              <w:left w:val="nil"/>
              <w:bottom w:val="nil"/>
              <w:right w:val="nil"/>
            </w:tcBorders>
            <w:shd w:val="clear" w:color="auto" w:fill="auto"/>
            <w:vAlign w:val="center"/>
            <w:hideMark/>
          </w:tcPr>
          <w:p w14:paraId="19F3276A" w14:textId="77777777"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1,146 (83.0)</w:t>
            </w:r>
          </w:p>
        </w:tc>
      </w:tr>
      <w:tr w:rsidR="00295033" w:rsidRPr="00295033" w14:paraId="689E4953" w14:textId="77777777" w:rsidTr="006923E0">
        <w:trPr>
          <w:trHeight w:val="334"/>
        </w:trPr>
        <w:tc>
          <w:tcPr>
            <w:tcW w:w="4240" w:type="dxa"/>
            <w:tcBorders>
              <w:top w:val="nil"/>
              <w:left w:val="nil"/>
              <w:bottom w:val="nil"/>
              <w:right w:val="nil"/>
            </w:tcBorders>
            <w:shd w:val="clear" w:color="auto" w:fill="auto"/>
            <w:noWrap/>
            <w:vAlign w:val="center"/>
            <w:hideMark/>
          </w:tcPr>
          <w:p w14:paraId="064D7E17" w14:textId="77777777" w:rsidR="006923E0" w:rsidRPr="00295033" w:rsidRDefault="006923E0" w:rsidP="00D12658">
            <w:pPr>
              <w:spacing w:after="0" w:line="240" w:lineRule="auto"/>
              <w:jc w:val="both"/>
              <w:rPr>
                <w:rFonts w:ascii="Times New Roman" w:eastAsia="Malgun Gothic" w:hAnsi="Times New Roman" w:cs="Times New Roman"/>
              </w:rPr>
            </w:pPr>
            <w:r w:rsidRPr="00295033">
              <w:rPr>
                <w:rFonts w:ascii="Times New Roman" w:eastAsia="Malgun Gothic" w:hAnsi="Times New Roman" w:cs="Times New Roman"/>
              </w:rPr>
              <w:t>BMI (kg/m</w:t>
            </w:r>
            <w:r w:rsidRPr="00295033">
              <w:rPr>
                <w:rFonts w:ascii="Times New Roman" w:eastAsia="Malgun Gothic" w:hAnsi="Times New Roman" w:cs="Times New Roman"/>
                <w:vertAlign w:val="superscript"/>
              </w:rPr>
              <w:t>2</w:t>
            </w:r>
            <w:r w:rsidRPr="00295033">
              <w:rPr>
                <w:rFonts w:ascii="Times New Roman" w:eastAsia="Malgun Gothic" w:hAnsi="Times New Roman" w:cs="Times New Roman"/>
              </w:rPr>
              <w:t>)</w:t>
            </w:r>
          </w:p>
        </w:tc>
        <w:tc>
          <w:tcPr>
            <w:tcW w:w="2576" w:type="dxa"/>
            <w:tcBorders>
              <w:top w:val="nil"/>
              <w:left w:val="nil"/>
              <w:bottom w:val="nil"/>
              <w:right w:val="nil"/>
            </w:tcBorders>
            <w:shd w:val="clear" w:color="auto" w:fill="auto"/>
            <w:vAlign w:val="center"/>
            <w:hideMark/>
          </w:tcPr>
          <w:p w14:paraId="65EAF5A5" w14:textId="003130E3"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29.2 ± 6.6</w:t>
            </w:r>
          </w:p>
        </w:tc>
        <w:tc>
          <w:tcPr>
            <w:tcW w:w="1992" w:type="dxa"/>
            <w:tcBorders>
              <w:top w:val="nil"/>
              <w:left w:val="nil"/>
              <w:bottom w:val="nil"/>
              <w:right w:val="nil"/>
            </w:tcBorders>
            <w:shd w:val="clear" w:color="auto" w:fill="auto"/>
            <w:vAlign w:val="center"/>
            <w:hideMark/>
          </w:tcPr>
          <w:p w14:paraId="01DEAB1D" w14:textId="77777777"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29.2 ± 6.0</w:t>
            </w:r>
          </w:p>
        </w:tc>
      </w:tr>
      <w:tr w:rsidR="00295033" w:rsidRPr="00295033" w14:paraId="703DAB53" w14:textId="77777777" w:rsidTr="006923E0">
        <w:trPr>
          <w:trHeight w:val="334"/>
        </w:trPr>
        <w:tc>
          <w:tcPr>
            <w:tcW w:w="4240" w:type="dxa"/>
            <w:tcBorders>
              <w:top w:val="nil"/>
              <w:left w:val="nil"/>
              <w:bottom w:val="nil"/>
              <w:right w:val="nil"/>
            </w:tcBorders>
            <w:shd w:val="clear" w:color="auto" w:fill="auto"/>
            <w:noWrap/>
            <w:vAlign w:val="center"/>
            <w:hideMark/>
          </w:tcPr>
          <w:p w14:paraId="1B6FD6F0" w14:textId="77777777" w:rsidR="006923E0" w:rsidRPr="00295033" w:rsidRDefault="006923E0" w:rsidP="00D12658">
            <w:pPr>
              <w:spacing w:after="0" w:line="240" w:lineRule="auto"/>
              <w:jc w:val="both"/>
              <w:rPr>
                <w:rFonts w:ascii="Times New Roman" w:eastAsia="Malgun Gothic" w:hAnsi="Times New Roman" w:cs="Times New Roman"/>
              </w:rPr>
            </w:pPr>
            <w:r w:rsidRPr="00295033">
              <w:rPr>
                <w:rFonts w:ascii="Times New Roman" w:eastAsia="Malgun Gothic" w:hAnsi="Times New Roman" w:cs="Times New Roman"/>
              </w:rPr>
              <w:t>Obesity (BMI &gt;30 kg/m</w:t>
            </w:r>
            <w:r w:rsidRPr="00295033">
              <w:rPr>
                <w:rFonts w:ascii="Times New Roman" w:eastAsia="Malgun Gothic" w:hAnsi="Times New Roman" w:cs="Times New Roman"/>
                <w:vertAlign w:val="superscript"/>
              </w:rPr>
              <w:t>2</w:t>
            </w:r>
            <w:r w:rsidRPr="00295033">
              <w:rPr>
                <w:rFonts w:ascii="Times New Roman" w:eastAsia="Malgun Gothic" w:hAnsi="Times New Roman" w:cs="Times New Roman"/>
              </w:rPr>
              <w:t>)</w:t>
            </w:r>
          </w:p>
        </w:tc>
        <w:tc>
          <w:tcPr>
            <w:tcW w:w="2576" w:type="dxa"/>
            <w:tcBorders>
              <w:top w:val="nil"/>
              <w:left w:val="nil"/>
              <w:bottom w:val="nil"/>
              <w:right w:val="nil"/>
            </w:tcBorders>
            <w:shd w:val="clear" w:color="auto" w:fill="auto"/>
            <w:vAlign w:val="center"/>
            <w:hideMark/>
          </w:tcPr>
          <w:p w14:paraId="2C956A3D" w14:textId="68E42E7E"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2,580 (37.4)</w:t>
            </w:r>
          </w:p>
        </w:tc>
        <w:tc>
          <w:tcPr>
            <w:tcW w:w="1992" w:type="dxa"/>
            <w:tcBorders>
              <w:top w:val="nil"/>
              <w:left w:val="nil"/>
              <w:bottom w:val="nil"/>
              <w:right w:val="nil"/>
            </w:tcBorders>
            <w:shd w:val="clear" w:color="auto" w:fill="auto"/>
            <w:vAlign w:val="center"/>
            <w:hideMark/>
          </w:tcPr>
          <w:p w14:paraId="7B1970B6" w14:textId="77777777"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521 (37.8)</w:t>
            </w:r>
          </w:p>
        </w:tc>
      </w:tr>
      <w:tr w:rsidR="00295033" w:rsidRPr="00295033" w14:paraId="1874C70E" w14:textId="77777777" w:rsidTr="006923E0">
        <w:trPr>
          <w:trHeight w:val="334"/>
        </w:trPr>
        <w:tc>
          <w:tcPr>
            <w:tcW w:w="4240" w:type="dxa"/>
            <w:tcBorders>
              <w:top w:val="nil"/>
              <w:left w:val="nil"/>
              <w:bottom w:val="nil"/>
              <w:right w:val="nil"/>
            </w:tcBorders>
            <w:shd w:val="clear" w:color="auto" w:fill="auto"/>
            <w:noWrap/>
            <w:vAlign w:val="center"/>
            <w:hideMark/>
          </w:tcPr>
          <w:p w14:paraId="08E291FB" w14:textId="77777777" w:rsidR="006923E0" w:rsidRPr="00295033" w:rsidRDefault="006923E0" w:rsidP="00D12658">
            <w:pPr>
              <w:spacing w:after="0" w:line="240" w:lineRule="auto"/>
              <w:jc w:val="both"/>
              <w:rPr>
                <w:rFonts w:ascii="Times New Roman" w:eastAsia="Malgun Gothic" w:hAnsi="Times New Roman" w:cs="Times New Roman"/>
              </w:rPr>
            </w:pPr>
            <w:r w:rsidRPr="00295033">
              <w:rPr>
                <w:rFonts w:ascii="Times New Roman" w:eastAsia="Malgun Gothic" w:hAnsi="Times New Roman" w:cs="Times New Roman"/>
              </w:rPr>
              <w:t>Early menopause &lt;40 years</w:t>
            </w:r>
          </w:p>
        </w:tc>
        <w:tc>
          <w:tcPr>
            <w:tcW w:w="2576" w:type="dxa"/>
            <w:tcBorders>
              <w:top w:val="nil"/>
              <w:left w:val="nil"/>
              <w:bottom w:val="nil"/>
              <w:right w:val="nil"/>
            </w:tcBorders>
            <w:shd w:val="clear" w:color="auto" w:fill="auto"/>
            <w:vAlign w:val="center"/>
            <w:hideMark/>
          </w:tcPr>
          <w:p w14:paraId="7707035A" w14:textId="25791778"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221 (3.2)</w:t>
            </w:r>
          </w:p>
        </w:tc>
        <w:tc>
          <w:tcPr>
            <w:tcW w:w="1992" w:type="dxa"/>
            <w:tcBorders>
              <w:top w:val="nil"/>
              <w:left w:val="nil"/>
              <w:bottom w:val="nil"/>
              <w:right w:val="nil"/>
            </w:tcBorders>
            <w:shd w:val="clear" w:color="auto" w:fill="auto"/>
            <w:vAlign w:val="center"/>
            <w:hideMark/>
          </w:tcPr>
          <w:p w14:paraId="6318843C" w14:textId="77777777"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46 (3.3)</w:t>
            </w:r>
          </w:p>
        </w:tc>
      </w:tr>
      <w:tr w:rsidR="00295033" w:rsidRPr="00295033" w14:paraId="07F59CA8" w14:textId="77777777" w:rsidTr="006923E0">
        <w:trPr>
          <w:trHeight w:val="334"/>
        </w:trPr>
        <w:tc>
          <w:tcPr>
            <w:tcW w:w="4240" w:type="dxa"/>
            <w:tcBorders>
              <w:top w:val="nil"/>
              <w:left w:val="nil"/>
              <w:bottom w:val="nil"/>
              <w:right w:val="nil"/>
            </w:tcBorders>
            <w:shd w:val="clear" w:color="auto" w:fill="auto"/>
            <w:noWrap/>
            <w:vAlign w:val="center"/>
            <w:hideMark/>
          </w:tcPr>
          <w:p w14:paraId="5305287F" w14:textId="77777777" w:rsidR="006923E0" w:rsidRPr="00295033" w:rsidRDefault="006923E0" w:rsidP="00D12658">
            <w:pPr>
              <w:spacing w:after="0" w:line="240" w:lineRule="auto"/>
              <w:jc w:val="both"/>
              <w:rPr>
                <w:rFonts w:ascii="Times New Roman" w:eastAsia="Malgun Gothic" w:hAnsi="Times New Roman" w:cs="Times New Roman"/>
              </w:rPr>
            </w:pPr>
            <w:r w:rsidRPr="00295033">
              <w:rPr>
                <w:rFonts w:ascii="Times New Roman" w:eastAsia="Malgun Gothic" w:hAnsi="Times New Roman" w:cs="Times New Roman"/>
              </w:rPr>
              <w:t>Hysterectomy</w:t>
            </w:r>
          </w:p>
        </w:tc>
        <w:tc>
          <w:tcPr>
            <w:tcW w:w="2576" w:type="dxa"/>
            <w:tcBorders>
              <w:top w:val="nil"/>
              <w:left w:val="nil"/>
              <w:bottom w:val="nil"/>
              <w:right w:val="nil"/>
            </w:tcBorders>
            <w:shd w:val="clear" w:color="auto" w:fill="auto"/>
            <w:vAlign w:val="center"/>
            <w:hideMark/>
          </w:tcPr>
          <w:p w14:paraId="07EF63C3" w14:textId="1B63B30A"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440 (6.4)</w:t>
            </w:r>
          </w:p>
        </w:tc>
        <w:tc>
          <w:tcPr>
            <w:tcW w:w="1992" w:type="dxa"/>
            <w:tcBorders>
              <w:top w:val="nil"/>
              <w:left w:val="nil"/>
              <w:bottom w:val="nil"/>
              <w:right w:val="nil"/>
            </w:tcBorders>
            <w:shd w:val="clear" w:color="auto" w:fill="auto"/>
            <w:vAlign w:val="center"/>
            <w:hideMark/>
          </w:tcPr>
          <w:p w14:paraId="05D2D83B" w14:textId="77777777"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91 (6.6)</w:t>
            </w:r>
          </w:p>
        </w:tc>
      </w:tr>
      <w:tr w:rsidR="00295033" w:rsidRPr="00295033" w14:paraId="13194353" w14:textId="77777777" w:rsidTr="006923E0">
        <w:trPr>
          <w:trHeight w:val="334"/>
        </w:trPr>
        <w:tc>
          <w:tcPr>
            <w:tcW w:w="4240" w:type="dxa"/>
            <w:tcBorders>
              <w:top w:val="nil"/>
              <w:left w:val="nil"/>
              <w:bottom w:val="nil"/>
              <w:right w:val="nil"/>
            </w:tcBorders>
            <w:shd w:val="clear" w:color="auto" w:fill="auto"/>
            <w:noWrap/>
            <w:vAlign w:val="center"/>
            <w:hideMark/>
          </w:tcPr>
          <w:p w14:paraId="7487962B" w14:textId="77777777" w:rsidR="006923E0" w:rsidRPr="00295033" w:rsidRDefault="006923E0" w:rsidP="00D12658">
            <w:pPr>
              <w:spacing w:after="0" w:line="240" w:lineRule="auto"/>
              <w:jc w:val="both"/>
              <w:rPr>
                <w:rFonts w:ascii="Times New Roman" w:eastAsia="Malgun Gothic" w:hAnsi="Times New Roman" w:cs="Times New Roman"/>
              </w:rPr>
            </w:pPr>
            <w:r w:rsidRPr="00295033">
              <w:rPr>
                <w:rFonts w:ascii="Times New Roman" w:eastAsia="Malgun Gothic" w:hAnsi="Times New Roman" w:cs="Times New Roman"/>
              </w:rPr>
              <w:t xml:space="preserve">Ever smoking </w:t>
            </w:r>
          </w:p>
        </w:tc>
        <w:tc>
          <w:tcPr>
            <w:tcW w:w="2576" w:type="dxa"/>
            <w:tcBorders>
              <w:top w:val="nil"/>
              <w:left w:val="nil"/>
              <w:bottom w:val="nil"/>
              <w:right w:val="nil"/>
            </w:tcBorders>
            <w:shd w:val="clear" w:color="auto" w:fill="auto"/>
            <w:vAlign w:val="center"/>
            <w:hideMark/>
          </w:tcPr>
          <w:p w14:paraId="1098F838" w14:textId="0010C500"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2,561 (37.1)</w:t>
            </w:r>
          </w:p>
        </w:tc>
        <w:tc>
          <w:tcPr>
            <w:tcW w:w="1992" w:type="dxa"/>
            <w:tcBorders>
              <w:top w:val="nil"/>
              <w:left w:val="nil"/>
              <w:bottom w:val="nil"/>
              <w:right w:val="nil"/>
            </w:tcBorders>
            <w:shd w:val="clear" w:color="auto" w:fill="auto"/>
            <w:vAlign w:val="center"/>
            <w:hideMark/>
          </w:tcPr>
          <w:p w14:paraId="577734EA" w14:textId="77777777"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498 (36.1)</w:t>
            </w:r>
          </w:p>
        </w:tc>
      </w:tr>
      <w:tr w:rsidR="00295033" w:rsidRPr="00295033" w14:paraId="49A2D67A" w14:textId="77777777" w:rsidTr="006923E0">
        <w:trPr>
          <w:trHeight w:val="334"/>
        </w:trPr>
        <w:tc>
          <w:tcPr>
            <w:tcW w:w="4240" w:type="dxa"/>
            <w:tcBorders>
              <w:top w:val="nil"/>
              <w:left w:val="nil"/>
              <w:bottom w:val="nil"/>
              <w:right w:val="nil"/>
            </w:tcBorders>
            <w:shd w:val="clear" w:color="auto" w:fill="auto"/>
            <w:noWrap/>
            <w:vAlign w:val="center"/>
            <w:hideMark/>
          </w:tcPr>
          <w:p w14:paraId="4B38887D" w14:textId="77777777" w:rsidR="006923E0" w:rsidRPr="00295033" w:rsidRDefault="006923E0" w:rsidP="00D12658">
            <w:pPr>
              <w:spacing w:after="0" w:line="240" w:lineRule="auto"/>
              <w:jc w:val="both"/>
              <w:rPr>
                <w:rFonts w:ascii="Times New Roman" w:eastAsia="Malgun Gothic" w:hAnsi="Times New Roman" w:cs="Times New Roman"/>
              </w:rPr>
            </w:pPr>
            <w:r w:rsidRPr="00295033">
              <w:rPr>
                <w:rFonts w:ascii="Times New Roman" w:eastAsia="Malgun Gothic" w:hAnsi="Times New Roman" w:cs="Times New Roman"/>
              </w:rPr>
              <w:t>Prevalent comorbidity at baseline</w:t>
            </w:r>
          </w:p>
        </w:tc>
        <w:tc>
          <w:tcPr>
            <w:tcW w:w="2576" w:type="dxa"/>
            <w:tcBorders>
              <w:top w:val="nil"/>
              <w:left w:val="nil"/>
              <w:bottom w:val="nil"/>
              <w:right w:val="nil"/>
            </w:tcBorders>
            <w:shd w:val="clear" w:color="auto" w:fill="auto"/>
            <w:vAlign w:val="center"/>
            <w:hideMark/>
          </w:tcPr>
          <w:p w14:paraId="52D90C3C" w14:textId="77777777" w:rsidR="006923E0" w:rsidRPr="00295033" w:rsidRDefault="006923E0" w:rsidP="00D12658">
            <w:pPr>
              <w:spacing w:after="0" w:line="240" w:lineRule="auto"/>
              <w:jc w:val="both"/>
              <w:rPr>
                <w:rFonts w:ascii="Times New Roman" w:eastAsia="Malgun Gothic" w:hAnsi="Times New Roman" w:cs="Times New Roman"/>
              </w:rPr>
            </w:pPr>
          </w:p>
        </w:tc>
        <w:tc>
          <w:tcPr>
            <w:tcW w:w="1992" w:type="dxa"/>
            <w:tcBorders>
              <w:top w:val="nil"/>
              <w:left w:val="nil"/>
              <w:bottom w:val="nil"/>
              <w:right w:val="nil"/>
            </w:tcBorders>
            <w:shd w:val="clear" w:color="auto" w:fill="auto"/>
            <w:vAlign w:val="center"/>
            <w:hideMark/>
          </w:tcPr>
          <w:p w14:paraId="6BB7380E" w14:textId="77777777" w:rsidR="006923E0" w:rsidRPr="00295033" w:rsidRDefault="006923E0" w:rsidP="00D12658">
            <w:pPr>
              <w:spacing w:after="0" w:line="240" w:lineRule="auto"/>
              <w:jc w:val="center"/>
              <w:rPr>
                <w:rFonts w:ascii="Times New Roman" w:eastAsia="Times New Roman" w:hAnsi="Times New Roman" w:cs="Times New Roman"/>
              </w:rPr>
            </w:pPr>
          </w:p>
        </w:tc>
      </w:tr>
      <w:tr w:rsidR="00295033" w:rsidRPr="00295033" w14:paraId="410AAB84" w14:textId="77777777" w:rsidTr="006923E0">
        <w:trPr>
          <w:trHeight w:val="334"/>
        </w:trPr>
        <w:tc>
          <w:tcPr>
            <w:tcW w:w="4240" w:type="dxa"/>
            <w:tcBorders>
              <w:top w:val="nil"/>
              <w:left w:val="nil"/>
              <w:bottom w:val="nil"/>
              <w:right w:val="nil"/>
            </w:tcBorders>
            <w:shd w:val="clear" w:color="auto" w:fill="auto"/>
            <w:noWrap/>
            <w:vAlign w:val="center"/>
            <w:hideMark/>
          </w:tcPr>
          <w:p w14:paraId="070AF1B2" w14:textId="77777777" w:rsidR="006923E0" w:rsidRPr="00295033" w:rsidRDefault="006923E0" w:rsidP="00D12658">
            <w:pPr>
              <w:spacing w:after="0" w:line="240" w:lineRule="auto"/>
              <w:jc w:val="both"/>
              <w:rPr>
                <w:rFonts w:ascii="Times New Roman" w:eastAsia="Malgun Gothic" w:hAnsi="Times New Roman" w:cs="Times New Roman"/>
              </w:rPr>
            </w:pPr>
            <w:r w:rsidRPr="00295033">
              <w:rPr>
                <w:rFonts w:ascii="Times New Roman" w:eastAsia="Malgun Gothic" w:hAnsi="Times New Roman" w:cs="Times New Roman"/>
              </w:rPr>
              <w:t xml:space="preserve">   Type 2 diabetes</w:t>
            </w:r>
          </w:p>
        </w:tc>
        <w:tc>
          <w:tcPr>
            <w:tcW w:w="2576" w:type="dxa"/>
            <w:tcBorders>
              <w:top w:val="nil"/>
              <w:left w:val="nil"/>
              <w:bottom w:val="nil"/>
              <w:right w:val="nil"/>
            </w:tcBorders>
            <w:shd w:val="clear" w:color="auto" w:fill="auto"/>
            <w:vAlign w:val="center"/>
            <w:hideMark/>
          </w:tcPr>
          <w:p w14:paraId="49E6F84E" w14:textId="599BFD79"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2,076 (30.1)</w:t>
            </w:r>
          </w:p>
        </w:tc>
        <w:tc>
          <w:tcPr>
            <w:tcW w:w="1992" w:type="dxa"/>
            <w:tcBorders>
              <w:top w:val="nil"/>
              <w:left w:val="nil"/>
              <w:bottom w:val="nil"/>
              <w:right w:val="nil"/>
            </w:tcBorders>
            <w:shd w:val="clear" w:color="auto" w:fill="auto"/>
            <w:vAlign w:val="center"/>
            <w:hideMark/>
          </w:tcPr>
          <w:p w14:paraId="3CD09C7B" w14:textId="77777777"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411 (29.8)</w:t>
            </w:r>
          </w:p>
        </w:tc>
      </w:tr>
      <w:tr w:rsidR="00295033" w:rsidRPr="00295033" w14:paraId="3BF207F1" w14:textId="77777777" w:rsidTr="006923E0">
        <w:trPr>
          <w:trHeight w:val="334"/>
        </w:trPr>
        <w:tc>
          <w:tcPr>
            <w:tcW w:w="4240" w:type="dxa"/>
            <w:tcBorders>
              <w:top w:val="nil"/>
              <w:left w:val="nil"/>
              <w:bottom w:val="nil"/>
              <w:right w:val="nil"/>
            </w:tcBorders>
            <w:shd w:val="clear" w:color="auto" w:fill="auto"/>
            <w:noWrap/>
            <w:vAlign w:val="center"/>
            <w:hideMark/>
          </w:tcPr>
          <w:p w14:paraId="5162BF11" w14:textId="77777777" w:rsidR="006923E0" w:rsidRPr="00295033" w:rsidRDefault="006923E0" w:rsidP="00D12658">
            <w:pPr>
              <w:spacing w:after="0" w:line="240" w:lineRule="auto"/>
              <w:jc w:val="both"/>
              <w:rPr>
                <w:rFonts w:ascii="Times New Roman" w:eastAsia="Malgun Gothic" w:hAnsi="Times New Roman" w:cs="Times New Roman"/>
              </w:rPr>
            </w:pPr>
            <w:r w:rsidRPr="00295033">
              <w:rPr>
                <w:rFonts w:ascii="Times New Roman" w:eastAsia="Malgun Gothic" w:hAnsi="Times New Roman" w:cs="Times New Roman"/>
              </w:rPr>
              <w:t xml:space="preserve">   Hypertension</w:t>
            </w:r>
          </w:p>
        </w:tc>
        <w:tc>
          <w:tcPr>
            <w:tcW w:w="2576" w:type="dxa"/>
            <w:tcBorders>
              <w:top w:val="nil"/>
              <w:left w:val="nil"/>
              <w:bottom w:val="nil"/>
              <w:right w:val="nil"/>
            </w:tcBorders>
            <w:shd w:val="clear" w:color="auto" w:fill="auto"/>
            <w:vAlign w:val="center"/>
            <w:hideMark/>
          </w:tcPr>
          <w:p w14:paraId="5448E064" w14:textId="584A2843"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2,484 (36.0)</w:t>
            </w:r>
          </w:p>
        </w:tc>
        <w:tc>
          <w:tcPr>
            <w:tcW w:w="1992" w:type="dxa"/>
            <w:tcBorders>
              <w:top w:val="nil"/>
              <w:left w:val="nil"/>
              <w:bottom w:val="nil"/>
              <w:right w:val="nil"/>
            </w:tcBorders>
            <w:shd w:val="clear" w:color="auto" w:fill="auto"/>
            <w:vAlign w:val="center"/>
            <w:hideMark/>
          </w:tcPr>
          <w:p w14:paraId="0AD547C7" w14:textId="77777777"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497 (36.0)</w:t>
            </w:r>
          </w:p>
        </w:tc>
      </w:tr>
      <w:tr w:rsidR="00295033" w:rsidRPr="00295033" w14:paraId="6908A0DC" w14:textId="77777777" w:rsidTr="006923E0">
        <w:trPr>
          <w:trHeight w:val="334"/>
        </w:trPr>
        <w:tc>
          <w:tcPr>
            <w:tcW w:w="4240" w:type="dxa"/>
            <w:tcBorders>
              <w:top w:val="nil"/>
              <w:left w:val="nil"/>
              <w:bottom w:val="nil"/>
              <w:right w:val="nil"/>
            </w:tcBorders>
            <w:shd w:val="clear" w:color="auto" w:fill="auto"/>
            <w:noWrap/>
            <w:vAlign w:val="center"/>
            <w:hideMark/>
          </w:tcPr>
          <w:p w14:paraId="4F278217" w14:textId="77777777" w:rsidR="006923E0" w:rsidRPr="00295033" w:rsidRDefault="006923E0" w:rsidP="00D12658">
            <w:pPr>
              <w:spacing w:after="0" w:line="240" w:lineRule="auto"/>
              <w:jc w:val="both"/>
              <w:rPr>
                <w:rFonts w:ascii="Times New Roman" w:eastAsia="Malgun Gothic" w:hAnsi="Times New Roman" w:cs="Times New Roman"/>
              </w:rPr>
            </w:pPr>
            <w:r w:rsidRPr="00295033">
              <w:rPr>
                <w:rFonts w:ascii="Times New Roman" w:eastAsia="Malgun Gothic" w:hAnsi="Times New Roman" w:cs="Times New Roman"/>
              </w:rPr>
              <w:t xml:space="preserve">   Dyslipidemia</w:t>
            </w:r>
          </w:p>
        </w:tc>
        <w:tc>
          <w:tcPr>
            <w:tcW w:w="2576" w:type="dxa"/>
            <w:tcBorders>
              <w:top w:val="nil"/>
              <w:left w:val="nil"/>
              <w:bottom w:val="nil"/>
              <w:right w:val="nil"/>
            </w:tcBorders>
            <w:shd w:val="clear" w:color="auto" w:fill="auto"/>
            <w:vAlign w:val="center"/>
            <w:hideMark/>
          </w:tcPr>
          <w:p w14:paraId="39B68885" w14:textId="5219F4E9"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1,455 (21.1)</w:t>
            </w:r>
          </w:p>
        </w:tc>
        <w:tc>
          <w:tcPr>
            <w:tcW w:w="1992" w:type="dxa"/>
            <w:tcBorders>
              <w:top w:val="nil"/>
              <w:left w:val="nil"/>
              <w:bottom w:val="nil"/>
              <w:right w:val="nil"/>
            </w:tcBorders>
            <w:shd w:val="clear" w:color="auto" w:fill="auto"/>
            <w:vAlign w:val="center"/>
            <w:hideMark/>
          </w:tcPr>
          <w:p w14:paraId="2AA019D4" w14:textId="77777777"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300 (21.7)</w:t>
            </w:r>
          </w:p>
        </w:tc>
      </w:tr>
      <w:tr w:rsidR="00295033" w:rsidRPr="00295033" w14:paraId="63B1449A" w14:textId="77777777" w:rsidTr="006923E0">
        <w:trPr>
          <w:trHeight w:val="334"/>
        </w:trPr>
        <w:tc>
          <w:tcPr>
            <w:tcW w:w="4240" w:type="dxa"/>
            <w:tcBorders>
              <w:top w:val="nil"/>
              <w:left w:val="nil"/>
              <w:bottom w:val="nil"/>
              <w:right w:val="nil"/>
            </w:tcBorders>
            <w:shd w:val="clear" w:color="auto" w:fill="auto"/>
            <w:noWrap/>
            <w:vAlign w:val="center"/>
            <w:hideMark/>
          </w:tcPr>
          <w:p w14:paraId="0B100FF6" w14:textId="77777777" w:rsidR="006923E0" w:rsidRPr="00295033" w:rsidRDefault="006923E0" w:rsidP="00D12658">
            <w:pPr>
              <w:spacing w:after="0" w:line="240" w:lineRule="auto"/>
              <w:jc w:val="both"/>
              <w:rPr>
                <w:rFonts w:ascii="Times New Roman" w:eastAsia="Malgun Gothic" w:hAnsi="Times New Roman" w:cs="Times New Roman"/>
              </w:rPr>
            </w:pPr>
            <w:r w:rsidRPr="00295033">
              <w:rPr>
                <w:rFonts w:ascii="Times New Roman" w:eastAsia="Malgun Gothic" w:hAnsi="Times New Roman" w:cs="Times New Roman"/>
              </w:rPr>
              <w:t>Use of medication</w:t>
            </w:r>
          </w:p>
        </w:tc>
        <w:tc>
          <w:tcPr>
            <w:tcW w:w="2576" w:type="dxa"/>
            <w:tcBorders>
              <w:top w:val="nil"/>
              <w:left w:val="nil"/>
              <w:bottom w:val="nil"/>
              <w:right w:val="nil"/>
            </w:tcBorders>
            <w:shd w:val="clear" w:color="auto" w:fill="auto"/>
            <w:vAlign w:val="center"/>
            <w:hideMark/>
          </w:tcPr>
          <w:p w14:paraId="02410366" w14:textId="77777777" w:rsidR="006923E0" w:rsidRPr="00295033" w:rsidRDefault="006923E0" w:rsidP="00D12658">
            <w:pPr>
              <w:spacing w:after="0" w:line="240" w:lineRule="auto"/>
              <w:jc w:val="both"/>
              <w:rPr>
                <w:rFonts w:ascii="Times New Roman" w:eastAsia="Malgun Gothic" w:hAnsi="Times New Roman" w:cs="Times New Roman"/>
              </w:rPr>
            </w:pPr>
          </w:p>
        </w:tc>
        <w:tc>
          <w:tcPr>
            <w:tcW w:w="1992" w:type="dxa"/>
            <w:tcBorders>
              <w:top w:val="nil"/>
              <w:left w:val="nil"/>
              <w:bottom w:val="nil"/>
              <w:right w:val="nil"/>
            </w:tcBorders>
            <w:shd w:val="clear" w:color="auto" w:fill="auto"/>
            <w:vAlign w:val="center"/>
            <w:hideMark/>
          </w:tcPr>
          <w:p w14:paraId="132C07EB" w14:textId="77777777" w:rsidR="006923E0" w:rsidRPr="00295033" w:rsidRDefault="006923E0" w:rsidP="00D12658">
            <w:pPr>
              <w:spacing w:after="0" w:line="240" w:lineRule="auto"/>
              <w:jc w:val="center"/>
              <w:rPr>
                <w:rFonts w:ascii="Times New Roman" w:eastAsia="Times New Roman" w:hAnsi="Times New Roman" w:cs="Times New Roman"/>
              </w:rPr>
            </w:pPr>
          </w:p>
        </w:tc>
      </w:tr>
      <w:tr w:rsidR="00295033" w:rsidRPr="00295033" w14:paraId="72B948C1" w14:textId="77777777" w:rsidTr="006923E0">
        <w:trPr>
          <w:trHeight w:val="334"/>
        </w:trPr>
        <w:tc>
          <w:tcPr>
            <w:tcW w:w="4240" w:type="dxa"/>
            <w:tcBorders>
              <w:top w:val="nil"/>
              <w:left w:val="nil"/>
              <w:bottom w:val="nil"/>
              <w:right w:val="nil"/>
            </w:tcBorders>
            <w:shd w:val="clear" w:color="auto" w:fill="auto"/>
            <w:noWrap/>
            <w:vAlign w:val="center"/>
            <w:hideMark/>
          </w:tcPr>
          <w:p w14:paraId="22A1C620" w14:textId="77777777" w:rsidR="006923E0" w:rsidRPr="00295033" w:rsidRDefault="006923E0" w:rsidP="00D12658">
            <w:pPr>
              <w:spacing w:after="0" w:line="240" w:lineRule="auto"/>
              <w:jc w:val="both"/>
              <w:rPr>
                <w:rFonts w:ascii="Times New Roman" w:eastAsia="Malgun Gothic" w:hAnsi="Times New Roman" w:cs="Times New Roman"/>
              </w:rPr>
            </w:pPr>
            <w:r w:rsidRPr="00295033">
              <w:rPr>
                <w:rFonts w:ascii="Times New Roman" w:eastAsia="Malgun Gothic" w:hAnsi="Times New Roman" w:cs="Times New Roman"/>
              </w:rPr>
              <w:t xml:space="preserve">   Aspirin</w:t>
            </w:r>
          </w:p>
        </w:tc>
        <w:tc>
          <w:tcPr>
            <w:tcW w:w="2576" w:type="dxa"/>
            <w:tcBorders>
              <w:top w:val="nil"/>
              <w:left w:val="nil"/>
              <w:bottom w:val="nil"/>
              <w:right w:val="nil"/>
            </w:tcBorders>
            <w:shd w:val="clear" w:color="auto" w:fill="auto"/>
            <w:vAlign w:val="center"/>
            <w:hideMark/>
          </w:tcPr>
          <w:p w14:paraId="333A8EF8" w14:textId="1FEB2DC9"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1,191 (17.3)</w:t>
            </w:r>
          </w:p>
        </w:tc>
        <w:tc>
          <w:tcPr>
            <w:tcW w:w="1992" w:type="dxa"/>
            <w:tcBorders>
              <w:top w:val="nil"/>
              <w:left w:val="nil"/>
              <w:bottom w:val="nil"/>
              <w:right w:val="nil"/>
            </w:tcBorders>
            <w:shd w:val="clear" w:color="auto" w:fill="auto"/>
            <w:vAlign w:val="center"/>
            <w:hideMark/>
          </w:tcPr>
          <w:p w14:paraId="688B95A9" w14:textId="77777777"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232 (16.8)</w:t>
            </w:r>
          </w:p>
        </w:tc>
      </w:tr>
      <w:tr w:rsidR="00295033" w:rsidRPr="00295033" w14:paraId="0D335E9A" w14:textId="77777777" w:rsidTr="006923E0">
        <w:trPr>
          <w:trHeight w:val="334"/>
        </w:trPr>
        <w:tc>
          <w:tcPr>
            <w:tcW w:w="4240" w:type="dxa"/>
            <w:tcBorders>
              <w:top w:val="nil"/>
              <w:left w:val="nil"/>
              <w:bottom w:val="nil"/>
              <w:right w:val="nil"/>
            </w:tcBorders>
            <w:shd w:val="clear" w:color="auto" w:fill="auto"/>
            <w:noWrap/>
            <w:vAlign w:val="center"/>
            <w:hideMark/>
          </w:tcPr>
          <w:p w14:paraId="492919B6" w14:textId="77777777" w:rsidR="006923E0" w:rsidRPr="00295033" w:rsidRDefault="006923E0" w:rsidP="00D12658">
            <w:pPr>
              <w:spacing w:after="0" w:line="240" w:lineRule="auto"/>
              <w:jc w:val="both"/>
              <w:rPr>
                <w:rFonts w:ascii="Times New Roman" w:eastAsia="Malgun Gothic" w:hAnsi="Times New Roman" w:cs="Times New Roman"/>
              </w:rPr>
            </w:pPr>
            <w:r w:rsidRPr="00295033">
              <w:rPr>
                <w:rFonts w:ascii="Times New Roman" w:eastAsia="Malgun Gothic" w:hAnsi="Times New Roman" w:cs="Times New Roman"/>
              </w:rPr>
              <w:t xml:space="preserve">   Anti-hypertensive agent</w:t>
            </w:r>
          </w:p>
        </w:tc>
        <w:tc>
          <w:tcPr>
            <w:tcW w:w="2576" w:type="dxa"/>
            <w:tcBorders>
              <w:top w:val="nil"/>
              <w:left w:val="nil"/>
              <w:bottom w:val="nil"/>
              <w:right w:val="nil"/>
            </w:tcBorders>
            <w:shd w:val="clear" w:color="auto" w:fill="auto"/>
            <w:vAlign w:val="center"/>
            <w:hideMark/>
          </w:tcPr>
          <w:p w14:paraId="48CC2FDC" w14:textId="7C281BA8"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1,916 (27.8)</w:t>
            </w:r>
          </w:p>
        </w:tc>
        <w:tc>
          <w:tcPr>
            <w:tcW w:w="1992" w:type="dxa"/>
            <w:tcBorders>
              <w:top w:val="nil"/>
              <w:left w:val="nil"/>
              <w:bottom w:val="nil"/>
              <w:right w:val="nil"/>
            </w:tcBorders>
            <w:shd w:val="clear" w:color="auto" w:fill="auto"/>
            <w:vAlign w:val="center"/>
            <w:hideMark/>
          </w:tcPr>
          <w:p w14:paraId="5C54F578" w14:textId="77777777"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384 (27.8)</w:t>
            </w:r>
          </w:p>
        </w:tc>
      </w:tr>
      <w:tr w:rsidR="00295033" w:rsidRPr="00295033" w14:paraId="1EA6C042" w14:textId="77777777" w:rsidTr="006923E0">
        <w:trPr>
          <w:trHeight w:val="349"/>
        </w:trPr>
        <w:tc>
          <w:tcPr>
            <w:tcW w:w="4240" w:type="dxa"/>
            <w:tcBorders>
              <w:top w:val="nil"/>
              <w:left w:val="nil"/>
              <w:bottom w:val="single" w:sz="8" w:space="0" w:color="auto"/>
              <w:right w:val="nil"/>
            </w:tcBorders>
            <w:shd w:val="clear" w:color="auto" w:fill="auto"/>
            <w:noWrap/>
            <w:vAlign w:val="center"/>
            <w:hideMark/>
          </w:tcPr>
          <w:p w14:paraId="06C0E8A1" w14:textId="77777777" w:rsidR="006923E0" w:rsidRPr="00295033" w:rsidRDefault="006923E0" w:rsidP="00D12658">
            <w:pPr>
              <w:spacing w:after="0" w:line="240" w:lineRule="auto"/>
              <w:jc w:val="both"/>
              <w:rPr>
                <w:rFonts w:ascii="Times New Roman" w:eastAsia="Malgun Gothic" w:hAnsi="Times New Roman" w:cs="Times New Roman"/>
              </w:rPr>
            </w:pPr>
            <w:r w:rsidRPr="00295033">
              <w:rPr>
                <w:rFonts w:ascii="Times New Roman" w:eastAsia="Malgun Gothic" w:hAnsi="Times New Roman" w:cs="Times New Roman"/>
              </w:rPr>
              <w:t xml:space="preserve">   </w:t>
            </w:r>
            <w:r w:rsidRPr="00295033">
              <w:rPr>
                <w:rFonts w:ascii="Times New Roman" w:eastAsia="Malgun Gothic" w:hAnsi="Times New Roman" w:cs="Times New Roman" w:hint="eastAsia"/>
              </w:rPr>
              <w:t>L</w:t>
            </w:r>
            <w:r w:rsidRPr="00295033">
              <w:rPr>
                <w:rFonts w:ascii="Times New Roman" w:eastAsia="Malgun Gothic" w:hAnsi="Times New Roman" w:cs="Times New Roman"/>
              </w:rPr>
              <w:t>ipid-lowering agent</w:t>
            </w:r>
          </w:p>
        </w:tc>
        <w:tc>
          <w:tcPr>
            <w:tcW w:w="2576" w:type="dxa"/>
            <w:tcBorders>
              <w:top w:val="nil"/>
              <w:left w:val="nil"/>
              <w:bottom w:val="single" w:sz="8" w:space="0" w:color="auto"/>
              <w:right w:val="nil"/>
            </w:tcBorders>
            <w:shd w:val="clear" w:color="auto" w:fill="auto"/>
            <w:vAlign w:val="center"/>
            <w:hideMark/>
          </w:tcPr>
          <w:p w14:paraId="31A9222F" w14:textId="71BDFEB6"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1,942 (28.1)</w:t>
            </w:r>
          </w:p>
        </w:tc>
        <w:tc>
          <w:tcPr>
            <w:tcW w:w="1992" w:type="dxa"/>
            <w:tcBorders>
              <w:top w:val="nil"/>
              <w:left w:val="nil"/>
              <w:bottom w:val="single" w:sz="8" w:space="0" w:color="auto"/>
              <w:right w:val="nil"/>
            </w:tcBorders>
            <w:shd w:val="clear" w:color="auto" w:fill="auto"/>
            <w:vAlign w:val="center"/>
            <w:hideMark/>
          </w:tcPr>
          <w:p w14:paraId="409139AB" w14:textId="77777777" w:rsidR="006923E0" w:rsidRPr="00295033" w:rsidRDefault="006923E0" w:rsidP="00D12658">
            <w:pPr>
              <w:spacing w:after="0" w:line="240" w:lineRule="auto"/>
              <w:jc w:val="center"/>
              <w:rPr>
                <w:rFonts w:ascii="Times New Roman" w:eastAsia="Malgun Gothic" w:hAnsi="Times New Roman" w:cs="Times New Roman"/>
              </w:rPr>
            </w:pPr>
            <w:r w:rsidRPr="00295033">
              <w:rPr>
                <w:rFonts w:ascii="Times New Roman" w:eastAsia="Malgun Gothic" w:hAnsi="Times New Roman" w:cs="Times New Roman"/>
              </w:rPr>
              <w:t>392 (28.4)</w:t>
            </w:r>
          </w:p>
        </w:tc>
      </w:tr>
    </w:tbl>
    <w:p w14:paraId="7E2A57F9" w14:textId="77777777" w:rsidR="009947B0" w:rsidRPr="00295033" w:rsidRDefault="009947B0" w:rsidP="009947B0">
      <w:pPr>
        <w:spacing w:line="276" w:lineRule="auto"/>
        <w:rPr>
          <w:rFonts w:ascii="Times New Roman"/>
          <w:bCs/>
        </w:rPr>
      </w:pPr>
      <w:r w:rsidRPr="00295033">
        <w:rPr>
          <w:rFonts w:ascii="Times New Roman"/>
          <w:bCs/>
        </w:rPr>
        <w:t xml:space="preserve">Data are presented as proportion (%) or mean </w:t>
      </w:r>
      <w:r w:rsidRPr="00295033">
        <w:rPr>
          <w:rFonts w:ascii="Times New Roman"/>
          <w:bCs/>
        </w:rPr>
        <w:t>±</w:t>
      </w:r>
      <w:r w:rsidRPr="00295033">
        <w:rPr>
          <w:rFonts w:ascii="Times New Roman"/>
          <w:bCs/>
        </w:rPr>
        <w:t xml:space="preserve"> standard deviation. </w:t>
      </w:r>
    </w:p>
    <w:p w14:paraId="2539EB92" w14:textId="351570F7" w:rsidR="006923E0" w:rsidRPr="00295033" w:rsidRDefault="006923E0" w:rsidP="006923E0">
      <w:pPr>
        <w:spacing w:line="276" w:lineRule="auto"/>
        <w:rPr>
          <w:rFonts w:ascii="Times New Roman"/>
          <w:bCs/>
        </w:rPr>
      </w:pPr>
      <w:r w:rsidRPr="00295033">
        <w:rPr>
          <w:rFonts w:ascii="Times New Roman"/>
          <w:bCs/>
        </w:rPr>
        <w:t xml:space="preserve">Abbreviations: BMI, body mass index; GDM, gestational diabetes </w:t>
      </w:r>
      <w:r w:rsidRPr="00295033">
        <w:rPr>
          <w:rFonts w:ascii="Times New Roman" w:hint="eastAsia"/>
          <w:bCs/>
        </w:rPr>
        <w:t>mellitus</w:t>
      </w:r>
    </w:p>
    <w:bookmarkEnd w:id="2"/>
    <w:bookmarkEnd w:id="3"/>
    <w:p w14:paraId="3C9B0CE7" w14:textId="77777777" w:rsidR="00A256EB" w:rsidRPr="00295033" w:rsidRDefault="00A256EB">
      <w:pPr>
        <w:jc w:val="both"/>
        <w:rPr>
          <w:rFonts w:ascii="Times New Roman"/>
          <w:bCs/>
        </w:rPr>
      </w:pPr>
      <w:r w:rsidRPr="00295033">
        <w:rPr>
          <w:rFonts w:ascii="Times New Roman"/>
          <w:bCs/>
        </w:rPr>
        <w:br w:type="page"/>
      </w:r>
    </w:p>
    <w:p w14:paraId="38EBADCA" w14:textId="45FC811C" w:rsidR="00957F2B" w:rsidRPr="00295033" w:rsidRDefault="00295033" w:rsidP="00957F2B">
      <w:pPr>
        <w:spacing w:line="240" w:lineRule="auto"/>
        <w:rPr>
          <w:rFonts w:ascii="Times New Roman" w:hAnsi="Times New Roman" w:cs="Times New Roman"/>
          <w:bCs/>
          <w:sz w:val="24"/>
        </w:rPr>
      </w:pPr>
      <w:r w:rsidRPr="00295033">
        <w:rPr>
          <w:rFonts w:ascii="Times New Roman" w:hAnsi="Times New Roman" w:cs="Times New Roman"/>
          <w:b/>
          <w:bCs/>
          <w:sz w:val="24"/>
        </w:rPr>
        <w:t xml:space="preserve">Additional file </w:t>
      </w:r>
      <w:r w:rsidR="00957F2B" w:rsidRPr="00295033">
        <w:rPr>
          <w:rFonts w:ascii="Times New Roman" w:hAnsi="Times New Roman" w:cs="Times New Roman"/>
          <w:b/>
          <w:bCs/>
          <w:sz w:val="24"/>
        </w:rPr>
        <w:t xml:space="preserve">Table </w:t>
      </w:r>
      <w:r w:rsidRPr="00295033">
        <w:rPr>
          <w:rFonts w:ascii="Times New Roman" w:hAnsi="Times New Roman" w:cs="Times New Roman"/>
          <w:b/>
          <w:bCs/>
          <w:sz w:val="24"/>
        </w:rPr>
        <w:t>S</w:t>
      </w:r>
      <w:r w:rsidR="009A7A3E" w:rsidRPr="00295033">
        <w:rPr>
          <w:rFonts w:ascii="Times New Roman" w:hAnsi="Times New Roman" w:cs="Times New Roman"/>
          <w:b/>
          <w:bCs/>
          <w:sz w:val="24"/>
        </w:rPr>
        <w:t>4</w:t>
      </w:r>
      <w:r w:rsidR="00957F2B" w:rsidRPr="00295033">
        <w:rPr>
          <w:rFonts w:ascii="Times New Roman" w:hAnsi="Times New Roman" w:cs="Times New Roman"/>
          <w:b/>
          <w:bCs/>
          <w:sz w:val="24"/>
        </w:rPr>
        <w:t>.</w:t>
      </w:r>
      <w:r w:rsidR="00957F2B" w:rsidRPr="00295033">
        <w:rPr>
          <w:rFonts w:ascii="Times New Roman" w:hAnsi="Times New Roman" w:cs="Times New Roman"/>
          <w:bCs/>
          <w:sz w:val="24"/>
        </w:rPr>
        <w:t xml:space="preserve"> The risk incident cardiovascular outcomes in women without prevalent cardiovascular disease </w:t>
      </w:r>
    </w:p>
    <w:tbl>
      <w:tblPr>
        <w:tblW w:w="5812" w:type="dxa"/>
        <w:tblCellMar>
          <w:left w:w="99" w:type="dxa"/>
          <w:right w:w="99" w:type="dxa"/>
        </w:tblCellMar>
        <w:tblLook w:val="04A0" w:firstRow="1" w:lastRow="0" w:firstColumn="1" w:lastColumn="0" w:noHBand="0" w:noVBand="1"/>
      </w:tblPr>
      <w:tblGrid>
        <w:gridCol w:w="2660"/>
        <w:gridCol w:w="3152"/>
      </w:tblGrid>
      <w:tr w:rsidR="00295033" w:rsidRPr="00295033" w14:paraId="0F10E618" w14:textId="681132ED" w:rsidTr="00E60B6E">
        <w:trPr>
          <w:trHeight w:val="345"/>
        </w:trPr>
        <w:tc>
          <w:tcPr>
            <w:tcW w:w="2660" w:type="dxa"/>
            <w:tcBorders>
              <w:top w:val="single" w:sz="8" w:space="0" w:color="auto"/>
              <w:left w:val="nil"/>
              <w:bottom w:val="single" w:sz="8" w:space="0" w:color="auto"/>
              <w:right w:val="nil"/>
            </w:tcBorders>
            <w:shd w:val="clear" w:color="auto" w:fill="auto"/>
            <w:vAlign w:val="center"/>
            <w:hideMark/>
          </w:tcPr>
          <w:p w14:paraId="4476EAE2" w14:textId="77777777" w:rsidR="006923E0" w:rsidRPr="00295033" w:rsidRDefault="006923E0" w:rsidP="00773033">
            <w:pPr>
              <w:jc w:val="both"/>
              <w:rPr>
                <w:rFonts w:ascii="Times New Roman" w:eastAsia="Malgun Gothic" w:hAnsi="Times New Roman" w:cs="Times New Roman"/>
                <w:b/>
                <w:bCs/>
              </w:rPr>
            </w:pPr>
            <w:bookmarkStart w:id="4" w:name="_Hlk110859490"/>
            <w:r w:rsidRPr="00295033">
              <w:rPr>
                <w:rFonts w:ascii="Times New Roman" w:eastAsia="Malgun Gothic" w:hAnsi="Times New Roman" w:cs="Times New Roman"/>
                <w:b/>
                <w:bCs/>
              </w:rPr>
              <w:t>Outcomes</w:t>
            </w:r>
          </w:p>
        </w:tc>
        <w:tc>
          <w:tcPr>
            <w:tcW w:w="3152" w:type="dxa"/>
            <w:tcBorders>
              <w:top w:val="single" w:sz="8" w:space="0" w:color="auto"/>
              <w:left w:val="nil"/>
              <w:bottom w:val="single" w:sz="8" w:space="0" w:color="auto"/>
              <w:right w:val="nil"/>
            </w:tcBorders>
            <w:vAlign w:val="center"/>
          </w:tcPr>
          <w:p w14:paraId="25103578" w14:textId="2BBC47E9" w:rsidR="006923E0" w:rsidRPr="00295033" w:rsidRDefault="006923E0" w:rsidP="00773033">
            <w:pPr>
              <w:jc w:val="center"/>
              <w:rPr>
                <w:rFonts w:ascii="Times New Roman" w:eastAsia="Malgun Gothic" w:hAnsi="Times New Roman" w:cs="Times New Roman"/>
                <w:b/>
                <w:bCs/>
              </w:rPr>
            </w:pPr>
            <w:r w:rsidRPr="00295033">
              <w:rPr>
                <w:rFonts w:ascii="Times New Roman" w:eastAsia="Malgun Gothic" w:hAnsi="Times New Roman" w:cs="Times New Roman"/>
                <w:b/>
                <w:bCs/>
              </w:rPr>
              <w:t>Hazard ratio</w:t>
            </w:r>
            <w:r w:rsidRPr="00295033">
              <w:rPr>
                <w:rFonts w:ascii="Times New Roman" w:eastAsia="Malgun Gothic" w:hAnsi="Times New Roman" w:cs="Times New Roman"/>
                <w:b/>
                <w:bCs/>
                <w:vertAlign w:val="superscript"/>
              </w:rPr>
              <w:t>§</w:t>
            </w:r>
          </w:p>
        </w:tc>
      </w:tr>
      <w:tr w:rsidR="00295033" w:rsidRPr="00295033" w14:paraId="766D186D" w14:textId="60E93D9D" w:rsidTr="00E60B6E">
        <w:trPr>
          <w:trHeight w:val="330"/>
        </w:trPr>
        <w:tc>
          <w:tcPr>
            <w:tcW w:w="2660" w:type="dxa"/>
            <w:tcBorders>
              <w:top w:val="nil"/>
              <w:left w:val="nil"/>
              <w:bottom w:val="nil"/>
              <w:right w:val="nil"/>
            </w:tcBorders>
            <w:shd w:val="clear" w:color="auto" w:fill="auto"/>
            <w:vAlign w:val="center"/>
          </w:tcPr>
          <w:p w14:paraId="1657D8A0" w14:textId="77777777" w:rsidR="006923E0" w:rsidRPr="00295033" w:rsidRDefault="006923E0" w:rsidP="00773033">
            <w:pPr>
              <w:jc w:val="both"/>
              <w:rPr>
                <w:rFonts w:ascii="Times New Roman" w:eastAsia="Malgun Gothic" w:hAnsi="Times New Roman" w:cs="Times New Roman"/>
              </w:rPr>
            </w:pPr>
            <w:r w:rsidRPr="00295033">
              <w:rPr>
                <w:rFonts w:ascii="Times New Roman" w:eastAsia="Malgun Gothic" w:hAnsi="Times New Roman" w:cs="Times New Roman"/>
                <w:sz w:val="20"/>
                <w:szCs w:val="20"/>
              </w:rPr>
              <w:t>Total cardiovascular outcome</w:t>
            </w:r>
          </w:p>
        </w:tc>
        <w:tc>
          <w:tcPr>
            <w:tcW w:w="3152" w:type="dxa"/>
            <w:tcBorders>
              <w:top w:val="nil"/>
              <w:left w:val="nil"/>
              <w:bottom w:val="nil"/>
              <w:right w:val="nil"/>
            </w:tcBorders>
            <w:vAlign w:val="center"/>
          </w:tcPr>
          <w:p w14:paraId="1F2C49AA" w14:textId="4596520D" w:rsidR="006923E0" w:rsidRPr="00295033" w:rsidRDefault="006923E0" w:rsidP="00773033">
            <w:pPr>
              <w:jc w:val="center"/>
              <w:rPr>
                <w:rFonts w:ascii="Times New Roman" w:eastAsia="Malgun Gothic" w:hAnsi="Times New Roman" w:cs="Times New Roman"/>
              </w:rPr>
            </w:pPr>
            <w:r w:rsidRPr="00295033">
              <w:rPr>
                <w:rFonts w:ascii="Times New Roman" w:eastAsia="Malgun Gothic" w:hAnsi="Times New Roman" w:cs="Times New Roman"/>
              </w:rPr>
              <w:t>1.36 (1.18-1.55)***</w:t>
            </w:r>
          </w:p>
        </w:tc>
      </w:tr>
      <w:tr w:rsidR="00295033" w:rsidRPr="00295033" w14:paraId="20891022" w14:textId="2CC605E8" w:rsidTr="00E60B6E">
        <w:trPr>
          <w:trHeight w:val="330"/>
        </w:trPr>
        <w:tc>
          <w:tcPr>
            <w:tcW w:w="2660" w:type="dxa"/>
            <w:tcBorders>
              <w:top w:val="nil"/>
              <w:left w:val="nil"/>
              <w:bottom w:val="nil"/>
              <w:right w:val="nil"/>
            </w:tcBorders>
            <w:shd w:val="clear" w:color="auto" w:fill="auto"/>
            <w:vAlign w:val="center"/>
          </w:tcPr>
          <w:p w14:paraId="524EFA51" w14:textId="77777777" w:rsidR="006923E0" w:rsidRPr="00295033" w:rsidRDefault="006923E0" w:rsidP="00773033">
            <w:pPr>
              <w:jc w:val="both"/>
              <w:rPr>
                <w:rFonts w:ascii="Times New Roman" w:eastAsia="Malgun Gothic" w:hAnsi="Times New Roman" w:cs="Times New Roman"/>
              </w:rPr>
            </w:pPr>
            <w:r w:rsidRPr="00295033">
              <w:rPr>
                <w:rFonts w:ascii="Times New Roman" w:eastAsia="Malgun Gothic" w:hAnsi="Times New Roman" w:cs="Times New Roman"/>
                <w:sz w:val="20"/>
                <w:szCs w:val="20"/>
              </w:rPr>
              <w:t>Coronary artery disease</w:t>
            </w:r>
          </w:p>
        </w:tc>
        <w:tc>
          <w:tcPr>
            <w:tcW w:w="3152" w:type="dxa"/>
            <w:tcBorders>
              <w:top w:val="nil"/>
              <w:left w:val="nil"/>
              <w:bottom w:val="nil"/>
              <w:right w:val="nil"/>
            </w:tcBorders>
            <w:vAlign w:val="center"/>
          </w:tcPr>
          <w:p w14:paraId="47F89AB0" w14:textId="26A9E824" w:rsidR="006923E0" w:rsidRPr="00295033" w:rsidRDefault="006923E0" w:rsidP="00773033">
            <w:pPr>
              <w:jc w:val="center"/>
              <w:rPr>
                <w:rFonts w:ascii="Times New Roman" w:eastAsia="Malgun Gothic" w:hAnsi="Times New Roman" w:cs="Times New Roman"/>
              </w:rPr>
            </w:pPr>
            <w:r w:rsidRPr="00295033">
              <w:rPr>
                <w:rFonts w:ascii="Times New Roman" w:eastAsia="Malgun Gothic" w:hAnsi="Times New Roman" w:cs="Times New Roman"/>
              </w:rPr>
              <w:t>1.36 (1.11-1.66)**</w:t>
            </w:r>
          </w:p>
        </w:tc>
      </w:tr>
      <w:tr w:rsidR="00295033" w:rsidRPr="00295033" w14:paraId="0BC92B7D" w14:textId="1EE06240" w:rsidTr="00E60B6E">
        <w:trPr>
          <w:trHeight w:val="330"/>
        </w:trPr>
        <w:tc>
          <w:tcPr>
            <w:tcW w:w="2660" w:type="dxa"/>
            <w:tcBorders>
              <w:top w:val="nil"/>
              <w:left w:val="nil"/>
              <w:bottom w:val="nil"/>
              <w:right w:val="nil"/>
            </w:tcBorders>
            <w:shd w:val="clear" w:color="auto" w:fill="auto"/>
            <w:vAlign w:val="center"/>
          </w:tcPr>
          <w:p w14:paraId="453C9DC7" w14:textId="77777777" w:rsidR="006923E0" w:rsidRPr="00295033" w:rsidRDefault="006923E0" w:rsidP="00773033">
            <w:pPr>
              <w:jc w:val="both"/>
              <w:rPr>
                <w:rFonts w:ascii="Times New Roman" w:eastAsia="Malgun Gothic" w:hAnsi="Times New Roman" w:cs="Times New Roman"/>
              </w:rPr>
            </w:pPr>
            <w:r w:rsidRPr="00295033">
              <w:rPr>
                <w:rFonts w:ascii="Times New Roman" w:eastAsia="Malgun Gothic" w:hAnsi="Times New Roman" w:cs="Times New Roman"/>
                <w:sz w:val="20"/>
                <w:szCs w:val="20"/>
              </w:rPr>
              <w:t>Myocardial infarction</w:t>
            </w:r>
          </w:p>
        </w:tc>
        <w:tc>
          <w:tcPr>
            <w:tcW w:w="3152" w:type="dxa"/>
            <w:tcBorders>
              <w:top w:val="nil"/>
              <w:left w:val="nil"/>
              <w:bottom w:val="nil"/>
              <w:right w:val="nil"/>
            </w:tcBorders>
            <w:vAlign w:val="center"/>
          </w:tcPr>
          <w:p w14:paraId="3F30327F" w14:textId="27BB986E" w:rsidR="006923E0" w:rsidRPr="00295033" w:rsidRDefault="006923E0" w:rsidP="00773033">
            <w:pPr>
              <w:jc w:val="center"/>
              <w:rPr>
                <w:rFonts w:ascii="Times New Roman" w:eastAsia="Malgun Gothic" w:hAnsi="Times New Roman" w:cs="Times New Roman"/>
              </w:rPr>
            </w:pPr>
            <w:r w:rsidRPr="00295033">
              <w:rPr>
                <w:rFonts w:ascii="Times New Roman" w:eastAsia="Malgun Gothic" w:hAnsi="Times New Roman" w:cs="Times New Roman"/>
              </w:rPr>
              <w:t>1.58 (1.15-2.17)**</w:t>
            </w:r>
          </w:p>
        </w:tc>
      </w:tr>
      <w:tr w:rsidR="00295033" w:rsidRPr="00295033" w14:paraId="1162B3D7" w14:textId="46D2B916" w:rsidTr="00E60B6E">
        <w:trPr>
          <w:trHeight w:val="330"/>
        </w:trPr>
        <w:tc>
          <w:tcPr>
            <w:tcW w:w="2660" w:type="dxa"/>
            <w:tcBorders>
              <w:top w:val="nil"/>
              <w:left w:val="nil"/>
              <w:bottom w:val="nil"/>
              <w:right w:val="nil"/>
            </w:tcBorders>
            <w:shd w:val="clear" w:color="auto" w:fill="auto"/>
            <w:vAlign w:val="center"/>
          </w:tcPr>
          <w:p w14:paraId="3F960C03" w14:textId="77777777" w:rsidR="006923E0" w:rsidRPr="00295033" w:rsidRDefault="006923E0" w:rsidP="00773033">
            <w:pPr>
              <w:jc w:val="both"/>
              <w:rPr>
                <w:rFonts w:ascii="Times New Roman" w:eastAsia="Malgun Gothic" w:hAnsi="Times New Roman" w:cs="Times New Roman"/>
              </w:rPr>
            </w:pPr>
            <w:r w:rsidRPr="00295033">
              <w:rPr>
                <w:rFonts w:ascii="Times New Roman" w:eastAsia="Malgun Gothic" w:hAnsi="Times New Roman" w:cs="Times New Roman"/>
                <w:sz w:val="20"/>
                <w:szCs w:val="20"/>
              </w:rPr>
              <w:t>Ischemic stroke</w:t>
            </w:r>
          </w:p>
        </w:tc>
        <w:tc>
          <w:tcPr>
            <w:tcW w:w="3152" w:type="dxa"/>
            <w:tcBorders>
              <w:top w:val="nil"/>
              <w:left w:val="nil"/>
              <w:bottom w:val="nil"/>
              <w:right w:val="nil"/>
            </w:tcBorders>
            <w:vAlign w:val="center"/>
          </w:tcPr>
          <w:p w14:paraId="2E7E838F" w14:textId="7B8D0800" w:rsidR="006923E0" w:rsidRPr="00295033" w:rsidRDefault="006923E0" w:rsidP="00773033">
            <w:pPr>
              <w:jc w:val="center"/>
              <w:rPr>
                <w:rFonts w:ascii="Times New Roman" w:eastAsia="Malgun Gothic" w:hAnsi="Times New Roman" w:cs="Times New Roman"/>
              </w:rPr>
            </w:pPr>
            <w:r w:rsidRPr="00295033">
              <w:rPr>
                <w:rFonts w:ascii="Times New Roman" w:eastAsia="Malgun Gothic" w:hAnsi="Times New Roman" w:cs="Times New Roman"/>
              </w:rPr>
              <w:t>1.72 (1.14-2.59)**</w:t>
            </w:r>
          </w:p>
        </w:tc>
      </w:tr>
      <w:tr w:rsidR="00295033" w:rsidRPr="00295033" w14:paraId="6EC6FB7E" w14:textId="09EF764C" w:rsidTr="00E60B6E">
        <w:trPr>
          <w:trHeight w:val="330"/>
        </w:trPr>
        <w:tc>
          <w:tcPr>
            <w:tcW w:w="2660" w:type="dxa"/>
            <w:tcBorders>
              <w:top w:val="nil"/>
              <w:left w:val="nil"/>
              <w:bottom w:val="nil"/>
              <w:right w:val="nil"/>
            </w:tcBorders>
            <w:shd w:val="clear" w:color="auto" w:fill="auto"/>
            <w:vAlign w:val="center"/>
          </w:tcPr>
          <w:p w14:paraId="129A03F8" w14:textId="77777777" w:rsidR="006923E0" w:rsidRPr="00295033" w:rsidRDefault="006923E0" w:rsidP="00773033">
            <w:pPr>
              <w:jc w:val="both"/>
              <w:rPr>
                <w:rFonts w:ascii="Times New Roman" w:eastAsia="Malgun Gothic" w:hAnsi="Times New Roman" w:cs="Times New Roman"/>
              </w:rPr>
            </w:pPr>
            <w:r w:rsidRPr="00295033">
              <w:rPr>
                <w:rFonts w:ascii="Times New Roman" w:eastAsia="Malgun Gothic" w:hAnsi="Times New Roman" w:cs="Times New Roman"/>
                <w:sz w:val="20"/>
                <w:szCs w:val="20"/>
              </w:rPr>
              <w:t>Peripheral artery disease</w:t>
            </w:r>
          </w:p>
        </w:tc>
        <w:tc>
          <w:tcPr>
            <w:tcW w:w="3152" w:type="dxa"/>
            <w:tcBorders>
              <w:top w:val="nil"/>
              <w:left w:val="nil"/>
              <w:bottom w:val="nil"/>
              <w:right w:val="nil"/>
            </w:tcBorders>
            <w:vAlign w:val="center"/>
          </w:tcPr>
          <w:p w14:paraId="2E2CCB7C" w14:textId="14168052" w:rsidR="006923E0" w:rsidRPr="00295033" w:rsidRDefault="006923E0" w:rsidP="00773033">
            <w:pPr>
              <w:jc w:val="center"/>
              <w:rPr>
                <w:rFonts w:ascii="Times New Roman" w:eastAsia="Malgun Gothic" w:hAnsi="Times New Roman" w:cs="Times New Roman"/>
              </w:rPr>
            </w:pPr>
            <w:r w:rsidRPr="00295033">
              <w:rPr>
                <w:rFonts w:ascii="Times New Roman" w:eastAsia="Malgun Gothic" w:hAnsi="Times New Roman" w:cs="Times New Roman"/>
              </w:rPr>
              <w:t>1.91 (1.22-3.00)**</w:t>
            </w:r>
          </w:p>
        </w:tc>
      </w:tr>
      <w:tr w:rsidR="00295033" w:rsidRPr="00295033" w14:paraId="76F9973D" w14:textId="2761DE68" w:rsidTr="00E60B6E">
        <w:trPr>
          <w:trHeight w:val="330"/>
        </w:trPr>
        <w:tc>
          <w:tcPr>
            <w:tcW w:w="2660" w:type="dxa"/>
            <w:tcBorders>
              <w:top w:val="nil"/>
              <w:left w:val="nil"/>
              <w:bottom w:val="nil"/>
              <w:right w:val="nil"/>
            </w:tcBorders>
            <w:shd w:val="clear" w:color="auto" w:fill="auto"/>
            <w:vAlign w:val="center"/>
            <w:hideMark/>
          </w:tcPr>
          <w:p w14:paraId="62AB0F8D" w14:textId="77777777" w:rsidR="006923E0" w:rsidRPr="00295033" w:rsidRDefault="006923E0" w:rsidP="00773033">
            <w:pPr>
              <w:jc w:val="both"/>
              <w:rPr>
                <w:rFonts w:ascii="Times New Roman" w:eastAsia="Malgun Gothic" w:hAnsi="Times New Roman" w:cs="Times New Roman"/>
              </w:rPr>
            </w:pPr>
            <w:r w:rsidRPr="00295033">
              <w:rPr>
                <w:rFonts w:ascii="Times New Roman" w:eastAsia="Malgun Gothic" w:hAnsi="Times New Roman" w:cs="Times New Roman"/>
              </w:rPr>
              <w:t>Heart failure</w:t>
            </w:r>
          </w:p>
        </w:tc>
        <w:tc>
          <w:tcPr>
            <w:tcW w:w="3152" w:type="dxa"/>
            <w:tcBorders>
              <w:top w:val="nil"/>
              <w:left w:val="nil"/>
              <w:bottom w:val="nil"/>
              <w:right w:val="nil"/>
            </w:tcBorders>
            <w:vAlign w:val="center"/>
          </w:tcPr>
          <w:p w14:paraId="6565ECC0" w14:textId="281AE32A" w:rsidR="006923E0" w:rsidRPr="00295033" w:rsidRDefault="006923E0" w:rsidP="00773033">
            <w:pPr>
              <w:jc w:val="center"/>
              <w:rPr>
                <w:rFonts w:ascii="Times New Roman" w:eastAsia="Malgun Gothic" w:hAnsi="Times New Roman" w:cs="Times New Roman"/>
              </w:rPr>
            </w:pPr>
            <w:r w:rsidRPr="00295033">
              <w:rPr>
                <w:rFonts w:ascii="Times New Roman" w:eastAsia="Malgun Gothic" w:hAnsi="Times New Roman" w:cs="Times New Roman"/>
              </w:rPr>
              <w:t>1.15 (0.77-1.73)</w:t>
            </w:r>
          </w:p>
        </w:tc>
      </w:tr>
      <w:tr w:rsidR="00295033" w:rsidRPr="00295033" w14:paraId="7A8A2D18" w14:textId="7A62D56F" w:rsidTr="00E60B6E">
        <w:trPr>
          <w:trHeight w:val="330"/>
        </w:trPr>
        <w:tc>
          <w:tcPr>
            <w:tcW w:w="2660" w:type="dxa"/>
            <w:tcBorders>
              <w:top w:val="nil"/>
              <w:left w:val="nil"/>
              <w:bottom w:val="nil"/>
              <w:right w:val="nil"/>
            </w:tcBorders>
            <w:shd w:val="clear" w:color="auto" w:fill="auto"/>
            <w:vAlign w:val="center"/>
            <w:hideMark/>
          </w:tcPr>
          <w:p w14:paraId="602BECA1" w14:textId="77777777" w:rsidR="006923E0" w:rsidRPr="00295033" w:rsidRDefault="006923E0" w:rsidP="00773033">
            <w:pPr>
              <w:jc w:val="both"/>
              <w:rPr>
                <w:rFonts w:ascii="Times New Roman" w:eastAsia="Malgun Gothic" w:hAnsi="Times New Roman" w:cs="Times New Roman"/>
              </w:rPr>
            </w:pPr>
            <w:r w:rsidRPr="00295033">
              <w:rPr>
                <w:rFonts w:ascii="Times New Roman" w:eastAsia="Malgun Gothic" w:hAnsi="Times New Roman" w:cs="Times New Roman"/>
              </w:rPr>
              <w:t>Aortic stenosis</w:t>
            </w:r>
          </w:p>
        </w:tc>
        <w:tc>
          <w:tcPr>
            <w:tcW w:w="3152" w:type="dxa"/>
            <w:tcBorders>
              <w:top w:val="nil"/>
              <w:left w:val="nil"/>
              <w:bottom w:val="nil"/>
              <w:right w:val="nil"/>
            </w:tcBorders>
            <w:vAlign w:val="center"/>
          </w:tcPr>
          <w:p w14:paraId="1A7FBA9A" w14:textId="22610D40" w:rsidR="006923E0" w:rsidRPr="00295033" w:rsidRDefault="006923E0" w:rsidP="00773033">
            <w:pPr>
              <w:jc w:val="center"/>
              <w:rPr>
                <w:rFonts w:ascii="Times New Roman" w:eastAsia="Malgun Gothic" w:hAnsi="Times New Roman" w:cs="Times New Roman"/>
              </w:rPr>
            </w:pPr>
            <w:r w:rsidRPr="00295033">
              <w:rPr>
                <w:rFonts w:ascii="Times New Roman" w:eastAsia="Malgun Gothic" w:hAnsi="Times New Roman" w:cs="Times New Roman"/>
              </w:rPr>
              <w:t>0.81 (0.30-2.17)</w:t>
            </w:r>
          </w:p>
        </w:tc>
      </w:tr>
      <w:tr w:rsidR="00295033" w:rsidRPr="00295033" w14:paraId="369C0ABC" w14:textId="51A64800" w:rsidTr="00E60B6E">
        <w:trPr>
          <w:trHeight w:val="330"/>
        </w:trPr>
        <w:tc>
          <w:tcPr>
            <w:tcW w:w="2660" w:type="dxa"/>
            <w:tcBorders>
              <w:top w:val="nil"/>
              <w:left w:val="nil"/>
              <w:bottom w:val="nil"/>
              <w:right w:val="nil"/>
            </w:tcBorders>
            <w:shd w:val="clear" w:color="auto" w:fill="auto"/>
            <w:vAlign w:val="center"/>
            <w:hideMark/>
          </w:tcPr>
          <w:p w14:paraId="21F0F79E" w14:textId="77777777" w:rsidR="006923E0" w:rsidRPr="00295033" w:rsidRDefault="006923E0" w:rsidP="00B602D2">
            <w:pPr>
              <w:jc w:val="both"/>
              <w:rPr>
                <w:rFonts w:ascii="Times New Roman" w:eastAsia="Malgun Gothic" w:hAnsi="Times New Roman" w:cs="Times New Roman"/>
              </w:rPr>
            </w:pPr>
            <w:r w:rsidRPr="00295033">
              <w:rPr>
                <w:rFonts w:ascii="Times New Roman" w:eastAsia="Malgun Gothic" w:hAnsi="Times New Roman" w:cs="Times New Roman"/>
              </w:rPr>
              <w:t>Mitral regurgitation</w:t>
            </w:r>
          </w:p>
        </w:tc>
        <w:tc>
          <w:tcPr>
            <w:tcW w:w="3152" w:type="dxa"/>
            <w:tcBorders>
              <w:top w:val="nil"/>
              <w:left w:val="nil"/>
              <w:bottom w:val="nil"/>
              <w:right w:val="nil"/>
            </w:tcBorders>
            <w:vAlign w:val="center"/>
          </w:tcPr>
          <w:p w14:paraId="2B044A95" w14:textId="0F80324F" w:rsidR="006923E0" w:rsidRPr="00295033" w:rsidRDefault="006923E0" w:rsidP="00B602D2">
            <w:pPr>
              <w:jc w:val="center"/>
              <w:rPr>
                <w:rFonts w:ascii="Times New Roman" w:eastAsia="Malgun Gothic" w:hAnsi="Times New Roman" w:cs="Times New Roman"/>
              </w:rPr>
            </w:pPr>
            <w:r w:rsidRPr="00295033">
              <w:rPr>
                <w:rFonts w:ascii="Times New Roman" w:eastAsia="Malgun Gothic" w:hAnsi="Times New Roman" w:cs="Times New Roman"/>
              </w:rPr>
              <w:t>2.23 (1.39-3.59)***</w:t>
            </w:r>
          </w:p>
        </w:tc>
      </w:tr>
      <w:tr w:rsidR="00295033" w:rsidRPr="00295033" w14:paraId="1A79F0C0" w14:textId="6F31765A" w:rsidTr="00E60B6E">
        <w:trPr>
          <w:trHeight w:val="330"/>
        </w:trPr>
        <w:tc>
          <w:tcPr>
            <w:tcW w:w="2660" w:type="dxa"/>
            <w:tcBorders>
              <w:top w:val="nil"/>
              <w:left w:val="nil"/>
              <w:bottom w:val="nil"/>
              <w:right w:val="nil"/>
            </w:tcBorders>
            <w:shd w:val="clear" w:color="auto" w:fill="auto"/>
            <w:vAlign w:val="center"/>
            <w:hideMark/>
          </w:tcPr>
          <w:p w14:paraId="1B548E83" w14:textId="77777777" w:rsidR="006923E0" w:rsidRPr="00295033" w:rsidRDefault="006923E0" w:rsidP="00B602D2">
            <w:pPr>
              <w:jc w:val="both"/>
              <w:rPr>
                <w:rFonts w:ascii="Times New Roman" w:eastAsia="Malgun Gothic" w:hAnsi="Times New Roman" w:cs="Times New Roman"/>
              </w:rPr>
            </w:pPr>
            <w:r w:rsidRPr="00295033">
              <w:rPr>
                <w:rFonts w:ascii="Times New Roman" w:eastAsia="Malgun Gothic" w:hAnsi="Times New Roman" w:cs="Times New Roman"/>
              </w:rPr>
              <w:t>Atrial fibrillation/ flutter</w:t>
            </w:r>
          </w:p>
        </w:tc>
        <w:tc>
          <w:tcPr>
            <w:tcW w:w="3152" w:type="dxa"/>
            <w:tcBorders>
              <w:top w:val="nil"/>
              <w:left w:val="nil"/>
              <w:bottom w:val="nil"/>
              <w:right w:val="nil"/>
            </w:tcBorders>
            <w:vAlign w:val="center"/>
          </w:tcPr>
          <w:p w14:paraId="56AA4EA3" w14:textId="5D8A4AC3" w:rsidR="006923E0" w:rsidRPr="00295033" w:rsidRDefault="006923E0" w:rsidP="00B602D2">
            <w:pPr>
              <w:jc w:val="center"/>
              <w:rPr>
                <w:rFonts w:ascii="Times New Roman" w:eastAsia="Malgun Gothic" w:hAnsi="Times New Roman" w:cs="Times New Roman"/>
              </w:rPr>
            </w:pPr>
            <w:r w:rsidRPr="00295033">
              <w:rPr>
                <w:rFonts w:ascii="Times New Roman" w:eastAsia="Malgun Gothic" w:hAnsi="Times New Roman" w:cs="Times New Roman"/>
              </w:rPr>
              <w:t>1.38 (1.06-1.80)*</w:t>
            </w:r>
          </w:p>
        </w:tc>
      </w:tr>
      <w:tr w:rsidR="00295033" w:rsidRPr="00295033" w14:paraId="4861EF67" w14:textId="3A69E67F" w:rsidTr="00E60B6E">
        <w:trPr>
          <w:trHeight w:val="345"/>
        </w:trPr>
        <w:tc>
          <w:tcPr>
            <w:tcW w:w="2660" w:type="dxa"/>
            <w:tcBorders>
              <w:top w:val="nil"/>
              <w:left w:val="nil"/>
              <w:bottom w:val="single" w:sz="8" w:space="0" w:color="auto"/>
              <w:right w:val="nil"/>
            </w:tcBorders>
            <w:shd w:val="clear" w:color="auto" w:fill="auto"/>
            <w:vAlign w:val="center"/>
            <w:hideMark/>
          </w:tcPr>
          <w:p w14:paraId="5315B6F0" w14:textId="77777777" w:rsidR="006923E0" w:rsidRPr="00295033" w:rsidRDefault="006923E0" w:rsidP="00B602D2">
            <w:pPr>
              <w:jc w:val="both"/>
              <w:rPr>
                <w:rFonts w:ascii="Times New Roman" w:eastAsia="Malgun Gothic" w:hAnsi="Times New Roman" w:cs="Times New Roman"/>
              </w:rPr>
            </w:pPr>
            <w:r w:rsidRPr="00295033">
              <w:rPr>
                <w:rFonts w:ascii="Times New Roman" w:eastAsia="Malgun Gothic" w:hAnsi="Times New Roman" w:cs="Times New Roman"/>
              </w:rPr>
              <w:t>Venous thromboembolism</w:t>
            </w:r>
          </w:p>
        </w:tc>
        <w:tc>
          <w:tcPr>
            <w:tcW w:w="3152" w:type="dxa"/>
            <w:tcBorders>
              <w:top w:val="nil"/>
              <w:left w:val="nil"/>
              <w:bottom w:val="single" w:sz="8" w:space="0" w:color="auto"/>
              <w:right w:val="nil"/>
            </w:tcBorders>
            <w:vAlign w:val="center"/>
          </w:tcPr>
          <w:p w14:paraId="78C19BA5" w14:textId="5C34E0C7" w:rsidR="006923E0" w:rsidRPr="00295033" w:rsidRDefault="006923E0" w:rsidP="00B602D2">
            <w:pPr>
              <w:jc w:val="center"/>
              <w:rPr>
                <w:rFonts w:ascii="Times New Roman" w:eastAsia="Malgun Gothic" w:hAnsi="Times New Roman" w:cs="Times New Roman"/>
              </w:rPr>
            </w:pPr>
            <w:r w:rsidRPr="00295033">
              <w:rPr>
                <w:rFonts w:ascii="Times New Roman" w:eastAsia="Malgun Gothic" w:hAnsi="Times New Roman" w:cs="Times New Roman"/>
              </w:rPr>
              <w:t>1.05 (0.75-1.46)</w:t>
            </w:r>
          </w:p>
        </w:tc>
      </w:tr>
    </w:tbl>
    <w:p w14:paraId="7D102150" w14:textId="77777777" w:rsidR="00744837" w:rsidRPr="00295033" w:rsidRDefault="00744837" w:rsidP="00744837">
      <w:pPr>
        <w:spacing w:after="0" w:line="276" w:lineRule="auto"/>
        <w:rPr>
          <w:rFonts w:ascii="Times New Roman" w:hAnsi="Times New Roman" w:cs="Times New Roman"/>
          <w:bCs/>
          <w:szCs w:val="20"/>
        </w:rPr>
      </w:pPr>
      <w:bookmarkStart w:id="5" w:name="_Hlk110859471"/>
      <w:r w:rsidRPr="00295033">
        <w:rPr>
          <w:rFonts w:ascii="Times New Roman" w:hAnsi="Times New Roman" w:cs="Times New Roman"/>
          <w:bCs/>
          <w:szCs w:val="20"/>
        </w:rPr>
        <w:t xml:space="preserve">Significant codes: ‘***’ &lt;0.001; ‘**’ &lt;0.01 ;‘*’ &lt; 0.05  </w:t>
      </w:r>
    </w:p>
    <w:bookmarkEnd w:id="5"/>
    <w:p w14:paraId="2B383BD2" w14:textId="711F6E96" w:rsidR="00773033" w:rsidRPr="00295033" w:rsidRDefault="00773033" w:rsidP="00773033">
      <w:pPr>
        <w:rPr>
          <w:rFonts w:ascii="Times New Roman" w:hAnsi="Times New Roman" w:cs="Times New Roman"/>
          <w:bCs/>
        </w:rPr>
      </w:pPr>
      <w:r w:rsidRPr="00295033">
        <w:rPr>
          <w:rFonts w:ascii="Times New Roman" w:hAnsi="Times New Roman" w:cs="Times New Roman"/>
          <w:b/>
          <w:vertAlign w:val="superscript"/>
        </w:rPr>
        <w:t>§</w:t>
      </w:r>
      <w:r w:rsidRPr="00295033">
        <w:rPr>
          <w:rFonts w:ascii="Times New Roman" w:hAnsi="Times New Roman" w:cs="Times New Roman"/>
          <w:bCs/>
        </w:rPr>
        <w:t xml:space="preserve"> Adjusted for age, race, BMI, smoking, alcohol consumption, early menopause, hysterectomy, prevalent diseases (hypertension, diabetes, or hypercholesterolemia), and medication (aspirin, </w:t>
      </w:r>
      <w:r w:rsidRPr="00295033">
        <w:rPr>
          <w:rFonts w:ascii="Times New Roman" w:hAnsi="Times New Roman" w:cs="Times New Roman"/>
        </w:rPr>
        <w:t xml:space="preserve">Anti-hypertensive, and cholesterol-lowering agent) </w:t>
      </w:r>
      <w:r w:rsidRPr="00295033">
        <w:rPr>
          <w:rFonts w:ascii="Times New Roman" w:hAnsi="Times New Roman" w:cs="Times New Roman"/>
          <w:bCs/>
        </w:rPr>
        <w:t>by cox proportional hazards regression analysis</w:t>
      </w:r>
    </w:p>
    <w:bookmarkEnd w:id="4"/>
    <w:p w14:paraId="0A7EAE26" w14:textId="65338199" w:rsidR="00A256EB" w:rsidRPr="00295033" w:rsidRDefault="00A256EB" w:rsidP="00294C0A">
      <w:pPr>
        <w:spacing w:line="276" w:lineRule="auto"/>
        <w:rPr>
          <w:rFonts w:ascii="Times New Roman"/>
          <w:bCs/>
        </w:rPr>
      </w:pPr>
    </w:p>
    <w:p w14:paraId="03FFC94A" w14:textId="5755C6DC" w:rsidR="007E7A6C" w:rsidRPr="00295033" w:rsidRDefault="007E7A6C">
      <w:pPr>
        <w:jc w:val="both"/>
        <w:rPr>
          <w:rFonts w:ascii="Times New Roman"/>
          <w:bCs/>
        </w:rPr>
      </w:pPr>
      <w:r w:rsidRPr="00295033">
        <w:rPr>
          <w:rFonts w:ascii="Times New Roman"/>
          <w:bCs/>
        </w:rPr>
        <w:br w:type="page"/>
      </w:r>
    </w:p>
    <w:p w14:paraId="0E4DF579" w14:textId="3001902F" w:rsidR="000A52FA" w:rsidRPr="00295033" w:rsidRDefault="00295033" w:rsidP="000A52FA">
      <w:pPr>
        <w:spacing w:line="240" w:lineRule="auto"/>
        <w:rPr>
          <w:rFonts w:ascii="Times New Roman" w:hAnsi="Times New Roman" w:cs="Times New Roman"/>
          <w:bCs/>
          <w:sz w:val="24"/>
        </w:rPr>
      </w:pPr>
      <w:r w:rsidRPr="00295033">
        <w:rPr>
          <w:rFonts w:ascii="Times New Roman" w:hAnsi="Times New Roman" w:cs="Times New Roman"/>
          <w:b/>
          <w:bCs/>
          <w:sz w:val="24"/>
        </w:rPr>
        <w:t xml:space="preserve">Additional file </w:t>
      </w:r>
      <w:r w:rsidR="000A52FA" w:rsidRPr="00295033">
        <w:rPr>
          <w:rFonts w:ascii="Times New Roman" w:hAnsi="Times New Roman" w:cs="Times New Roman"/>
          <w:b/>
          <w:bCs/>
          <w:sz w:val="24"/>
        </w:rPr>
        <w:t xml:space="preserve">Table </w:t>
      </w:r>
      <w:r>
        <w:rPr>
          <w:rFonts w:ascii="Times New Roman" w:hAnsi="Times New Roman" w:cs="Times New Roman"/>
          <w:b/>
          <w:bCs/>
          <w:sz w:val="24"/>
        </w:rPr>
        <w:t>S</w:t>
      </w:r>
      <w:r w:rsidR="009A7A3E" w:rsidRPr="00295033">
        <w:rPr>
          <w:rFonts w:ascii="Times New Roman" w:hAnsi="Times New Roman" w:cs="Times New Roman"/>
          <w:b/>
          <w:bCs/>
          <w:sz w:val="24"/>
        </w:rPr>
        <w:t>5</w:t>
      </w:r>
      <w:r w:rsidR="000A52FA" w:rsidRPr="00295033">
        <w:rPr>
          <w:rFonts w:ascii="Times New Roman" w:hAnsi="Times New Roman" w:cs="Times New Roman"/>
          <w:b/>
          <w:bCs/>
          <w:sz w:val="24"/>
        </w:rPr>
        <w:t>.</w:t>
      </w:r>
      <w:r w:rsidR="000A52FA" w:rsidRPr="00295033">
        <w:rPr>
          <w:rFonts w:ascii="Times New Roman" w:hAnsi="Times New Roman" w:cs="Times New Roman"/>
          <w:bCs/>
          <w:sz w:val="24"/>
        </w:rPr>
        <w:t xml:space="preserve"> The risk incident cardiovascular outcomes in women without </w:t>
      </w:r>
      <w:r w:rsidR="00744837" w:rsidRPr="00295033">
        <w:rPr>
          <w:rFonts w:ascii="Times New Roman" w:hAnsi="Times New Roman" w:cs="Times New Roman"/>
          <w:bCs/>
          <w:sz w:val="24"/>
        </w:rPr>
        <w:t>any prior</w:t>
      </w:r>
      <w:r w:rsidR="000A52FA" w:rsidRPr="00295033">
        <w:rPr>
          <w:rFonts w:ascii="Times New Roman" w:hAnsi="Times New Roman" w:cs="Times New Roman"/>
          <w:bCs/>
          <w:sz w:val="24"/>
        </w:rPr>
        <w:t xml:space="preserve"> cardiovascular disease </w:t>
      </w:r>
    </w:p>
    <w:tbl>
      <w:tblPr>
        <w:tblW w:w="5812" w:type="dxa"/>
        <w:tblCellMar>
          <w:left w:w="99" w:type="dxa"/>
          <w:right w:w="99" w:type="dxa"/>
        </w:tblCellMar>
        <w:tblLook w:val="04A0" w:firstRow="1" w:lastRow="0" w:firstColumn="1" w:lastColumn="0" w:noHBand="0" w:noVBand="1"/>
      </w:tblPr>
      <w:tblGrid>
        <w:gridCol w:w="2660"/>
        <w:gridCol w:w="3152"/>
      </w:tblGrid>
      <w:tr w:rsidR="00295033" w:rsidRPr="00295033" w14:paraId="34A1F0E1" w14:textId="77777777" w:rsidTr="00E60B6E">
        <w:trPr>
          <w:trHeight w:val="345"/>
        </w:trPr>
        <w:tc>
          <w:tcPr>
            <w:tcW w:w="2660" w:type="dxa"/>
            <w:tcBorders>
              <w:top w:val="single" w:sz="8" w:space="0" w:color="auto"/>
              <w:left w:val="nil"/>
              <w:bottom w:val="single" w:sz="8" w:space="0" w:color="auto"/>
              <w:right w:val="nil"/>
            </w:tcBorders>
            <w:shd w:val="clear" w:color="auto" w:fill="auto"/>
            <w:vAlign w:val="center"/>
            <w:hideMark/>
          </w:tcPr>
          <w:p w14:paraId="5FCEE86A" w14:textId="77777777" w:rsidR="006923E0" w:rsidRPr="00295033" w:rsidRDefault="006923E0" w:rsidP="00493B14">
            <w:pPr>
              <w:jc w:val="both"/>
              <w:rPr>
                <w:rFonts w:ascii="Times New Roman" w:eastAsia="Malgun Gothic" w:hAnsi="Times New Roman" w:cs="Times New Roman"/>
                <w:b/>
                <w:bCs/>
              </w:rPr>
            </w:pPr>
            <w:r w:rsidRPr="00295033">
              <w:rPr>
                <w:rFonts w:ascii="Times New Roman" w:eastAsia="Malgun Gothic" w:hAnsi="Times New Roman" w:cs="Times New Roman"/>
                <w:b/>
                <w:bCs/>
              </w:rPr>
              <w:t>Outcomes</w:t>
            </w:r>
          </w:p>
        </w:tc>
        <w:tc>
          <w:tcPr>
            <w:tcW w:w="3152" w:type="dxa"/>
            <w:tcBorders>
              <w:top w:val="single" w:sz="8" w:space="0" w:color="auto"/>
              <w:left w:val="nil"/>
              <w:bottom w:val="single" w:sz="8" w:space="0" w:color="auto"/>
              <w:right w:val="nil"/>
            </w:tcBorders>
            <w:vAlign w:val="center"/>
          </w:tcPr>
          <w:p w14:paraId="4D5F22C9" w14:textId="4DE7BB47" w:rsidR="006923E0" w:rsidRPr="00295033" w:rsidRDefault="006923E0" w:rsidP="00493B14">
            <w:pPr>
              <w:jc w:val="center"/>
              <w:rPr>
                <w:rFonts w:ascii="Times New Roman" w:eastAsia="Malgun Gothic" w:hAnsi="Times New Roman" w:cs="Times New Roman"/>
                <w:b/>
                <w:bCs/>
              </w:rPr>
            </w:pPr>
            <w:r w:rsidRPr="00295033">
              <w:rPr>
                <w:rFonts w:ascii="Times New Roman" w:eastAsia="Malgun Gothic" w:hAnsi="Times New Roman" w:cs="Times New Roman"/>
                <w:b/>
                <w:bCs/>
              </w:rPr>
              <w:t>Hazard ratio</w:t>
            </w:r>
            <w:r w:rsidRPr="00295033">
              <w:rPr>
                <w:rFonts w:ascii="Times New Roman" w:eastAsia="Malgun Gothic" w:hAnsi="Times New Roman" w:cs="Times New Roman"/>
                <w:b/>
                <w:bCs/>
                <w:vertAlign w:val="superscript"/>
              </w:rPr>
              <w:t>§</w:t>
            </w:r>
          </w:p>
        </w:tc>
      </w:tr>
      <w:tr w:rsidR="00295033" w:rsidRPr="00295033" w14:paraId="1B424CF6" w14:textId="77777777" w:rsidTr="00E60B6E">
        <w:trPr>
          <w:trHeight w:val="330"/>
        </w:trPr>
        <w:tc>
          <w:tcPr>
            <w:tcW w:w="2660" w:type="dxa"/>
            <w:tcBorders>
              <w:top w:val="nil"/>
              <w:left w:val="nil"/>
              <w:bottom w:val="nil"/>
              <w:right w:val="nil"/>
            </w:tcBorders>
            <w:shd w:val="clear" w:color="auto" w:fill="auto"/>
            <w:vAlign w:val="center"/>
          </w:tcPr>
          <w:p w14:paraId="69100CD6" w14:textId="77777777" w:rsidR="006923E0" w:rsidRPr="00295033" w:rsidRDefault="006923E0" w:rsidP="00493B14">
            <w:pPr>
              <w:jc w:val="both"/>
              <w:rPr>
                <w:rFonts w:ascii="Times New Roman" w:eastAsia="Malgun Gothic" w:hAnsi="Times New Roman" w:cs="Times New Roman"/>
              </w:rPr>
            </w:pPr>
            <w:r w:rsidRPr="00295033">
              <w:rPr>
                <w:rFonts w:ascii="Times New Roman" w:eastAsia="Malgun Gothic" w:hAnsi="Times New Roman" w:cs="Times New Roman"/>
                <w:sz w:val="20"/>
                <w:szCs w:val="20"/>
              </w:rPr>
              <w:t>Coronary artery disease</w:t>
            </w:r>
          </w:p>
        </w:tc>
        <w:tc>
          <w:tcPr>
            <w:tcW w:w="3152" w:type="dxa"/>
            <w:tcBorders>
              <w:top w:val="nil"/>
              <w:left w:val="nil"/>
              <w:bottom w:val="nil"/>
              <w:right w:val="nil"/>
            </w:tcBorders>
            <w:vAlign w:val="center"/>
          </w:tcPr>
          <w:p w14:paraId="72A33014" w14:textId="0FA23D19" w:rsidR="006923E0" w:rsidRPr="00295033" w:rsidRDefault="006923E0" w:rsidP="00493B14">
            <w:pPr>
              <w:jc w:val="center"/>
              <w:rPr>
                <w:rFonts w:ascii="Times New Roman" w:eastAsia="Malgun Gothic" w:hAnsi="Times New Roman" w:cs="Times New Roman"/>
              </w:rPr>
            </w:pPr>
            <w:r w:rsidRPr="00295033">
              <w:rPr>
                <w:rFonts w:ascii="Times New Roman" w:eastAsia="Malgun Gothic" w:hAnsi="Times New Roman" w:cs="Times New Roman"/>
              </w:rPr>
              <w:t>3.29 (2.53-4.29)***</w:t>
            </w:r>
          </w:p>
        </w:tc>
      </w:tr>
      <w:tr w:rsidR="00295033" w:rsidRPr="00295033" w14:paraId="610FF92A" w14:textId="77777777" w:rsidTr="00E60B6E">
        <w:trPr>
          <w:trHeight w:val="330"/>
        </w:trPr>
        <w:tc>
          <w:tcPr>
            <w:tcW w:w="2660" w:type="dxa"/>
            <w:tcBorders>
              <w:top w:val="nil"/>
              <w:left w:val="nil"/>
              <w:bottom w:val="nil"/>
              <w:right w:val="nil"/>
            </w:tcBorders>
            <w:shd w:val="clear" w:color="auto" w:fill="auto"/>
            <w:vAlign w:val="center"/>
          </w:tcPr>
          <w:p w14:paraId="598F4A83" w14:textId="77777777" w:rsidR="006923E0" w:rsidRPr="00295033" w:rsidRDefault="006923E0" w:rsidP="00493B14">
            <w:pPr>
              <w:jc w:val="both"/>
              <w:rPr>
                <w:rFonts w:ascii="Times New Roman" w:eastAsia="Malgun Gothic" w:hAnsi="Times New Roman" w:cs="Times New Roman"/>
              </w:rPr>
            </w:pPr>
            <w:r w:rsidRPr="00295033">
              <w:rPr>
                <w:rFonts w:ascii="Times New Roman" w:eastAsia="Malgun Gothic" w:hAnsi="Times New Roman" w:cs="Times New Roman"/>
                <w:sz w:val="20"/>
                <w:szCs w:val="20"/>
              </w:rPr>
              <w:t>Myocardial infarction</w:t>
            </w:r>
          </w:p>
        </w:tc>
        <w:tc>
          <w:tcPr>
            <w:tcW w:w="3152" w:type="dxa"/>
            <w:tcBorders>
              <w:top w:val="nil"/>
              <w:left w:val="nil"/>
              <w:bottom w:val="nil"/>
              <w:right w:val="nil"/>
            </w:tcBorders>
            <w:vAlign w:val="center"/>
          </w:tcPr>
          <w:p w14:paraId="1D6E072C" w14:textId="20DF80B2" w:rsidR="006923E0" w:rsidRPr="00295033" w:rsidRDefault="006923E0" w:rsidP="00493B14">
            <w:pPr>
              <w:jc w:val="center"/>
              <w:rPr>
                <w:rFonts w:ascii="Times New Roman" w:eastAsia="Malgun Gothic" w:hAnsi="Times New Roman" w:cs="Times New Roman"/>
              </w:rPr>
            </w:pPr>
            <w:r w:rsidRPr="00295033">
              <w:rPr>
                <w:rFonts w:ascii="Times New Roman" w:eastAsia="Malgun Gothic" w:hAnsi="Times New Roman" w:cs="Times New Roman"/>
              </w:rPr>
              <w:t>2.17 (1.28-3.67)**</w:t>
            </w:r>
          </w:p>
        </w:tc>
      </w:tr>
      <w:tr w:rsidR="00295033" w:rsidRPr="00295033" w14:paraId="0AEFC66A" w14:textId="77777777" w:rsidTr="00E60B6E">
        <w:trPr>
          <w:trHeight w:val="330"/>
        </w:trPr>
        <w:tc>
          <w:tcPr>
            <w:tcW w:w="2660" w:type="dxa"/>
            <w:tcBorders>
              <w:top w:val="nil"/>
              <w:left w:val="nil"/>
              <w:bottom w:val="nil"/>
              <w:right w:val="nil"/>
            </w:tcBorders>
            <w:shd w:val="clear" w:color="auto" w:fill="auto"/>
            <w:vAlign w:val="center"/>
          </w:tcPr>
          <w:p w14:paraId="3CD697ED" w14:textId="77777777" w:rsidR="006923E0" w:rsidRPr="00295033" w:rsidRDefault="006923E0" w:rsidP="00493B14">
            <w:pPr>
              <w:jc w:val="both"/>
              <w:rPr>
                <w:rFonts w:ascii="Times New Roman" w:eastAsia="Malgun Gothic" w:hAnsi="Times New Roman" w:cs="Times New Roman"/>
              </w:rPr>
            </w:pPr>
            <w:r w:rsidRPr="00295033">
              <w:rPr>
                <w:rFonts w:ascii="Times New Roman" w:eastAsia="Malgun Gothic" w:hAnsi="Times New Roman" w:cs="Times New Roman"/>
                <w:sz w:val="20"/>
                <w:szCs w:val="20"/>
              </w:rPr>
              <w:t>Ischemic stroke</w:t>
            </w:r>
          </w:p>
        </w:tc>
        <w:tc>
          <w:tcPr>
            <w:tcW w:w="3152" w:type="dxa"/>
            <w:tcBorders>
              <w:top w:val="nil"/>
              <w:left w:val="nil"/>
              <w:bottom w:val="nil"/>
              <w:right w:val="nil"/>
            </w:tcBorders>
            <w:vAlign w:val="center"/>
          </w:tcPr>
          <w:p w14:paraId="01C500AD" w14:textId="218BEA24" w:rsidR="006923E0" w:rsidRPr="00295033" w:rsidRDefault="006923E0" w:rsidP="00493B14">
            <w:pPr>
              <w:jc w:val="center"/>
              <w:rPr>
                <w:rFonts w:ascii="Times New Roman" w:eastAsia="Malgun Gothic" w:hAnsi="Times New Roman" w:cs="Times New Roman"/>
              </w:rPr>
            </w:pPr>
            <w:r w:rsidRPr="00295033">
              <w:rPr>
                <w:rFonts w:ascii="Times New Roman" w:eastAsia="Malgun Gothic" w:hAnsi="Times New Roman" w:cs="Times New Roman"/>
              </w:rPr>
              <w:t>1.48 (0.90-2.43)</w:t>
            </w:r>
          </w:p>
        </w:tc>
      </w:tr>
      <w:tr w:rsidR="00295033" w:rsidRPr="00295033" w14:paraId="7AD65EBE" w14:textId="77777777" w:rsidTr="00E60B6E">
        <w:trPr>
          <w:trHeight w:val="330"/>
        </w:trPr>
        <w:tc>
          <w:tcPr>
            <w:tcW w:w="2660" w:type="dxa"/>
            <w:tcBorders>
              <w:top w:val="nil"/>
              <w:left w:val="nil"/>
              <w:bottom w:val="nil"/>
              <w:right w:val="nil"/>
            </w:tcBorders>
            <w:shd w:val="clear" w:color="auto" w:fill="auto"/>
            <w:vAlign w:val="center"/>
          </w:tcPr>
          <w:p w14:paraId="2B9B7CF1" w14:textId="77777777" w:rsidR="006923E0" w:rsidRPr="00295033" w:rsidRDefault="006923E0" w:rsidP="00493B14">
            <w:pPr>
              <w:jc w:val="both"/>
              <w:rPr>
                <w:rFonts w:ascii="Times New Roman" w:eastAsia="Malgun Gothic" w:hAnsi="Times New Roman" w:cs="Times New Roman"/>
              </w:rPr>
            </w:pPr>
            <w:r w:rsidRPr="00295033">
              <w:rPr>
                <w:rFonts w:ascii="Times New Roman" w:eastAsia="Malgun Gothic" w:hAnsi="Times New Roman" w:cs="Times New Roman"/>
                <w:sz w:val="20"/>
                <w:szCs w:val="20"/>
              </w:rPr>
              <w:t>Peripheral artery disease</w:t>
            </w:r>
          </w:p>
        </w:tc>
        <w:tc>
          <w:tcPr>
            <w:tcW w:w="3152" w:type="dxa"/>
            <w:tcBorders>
              <w:top w:val="nil"/>
              <w:left w:val="nil"/>
              <w:bottom w:val="nil"/>
              <w:right w:val="nil"/>
            </w:tcBorders>
            <w:vAlign w:val="center"/>
          </w:tcPr>
          <w:p w14:paraId="4A895803" w14:textId="5ABDD4D8" w:rsidR="006923E0" w:rsidRPr="00295033" w:rsidRDefault="006923E0" w:rsidP="00493B14">
            <w:pPr>
              <w:jc w:val="center"/>
              <w:rPr>
                <w:rFonts w:ascii="Times New Roman" w:eastAsia="Malgun Gothic" w:hAnsi="Times New Roman" w:cs="Times New Roman"/>
              </w:rPr>
            </w:pPr>
            <w:r w:rsidRPr="00295033">
              <w:rPr>
                <w:rFonts w:ascii="Times New Roman" w:eastAsia="Malgun Gothic" w:hAnsi="Times New Roman" w:cs="Times New Roman"/>
              </w:rPr>
              <w:t>1.96 (1.18-3.24)**</w:t>
            </w:r>
          </w:p>
        </w:tc>
      </w:tr>
      <w:tr w:rsidR="00295033" w:rsidRPr="00295033" w14:paraId="699011C6" w14:textId="77777777" w:rsidTr="00E60B6E">
        <w:trPr>
          <w:trHeight w:val="330"/>
        </w:trPr>
        <w:tc>
          <w:tcPr>
            <w:tcW w:w="2660" w:type="dxa"/>
            <w:tcBorders>
              <w:top w:val="nil"/>
              <w:left w:val="nil"/>
              <w:bottom w:val="nil"/>
              <w:right w:val="nil"/>
            </w:tcBorders>
            <w:shd w:val="clear" w:color="auto" w:fill="auto"/>
            <w:vAlign w:val="center"/>
            <w:hideMark/>
          </w:tcPr>
          <w:p w14:paraId="0CFDA419" w14:textId="77777777" w:rsidR="006923E0" w:rsidRPr="00295033" w:rsidRDefault="006923E0" w:rsidP="00493B14">
            <w:pPr>
              <w:jc w:val="both"/>
              <w:rPr>
                <w:rFonts w:ascii="Times New Roman" w:eastAsia="Malgun Gothic" w:hAnsi="Times New Roman" w:cs="Times New Roman"/>
              </w:rPr>
            </w:pPr>
            <w:r w:rsidRPr="00295033">
              <w:rPr>
                <w:rFonts w:ascii="Times New Roman" w:eastAsia="Malgun Gothic" w:hAnsi="Times New Roman" w:cs="Times New Roman"/>
              </w:rPr>
              <w:t>Heart failure</w:t>
            </w:r>
          </w:p>
        </w:tc>
        <w:tc>
          <w:tcPr>
            <w:tcW w:w="3152" w:type="dxa"/>
            <w:tcBorders>
              <w:top w:val="nil"/>
              <w:left w:val="nil"/>
              <w:bottom w:val="nil"/>
              <w:right w:val="nil"/>
            </w:tcBorders>
            <w:vAlign w:val="center"/>
          </w:tcPr>
          <w:p w14:paraId="35AB464F" w14:textId="121D67D0" w:rsidR="006923E0" w:rsidRPr="00295033" w:rsidRDefault="006923E0" w:rsidP="00493B14">
            <w:pPr>
              <w:jc w:val="center"/>
              <w:rPr>
                <w:rFonts w:ascii="Times New Roman" w:eastAsia="Malgun Gothic" w:hAnsi="Times New Roman" w:cs="Times New Roman"/>
              </w:rPr>
            </w:pPr>
            <w:r w:rsidRPr="00295033">
              <w:rPr>
                <w:rFonts w:ascii="Times New Roman" w:eastAsia="Malgun Gothic" w:hAnsi="Times New Roman" w:cs="Times New Roman"/>
              </w:rPr>
              <w:t>0.96 (0.57-1.63)</w:t>
            </w:r>
          </w:p>
        </w:tc>
      </w:tr>
      <w:tr w:rsidR="00295033" w:rsidRPr="00295033" w14:paraId="5A75EF35" w14:textId="77777777" w:rsidTr="00E60B6E">
        <w:trPr>
          <w:trHeight w:val="330"/>
        </w:trPr>
        <w:tc>
          <w:tcPr>
            <w:tcW w:w="2660" w:type="dxa"/>
            <w:tcBorders>
              <w:top w:val="nil"/>
              <w:left w:val="nil"/>
              <w:bottom w:val="nil"/>
              <w:right w:val="nil"/>
            </w:tcBorders>
            <w:shd w:val="clear" w:color="auto" w:fill="auto"/>
            <w:vAlign w:val="center"/>
            <w:hideMark/>
          </w:tcPr>
          <w:p w14:paraId="5706C666" w14:textId="77777777" w:rsidR="006923E0" w:rsidRPr="00295033" w:rsidRDefault="006923E0" w:rsidP="00493B14">
            <w:pPr>
              <w:jc w:val="both"/>
              <w:rPr>
                <w:rFonts w:ascii="Times New Roman" w:eastAsia="Malgun Gothic" w:hAnsi="Times New Roman" w:cs="Times New Roman"/>
              </w:rPr>
            </w:pPr>
            <w:r w:rsidRPr="00295033">
              <w:rPr>
                <w:rFonts w:ascii="Times New Roman" w:eastAsia="Malgun Gothic" w:hAnsi="Times New Roman" w:cs="Times New Roman"/>
              </w:rPr>
              <w:t>Aortic stenosis</w:t>
            </w:r>
          </w:p>
        </w:tc>
        <w:tc>
          <w:tcPr>
            <w:tcW w:w="3152" w:type="dxa"/>
            <w:tcBorders>
              <w:top w:val="nil"/>
              <w:left w:val="nil"/>
              <w:bottom w:val="nil"/>
              <w:right w:val="nil"/>
            </w:tcBorders>
            <w:vAlign w:val="center"/>
          </w:tcPr>
          <w:p w14:paraId="321DB9E8" w14:textId="11441FFD" w:rsidR="006923E0" w:rsidRPr="00295033" w:rsidRDefault="006923E0" w:rsidP="00493B14">
            <w:pPr>
              <w:jc w:val="center"/>
              <w:rPr>
                <w:rFonts w:ascii="Times New Roman" w:eastAsia="Malgun Gothic" w:hAnsi="Times New Roman" w:cs="Times New Roman"/>
              </w:rPr>
            </w:pPr>
            <w:r w:rsidRPr="00295033">
              <w:rPr>
                <w:rFonts w:ascii="Times New Roman" w:eastAsia="Malgun Gothic" w:hAnsi="Times New Roman" w:cs="Times New Roman"/>
              </w:rPr>
              <w:t>0.98 (0.37-2.65)</w:t>
            </w:r>
          </w:p>
        </w:tc>
      </w:tr>
      <w:tr w:rsidR="00295033" w:rsidRPr="00295033" w14:paraId="66FC252F" w14:textId="77777777" w:rsidTr="00E60B6E">
        <w:trPr>
          <w:trHeight w:val="330"/>
        </w:trPr>
        <w:tc>
          <w:tcPr>
            <w:tcW w:w="2660" w:type="dxa"/>
            <w:tcBorders>
              <w:top w:val="nil"/>
              <w:left w:val="nil"/>
              <w:bottom w:val="nil"/>
              <w:right w:val="nil"/>
            </w:tcBorders>
            <w:shd w:val="clear" w:color="auto" w:fill="auto"/>
            <w:vAlign w:val="center"/>
            <w:hideMark/>
          </w:tcPr>
          <w:p w14:paraId="79669ADE" w14:textId="77777777" w:rsidR="006923E0" w:rsidRPr="00295033" w:rsidRDefault="006923E0" w:rsidP="00493B14">
            <w:pPr>
              <w:jc w:val="both"/>
              <w:rPr>
                <w:rFonts w:ascii="Times New Roman" w:eastAsia="Malgun Gothic" w:hAnsi="Times New Roman" w:cs="Times New Roman"/>
              </w:rPr>
            </w:pPr>
            <w:r w:rsidRPr="00295033">
              <w:rPr>
                <w:rFonts w:ascii="Times New Roman" w:eastAsia="Malgun Gothic" w:hAnsi="Times New Roman" w:cs="Times New Roman"/>
              </w:rPr>
              <w:t>Mitral regurgitation</w:t>
            </w:r>
          </w:p>
        </w:tc>
        <w:tc>
          <w:tcPr>
            <w:tcW w:w="3152" w:type="dxa"/>
            <w:tcBorders>
              <w:top w:val="nil"/>
              <w:left w:val="nil"/>
              <w:bottom w:val="nil"/>
              <w:right w:val="nil"/>
            </w:tcBorders>
            <w:vAlign w:val="center"/>
          </w:tcPr>
          <w:p w14:paraId="50329C7E" w14:textId="3495DBE1" w:rsidR="006923E0" w:rsidRPr="00295033" w:rsidRDefault="006923E0" w:rsidP="00493B14">
            <w:pPr>
              <w:jc w:val="center"/>
              <w:rPr>
                <w:rFonts w:ascii="Times New Roman" w:eastAsia="Malgun Gothic" w:hAnsi="Times New Roman" w:cs="Times New Roman"/>
              </w:rPr>
            </w:pPr>
            <w:r w:rsidRPr="00295033">
              <w:rPr>
                <w:rFonts w:ascii="Times New Roman" w:eastAsia="Malgun Gothic" w:hAnsi="Times New Roman" w:cs="Times New Roman"/>
              </w:rPr>
              <w:t>2.33 (1.36-3.99)**</w:t>
            </w:r>
          </w:p>
        </w:tc>
      </w:tr>
      <w:tr w:rsidR="00295033" w:rsidRPr="00295033" w14:paraId="5858DB07" w14:textId="77777777" w:rsidTr="00E60B6E">
        <w:trPr>
          <w:trHeight w:val="330"/>
        </w:trPr>
        <w:tc>
          <w:tcPr>
            <w:tcW w:w="2660" w:type="dxa"/>
            <w:tcBorders>
              <w:top w:val="nil"/>
              <w:left w:val="nil"/>
              <w:bottom w:val="nil"/>
              <w:right w:val="nil"/>
            </w:tcBorders>
            <w:shd w:val="clear" w:color="auto" w:fill="auto"/>
            <w:vAlign w:val="center"/>
            <w:hideMark/>
          </w:tcPr>
          <w:p w14:paraId="722B6E56" w14:textId="77777777" w:rsidR="006923E0" w:rsidRPr="00295033" w:rsidRDefault="006923E0" w:rsidP="00493B14">
            <w:pPr>
              <w:jc w:val="both"/>
              <w:rPr>
                <w:rFonts w:ascii="Times New Roman" w:eastAsia="Malgun Gothic" w:hAnsi="Times New Roman" w:cs="Times New Roman"/>
              </w:rPr>
            </w:pPr>
            <w:r w:rsidRPr="00295033">
              <w:rPr>
                <w:rFonts w:ascii="Times New Roman" w:eastAsia="Malgun Gothic" w:hAnsi="Times New Roman" w:cs="Times New Roman"/>
              </w:rPr>
              <w:t>Atrial fibrillation/ flutter</w:t>
            </w:r>
          </w:p>
        </w:tc>
        <w:tc>
          <w:tcPr>
            <w:tcW w:w="3152" w:type="dxa"/>
            <w:tcBorders>
              <w:top w:val="nil"/>
              <w:left w:val="nil"/>
              <w:bottom w:val="nil"/>
              <w:right w:val="nil"/>
            </w:tcBorders>
            <w:vAlign w:val="center"/>
          </w:tcPr>
          <w:p w14:paraId="11899BF6" w14:textId="557699FE" w:rsidR="006923E0" w:rsidRPr="00295033" w:rsidRDefault="006923E0" w:rsidP="00493B14">
            <w:pPr>
              <w:jc w:val="center"/>
              <w:rPr>
                <w:rFonts w:ascii="Times New Roman" w:eastAsia="Malgun Gothic" w:hAnsi="Times New Roman" w:cs="Times New Roman"/>
              </w:rPr>
            </w:pPr>
            <w:r w:rsidRPr="00295033">
              <w:rPr>
                <w:rFonts w:ascii="Times New Roman" w:eastAsia="Malgun Gothic" w:hAnsi="Times New Roman" w:cs="Times New Roman"/>
              </w:rPr>
              <w:t>1.44 (1.09-1.91)*</w:t>
            </w:r>
          </w:p>
        </w:tc>
      </w:tr>
      <w:tr w:rsidR="00295033" w:rsidRPr="00295033" w14:paraId="0CBE9AEC" w14:textId="77777777" w:rsidTr="00E60B6E">
        <w:trPr>
          <w:trHeight w:val="345"/>
        </w:trPr>
        <w:tc>
          <w:tcPr>
            <w:tcW w:w="2660" w:type="dxa"/>
            <w:tcBorders>
              <w:top w:val="nil"/>
              <w:left w:val="nil"/>
              <w:bottom w:val="single" w:sz="8" w:space="0" w:color="auto"/>
              <w:right w:val="nil"/>
            </w:tcBorders>
            <w:shd w:val="clear" w:color="auto" w:fill="auto"/>
            <w:vAlign w:val="center"/>
            <w:hideMark/>
          </w:tcPr>
          <w:p w14:paraId="63D78A23" w14:textId="77777777" w:rsidR="006923E0" w:rsidRPr="00295033" w:rsidRDefault="006923E0" w:rsidP="00493B14">
            <w:pPr>
              <w:jc w:val="both"/>
              <w:rPr>
                <w:rFonts w:ascii="Times New Roman" w:eastAsia="Malgun Gothic" w:hAnsi="Times New Roman" w:cs="Times New Roman"/>
              </w:rPr>
            </w:pPr>
            <w:r w:rsidRPr="00295033">
              <w:rPr>
                <w:rFonts w:ascii="Times New Roman" w:eastAsia="Malgun Gothic" w:hAnsi="Times New Roman" w:cs="Times New Roman"/>
              </w:rPr>
              <w:t>Venous thromboembolism</w:t>
            </w:r>
          </w:p>
        </w:tc>
        <w:tc>
          <w:tcPr>
            <w:tcW w:w="3152" w:type="dxa"/>
            <w:tcBorders>
              <w:top w:val="nil"/>
              <w:left w:val="nil"/>
              <w:bottom w:val="single" w:sz="8" w:space="0" w:color="auto"/>
              <w:right w:val="nil"/>
            </w:tcBorders>
            <w:vAlign w:val="center"/>
          </w:tcPr>
          <w:p w14:paraId="1BF7A489" w14:textId="15F75E42" w:rsidR="006923E0" w:rsidRPr="00295033" w:rsidRDefault="006923E0" w:rsidP="00493B14">
            <w:pPr>
              <w:jc w:val="center"/>
              <w:rPr>
                <w:rFonts w:ascii="Times New Roman" w:eastAsia="Malgun Gothic" w:hAnsi="Times New Roman" w:cs="Times New Roman"/>
              </w:rPr>
            </w:pPr>
            <w:r w:rsidRPr="00295033">
              <w:rPr>
                <w:rFonts w:ascii="Times New Roman" w:eastAsia="Malgun Gothic" w:hAnsi="Times New Roman" w:cs="Times New Roman"/>
              </w:rPr>
              <w:t>1.01 (0.71-1.43)</w:t>
            </w:r>
          </w:p>
        </w:tc>
      </w:tr>
    </w:tbl>
    <w:p w14:paraId="66F1DE04" w14:textId="77777777" w:rsidR="00744837" w:rsidRPr="00295033" w:rsidRDefault="00744837" w:rsidP="00744837">
      <w:pPr>
        <w:spacing w:after="0" w:line="276" w:lineRule="auto"/>
        <w:rPr>
          <w:rFonts w:ascii="Times New Roman" w:hAnsi="Times New Roman" w:cs="Times New Roman"/>
          <w:bCs/>
          <w:szCs w:val="20"/>
        </w:rPr>
      </w:pPr>
      <w:r w:rsidRPr="00295033">
        <w:rPr>
          <w:rFonts w:ascii="Times New Roman" w:hAnsi="Times New Roman" w:cs="Times New Roman"/>
          <w:bCs/>
          <w:szCs w:val="20"/>
        </w:rPr>
        <w:t xml:space="preserve">Significant codes: ‘***’ &lt;0.001; ‘**’ &lt;0.01 ;‘*’ &lt; 0.05  </w:t>
      </w:r>
    </w:p>
    <w:p w14:paraId="3C9B099A" w14:textId="6C4F85F8" w:rsidR="000A52FA" w:rsidRPr="00295033" w:rsidRDefault="000A52FA" w:rsidP="000A52FA">
      <w:pPr>
        <w:rPr>
          <w:rFonts w:ascii="Times New Roman" w:hAnsi="Times New Roman" w:cs="Times New Roman"/>
          <w:bCs/>
        </w:rPr>
      </w:pPr>
      <w:r w:rsidRPr="00295033">
        <w:rPr>
          <w:rFonts w:ascii="Times New Roman" w:hAnsi="Times New Roman" w:cs="Times New Roman"/>
          <w:b/>
          <w:vertAlign w:val="superscript"/>
        </w:rPr>
        <w:t>§</w:t>
      </w:r>
      <w:r w:rsidRPr="00295033">
        <w:rPr>
          <w:rFonts w:ascii="Times New Roman" w:hAnsi="Times New Roman" w:cs="Times New Roman"/>
          <w:bCs/>
        </w:rPr>
        <w:t xml:space="preserve"> Adjusted for age, race, BMI, smoking, alcohol consumption, early menopause, hysterectomy, prevalent diseases (hypertension, diabetes, or hypercholesterolemia), and medication (aspirin, </w:t>
      </w:r>
      <w:r w:rsidRPr="00295033">
        <w:rPr>
          <w:rFonts w:ascii="Times New Roman" w:hAnsi="Times New Roman" w:cs="Times New Roman"/>
        </w:rPr>
        <w:t xml:space="preserve">Anti-hypertensive, and cholesterol-lowering agent) </w:t>
      </w:r>
      <w:r w:rsidRPr="00295033">
        <w:rPr>
          <w:rFonts w:ascii="Times New Roman" w:hAnsi="Times New Roman" w:cs="Times New Roman"/>
          <w:bCs/>
        </w:rPr>
        <w:t>by cox proportional hazards regression analysis</w:t>
      </w:r>
    </w:p>
    <w:p w14:paraId="6DD7E3E0" w14:textId="77777777" w:rsidR="000A52FA" w:rsidRPr="00295033" w:rsidRDefault="000A52FA" w:rsidP="00294C0A">
      <w:pPr>
        <w:spacing w:line="276" w:lineRule="auto"/>
        <w:rPr>
          <w:rFonts w:ascii="Times New Roman"/>
          <w:bCs/>
        </w:rPr>
      </w:pPr>
    </w:p>
    <w:p w14:paraId="44B15066" w14:textId="57D48216" w:rsidR="008D4F65" w:rsidRPr="00295033" w:rsidRDefault="008D4F65">
      <w:pPr>
        <w:jc w:val="both"/>
        <w:rPr>
          <w:rFonts w:ascii="Times New Roman"/>
          <w:sz w:val="24"/>
        </w:rPr>
      </w:pPr>
      <w:r w:rsidRPr="00295033">
        <w:rPr>
          <w:rFonts w:ascii="Times New Roman"/>
          <w:sz w:val="24"/>
        </w:rPr>
        <w:br w:type="page"/>
      </w:r>
    </w:p>
    <w:p w14:paraId="2FBDE629" w14:textId="19CD70EA" w:rsidR="00E04779" w:rsidRPr="00295033" w:rsidRDefault="00295033" w:rsidP="00294C0A">
      <w:pPr>
        <w:rPr>
          <w:rFonts w:ascii="Times New Roman" w:eastAsia="Malgun Gothic"/>
          <w:b/>
          <w:noProof/>
          <w:sz w:val="24"/>
        </w:rPr>
      </w:pPr>
      <w:r w:rsidRPr="00295033">
        <w:rPr>
          <w:rFonts w:ascii="Times New Roman"/>
          <w:b/>
          <w:bCs/>
          <w:sz w:val="24"/>
        </w:rPr>
        <w:t xml:space="preserve">Additional file </w:t>
      </w:r>
      <w:r w:rsidR="00E04779" w:rsidRPr="00295033">
        <w:rPr>
          <w:rFonts w:ascii="Times New Roman"/>
          <w:b/>
          <w:bCs/>
          <w:sz w:val="24"/>
        </w:rPr>
        <w:t xml:space="preserve">Figure </w:t>
      </w:r>
      <w:r w:rsidRPr="00295033">
        <w:rPr>
          <w:rFonts w:ascii="Times New Roman"/>
          <w:b/>
          <w:bCs/>
          <w:sz w:val="24"/>
        </w:rPr>
        <w:t>S</w:t>
      </w:r>
      <w:r w:rsidR="00E04779" w:rsidRPr="00295033">
        <w:rPr>
          <w:rFonts w:ascii="Times New Roman"/>
          <w:b/>
          <w:bCs/>
          <w:sz w:val="24"/>
        </w:rPr>
        <w:t>1.</w:t>
      </w:r>
      <w:r w:rsidR="00E04779" w:rsidRPr="00295033">
        <w:rPr>
          <w:rFonts w:ascii="Times New Roman"/>
          <w:bCs/>
          <w:sz w:val="24"/>
        </w:rPr>
        <w:t xml:space="preserve"> </w:t>
      </w:r>
      <w:r w:rsidR="00E04779" w:rsidRPr="00295033">
        <w:rPr>
          <w:rFonts w:ascii="Times New Roman" w:eastAsia="Malgun Gothic"/>
          <w:b/>
          <w:noProof/>
          <w:sz w:val="24"/>
        </w:rPr>
        <w:t>Survival analysis of each cardiovascular outcome</w:t>
      </w:r>
      <w:r w:rsidR="00C41EDF" w:rsidRPr="00295033">
        <w:rPr>
          <w:rFonts w:ascii="Times New Roman" w:eastAsia="Malgun Gothic"/>
          <w:b/>
          <w:noProof/>
          <w:sz w:val="24"/>
        </w:rPr>
        <w:t xml:space="preserve"> </w:t>
      </w:r>
    </w:p>
    <w:p w14:paraId="23337AC1" w14:textId="0E4E1251" w:rsidR="00E04779" w:rsidRPr="00295033" w:rsidRDefault="00E04779" w:rsidP="00E04779">
      <w:pPr>
        <w:widowControl w:val="0"/>
        <w:wordWrap w:val="0"/>
        <w:autoSpaceDE w:val="0"/>
        <w:autoSpaceDN w:val="0"/>
        <w:spacing w:after="0" w:line="240" w:lineRule="auto"/>
        <w:ind w:left="720"/>
        <w:jc w:val="both"/>
        <w:rPr>
          <w:rFonts w:ascii="Times New Roman" w:eastAsia="Malgun Gothic"/>
          <w:b/>
          <w:noProof/>
          <w:sz w:val="24"/>
        </w:rPr>
      </w:pPr>
      <w:r w:rsidRPr="00295033">
        <w:rPr>
          <w:rFonts w:ascii="Times New Roman" w:eastAsia="Malgun Gothic"/>
          <w:b/>
          <w:noProof/>
          <w:sz w:val="24"/>
        </w:rPr>
        <w:t>(</w:t>
      </w:r>
      <w:r w:rsidRPr="00295033">
        <w:rPr>
          <w:rFonts w:ascii="Times New Roman" w:eastAsia="Malgun Gothic" w:hint="eastAsia"/>
          <w:b/>
          <w:noProof/>
          <w:sz w:val="24"/>
        </w:rPr>
        <w:t>A</w:t>
      </w:r>
      <w:r w:rsidRPr="00295033">
        <w:rPr>
          <w:rFonts w:ascii="Times New Roman" w:eastAsia="Malgun Gothic"/>
          <w:b/>
          <w:noProof/>
          <w:sz w:val="24"/>
        </w:rPr>
        <w:t>) Coronary artery disease                   (B)</w:t>
      </w:r>
      <w:r w:rsidRPr="00295033">
        <w:rPr>
          <w:rFonts w:ascii="Times New Roman"/>
          <w:b/>
          <w:bCs/>
          <w:sz w:val="24"/>
        </w:rPr>
        <w:t xml:space="preserve"> Myocardial infarction</w:t>
      </w:r>
    </w:p>
    <w:p w14:paraId="08F8F903" w14:textId="5E8E214E" w:rsidR="00E04779" w:rsidRPr="00295033" w:rsidRDefault="00E04779" w:rsidP="00E04779">
      <w:pPr>
        <w:rPr>
          <w:rFonts w:ascii="Times New Roman" w:eastAsia="Malgun Gothic"/>
          <w:b/>
          <w:noProof/>
          <w:sz w:val="24"/>
        </w:rPr>
      </w:pPr>
      <w:r w:rsidRPr="00295033">
        <w:rPr>
          <w:rFonts w:ascii="Times New Roman" w:eastAsia="Malgun Gothic"/>
          <w:b/>
          <w:noProof/>
          <w:sz w:val="24"/>
        </w:rPr>
        <w:t xml:space="preserve">    </w:t>
      </w:r>
      <w:r w:rsidR="00F0546C" w:rsidRPr="00295033">
        <w:rPr>
          <w:rFonts w:ascii="Times New Roman" w:eastAsia="Malgun Gothic"/>
          <w:b/>
          <w:noProof/>
          <w:sz w:val="24"/>
          <w:lang w:val="en-IN" w:eastAsia="en-IN"/>
        </w:rPr>
        <w:drawing>
          <wp:inline distT="0" distB="0" distL="0" distR="0" wp14:anchorId="48C58E54" wp14:editId="10610F9F">
            <wp:extent cx="3183512" cy="2228850"/>
            <wp:effectExtent l="0" t="0" r="0" b="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89267" cy="2232880"/>
                    </a:xfrm>
                    <a:prstGeom prst="rect">
                      <a:avLst/>
                    </a:prstGeom>
                    <a:noFill/>
                  </pic:spPr>
                </pic:pic>
              </a:graphicData>
            </a:graphic>
          </wp:inline>
        </w:drawing>
      </w:r>
      <w:r w:rsidRPr="00295033">
        <w:rPr>
          <w:rFonts w:ascii="Times New Roman" w:eastAsia="Malgun Gothic"/>
          <w:b/>
          <w:noProof/>
          <w:sz w:val="24"/>
        </w:rPr>
        <w:t xml:space="preserve">        </w:t>
      </w:r>
      <w:r w:rsidR="00F0546C" w:rsidRPr="00295033">
        <w:rPr>
          <w:rFonts w:ascii="Times New Roman" w:eastAsia="Malgun Gothic"/>
          <w:b/>
          <w:noProof/>
          <w:sz w:val="24"/>
          <w:lang w:val="en-IN" w:eastAsia="en-IN"/>
        </w:rPr>
        <w:drawing>
          <wp:inline distT="0" distB="0" distL="0" distR="0" wp14:anchorId="6B46DFDA" wp14:editId="0C9A1C36">
            <wp:extent cx="3231515" cy="2179674"/>
            <wp:effectExtent l="0" t="0" r="0" b="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35648" cy="2182461"/>
                    </a:xfrm>
                    <a:prstGeom prst="rect">
                      <a:avLst/>
                    </a:prstGeom>
                    <a:noFill/>
                  </pic:spPr>
                </pic:pic>
              </a:graphicData>
            </a:graphic>
          </wp:inline>
        </w:drawing>
      </w:r>
    </w:p>
    <w:p w14:paraId="527592B9" w14:textId="77777777" w:rsidR="00E04779" w:rsidRPr="00295033" w:rsidRDefault="00E04779" w:rsidP="00E04779">
      <w:pPr>
        <w:rPr>
          <w:rFonts w:ascii="Times New Roman" w:eastAsia="Malgun Gothic"/>
          <w:b/>
          <w:noProof/>
          <w:sz w:val="24"/>
        </w:rPr>
      </w:pPr>
    </w:p>
    <w:p w14:paraId="038AAA9D" w14:textId="77777777" w:rsidR="00E04779" w:rsidRPr="00295033" w:rsidRDefault="00E04779" w:rsidP="00E04779">
      <w:pPr>
        <w:rPr>
          <w:rFonts w:ascii="Times New Roman" w:eastAsia="Malgun Gothic"/>
          <w:b/>
          <w:noProof/>
          <w:sz w:val="24"/>
        </w:rPr>
      </w:pPr>
    </w:p>
    <w:p w14:paraId="79BFEF9F" w14:textId="61CDD223" w:rsidR="00E04779" w:rsidRPr="00295033" w:rsidRDefault="00E04779" w:rsidP="00E04779">
      <w:pPr>
        <w:spacing w:after="200" w:line="276" w:lineRule="auto"/>
        <w:rPr>
          <w:rFonts w:ascii="Times New Roman"/>
          <w:b/>
          <w:bCs/>
          <w:sz w:val="24"/>
        </w:rPr>
      </w:pPr>
      <w:r w:rsidRPr="00295033">
        <w:rPr>
          <w:rFonts w:ascii="Times New Roman"/>
          <w:b/>
          <w:bCs/>
          <w:sz w:val="24"/>
        </w:rPr>
        <w:t xml:space="preserve">      (C) Ischemic stroke                            (D) </w:t>
      </w:r>
      <w:r w:rsidRPr="00295033">
        <w:rPr>
          <w:rFonts w:ascii="Times New Roman" w:hint="eastAsia"/>
          <w:b/>
          <w:bCs/>
          <w:sz w:val="24"/>
        </w:rPr>
        <w:t>P</w:t>
      </w:r>
      <w:r w:rsidRPr="00295033">
        <w:rPr>
          <w:rFonts w:ascii="Times New Roman"/>
          <w:b/>
          <w:bCs/>
          <w:sz w:val="24"/>
        </w:rPr>
        <w:t>eripheral artery disease</w:t>
      </w:r>
    </w:p>
    <w:p w14:paraId="53589581" w14:textId="7D92F84D" w:rsidR="00E04779" w:rsidRPr="00295033" w:rsidRDefault="00E04779" w:rsidP="00E04779">
      <w:pPr>
        <w:spacing w:after="200" w:line="276" w:lineRule="auto"/>
        <w:rPr>
          <w:rFonts w:ascii="Times New Roman"/>
          <w:b/>
          <w:bCs/>
          <w:sz w:val="24"/>
        </w:rPr>
      </w:pPr>
      <w:r w:rsidRPr="00295033">
        <w:rPr>
          <w:rFonts w:ascii="Times New Roman"/>
          <w:b/>
          <w:bCs/>
          <w:sz w:val="24"/>
        </w:rPr>
        <w:t xml:space="preserve">      </w:t>
      </w:r>
      <w:r w:rsidR="00F0546C" w:rsidRPr="00295033">
        <w:rPr>
          <w:rFonts w:ascii="Times New Roman"/>
          <w:b/>
          <w:bCs/>
          <w:noProof/>
          <w:sz w:val="24"/>
          <w:lang w:val="en-IN" w:eastAsia="en-IN"/>
        </w:rPr>
        <w:drawing>
          <wp:inline distT="0" distB="0" distL="0" distR="0" wp14:anchorId="74C6CE89" wp14:editId="64699782">
            <wp:extent cx="3006653" cy="2095500"/>
            <wp:effectExtent l="0" t="0" r="0" b="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16928" cy="2102661"/>
                    </a:xfrm>
                    <a:prstGeom prst="rect">
                      <a:avLst/>
                    </a:prstGeom>
                    <a:noFill/>
                  </pic:spPr>
                </pic:pic>
              </a:graphicData>
            </a:graphic>
          </wp:inline>
        </w:drawing>
      </w:r>
      <w:r w:rsidRPr="00295033">
        <w:rPr>
          <w:rFonts w:ascii="Times New Roman"/>
          <w:b/>
          <w:bCs/>
          <w:sz w:val="24"/>
        </w:rPr>
        <w:t xml:space="preserve">         </w:t>
      </w:r>
      <w:r w:rsidR="00F0546C" w:rsidRPr="00295033">
        <w:rPr>
          <w:rFonts w:ascii="Times New Roman"/>
          <w:b/>
          <w:bCs/>
          <w:noProof/>
          <w:sz w:val="24"/>
          <w:lang w:val="en-IN" w:eastAsia="en-IN"/>
        </w:rPr>
        <w:drawing>
          <wp:inline distT="0" distB="0" distL="0" distR="0" wp14:anchorId="7759D2CB" wp14:editId="3DD6AB67">
            <wp:extent cx="3219450" cy="2103738"/>
            <wp:effectExtent l="0" t="0" r="0" b="0"/>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38254" cy="2116026"/>
                    </a:xfrm>
                    <a:prstGeom prst="rect">
                      <a:avLst/>
                    </a:prstGeom>
                    <a:noFill/>
                  </pic:spPr>
                </pic:pic>
              </a:graphicData>
            </a:graphic>
          </wp:inline>
        </w:drawing>
      </w:r>
    </w:p>
    <w:p w14:paraId="086C61B0" w14:textId="77777777" w:rsidR="00E04779" w:rsidRPr="00295033" w:rsidRDefault="00E04779" w:rsidP="00E04779">
      <w:pPr>
        <w:spacing w:after="200" w:line="276" w:lineRule="auto"/>
        <w:rPr>
          <w:rFonts w:ascii="Times New Roman"/>
          <w:b/>
          <w:bCs/>
          <w:sz w:val="24"/>
        </w:rPr>
      </w:pPr>
    </w:p>
    <w:p w14:paraId="40EC5F06" w14:textId="0D33E05C" w:rsidR="00E04779" w:rsidRPr="00295033" w:rsidRDefault="00E04779" w:rsidP="00E04779">
      <w:pPr>
        <w:spacing w:after="200" w:line="276" w:lineRule="auto"/>
        <w:ind w:firstLineChars="150" w:firstLine="360"/>
        <w:rPr>
          <w:rFonts w:ascii="Times New Roman"/>
          <w:b/>
          <w:bCs/>
          <w:sz w:val="24"/>
        </w:rPr>
      </w:pPr>
      <w:r w:rsidRPr="00295033">
        <w:rPr>
          <w:rFonts w:ascii="Times New Roman"/>
          <w:b/>
          <w:bCs/>
          <w:sz w:val="24"/>
        </w:rPr>
        <w:t xml:space="preserve">  (E) Heart failure                                  (F) Mitral regurgitation</w:t>
      </w:r>
    </w:p>
    <w:p w14:paraId="47064AF6" w14:textId="374E88B2" w:rsidR="00E04779" w:rsidRPr="00295033" w:rsidRDefault="00F0546C" w:rsidP="00E04779">
      <w:pPr>
        <w:spacing w:after="200" w:line="276" w:lineRule="auto"/>
        <w:ind w:firstLineChars="150" w:firstLine="360"/>
        <w:rPr>
          <w:rFonts w:ascii="Times New Roman"/>
          <w:b/>
          <w:bCs/>
          <w:sz w:val="24"/>
        </w:rPr>
      </w:pPr>
      <w:r w:rsidRPr="00295033">
        <w:rPr>
          <w:rFonts w:ascii="Times New Roman"/>
          <w:b/>
          <w:bCs/>
          <w:noProof/>
          <w:sz w:val="24"/>
          <w:lang w:val="en-IN" w:eastAsia="en-IN"/>
        </w:rPr>
        <w:drawing>
          <wp:inline distT="0" distB="0" distL="0" distR="0" wp14:anchorId="244BDFE8" wp14:editId="55ACFBB8">
            <wp:extent cx="3379610" cy="2152650"/>
            <wp:effectExtent l="0" t="0" r="0" b="0"/>
            <wp:docPr id="20" name="그림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84573" cy="2155811"/>
                    </a:xfrm>
                    <a:prstGeom prst="rect">
                      <a:avLst/>
                    </a:prstGeom>
                    <a:noFill/>
                  </pic:spPr>
                </pic:pic>
              </a:graphicData>
            </a:graphic>
          </wp:inline>
        </w:drawing>
      </w:r>
      <w:r w:rsidRPr="00295033">
        <w:rPr>
          <w:rFonts w:ascii="Times New Roman"/>
          <w:b/>
          <w:bCs/>
          <w:sz w:val="24"/>
        </w:rPr>
        <w:t xml:space="preserve">        </w:t>
      </w:r>
      <w:r w:rsidRPr="00295033">
        <w:rPr>
          <w:rFonts w:ascii="Times New Roman"/>
          <w:b/>
          <w:bCs/>
          <w:noProof/>
          <w:sz w:val="24"/>
          <w:lang w:val="en-IN" w:eastAsia="en-IN"/>
        </w:rPr>
        <w:drawing>
          <wp:inline distT="0" distB="0" distL="0" distR="0" wp14:anchorId="4F13CC74" wp14:editId="7AF22A52">
            <wp:extent cx="3400425" cy="2226077"/>
            <wp:effectExtent l="0" t="0" r="0" b="3175"/>
            <wp:docPr id="22" name="그림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04136" cy="2228506"/>
                    </a:xfrm>
                    <a:prstGeom prst="rect">
                      <a:avLst/>
                    </a:prstGeom>
                    <a:noFill/>
                  </pic:spPr>
                </pic:pic>
              </a:graphicData>
            </a:graphic>
          </wp:inline>
        </w:drawing>
      </w:r>
      <w:r w:rsidR="00E04779" w:rsidRPr="00295033">
        <w:rPr>
          <w:rFonts w:ascii="Times New Roman" w:hint="eastAsia"/>
          <w:b/>
          <w:bCs/>
          <w:sz w:val="24"/>
        </w:rPr>
        <w:t xml:space="preserve"> </w:t>
      </w:r>
      <w:r w:rsidR="00E04779" w:rsidRPr="00295033">
        <w:rPr>
          <w:rFonts w:ascii="Times New Roman"/>
          <w:b/>
          <w:bCs/>
          <w:sz w:val="24"/>
        </w:rPr>
        <w:t xml:space="preserve">           </w:t>
      </w:r>
    </w:p>
    <w:p w14:paraId="57769AC7" w14:textId="77777777" w:rsidR="00E04779" w:rsidRPr="00295033" w:rsidRDefault="00E04779" w:rsidP="00E04779">
      <w:pPr>
        <w:spacing w:after="200" w:line="276" w:lineRule="auto"/>
        <w:ind w:firstLineChars="150" w:firstLine="360"/>
        <w:rPr>
          <w:rFonts w:ascii="Times New Roman"/>
          <w:b/>
          <w:bCs/>
          <w:sz w:val="24"/>
        </w:rPr>
      </w:pPr>
    </w:p>
    <w:p w14:paraId="7460A830" w14:textId="5177319A" w:rsidR="00E04779" w:rsidRPr="00295033" w:rsidRDefault="00E04779" w:rsidP="00E04779">
      <w:pPr>
        <w:spacing w:after="200" w:line="276" w:lineRule="auto"/>
        <w:rPr>
          <w:rFonts w:ascii="Times New Roman"/>
          <w:b/>
          <w:bCs/>
          <w:sz w:val="24"/>
        </w:rPr>
      </w:pPr>
      <w:r w:rsidRPr="00295033">
        <w:rPr>
          <w:rFonts w:ascii="Times New Roman"/>
          <w:b/>
          <w:bCs/>
          <w:sz w:val="24"/>
        </w:rPr>
        <w:t xml:space="preserve">    (G) Atrial fibrillation/ flutter</w:t>
      </w:r>
    </w:p>
    <w:p w14:paraId="3B21360B" w14:textId="7B277285" w:rsidR="00E04779" w:rsidRPr="00295033" w:rsidRDefault="00E04779" w:rsidP="00E04779">
      <w:pPr>
        <w:spacing w:after="200" w:line="276" w:lineRule="auto"/>
        <w:rPr>
          <w:rFonts w:ascii="Times New Roman"/>
          <w:b/>
          <w:bCs/>
          <w:sz w:val="24"/>
        </w:rPr>
      </w:pPr>
      <w:r w:rsidRPr="00295033">
        <w:rPr>
          <w:rFonts w:ascii="Times New Roman"/>
          <w:b/>
          <w:bCs/>
          <w:sz w:val="24"/>
        </w:rPr>
        <w:t xml:space="preserve">   </w:t>
      </w:r>
      <w:r w:rsidR="00F0546C" w:rsidRPr="00295033">
        <w:rPr>
          <w:rFonts w:ascii="Times New Roman"/>
          <w:b/>
          <w:bCs/>
          <w:noProof/>
          <w:sz w:val="24"/>
          <w:lang w:val="en-IN" w:eastAsia="en-IN"/>
        </w:rPr>
        <w:drawing>
          <wp:inline distT="0" distB="0" distL="0" distR="0" wp14:anchorId="42AEE275" wp14:editId="292F9F38">
            <wp:extent cx="3248025" cy="2283793"/>
            <wp:effectExtent l="0" t="0" r="0" b="2540"/>
            <wp:docPr id="23" name="그림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54971" cy="2288677"/>
                    </a:xfrm>
                    <a:prstGeom prst="rect">
                      <a:avLst/>
                    </a:prstGeom>
                    <a:noFill/>
                  </pic:spPr>
                </pic:pic>
              </a:graphicData>
            </a:graphic>
          </wp:inline>
        </w:drawing>
      </w:r>
    </w:p>
    <w:p w14:paraId="04232089" w14:textId="7E3BBCFF" w:rsidR="00E04779" w:rsidRPr="00295033" w:rsidRDefault="00E04779" w:rsidP="00E04779">
      <w:pPr>
        <w:rPr>
          <w:rFonts w:ascii="Times New Roman"/>
          <w:sz w:val="24"/>
        </w:rPr>
      </w:pPr>
      <w:r w:rsidRPr="00295033">
        <w:rPr>
          <w:rFonts w:ascii="Times New Roman"/>
          <w:sz w:val="24"/>
        </w:rPr>
        <w:t xml:space="preserve">* </w:t>
      </w:r>
      <w:r w:rsidRPr="00295033">
        <w:rPr>
          <w:rFonts w:ascii="Times New Roman"/>
          <w:bCs/>
        </w:rPr>
        <w:t>adjusted for age, race, BMI, smoking,</w:t>
      </w:r>
      <w:r w:rsidR="00F0546C" w:rsidRPr="00295033">
        <w:rPr>
          <w:rFonts w:ascii="Times New Roman"/>
          <w:bCs/>
        </w:rPr>
        <w:t xml:space="preserve"> </w:t>
      </w:r>
      <w:r w:rsidR="00F0546C" w:rsidRPr="00295033">
        <w:rPr>
          <w:rFonts w:ascii="Times New Roman" w:hint="eastAsia"/>
          <w:bCs/>
        </w:rPr>
        <w:t>a</w:t>
      </w:r>
      <w:r w:rsidR="00F0546C" w:rsidRPr="00295033">
        <w:rPr>
          <w:rFonts w:ascii="Times New Roman"/>
          <w:bCs/>
        </w:rPr>
        <w:t>lcohol consumption,</w:t>
      </w:r>
      <w:r w:rsidRPr="00295033">
        <w:rPr>
          <w:rFonts w:ascii="Times New Roman"/>
          <w:bCs/>
        </w:rPr>
        <w:t xml:space="preserve"> early menopause, hysterectomy, prevalent diseases (hypertension, diabetes, or hypercholesterolemia), and medication (aspirin, </w:t>
      </w:r>
      <w:r w:rsidRPr="00295033">
        <w:rPr>
          <w:rFonts w:ascii="Times New Roman"/>
        </w:rPr>
        <w:t xml:space="preserve">Anti-hypertensive, and cholesterol-lowering agent) </w:t>
      </w:r>
      <w:r w:rsidRPr="00295033">
        <w:rPr>
          <w:rFonts w:ascii="Times New Roman"/>
          <w:bCs/>
        </w:rPr>
        <w:t xml:space="preserve">by </w:t>
      </w:r>
      <w:r w:rsidRPr="00295033">
        <w:rPr>
          <w:rFonts w:ascii="Times New Roman" w:hint="eastAsia"/>
          <w:bCs/>
        </w:rPr>
        <w:t>c</w:t>
      </w:r>
      <w:r w:rsidRPr="00295033">
        <w:rPr>
          <w:rFonts w:ascii="Times New Roman"/>
          <w:bCs/>
        </w:rPr>
        <w:t>ox proportional hazards regression analysis</w:t>
      </w:r>
    </w:p>
    <w:p w14:paraId="43E518E0" w14:textId="63F376C9" w:rsidR="008A238C" w:rsidRPr="00295033" w:rsidRDefault="008A238C">
      <w:pPr>
        <w:jc w:val="both"/>
        <w:rPr>
          <w:rFonts w:ascii="Times New Roman"/>
          <w:b/>
          <w:bCs/>
          <w:sz w:val="24"/>
        </w:rPr>
      </w:pPr>
      <w:r w:rsidRPr="00295033">
        <w:rPr>
          <w:rFonts w:ascii="Times New Roman"/>
          <w:b/>
          <w:bCs/>
          <w:sz w:val="24"/>
        </w:rPr>
        <w:br w:type="page"/>
      </w:r>
    </w:p>
    <w:p w14:paraId="1EE21072" w14:textId="0E04D19F" w:rsidR="008A238C" w:rsidRPr="00295033" w:rsidRDefault="00295033" w:rsidP="008A238C">
      <w:pPr>
        <w:rPr>
          <w:rFonts w:ascii="Times New Roman" w:eastAsia="Malgun Gothic"/>
          <w:b/>
          <w:noProof/>
          <w:sz w:val="24"/>
        </w:rPr>
      </w:pPr>
      <w:bookmarkStart w:id="6" w:name="_Hlk109311145"/>
      <w:r>
        <w:rPr>
          <w:rFonts w:ascii="Times New Roman"/>
          <w:b/>
          <w:bCs/>
          <w:sz w:val="24"/>
        </w:rPr>
        <w:t xml:space="preserve">Additional file </w:t>
      </w:r>
      <w:r w:rsidR="008A238C" w:rsidRPr="00295033">
        <w:rPr>
          <w:rFonts w:ascii="Times New Roman"/>
          <w:b/>
          <w:bCs/>
          <w:sz w:val="24"/>
        </w:rPr>
        <w:t xml:space="preserve">Figure </w:t>
      </w:r>
      <w:r>
        <w:rPr>
          <w:rFonts w:ascii="Times New Roman"/>
          <w:b/>
          <w:bCs/>
          <w:sz w:val="24"/>
        </w:rPr>
        <w:t>S</w:t>
      </w:r>
      <w:r w:rsidR="008A238C" w:rsidRPr="00295033">
        <w:rPr>
          <w:rFonts w:ascii="Times New Roman"/>
          <w:b/>
          <w:bCs/>
          <w:sz w:val="24"/>
        </w:rPr>
        <w:t>2.</w:t>
      </w:r>
      <w:r w:rsidR="008A238C" w:rsidRPr="00295033">
        <w:rPr>
          <w:rFonts w:ascii="Times New Roman"/>
          <w:bCs/>
          <w:sz w:val="24"/>
        </w:rPr>
        <w:t xml:space="preserve"> </w:t>
      </w:r>
      <w:r w:rsidR="008A238C" w:rsidRPr="00295033">
        <w:rPr>
          <w:rFonts w:ascii="Times New Roman" w:eastAsia="Malgun Gothic"/>
          <w:b/>
          <w:noProof/>
          <w:sz w:val="24"/>
        </w:rPr>
        <w:t xml:space="preserve">Survival analysis of each cardiovascular outcome from the </w:t>
      </w:r>
      <w:r w:rsidR="007E7A6C" w:rsidRPr="00295033">
        <w:rPr>
          <w:rFonts w:ascii="Times New Roman" w:eastAsia="Malgun Gothic"/>
          <w:b/>
          <w:noProof/>
          <w:sz w:val="24"/>
        </w:rPr>
        <w:t>index</w:t>
      </w:r>
      <w:r w:rsidR="008A238C" w:rsidRPr="00295033">
        <w:rPr>
          <w:rFonts w:ascii="Times New Roman" w:eastAsia="Malgun Gothic"/>
          <w:b/>
          <w:noProof/>
          <w:sz w:val="24"/>
        </w:rPr>
        <w:t xml:space="preserve"> pregnancy</w:t>
      </w:r>
      <w:r w:rsidR="00542646" w:rsidRPr="00295033">
        <w:rPr>
          <w:rFonts w:ascii="Times New Roman" w:eastAsia="Malgun Gothic"/>
          <w:b/>
          <w:noProof/>
          <w:sz w:val="24"/>
        </w:rPr>
        <w:t xml:space="preserve"> </w:t>
      </w:r>
    </w:p>
    <w:p w14:paraId="43EBA9AD" w14:textId="77392746" w:rsidR="008A238C" w:rsidRPr="00295033" w:rsidRDefault="008A238C" w:rsidP="008A238C">
      <w:pPr>
        <w:spacing w:line="480" w:lineRule="auto"/>
        <w:ind w:left="400"/>
        <w:rPr>
          <w:rFonts w:ascii="Calibri" w:hAnsi="Calibri" w:cs="Calibri"/>
          <w:sz w:val="24"/>
        </w:rPr>
      </w:pPr>
      <w:r w:rsidRPr="00295033">
        <w:rPr>
          <w:rFonts w:ascii="Times New Roman" w:eastAsia="Malgun Gothic"/>
          <w:b/>
          <w:noProof/>
          <w:sz w:val="24"/>
        </w:rPr>
        <w:t>(</w:t>
      </w:r>
      <w:r w:rsidR="00333BD7" w:rsidRPr="00295033">
        <w:rPr>
          <w:rFonts w:ascii="Times New Roman" w:eastAsia="Malgun Gothic"/>
          <w:b/>
          <w:noProof/>
          <w:sz w:val="24"/>
        </w:rPr>
        <w:t>a</w:t>
      </w:r>
      <w:r w:rsidRPr="00295033">
        <w:rPr>
          <w:rFonts w:ascii="Times New Roman" w:eastAsia="Malgun Gothic"/>
          <w:b/>
          <w:noProof/>
          <w:sz w:val="24"/>
        </w:rPr>
        <w:t xml:space="preserve">) Atherosclerotic cardiovascular disease </w:t>
      </w:r>
      <w:r w:rsidRPr="00295033">
        <w:rPr>
          <w:rFonts w:ascii="Calibri" w:hAnsi="Calibri" w:cs="Calibri"/>
          <w:sz w:val="24"/>
          <w:vertAlign w:val="superscript"/>
        </w:rPr>
        <w:t>§</w:t>
      </w:r>
    </w:p>
    <w:p w14:paraId="42D9356D" w14:textId="200F54C7" w:rsidR="008A238C" w:rsidRPr="00295033" w:rsidRDefault="00C81977" w:rsidP="000C4F7F">
      <w:pPr>
        <w:spacing w:line="480" w:lineRule="auto"/>
        <w:ind w:left="400" w:firstLineChars="200" w:firstLine="480"/>
        <w:rPr>
          <w:rFonts w:ascii="Times New Roman" w:eastAsia="Malgun Gothic"/>
          <w:b/>
          <w:noProof/>
          <w:sz w:val="24"/>
        </w:rPr>
      </w:pPr>
      <w:r w:rsidRPr="00295033">
        <w:rPr>
          <w:rFonts w:ascii="Times New Roman" w:eastAsia="Malgun Gothic"/>
          <w:b/>
          <w:noProof/>
          <w:sz w:val="24"/>
          <w:lang w:val="en-IN" w:eastAsia="en-IN"/>
        </w:rPr>
        <w:drawing>
          <wp:inline distT="0" distB="0" distL="0" distR="0" wp14:anchorId="32AE6C0E" wp14:editId="533F52E4">
            <wp:extent cx="6107538" cy="3457575"/>
            <wp:effectExtent l="0" t="0" r="0" b="0"/>
            <wp:docPr id="19"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7108" cy="3462993"/>
                    </a:xfrm>
                    <a:prstGeom prst="rect">
                      <a:avLst/>
                    </a:prstGeom>
                    <a:noFill/>
                  </pic:spPr>
                </pic:pic>
              </a:graphicData>
            </a:graphic>
          </wp:inline>
        </w:drawing>
      </w:r>
    </w:p>
    <w:p w14:paraId="21E37FCD" w14:textId="66A4AA6E" w:rsidR="008A238C" w:rsidRPr="00295033" w:rsidRDefault="008A238C" w:rsidP="008A238C">
      <w:pPr>
        <w:widowControl w:val="0"/>
        <w:autoSpaceDE w:val="0"/>
        <w:autoSpaceDN w:val="0"/>
        <w:spacing w:after="0" w:line="480" w:lineRule="auto"/>
        <w:ind w:firstLineChars="150" w:firstLine="360"/>
        <w:jc w:val="both"/>
        <w:rPr>
          <w:rFonts w:ascii="Calibri" w:hAnsi="Calibri" w:cs="Calibri"/>
          <w:sz w:val="24"/>
        </w:rPr>
      </w:pPr>
      <w:r w:rsidRPr="00295033">
        <w:rPr>
          <w:rFonts w:ascii="Times New Roman"/>
          <w:b/>
          <w:bCs/>
          <w:sz w:val="24"/>
        </w:rPr>
        <w:t>(</w:t>
      </w:r>
      <w:r w:rsidR="00333BD7" w:rsidRPr="00295033">
        <w:rPr>
          <w:rFonts w:ascii="Times New Roman"/>
          <w:b/>
          <w:bCs/>
          <w:sz w:val="24"/>
        </w:rPr>
        <w:t>b</w:t>
      </w:r>
      <w:r w:rsidRPr="00295033">
        <w:rPr>
          <w:rFonts w:ascii="Times New Roman"/>
          <w:b/>
          <w:bCs/>
          <w:sz w:val="24"/>
        </w:rPr>
        <w:t xml:space="preserve">) Non-atherosclerotic cardiovascular disease </w:t>
      </w:r>
      <w:r w:rsidRPr="00295033">
        <w:rPr>
          <w:rFonts w:ascii="Calibri" w:hAnsi="Calibri" w:cs="Calibri"/>
          <w:sz w:val="24"/>
          <w:vertAlign w:val="superscript"/>
        </w:rPr>
        <w:t>¶</w:t>
      </w:r>
      <w:r w:rsidR="000467DA" w:rsidRPr="00295033">
        <w:rPr>
          <w:rFonts w:ascii="Calibri" w:hAnsi="Calibri" w:cs="Calibri"/>
          <w:sz w:val="24"/>
          <w:vertAlign w:val="superscript"/>
        </w:rPr>
        <w:t xml:space="preserve">  </w:t>
      </w:r>
    </w:p>
    <w:p w14:paraId="2FAA8FD9" w14:textId="5AF8D307" w:rsidR="008A238C" w:rsidRPr="00295033" w:rsidRDefault="00C81977" w:rsidP="000C4F7F">
      <w:pPr>
        <w:widowControl w:val="0"/>
        <w:autoSpaceDE w:val="0"/>
        <w:autoSpaceDN w:val="0"/>
        <w:spacing w:after="0" w:line="480" w:lineRule="auto"/>
        <w:ind w:firstLineChars="300" w:firstLine="720"/>
        <w:jc w:val="both"/>
        <w:rPr>
          <w:rFonts w:ascii="Times New Roman"/>
          <w:b/>
          <w:bCs/>
          <w:sz w:val="24"/>
        </w:rPr>
      </w:pPr>
      <w:r w:rsidRPr="00295033">
        <w:rPr>
          <w:rFonts w:ascii="Times New Roman"/>
          <w:b/>
          <w:bCs/>
          <w:noProof/>
          <w:sz w:val="24"/>
          <w:lang w:val="en-IN" w:eastAsia="en-IN"/>
        </w:rPr>
        <w:drawing>
          <wp:inline distT="0" distB="0" distL="0" distR="0" wp14:anchorId="61960953" wp14:editId="59844140">
            <wp:extent cx="5505450" cy="3434250"/>
            <wp:effectExtent l="0" t="0" r="0" b="0"/>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10639" cy="3437487"/>
                    </a:xfrm>
                    <a:prstGeom prst="rect">
                      <a:avLst/>
                    </a:prstGeom>
                    <a:noFill/>
                  </pic:spPr>
                </pic:pic>
              </a:graphicData>
            </a:graphic>
          </wp:inline>
        </w:drawing>
      </w:r>
    </w:p>
    <w:p w14:paraId="3D5D5066" w14:textId="77777777" w:rsidR="008A238C" w:rsidRPr="00295033" w:rsidRDefault="008A238C" w:rsidP="008A238C">
      <w:pPr>
        <w:widowControl w:val="0"/>
        <w:tabs>
          <w:tab w:val="left" w:pos="2580"/>
        </w:tabs>
        <w:autoSpaceDE w:val="0"/>
        <w:autoSpaceDN w:val="0"/>
        <w:spacing w:after="0" w:line="480" w:lineRule="auto"/>
        <w:jc w:val="both"/>
        <w:rPr>
          <w:rFonts w:ascii="Times New Roman" w:hAnsi="Times New Roman" w:cs="Times New Roman"/>
        </w:rPr>
      </w:pPr>
      <w:r w:rsidRPr="00295033">
        <w:rPr>
          <w:rFonts w:ascii="Calibri" w:hAnsi="Calibri" w:cs="Calibri"/>
          <w:sz w:val="24"/>
          <w:vertAlign w:val="superscript"/>
        </w:rPr>
        <w:t>§</w:t>
      </w:r>
      <w:r w:rsidRPr="00295033">
        <w:rPr>
          <w:rFonts w:ascii="Times New Roman"/>
          <w:sz w:val="24"/>
        </w:rPr>
        <w:t xml:space="preserve"> a composite of coronary artery disease, myocardial </w:t>
      </w:r>
      <w:r w:rsidRPr="00295033">
        <w:rPr>
          <w:rFonts w:ascii="Times New Roman" w:hAnsi="Times New Roman" w:cs="Times New Roman"/>
        </w:rPr>
        <w:t>infarction (MI), ischemic stroke, and peripheral artery disease</w:t>
      </w:r>
    </w:p>
    <w:p w14:paraId="3FE2275B" w14:textId="77777777" w:rsidR="008A238C" w:rsidRPr="00295033" w:rsidRDefault="008A238C" w:rsidP="008A238C">
      <w:pPr>
        <w:widowControl w:val="0"/>
        <w:tabs>
          <w:tab w:val="left" w:pos="2580"/>
        </w:tabs>
        <w:autoSpaceDE w:val="0"/>
        <w:autoSpaceDN w:val="0"/>
        <w:spacing w:after="0" w:line="480" w:lineRule="auto"/>
        <w:jc w:val="both"/>
        <w:rPr>
          <w:rFonts w:ascii="Times New Roman" w:hAnsi="Times New Roman" w:cs="Times New Roman"/>
        </w:rPr>
      </w:pPr>
      <w:r w:rsidRPr="00295033">
        <w:rPr>
          <w:rFonts w:ascii="Times New Roman" w:hAnsi="Times New Roman" w:cs="Times New Roman"/>
          <w:vertAlign w:val="superscript"/>
        </w:rPr>
        <w:t>¶</w:t>
      </w:r>
      <w:r w:rsidRPr="00295033">
        <w:rPr>
          <w:rFonts w:ascii="Times New Roman" w:hAnsi="Times New Roman" w:cs="Times New Roman"/>
        </w:rPr>
        <w:t xml:space="preserve"> a composite of heart failure, aortic stenosis, mitral regurgitation, atrial fibrillation/ flutter, and venous thromboembolism</w:t>
      </w:r>
    </w:p>
    <w:p w14:paraId="620CA0C7" w14:textId="05FF935E" w:rsidR="008A238C" w:rsidRPr="00295033" w:rsidRDefault="008A238C" w:rsidP="008A238C">
      <w:pPr>
        <w:widowControl w:val="0"/>
        <w:autoSpaceDE w:val="0"/>
        <w:autoSpaceDN w:val="0"/>
        <w:spacing w:after="0" w:line="480" w:lineRule="auto"/>
        <w:jc w:val="both"/>
        <w:rPr>
          <w:rFonts w:ascii="Times New Roman" w:eastAsia="Batang" w:hAnsi="Times New Roman" w:cs="Times New Roman"/>
          <w:bCs/>
          <w:kern w:val="2"/>
        </w:rPr>
      </w:pPr>
      <w:r w:rsidRPr="00295033">
        <w:rPr>
          <w:rFonts w:ascii="Times New Roman" w:hAnsi="Times New Roman" w:cs="Times New Roman"/>
        </w:rPr>
        <w:t>aHR: adjusted hazard ratio [a</w:t>
      </w:r>
      <w:r w:rsidRPr="00295033">
        <w:rPr>
          <w:rFonts w:ascii="Times New Roman" w:eastAsia="Batang" w:hAnsi="Times New Roman" w:cs="Times New Roman"/>
          <w:bCs/>
          <w:kern w:val="2"/>
        </w:rPr>
        <w:t xml:space="preserve">djusted for </w:t>
      </w:r>
      <w:r w:rsidR="000467DA" w:rsidRPr="00295033">
        <w:rPr>
          <w:rFonts w:ascii="Times New Roman" w:eastAsia="Batang" w:hAnsi="Times New Roman" w:cs="Times New Roman"/>
          <w:bCs/>
          <w:kern w:val="2"/>
        </w:rPr>
        <w:t xml:space="preserve">age </w:t>
      </w:r>
      <w:r w:rsidR="000467DA" w:rsidRPr="00295033">
        <w:rPr>
          <w:rFonts w:ascii="Times New Roman" w:eastAsia="Batang" w:hAnsi="Times New Roman" w:cs="Times New Roman" w:hint="eastAsia"/>
          <w:bCs/>
          <w:kern w:val="2"/>
        </w:rPr>
        <w:t xml:space="preserve">at </w:t>
      </w:r>
      <w:r w:rsidR="000467DA" w:rsidRPr="00295033">
        <w:rPr>
          <w:rFonts w:ascii="Times New Roman" w:eastAsia="Batang" w:hAnsi="Times New Roman" w:cs="Times New Roman"/>
          <w:bCs/>
          <w:kern w:val="2"/>
        </w:rPr>
        <w:t xml:space="preserve">delivery, race, </w:t>
      </w:r>
      <w:r w:rsidR="00D100B2" w:rsidRPr="00295033">
        <w:rPr>
          <w:rFonts w:ascii="Times New Roman" w:eastAsia="Batang" w:hAnsi="Times New Roman" w:cs="Times New Roman"/>
          <w:bCs/>
          <w:kern w:val="2"/>
        </w:rPr>
        <w:t xml:space="preserve">and </w:t>
      </w:r>
      <w:r w:rsidR="000467DA" w:rsidRPr="00295033">
        <w:rPr>
          <w:rFonts w:ascii="Times New Roman" w:eastAsia="Batang" w:hAnsi="Times New Roman" w:cs="Times New Roman"/>
          <w:bCs/>
          <w:kern w:val="2"/>
        </w:rPr>
        <w:t>prevalent diseases before pregnancy (hypertension, diabetes, or hypercholesterolemia)</w:t>
      </w:r>
      <w:r w:rsidR="000467DA" w:rsidRPr="00295033">
        <w:rPr>
          <w:rFonts w:ascii="Times New Roman" w:eastAsia="Batang" w:hAnsi="Times New Roman" w:cs="Times New Roman"/>
          <w:kern w:val="2"/>
        </w:rPr>
        <w:t xml:space="preserve"> </w:t>
      </w:r>
      <w:r w:rsidR="000467DA" w:rsidRPr="00295033">
        <w:rPr>
          <w:rFonts w:ascii="Times New Roman" w:eastAsia="Batang" w:hAnsi="Times New Roman" w:cs="Times New Roman"/>
          <w:bCs/>
          <w:kern w:val="2"/>
        </w:rPr>
        <w:t>by Cox proportional hazards regression analysis</w:t>
      </w:r>
      <w:r w:rsidRPr="00295033">
        <w:rPr>
          <w:rFonts w:ascii="Times New Roman" w:eastAsia="Batang" w:hAnsi="Times New Roman" w:cs="Times New Roman"/>
          <w:bCs/>
          <w:kern w:val="2"/>
        </w:rPr>
        <w:t>]</w:t>
      </w:r>
    </w:p>
    <w:bookmarkEnd w:id="6"/>
    <w:p w14:paraId="1980E084" w14:textId="77777777" w:rsidR="008A238C" w:rsidRPr="00295033" w:rsidRDefault="008A238C" w:rsidP="008A238C">
      <w:pPr>
        <w:jc w:val="both"/>
        <w:rPr>
          <w:rFonts w:ascii="Times New Roman" w:hAnsi="Times New Roman" w:cs="Times New Roman"/>
          <w:sz w:val="24"/>
          <w:szCs w:val="24"/>
        </w:rPr>
      </w:pPr>
    </w:p>
    <w:p w14:paraId="0E20E446" w14:textId="40CF0E4E" w:rsidR="00C94695" w:rsidRPr="00295033" w:rsidRDefault="00C94695" w:rsidP="008A238C">
      <w:pPr>
        <w:spacing w:line="480" w:lineRule="auto"/>
        <w:rPr>
          <w:rFonts w:ascii="Times New Roman"/>
          <w:b/>
          <w:bCs/>
          <w:sz w:val="24"/>
        </w:rPr>
      </w:pPr>
    </w:p>
    <w:sectPr w:rsidR="00C94695" w:rsidRPr="00295033" w:rsidSect="008D4F65">
      <w:pgSz w:w="16838" w:h="23811" w:code="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975CC9" w14:textId="77777777" w:rsidR="005F4836" w:rsidRDefault="005F4836" w:rsidP="008F2249">
      <w:pPr>
        <w:spacing w:after="0" w:line="240" w:lineRule="auto"/>
      </w:pPr>
      <w:r>
        <w:separator/>
      </w:r>
    </w:p>
  </w:endnote>
  <w:endnote w:type="continuationSeparator" w:id="0">
    <w:p w14:paraId="17BFB2C0" w14:textId="77777777" w:rsidR="005F4836" w:rsidRDefault="005F4836" w:rsidP="008F2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C64F80" w14:textId="77777777" w:rsidR="005F4836" w:rsidRDefault="005F4836" w:rsidP="008F2249">
      <w:pPr>
        <w:spacing w:after="0" w:line="240" w:lineRule="auto"/>
      </w:pPr>
      <w:r>
        <w:separator/>
      </w:r>
    </w:p>
  </w:footnote>
  <w:footnote w:type="continuationSeparator" w:id="0">
    <w:p w14:paraId="0EDB9AE5" w14:textId="77777777" w:rsidR="005F4836" w:rsidRDefault="005F4836" w:rsidP="008F22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862DED"/>
    <w:multiLevelType w:val="hybridMultilevel"/>
    <w:tmpl w:val="FF8A1872"/>
    <w:lvl w:ilvl="0" w:tplc="041856CA">
      <w:start w:val="1"/>
      <w:numFmt w:val="lowerLetter"/>
      <w:lvlText w:val="(%1)"/>
      <w:lvlJc w:val="left"/>
      <w:pPr>
        <w:ind w:left="760" w:hanging="360"/>
      </w:pPr>
      <w:rPr>
        <w:rFonts w:eastAsia="Batang" w:hint="default"/>
        <w:b w:val="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268D21C0"/>
    <w:multiLevelType w:val="hybridMultilevel"/>
    <w:tmpl w:val="40E88BCE"/>
    <w:lvl w:ilvl="0" w:tplc="FFFFFFFF">
      <w:start w:val="1"/>
      <w:numFmt w:val="lowerLetter"/>
      <w:lvlText w:val="(%1)"/>
      <w:lvlJc w:val="left"/>
      <w:pPr>
        <w:ind w:left="760" w:hanging="360"/>
      </w:pPr>
      <w:rPr>
        <w:rFonts w:eastAsia="Malgun Gothic" w:hint="default"/>
      </w:rPr>
    </w:lvl>
    <w:lvl w:ilvl="1" w:tplc="FFFFFFFF" w:tentative="1">
      <w:start w:val="1"/>
      <w:numFmt w:val="upperLetter"/>
      <w:lvlText w:val="%2."/>
      <w:lvlJc w:val="left"/>
      <w:pPr>
        <w:ind w:left="1200" w:hanging="400"/>
      </w:pPr>
    </w:lvl>
    <w:lvl w:ilvl="2" w:tplc="FFFFFFFF" w:tentative="1">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abstractNum w:abstractNumId="2" w15:restartNumberingAfterBreak="0">
    <w:nsid w:val="48116877"/>
    <w:multiLevelType w:val="hybridMultilevel"/>
    <w:tmpl w:val="CFDA60A2"/>
    <w:lvl w:ilvl="0" w:tplc="362C7F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BA7EC8"/>
    <w:multiLevelType w:val="hybridMultilevel"/>
    <w:tmpl w:val="5896D46A"/>
    <w:lvl w:ilvl="0" w:tplc="755A577A">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bordersDoNotSurroundHeader/>
  <w:bordersDoNotSurroundFooter/>
  <w:revisionView w:markup="0"/>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1E5"/>
    <w:rsid w:val="00042D12"/>
    <w:rsid w:val="000458A7"/>
    <w:rsid w:val="000467DA"/>
    <w:rsid w:val="000516EF"/>
    <w:rsid w:val="000A52FA"/>
    <w:rsid w:val="000B5DD1"/>
    <w:rsid w:val="000C4F7F"/>
    <w:rsid w:val="000D202C"/>
    <w:rsid w:val="000D5BFD"/>
    <w:rsid w:val="000E5337"/>
    <w:rsid w:val="00134BA4"/>
    <w:rsid w:val="00142B72"/>
    <w:rsid w:val="0015052C"/>
    <w:rsid w:val="001752F9"/>
    <w:rsid w:val="00176949"/>
    <w:rsid w:val="001961CF"/>
    <w:rsid w:val="001A7D6C"/>
    <w:rsid w:val="001F7D18"/>
    <w:rsid w:val="00215ACC"/>
    <w:rsid w:val="00223EC1"/>
    <w:rsid w:val="0022435A"/>
    <w:rsid w:val="00236A1A"/>
    <w:rsid w:val="0024082C"/>
    <w:rsid w:val="002569EA"/>
    <w:rsid w:val="00263EFD"/>
    <w:rsid w:val="00294C0A"/>
    <w:rsid w:val="00295033"/>
    <w:rsid w:val="002E3F4B"/>
    <w:rsid w:val="002E51EB"/>
    <w:rsid w:val="00333BD7"/>
    <w:rsid w:val="003638E8"/>
    <w:rsid w:val="00382573"/>
    <w:rsid w:val="003A560A"/>
    <w:rsid w:val="003B70CC"/>
    <w:rsid w:val="003D56A3"/>
    <w:rsid w:val="00442E57"/>
    <w:rsid w:val="00446217"/>
    <w:rsid w:val="00474E88"/>
    <w:rsid w:val="00482402"/>
    <w:rsid w:val="005210E2"/>
    <w:rsid w:val="0052338A"/>
    <w:rsid w:val="00542646"/>
    <w:rsid w:val="00557026"/>
    <w:rsid w:val="005622CA"/>
    <w:rsid w:val="00586B4C"/>
    <w:rsid w:val="005B0066"/>
    <w:rsid w:val="005C6E33"/>
    <w:rsid w:val="005E4F1B"/>
    <w:rsid w:val="005F4836"/>
    <w:rsid w:val="00620DFF"/>
    <w:rsid w:val="00664016"/>
    <w:rsid w:val="006717E0"/>
    <w:rsid w:val="006923E0"/>
    <w:rsid w:val="006F5B66"/>
    <w:rsid w:val="00742DD6"/>
    <w:rsid w:val="00744837"/>
    <w:rsid w:val="007620A2"/>
    <w:rsid w:val="00770D39"/>
    <w:rsid w:val="00773033"/>
    <w:rsid w:val="00797DF8"/>
    <w:rsid w:val="007A6343"/>
    <w:rsid w:val="007B7F01"/>
    <w:rsid w:val="007E7A6C"/>
    <w:rsid w:val="00827578"/>
    <w:rsid w:val="00884720"/>
    <w:rsid w:val="008A238C"/>
    <w:rsid w:val="008B0298"/>
    <w:rsid w:val="008D4F65"/>
    <w:rsid w:val="008F2249"/>
    <w:rsid w:val="008F3782"/>
    <w:rsid w:val="00900AC7"/>
    <w:rsid w:val="00951AFF"/>
    <w:rsid w:val="00955700"/>
    <w:rsid w:val="00957F2B"/>
    <w:rsid w:val="00982C52"/>
    <w:rsid w:val="009947B0"/>
    <w:rsid w:val="0099679F"/>
    <w:rsid w:val="009A7A3E"/>
    <w:rsid w:val="009B62DA"/>
    <w:rsid w:val="009F31D3"/>
    <w:rsid w:val="009F4DEA"/>
    <w:rsid w:val="009F5930"/>
    <w:rsid w:val="00A07FBD"/>
    <w:rsid w:val="00A20BD1"/>
    <w:rsid w:val="00A20F9B"/>
    <w:rsid w:val="00A256EB"/>
    <w:rsid w:val="00A27CDE"/>
    <w:rsid w:val="00A321E5"/>
    <w:rsid w:val="00A658F5"/>
    <w:rsid w:val="00AB1CB6"/>
    <w:rsid w:val="00AB252C"/>
    <w:rsid w:val="00AC1BAA"/>
    <w:rsid w:val="00B40730"/>
    <w:rsid w:val="00B52CC6"/>
    <w:rsid w:val="00B602D2"/>
    <w:rsid w:val="00B66082"/>
    <w:rsid w:val="00BF0CFC"/>
    <w:rsid w:val="00C41EDF"/>
    <w:rsid w:val="00C81977"/>
    <w:rsid w:val="00C94695"/>
    <w:rsid w:val="00CA475B"/>
    <w:rsid w:val="00CF3095"/>
    <w:rsid w:val="00D100B2"/>
    <w:rsid w:val="00D36370"/>
    <w:rsid w:val="00D932FC"/>
    <w:rsid w:val="00DE4177"/>
    <w:rsid w:val="00E04779"/>
    <w:rsid w:val="00E33A5E"/>
    <w:rsid w:val="00E4415D"/>
    <w:rsid w:val="00E60B6E"/>
    <w:rsid w:val="00E67EAA"/>
    <w:rsid w:val="00E81C85"/>
    <w:rsid w:val="00EB271D"/>
    <w:rsid w:val="00EC6A7F"/>
    <w:rsid w:val="00EE0375"/>
    <w:rsid w:val="00EE2143"/>
    <w:rsid w:val="00F0546C"/>
    <w:rsid w:val="00F34273"/>
    <w:rsid w:val="00F51312"/>
    <w:rsid w:val="00F55239"/>
    <w:rsid w:val="00FB1572"/>
    <w:rsid w:val="00FC117F"/>
    <w:rsid w:val="00FF718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80575"/>
  <w15:chartTrackingRefBased/>
  <w15:docId w15:val="{AEAE0AB0-18EA-4B37-8861-474CD1474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DEA"/>
    <w:pPr>
      <w:jc w:val="left"/>
    </w:pPr>
    <w:rPr>
      <w:kern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321E5"/>
    <w:rPr>
      <w:sz w:val="18"/>
      <w:szCs w:val="18"/>
    </w:rPr>
  </w:style>
  <w:style w:type="paragraph" w:styleId="CommentText">
    <w:name w:val="annotation text"/>
    <w:basedOn w:val="Normal"/>
    <w:link w:val="CommentTextChar"/>
    <w:uiPriority w:val="99"/>
    <w:semiHidden/>
    <w:unhideWhenUsed/>
    <w:rsid w:val="00A321E5"/>
  </w:style>
  <w:style w:type="character" w:customStyle="1" w:styleId="CommentTextChar">
    <w:name w:val="Comment Text Char"/>
    <w:basedOn w:val="DefaultParagraphFont"/>
    <w:link w:val="CommentText"/>
    <w:uiPriority w:val="99"/>
    <w:semiHidden/>
    <w:rsid w:val="00A321E5"/>
    <w:rPr>
      <w:kern w:val="0"/>
      <w:sz w:val="22"/>
    </w:rPr>
  </w:style>
  <w:style w:type="paragraph" w:styleId="CommentSubject">
    <w:name w:val="annotation subject"/>
    <w:basedOn w:val="CommentText"/>
    <w:next w:val="CommentText"/>
    <w:link w:val="CommentSubjectChar"/>
    <w:uiPriority w:val="99"/>
    <w:semiHidden/>
    <w:unhideWhenUsed/>
    <w:rsid w:val="00A321E5"/>
    <w:rPr>
      <w:b/>
      <w:bCs/>
    </w:rPr>
  </w:style>
  <w:style w:type="character" w:customStyle="1" w:styleId="CommentSubjectChar">
    <w:name w:val="Comment Subject Char"/>
    <w:basedOn w:val="CommentTextChar"/>
    <w:link w:val="CommentSubject"/>
    <w:uiPriority w:val="99"/>
    <w:semiHidden/>
    <w:rsid w:val="00A321E5"/>
    <w:rPr>
      <w:b/>
      <w:bCs/>
      <w:kern w:val="0"/>
      <w:sz w:val="22"/>
    </w:rPr>
  </w:style>
  <w:style w:type="paragraph" w:styleId="Header">
    <w:name w:val="header"/>
    <w:basedOn w:val="Normal"/>
    <w:link w:val="HeaderChar"/>
    <w:uiPriority w:val="99"/>
    <w:unhideWhenUsed/>
    <w:rsid w:val="008F2249"/>
    <w:pPr>
      <w:tabs>
        <w:tab w:val="center" w:pos="4513"/>
        <w:tab w:val="right" w:pos="9026"/>
      </w:tabs>
      <w:snapToGrid w:val="0"/>
    </w:pPr>
  </w:style>
  <w:style w:type="character" w:customStyle="1" w:styleId="HeaderChar">
    <w:name w:val="Header Char"/>
    <w:basedOn w:val="DefaultParagraphFont"/>
    <w:link w:val="Header"/>
    <w:uiPriority w:val="99"/>
    <w:rsid w:val="008F2249"/>
    <w:rPr>
      <w:kern w:val="0"/>
      <w:sz w:val="22"/>
    </w:rPr>
  </w:style>
  <w:style w:type="paragraph" w:styleId="Footer">
    <w:name w:val="footer"/>
    <w:basedOn w:val="Normal"/>
    <w:link w:val="FooterChar"/>
    <w:uiPriority w:val="99"/>
    <w:unhideWhenUsed/>
    <w:rsid w:val="008F2249"/>
    <w:pPr>
      <w:tabs>
        <w:tab w:val="center" w:pos="4513"/>
        <w:tab w:val="right" w:pos="9026"/>
      </w:tabs>
      <w:snapToGrid w:val="0"/>
    </w:pPr>
  </w:style>
  <w:style w:type="character" w:customStyle="1" w:styleId="FooterChar">
    <w:name w:val="Footer Char"/>
    <w:basedOn w:val="DefaultParagraphFont"/>
    <w:link w:val="Footer"/>
    <w:uiPriority w:val="99"/>
    <w:rsid w:val="008F2249"/>
    <w:rPr>
      <w:kern w:val="0"/>
      <w:sz w:val="22"/>
    </w:rPr>
  </w:style>
  <w:style w:type="paragraph" w:styleId="ListParagraph">
    <w:name w:val="List Paragraph"/>
    <w:basedOn w:val="Normal"/>
    <w:uiPriority w:val="34"/>
    <w:qFormat/>
    <w:rsid w:val="00C94695"/>
    <w:pPr>
      <w:widowControl w:val="0"/>
      <w:wordWrap w:val="0"/>
      <w:autoSpaceDE w:val="0"/>
      <w:autoSpaceDN w:val="0"/>
      <w:spacing w:after="0" w:line="240" w:lineRule="auto"/>
      <w:ind w:leftChars="400" w:left="800"/>
      <w:jc w:val="both"/>
    </w:pPr>
    <w:rPr>
      <w:rFonts w:ascii="Batang" w:eastAsia="Batang" w:hAnsi="Times New Roman" w:cs="Times New Roman"/>
      <w:kern w:val="2"/>
      <w:sz w:val="20"/>
      <w:szCs w:val="24"/>
    </w:rPr>
  </w:style>
  <w:style w:type="table" w:styleId="TableGrid">
    <w:name w:val="Table Grid"/>
    <w:basedOn w:val="TableNormal"/>
    <w:uiPriority w:val="59"/>
    <w:rsid w:val="00C94695"/>
    <w:pPr>
      <w:spacing w:after="0" w:line="240" w:lineRule="auto"/>
      <w:jc w:val="left"/>
    </w:pPr>
    <w:rPr>
      <w:kern w:val="0"/>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4F65"/>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8D4F65"/>
    <w:rPr>
      <w:rFonts w:asciiTheme="majorHAnsi" w:eastAsiaTheme="majorEastAsia" w:hAnsiTheme="majorHAnsi" w:cstheme="majorBidi"/>
      <w:kern w:val="0"/>
      <w:sz w:val="18"/>
      <w:szCs w:val="18"/>
    </w:rPr>
  </w:style>
  <w:style w:type="paragraph" w:styleId="Revision">
    <w:name w:val="Revision"/>
    <w:hidden/>
    <w:uiPriority w:val="99"/>
    <w:semiHidden/>
    <w:rsid w:val="00B40730"/>
    <w:pPr>
      <w:spacing w:after="0" w:line="240" w:lineRule="auto"/>
      <w:jc w:val="left"/>
    </w:pPr>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263145">
      <w:bodyDiv w:val="1"/>
      <w:marLeft w:val="0"/>
      <w:marRight w:val="0"/>
      <w:marTop w:val="0"/>
      <w:marBottom w:val="0"/>
      <w:divBdr>
        <w:top w:val="none" w:sz="0" w:space="0" w:color="auto"/>
        <w:left w:val="none" w:sz="0" w:space="0" w:color="auto"/>
        <w:bottom w:val="none" w:sz="0" w:space="0" w:color="auto"/>
        <w:right w:val="none" w:sz="0" w:space="0" w:color="auto"/>
      </w:divBdr>
    </w:div>
    <w:div w:id="174273485">
      <w:bodyDiv w:val="1"/>
      <w:marLeft w:val="0"/>
      <w:marRight w:val="0"/>
      <w:marTop w:val="0"/>
      <w:marBottom w:val="0"/>
      <w:divBdr>
        <w:top w:val="none" w:sz="0" w:space="0" w:color="auto"/>
        <w:left w:val="none" w:sz="0" w:space="0" w:color="auto"/>
        <w:bottom w:val="none" w:sz="0" w:space="0" w:color="auto"/>
        <w:right w:val="none" w:sz="0" w:space="0" w:color="auto"/>
      </w:divBdr>
    </w:div>
    <w:div w:id="314997791">
      <w:bodyDiv w:val="1"/>
      <w:marLeft w:val="0"/>
      <w:marRight w:val="0"/>
      <w:marTop w:val="0"/>
      <w:marBottom w:val="0"/>
      <w:divBdr>
        <w:top w:val="none" w:sz="0" w:space="0" w:color="auto"/>
        <w:left w:val="none" w:sz="0" w:space="0" w:color="auto"/>
        <w:bottom w:val="none" w:sz="0" w:space="0" w:color="auto"/>
        <w:right w:val="none" w:sz="0" w:space="0" w:color="auto"/>
      </w:divBdr>
    </w:div>
    <w:div w:id="377585456">
      <w:bodyDiv w:val="1"/>
      <w:marLeft w:val="0"/>
      <w:marRight w:val="0"/>
      <w:marTop w:val="0"/>
      <w:marBottom w:val="0"/>
      <w:divBdr>
        <w:top w:val="none" w:sz="0" w:space="0" w:color="auto"/>
        <w:left w:val="none" w:sz="0" w:space="0" w:color="auto"/>
        <w:bottom w:val="none" w:sz="0" w:space="0" w:color="auto"/>
        <w:right w:val="none" w:sz="0" w:space="0" w:color="auto"/>
      </w:divBdr>
    </w:div>
    <w:div w:id="425081291">
      <w:bodyDiv w:val="1"/>
      <w:marLeft w:val="0"/>
      <w:marRight w:val="0"/>
      <w:marTop w:val="0"/>
      <w:marBottom w:val="0"/>
      <w:divBdr>
        <w:top w:val="none" w:sz="0" w:space="0" w:color="auto"/>
        <w:left w:val="none" w:sz="0" w:space="0" w:color="auto"/>
        <w:bottom w:val="none" w:sz="0" w:space="0" w:color="auto"/>
        <w:right w:val="none" w:sz="0" w:space="0" w:color="auto"/>
      </w:divBdr>
    </w:div>
    <w:div w:id="1111245188">
      <w:bodyDiv w:val="1"/>
      <w:marLeft w:val="0"/>
      <w:marRight w:val="0"/>
      <w:marTop w:val="0"/>
      <w:marBottom w:val="0"/>
      <w:divBdr>
        <w:top w:val="none" w:sz="0" w:space="0" w:color="auto"/>
        <w:left w:val="none" w:sz="0" w:space="0" w:color="auto"/>
        <w:bottom w:val="none" w:sz="0" w:space="0" w:color="auto"/>
        <w:right w:val="none" w:sz="0" w:space="0" w:color="auto"/>
      </w:divBdr>
    </w:div>
    <w:div w:id="1576277856">
      <w:bodyDiv w:val="1"/>
      <w:marLeft w:val="0"/>
      <w:marRight w:val="0"/>
      <w:marTop w:val="0"/>
      <w:marBottom w:val="0"/>
      <w:divBdr>
        <w:top w:val="none" w:sz="0" w:space="0" w:color="auto"/>
        <w:left w:val="none" w:sz="0" w:space="0" w:color="auto"/>
        <w:bottom w:val="none" w:sz="0" w:space="0" w:color="auto"/>
        <w:right w:val="none" w:sz="0" w:space="0" w:color="auto"/>
      </w:divBdr>
    </w:div>
    <w:div w:id="1640769474">
      <w:bodyDiv w:val="1"/>
      <w:marLeft w:val="0"/>
      <w:marRight w:val="0"/>
      <w:marTop w:val="0"/>
      <w:marBottom w:val="0"/>
      <w:divBdr>
        <w:top w:val="none" w:sz="0" w:space="0" w:color="auto"/>
        <w:left w:val="none" w:sz="0" w:space="0" w:color="auto"/>
        <w:bottom w:val="none" w:sz="0" w:space="0" w:color="auto"/>
        <w:right w:val="none" w:sz="0" w:space="0" w:color="auto"/>
      </w:divBdr>
    </w:div>
    <w:div w:id="190822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669AB-1801-48D2-87AC-EC38D594D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Pages>
  <Words>1179</Words>
  <Characters>6721</Characters>
  <Application>Microsoft Office Word</Application>
  <DocSecurity>0</DocSecurity>
  <Lines>56</Lines>
  <Paragraphs>15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 Michael</dc:creator>
  <cp:keywords/>
  <dc:description/>
  <cp:lastModifiedBy>Deepikas Sakthivel</cp:lastModifiedBy>
  <cp:revision>7</cp:revision>
  <dcterms:created xsi:type="dcterms:W3CDTF">2022-09-26T05:47:00Z</dcterms:created>
  <dcterms:modified xsi:type="dcterms:W3CDTF">2022-10-17T04:54:00Z</dcterms:modified>
</cp:coreProperties>
</file>