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40A" w:rsidRPr="00CC1991" w:rsidRDefault="00DB140A" w:rsidP="00DB140A">
      <w:pPr>
        <w:spacing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  <w:bookmarkStart w:id="0" w:name="_GoBack"/>
      <w:bookmarkEnd w:id="0"/>
      <w:r w:rsidRPr="00CC1991">
        <w:rPr>
          <w:rFonts w:ascii="Times New Roman" w:hAnsi="Times New Roman"/>
          <w:b/>
          <w:sz w:val="24"/>
          <w:szCs w:val="24"/>
          <w:lang w:val="en-GB"/>
        </w:rPr>
        <w:t xml:space="preserve">Table </w:t>
      </w:r>
      <w:r w:rsidR="00CC1991">
        <w:rPr>
          <w:rFonts w:ascii="Times New Roman" w:hAnsi="Times New Roman"/>
          <w:b/>
          <w:sz w:val="24"/>
          <w:szCs w:val="24"/>
          <w:lang w:val="en-GB"/>
        </w:rPr>
        <w:t>S</w:t>
      </w:r>
      <w:r w:rsidRPr="00CC1991">
        <w:rPr>
          <w:rFonts w:ascii="Times New Roman" w:hAnsi="Times New Roman"/>
          <w:b/>
          <w:sz w:val="24"/>
          <w:szCs w:val="24"/>
          <w:lang w:val="en-GB"/>
        </w:rPr>
        <w:t>1</w:t>
      </w:r>
      <w:r w:rsidRPr="00CC1991">
        <w:rPr>
          <w:rFonts w:ascii="Times New Roman" w:hAnsi="Times New Roman"/>
          <w:sz w:val="24"/>
          <w:szCs w:val="24"/>
          <w:lang w:val="en-GB"/>
        </w:rPr>
        <w:t xml:space="preserve">. Selected variables from study population including </w:t>
      </w:r>
      <w:r w:rsidRPr="00CC1991">
        <w:rPr>
          <w:rFonts w:ascii="Times New Roman" w:hAnsi="Times New Roman"/>
          <w:color w:val="000000"/>
          <w:sz w:val="24"/>
          <w:szCs w:val="24"/>
          <w:lang w:val="en-US"/>
        </w:rPr>
        <w:t xml:space="preserve">microangiopathy subtype, antihypertensive therapy, markers of subclinical inflammation, </w:t>
      </w:r>
      <w:r w:rsidRPr="00CC1991">
        <w:rPr>
          <w:rFonts w:ascii="Times New Roman" w:hAnsi="Times New Roman"/>
          <w:sz w:val="24"/>
          <w:szCs w:val="24"/>
          <w:lang w:val="en-GB"/>
        </w:rPr>
        <w:t>and lipid profiles.</w:t>
      </w:r>
    </w:p>
    <w:tbl>
      <w:tblPr>
        <w:tblW w:w="0" w:type="auto"/>
        <w:tblInd w:w="-176" w:type="dxa"/>
        <w:tblLook w:val="0000" w:firstRow="0" w:lastRow="0" w:firstColumn="0" w:lastColumn="0" w:noHBand="0" w:noVBand="0"/>
      </w:tblPr>
      <w:tblGrid>
        <w:gridCol w:w="3687"/>
        <w:gridCol w:w="728"/>
        <w:gridCol w:w="331"/>
        <w:gridCol w:w="472"/>
        <w:gridCol w:w="585"/>
        <w:gridCol w:w="370"/>
        <w:gridCol w:w="528"/>
        <w:gridCol w:w="536"/>
        <w:gridCol w:w="339"/>
        <w:gridCol w:w="484"/>
        <w:gridCol w:w="569"/>
        <w:gridCol w:w="359"/>
        <w:gridCol w:w="513"/>
        <w:gridCol w:w="580"/>
        <w:gridCol w:w="365"/>
        <w:gridCol w:w="522"/>
        <w:gridCol w:w="574"/>
        <w:gridCol w:w="363"/>
        <w:gridCol w:w="519"/>
        <w:gridCol w:w="545"/>
        <w:gridCol w:w="344"/>
        <w:gridCol w:w="867"/>
      </w:tblGrid>
      <w:tr w:rsidR="00DB140A" w:rsidRPr="00CC1991" w:rsidTr="00E5392E">
        <w:trPr>
          <w:trHeight w:val="2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53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kern w:val="24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b/>
                <w:bCs/>
                <w:iCs/>
                <w:kern w:val="24"/>
                <w:sz w:val="20"/>
                <w:szCs w:val="20"/>
                <w:lang w:val="en-US"/>
              </w:rPr>
              <w:t>All patients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kern w:val="24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b/>
                <w:kern w:val="24"/>
                <w:sz w:val="20"/>
                <w:szCs w:val="20"/>
                <w:lang w:val="en-US"/>
              </w:rPr>
              <w:t>Women</w:t>
            </w:r>
          </w:p>
        </w:tc>
        <w:tc>
          <w:tcPr>
            <w:tcW w:w="4648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bCs/>
                <w:kern w:val="24"/>
                <w:sz w:val="20"/>
                <w:szCs w:val="20"/>
              </w:rPr>
            </w:pPr>
            <w:r w:rsidRPr="00CC1991">
              <w:rPr>
                <w:rFonts w:ascii="Times New Roman" w:hAnsi="Times New Roman"/>
                <w:b/>
                <w:bCs/>
                <w:kern w:val="24"/>
                <w:sz w:val="20"/>
                <w:szCs w:val="20"/>
              </w:rPr>
              <w:t>Men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widowControl w:val="0"/>
              <w:rPr>
                <w:rFonts w:ascii="Times New Roman" w:hAnsi="Times New Roman"/>
                <w:b/>
                <w:bCs/>
                <w:kern w:val="24"/>
                <w:sz w:val="20"/>
                <w:szCs w:val="20"/>
                <w:lang w:val="en-US"/>
              </w:rPr>
            </w:pPr>
          </w:p>
        </w:tc>
        <w:tc>
          <w:tcPr>
            <w:tcW w:w="153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</w:pPr>
          </w:p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kern w:val="24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(n = 332)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All</w:t>
            </w:r>
          </w:p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kern w:val="24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(n = 151)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1991">
              <w:rPr>
                <w:rFonts w:ascii="Times New Roman" w:hAnsi="Times New Roman"/>
                <w:sz w:val="20"/>
                <w:szCs w:val="20"/>
              </w:rPr>
              <w:t>≤ 50 yrs</w:t>
            </w:r>
          </w:p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1991">
              <w:rPr>
                <w:rFonts w:ascii="Times New Roman" w:hAnsi="Times New Roman"/>
                <w:sz w:val="20"/>
                <w:szCs w:val="20"/>
              </w:rPr>
              <w:t>(n = 108)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1991">
              <w:rPr>
                <w:rFonts w:ascii="Times New Roman" w:hAnsi="Times New Roman"/>
                <w:sz w:val="20"/>
                <w:szCs w:val="20"/>
              </w:rPr>
              <w:t>&gt; 50 yrs</w:t>
            </w:r>
          </w:p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1991">
              <w:rPr>
                <w:rFonts w:ascii="Times New Roman" w:hAnsi="Times New Roman"/>
                <w:bCs/>
                <w:kern w:val="24"/>
                <w:sz w:val="20"/>
                <w:szCs w:val="20"/>
              </w:rPr>
              <w:t>(n = 43)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All</w:t>
            </w:r>
          </w:p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bCs/>
                <w:kern w:val="24"/>
                <w:sz w:val="20"/>
                <w:szCs w:val="20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(n = 181)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iCs/>
                <w:kern w:val="24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iCs/>
                <w:kern w:val="24"/>
                <w:sz w:val="20"/>
                <w:szCs w:val="20"/>
                <w:lang w:val="en-US"/>
              </w:rPr>
              <w:t>≤ 50 yrs</w:t>
            </w:r>
          </w:p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iCs/>
                <w:kern w:val="24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iCs/>
                <w:kern w:val="24"/>
                <w:sz w:val="20"/>
                <w:szCs w:val="20"/>
                <w:lang w:val="en-US"/>
              </w:rPr>
              <w:t>(n = 139)</w:t>
            </w:r>
          </w:p>
        </w:tc>
        <w:tc>
          <w:tcPr>
            <w:tcW w:w="173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iCs/>
                <w:kern w:val="24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iCs/>
                <w:kern w:val="24"/>
                <w:sz w:val="20"/>
                <w:szCs w:val="20"/>
                <w:lang w:val="en-US"/>
              </w:rPr>
              <w:t>&gt; 50 yrs</w:t>
            </w:r>
          </w:p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iCs/>
                <w:kern w:val="24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iCs/>
                <w:kern w:val="24"/>
                <w:sz w:val="20"/>
                <w:szCs w:val="20"/>
                <w:lang w:val="en-US"/>
              </w:rPr>
              <w:t>(n = 42)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 xml:space="preserve">Microangiopathy [n </w:t>
            </w: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(%)]</w:t>
            </w:r>
          </w:p>
        </w:tc>
        <w:tc>
          <w:tcPr>
            <w:tcW w:w="1532" w:type="dxa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69 (21)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32 (21)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15 (14)</w:t>
            </w:r>
          </w:p>
        </w:tc>
        <w:tc>
          <w:tcPr>
            <w:tcW w:w="0" w:type="auto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17 (40)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37 (20)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23 (17)</w:t>
            </w:r>
          </w:p>
        </w:tc>
        <w:tc>
          <w:tcPr>
            <w:tcW w:w="1739" w:type="dxa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14 (33)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</w:pPr>
          </w:p>
        </w:tc>
        <w:tc>
          <w:tcPr>
            <w:tcW w:w="1532" w:type="dxa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(17; 25)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(15; 28)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(8; 21)</w:t>
            </w:r>
          </w:p>
        </w:tc>
        <w:tc>
          <w:tcPr>
            <w:tcW w:w="0" w:type="auto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(26; 54)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(15; 27)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(11; 24)</w:t>
            </w:r>
          </w:p>
        </w:tc>
        <w:tc>
          <w:tcPr>
            <w:tcW w:w="1739" w:type="dxa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(21; 49)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 xml:space="preserve"> -Retinopathy [n </w:t>
            </w: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(%)]</w:t>
            </w:r>
          </w:p>
        </w:tc>
        <w:tc>
          <w:tcPr>
            <w:tcW w:w="1532" w:type="dxa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46 (14)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21 (14)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11 (10)</w:t>
            </w:r>
          </w:p>
        </w:tc>
        <w:tc>
          <w:tcPr>
            <w:tcW w:w="0" w:type="auto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10 (23)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25 (14)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16 (12)</w:t>
            </w:r>
          </w:p>
        </w:tc>
        <w:tc>
          <w:tcPr>
            <w:tcW w:w="1739" w:type="dxa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9 (21)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</w:pPr>
          </w:p>
        </w:tc>
        <w:tc>
          <w:tcPr>
            <w:tcW w:w="1532" w:type="dxa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(11; 18)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(9; 20)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(5; 17)</w:t>
            </w:r>
          </w:p>
        </w:tc>
        <w:tc>
          <w:tcPr>
            <w:tcW w:w="0" w:type="auto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(14; 38)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(10; 20)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(7; 18)</w:t>
            </w:r>
          </w:p>
        </w:tc>
        <w:tc>
          <w:tcPr>
            <w:tcW w:w="1739" w:type="dxa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(12; 36)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 xml:space="preserve"> -Nephropathy [n </w:t>
            </w: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(%)]</w:t>
            </w:r>
          </w:p>
        </w:tc>
        <w:tc>
          <w:tcPr>
            <w:tcW w:w="1532" w:type="dxa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24 (7)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11 (7)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7 (7)</w:t>
            </w:r>
          </w:p>
        </w:tc>
        <w:tc>
          <w:tcPr>
            <w:tcW w:w="0" w:type="auto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4 (9)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13 (7)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8 (6)</w:t>
            </w:r>
          </w:p>
        </w:tc>
        <w:tc>
          <w:tcPr>
            <w:tcW w:w="1739" w:type="dxa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5 (12)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</w:pPr>
          </w:p>
        </w:tc>
        <w:tc>
          <w:tcPr>
            <w:tcW w:w="1532" w:type="dxa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(5; 11)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(4; 13)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(3; 13)</w:t>
            </w:r>
          </w:p>
        </w:tc>
        <w:tc>
          <w:tcPr>
            <w:tcW w:w="0" w:type="auto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(3; 20)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(4; 12)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(3; 11)</w:t>
            </w:r>
          </w:p>
        </w:tc>
        <w:tc>
          <w:tcPr>
            <w:tcW w:w="1739" w:type="dxa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(5; 25)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 xml:space="preserve">-Peripheral neuropathy [n (%)] </w:t>
            </w:r>
            <w:r w:rsidRPr="00CC1991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1532" w:type="dxa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28 (8)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14 (9)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3 (3)</w:t>
            </w:r>
          </w:p>
        </w:tc>
        <w:tc>
          <w:tcPr>
            <w:tcW w:w="0" w:type="auto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11 (26)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14 (8)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8 (6)</w:t>
            </w:r>
          </w:p>
        </w:tc>
        <w:tc>
          <w:tcPr>
            <w:tcW w:w="1739" w:type="dxa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6 (14)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</w:pPr>
          </w:p>
        </w:tc>
        <w:tc>
          <w:tcPr>
            <w:tcW w:w="1532" w:type="dxa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739" w:type="dxa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 xml:space="preserve">Antihypertensive therapy [n (%)] </w:t>
            </w:r>
            <w:r w:rsidRPr="00CC1991">
              <w:rPr>
                <w:rFonts w:ascii="Times New Roman" w:hAnsi="Times New Roman"/>
                <w:kern w:val="24"/>
                <w:sz w:val="20"/>
                <w:szCs w:val="20"/>
                <w:vertAlign w:val="superscript"/>
                <w:lang w:val="en-US"/>
              </w:rPr>
              <w:t xml:space="preserve">a, </w:t>
            </w:r>
            <w:r w:rsidRPr="00CC1991">
              <w:rPr>
                <w:rFonts w:ascii="Times New Roman" w:hAnsi="Times New Roman"/>
                <w:b/>
                <w:i/>
                <w:kern w:val="24"/>
                <w:sz w:val="20"/>
                <w:szCs w:val="20"/>
                <w:vertAlign w:val="superscript"/>
                <w:lang w:val="en-US"/>
              </w:rPr>
              <w:t>b, c</w:t>
            </w:r>
          </w:p>
        </w:tc>
        <w:tc>
          <w:tcPr>
            <w:tcW w:w="1532" w:type="dxa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54 (16)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23 (15)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3 (3)</w:t>
            </w:r>
          </w:p>
        </w:tc>
        <w:tc>
          <w:tcPr>
            <w:tcW w:w="0" w:type="auto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20 (47)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31 (17)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14 (10)</w:t>
            </w:r>
          </w:p>
        </w:tc>
        <w:tc>
          <w:tcPr>
            <w:tcW w:w="1739" w:type="dxa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17 (41)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</w:pPr>
          </w:p>
        </w:tc>
        <w:tc>
          <w:tcPr>
            <w:tcW w:w="1532" w:type="dxa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(13; 21)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(10; 22)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(1; 7)</w:t>
            </w:r>
          </w:p>
        </w:tc>
        <w:tc>
          <w:tcPr>
            <w:tcW w:w="0" w:type="auto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(32; 60)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(12; 23)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(6; 16)</w:t>
            </w:r>
          </w:p>
        </w:tc>
        <w:tc>
          <w:tcPr>
            <w:tcW w:w="1739" w:type="dxa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(27; 56)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rPr>
                <w:rFonts w:ascii="Times New Roman" w:hAnsi="Times New Roman"/>
                <w:sz w:val="20"/>
                <w:szCs w:val="20"/>
              </w:rPr>
            </w:pPr>
            <w:r w:rsidRPr="00CC1991">
              <w:rPr>
                <w:rFonts w:ascii="Times New Roman" w:hAnsi="Times New Roman"/>
                <w:sz w:val="20"/>
                <w:szCs w:val="20"/>
              </w:rPr>
              <w:t xml:space="preserve">    ACEI or ARB, n (%)</w:t>
            </w:r>
          </w:p>
        </w:tc>
        <w:tc>
          <w:tcPr>
            <w:tcW w:w="1532" w:type="dxa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1991">
              <w:rPr>
                <w:rFonts w:ascii="Times New Roman" w:hAnsi="Times New Roman"/>
                <w:sz w:val="20"/>
                <w:szCs w:val="20"/>
              </w:rPr>
              <w:t>35 (65)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13 (57)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3 (100)</w:t>
            </w:r>
          </w:p>
        </w:tc>
        <w:tc>
          <w:tcPr>
            <w:tcW w:w="0" w:type="auto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10 (52)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13 (42)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10 (71)</w:t>
            </w:r>
          </w:p>
        </w:tc>
        <w:tc>
          <w:tcPr>
            <w:tcW w:w="1739" w:type="dxa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12 (71)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2" w:type="dxa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1991">
              <w:rPr>
                <w:rFonts w:ascii="Times New Roman" w:hAnsi="Times New Roman"/>
                <w:sz w:val="20"/>
                <w:szCs w:val="20"/>
              </w:rPr>
              <w:t>(52; 76)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(37; 74)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(34; 100)</w:t>
            </w:r>
          </w:p>
        </w:tc>
        <w:tc>
          <w:tcPr>
            <w:tcW w:w="0" w:type="auto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(32; 72)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(29;52)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(45; 88)</w:t>
            </w:r>
          </w:p>
        </w:tc>
        <w:tc>
          <w:tcPr>
            <w:tcW w:w="1739" w:type="dxa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(47; 87)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rPr>
                <w:rFonts w:ascii="Times New Roman" w:hAnsi="Times New Roman"/>
                <w:sz w:val="20"/>
                <w:szCs w:val="20"/>
              </w:rPr>
            </w:pPr>
            <w:r w:rsidRPr="00CC1991">
              <w:rPr>
                <w:rFonts w:ascii="Times New Roman" w:hAnsi="Times New Roman"/>
                <w:sz w:val="20"/>
                <w:szCs w:val="20"/>
              </w:rPr>
              <w:t xml:space="preserve">    Diuretics, n (%)</w:t>
            </w:r>
          </w:p>
        </w:tc>
        <w:tc>
          <w:tcPr>
            <w:tcW w:w="1532" w:type="dxa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1991">
              <w:rPr>
                <w:rFonts w:ascii="Times New Roman" w:hAnsi="Times New Roman"/>
                <w:sz w:val="20"/>
                <w:szCs w:val="20"/>
              </w:rPr>
              <w:t>2 (4)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 (9)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0" w:type="auto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 (10)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 (9)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739" w:type="dxa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 (0)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2" w:type="dxa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1991">
              <w:rPr>
                <w:rFonts w:ascii="Times New Roman" w:hAnsi="Times New Roman"/>
                <w:sz w:val="20"/>
                <w:szCs w:val="20"/>
              </w:rPr>
              <w:t>(1; 12)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(2; 27)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(0; 66)</w:t>
            </w:r>
          </w:p>
        </w:tc>
        <w:tc>
          <w:tcPr>
            <w:tcW w:w="0" w:type="auto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(3; 29)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(4; 42)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(0; 22)</w:t>
            </w:r>
          </w:p>
        </w:tc>
        <w:tc>
          <w:tcPr>
            <w:tcW w:w="1739" w:type="dxa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(0; 18)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rPr>
                <w:rFonts w:ascii="Times New Roman" w:hAnsi="Times New Roman"/>
                <w:sz w:val="20"/>
                <w:szCs w:val="20"/>
              </w:rPr>
            </w:pPr>
            <w:r w:rsidRPr="00CC1991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Pr="00CC1991">
              <w:rPr>
                <w:rFonts w:ascii="Symbol" w:hAnsi="Symbol"/>
                <w:sz w:val="20"/>
                <w:szCs w:val="20"/>
              </w:rPr>
              <w:t></w:t>
            </w:r>
            <w:r w:rsidRPr="00CC1991">
              <w:rPr>
                <w:rFonts w:ascii="Times New Roman" w:hAnsi="Times New Roman"/>
                <w:sz w:val="20"/>
                <w:szCs w:val="20"/>
              </w:rPr>
              <w:t>-blockers, n (%)</w:t>
            </w:r>
          </w:p>
        </w:tc>
        <w:tc>
          <w:tcPr>
            <w:tcW w:w="1532" w:type="dxa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1991">
              <w:rPr>
                <w:rFonts w:ascii="Times New Roman" w:hAnsi="Times New Roman"/>
                <w:sz w:val="20"/>
                <w:szCs w:val="20"/>
              </w:rPr>
              <w:t>8 (15)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3 (13)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jc w:val="center"/>
              <w:rPr>
                <w:sz w:val="20"/>
                <w:szCs w:val="20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0" w:type="auto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3 (14)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5 (16)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 (14)</w:t>
            </w:r>
          </w:p>
        </w:tc>
        <w:tc>
          <w:tcPr>
            <w:tcW w:w="1739" w:type="dxa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3 (18)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2" w:type="dxa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1991">
              <w:rPr>
                <w:rFonts w:ascii="Times New Roman" w:hAnsi="Times New Roman"/>
                <w:sz w:val="20"/>
                <w:szCs w:val="20"/>
              </w:rPr>
              <w:t>(8; 27)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(5; 32)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(0; 66)</w:t>
            </w:r>
          </w:p>
        </w:tc>
        <w:tc>
          <w:tcPr>
            <w:tcW w:w="0" w:type="auto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(5; 35)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(2; 64)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(4; 40)</w:t>
            </w:r>
          </w:p>
        </w:tc>
        <w:tc>
          <w:tcPr>
            <w:tcW w:w="1739" w:type="dxa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(6; 41)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ind w:left="221" w:hanging="221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  ACEI or ARB + diuretics, n (%)</w:t>
            </w:r>
          </w:p>
        </w:tc>
        <w:tc>
          <w:tcPr>
            <w:tcW w:w="1532" w:type="dxa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11 (20)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6 (26)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jc w:val="center"/>
              <w:rPr>
                <w:sz w:val="20"/>
                <w:szCs w:val="20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0" w:type="auto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6 (29)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5 16)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 (14)</w:t>
            </w:r>
          </w:p>
        </w:tc>
        <w:tc>
          <w:tcPr>
            <w:tcW w:w="1739" w:type="dxa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3 (18)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</w:pPr>
          </w:p>
        </w:tc>
        <w:tc>
          <w:tcPr>
            <w:tcW w:w="1532" w:type="dxa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(12; 33)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(13; 47)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(0; 66)</w:t>
            </w:r>
          </w:p>
        </w:tc>
        <w:tc>
          <w:tcPr>
            <w:tcW w:w="0" w:type="auto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(14; 50)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(2; 64)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(4; 40)</w:t>
            </w:r>
          </w:p>
        </w:tc>
        <w:tc>
          <w:tcPr>
            <w:tcW w:w="1739" w:type="dxa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(6; 41)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ind w:left="212" w:hanging="212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 xml:space="preserve">    ACEI or ARB + calcium channel blockers, n (%)</w:t>
            </w:r>
          </w:p>
        </w:tc>
        <w:tc>
          <w:tcPr>
            <w:tcW w:w="1532" w:type="dxa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6 (11)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 (9)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jc w:val="center"/>
              <w:rPr>
                <w:sz w:val="20"/>
                <w:szCs w:val="20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0" w:type="auto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 (10)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4 (13)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 (14)</w:t>
            </w:r>
          </w:p>
        </w:tc>
        <w:tc>
          <w:tcPr>
            <w:tcW w:w="1739" w:type="dxa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 (12)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</w:pPr>
          </w:p>
        </w:tc>
        <w:tc>
          <w:tcPr>
            <w:tcW w:w="1532" w:type="dxa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(5; 22)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(2; 27)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(0; 66)</w:t>
            </w:r>
          </w:p>
        </w:tc>
        <w:tc>
          <w:tcPr>
            <w:tcW w:w="0" w:type="auto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(3; 29)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(5; 29)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(4; 40)</w:t>
            </w:r>
          </w:p>
        </w:tc>
        <w:tc>
          <w:tcPr>
            <w:tcW w:w="1739" w:type="dxa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(3; 34)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  -Monotherapy</w:t>
            </w:r>
          </w:p>
        </w:tc>
        <w:tc>
          <w:tcPr>
            <w:tcW w:w="1532" w:type="dxa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32 (59)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12 (52)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3 (100)</w:t>
            </w:r>
          </w:p>
        </w:tc>
        <w:tc>
          <w:tcPr>
            <w:tcW w:w="0" w:type="auto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9 (48)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20 (65)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10 (71)</w:t>
            </w:r>
          </w:p>
        </w:tc>
        <w:tc>
          <w:tcPr>
            <w:tcW w:w="1739" w:type="dxa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10 (59)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532" w:type="dxa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(46; 71)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(33; 71)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(34; 100)</w:t>
            </w:r>
          </w:p>
        </w:tc>
        <w:tc>
          <w:tcPr>
            <w:tcW w:w="0" w:type="auto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(28; 68)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(47; 79)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(45; 88)</w:t>
            </w:r>
          </w:p>
        </w:tc>
        <w:tc>
          <w:tcPr>
            <w:tcW w:w="1739" w:type="dxa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(36; 78)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  -Dual therapy</w:t>
            </w:r>
          </w:p>
        </w:tc>
        <w:tc>
          <w:tcPr>
            <w:tcW w:w="1532" w:type="dxa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16 (30)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9 (39)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jc w:val="center"/>
              <w:rPr>
                <w:sz w:val="20"/>
                <w:szCs w:val="20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0" w:type="auto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9 (43)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7 (23)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 (14)</w:t>
            </w:r>
          </w:p>
        </w:tc>
        <w:tc>
          <w:tcPr>
            <w:tcW w:w="1739" w:type="dxa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5 (29)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532" w:type="dxa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(19; 43)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(22; 59)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(0; 66)</w:t>
            </w:r>
          </w:p>
        </w:tc>
        <w:tc>
          <w:tcPr>
            <w:tcW w:w="0" w:type="auto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(24; 63)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(11; 40)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(4; 40)</w:t>
            </w:r>
          </w:p>
        </w:tc>
        <w:tc>
          <w:tcPr>
            <w:tcW w:w="1739" w:type="dxa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(13; 53)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 -Triple therapy</w:t>
            </w:r>
          </w:p>
        </w:tc>
        <w:tc>
          <w:tcPr>
            <w:tcW w:w="1532" w:type="dxa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6 (11)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 (9)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jc w:val="center"/>
              <w:rPr>
                <w:sz w:val="20"/>
                <w:szCs w:val="20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0" w:type="auto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 (10)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4 (13)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 (14)</w:t>
            </w:r>
          </w:p>
        </w:tc>
        <w:tc>
          <w:tcPr>
            <w:tcW w:w="1739" w:type="dxa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 (12)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532" w:type="dxa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(5; 22)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(2; 27)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(0; 66)</w:t>
            </w:r>
          </w:p>
        </w:tc>
        <w:tc>
          <w:tcPr>
            <w:tcW w:w="0" w:type="auto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(3; 29)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(5; 29)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(4; 40)</w:t>
            </w:r>
          </w:p>
        </w:tc>
        <w:tc>
          <w:tcPr>
            <w:tcW w:w="1739" w:type="dxa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(3; 34)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  Once /twice daily doses</w:t>
            </w:r>
          </w:p>
        </w:tc>
        <w:tc>
          <w:tcPr>
            <w:tcW w:w="1532" w:type="dxa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35(65)/19(35)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15(65)/8(35)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2(75)/1(25)</w:t>
            </w:r>
          </w:p>
        </w:tc>
        <w:tc>
          <w:tcPr>
            <w:tcW w:w="0" w:type="auto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13(67)/7(33)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20(64)/11(36)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9(74)/5(36)</w:t>
            </w:r>
          </w:p>
        </w:tc>
        <w:tc>
          <w:tcPr>
            <w:tcW w:w="1739" w:type="dxa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11(65)/6(35)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532" w:type="dxa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ind w:left="-11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(52; 76)/(24; 49)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ind w:left="-58" w:right="-142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(45; 81)/(19; 55)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ind w:left="-59" w:right="-51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(1; 91)/(1; 91)</w:t>
            </w:r>
          </w:p>
        </w:tc>
        <w:tc>
          <w:tcPr>
            <w:tcW w:w="0" w:type="auto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ind w:left="-125" w:right="-131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(45; 83)/(17; 55)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ind w:left="-105" w:right="-14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(47; 79)/(21; 53)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ind w:right="-64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(39; 84)/(16; 61)</w:t>
            </w:r>
          </w:p>
        </w:tc>
        <w:tc>
          <w:tcPr>
            <w:tcW w:w="1739" w:type="dxa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ind w:right="-131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(41; 83)/(17; 59)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kern w:val="24"/>
                <w:sz w:val="20"/>
                <w:szCs w:val="20"/>
                <w:vertAlign w:val="subscript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 xml:space="preserve">Total cholesterol (mmol/l) </w:t>
            </w:r>
            <w:r w:rsidRPr="00CC1991">
              <w:rPr>
                <w:rFonts w:ascii="Times New Roman" w:hAnsi="Times New Roman"/>
                <w:b/>
                <w:i/>
                <w:kern w:val="24"/>
                <w:sz w:val="20"/>
                <w:szCs w:val="20"/>
                <w:vertAlign w:val="superscript"/>
                <w:lang w:val="en-US"/>
              </w:rPr>
              <w:t>a</w:t>
            </w:r>
            <w:r w:rsidRPr="00CC1991">
              <w:rPr>
                <w:rFonts w:ascii="Times New Roman" w:hAnsi="Times New Roman"/>
                <w:kern w:val="24"/>
                <w:sz w:val="20"/>
                <w:szCs w:val="20"/>
                <w:vertAlign w:val="subscript"/>
                <w:lang w:val="en-US"/>
              </w:rPr>
              <w:t xml:space="preserve"> </w:t>
            </w:r>
          </w:p>
        </w:tc>
        <w:tc>
          <w:tcPr>
            <w:tcW w:w="718" w:type="dxa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4.6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2.8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4.7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0.8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4.6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0.8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4.8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0.9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4.3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1.0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4.3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0.8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4.3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793" w:type="dxa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1.0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b/>
                <w:i/>
                <w:kern w:val="24"/>
                <w:sz w:val="20"/>
                <w:szCs w:val="20"/>
                <w:vertAlign w:val="superscript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 xml:space="preserve">HDL-cholesterol (mmol/l) </w:t>
            </w:r>
            <w:r w:rsidRPr="00CC1991">
              <w:rPr>
                <w:rFonts w:ascii="Times New Roman" w:hAnsi="Times New Roman"/>
                <w:b/>
                <w:i/>
                <w:kern w:val="24"/>
                <w:sz w:val="20"/>
                <w:szCs w:val="20"/>
                <w:vertAlign w:val="superscript"/>
                <w:lang w:val="en-US"/>
              </w:rPr>
              <w:t>a, b</w:t>
            </w:r>
          </w:p>
        </w:tc>
        <w:tc>
          <w:tcPr>
            <w:tcW w:w="718" w:type="dxa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1.6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0.4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1.7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0.4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1.7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0.4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1.8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0.5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1.4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0.3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1.4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0.3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1.5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793" w:type="dxa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0.3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LDL-cholesterol (mmol/l)</w:t>
            </w:r>
          </w:p>
        </w:tc>
        <w:tc>
          <w:tcPr>
            <w:tcW w:w="718" w:type="dxa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2.6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0.7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2.6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0.7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2.6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0.7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2.6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0.7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2.5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0.6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2.6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0.6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2.4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793" w:type="dxa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0.6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Triglycerides (mmol/l)</w:t>
            </w:r>
          </w:p>
        </w:tc>
        <w:tc>
          <w:tcPr>
            <w:tcW w:w="1532" w:type="dxa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0.7 (0.3)</w:t>
            </w:r>
          </w:p>
        </w:tc>
        <w:tc>
          <w:tcPr>
            <w:tcW w:w="0" w:type="auto"/>
            <w:gridSpan w:val="3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0.6 (0.3)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0.6 (0.3)</w:t>
            </w:r>
          </w:p>
        </w:tc>
        <w:tc>
          <w:tcPr>
            <w:tcW w:w="0" w:type="auto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0.7 (0.5)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0.7 (0.3)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0.7 (0.3)</w:t>
            </w:r>
          </w:p>
        </w:tc>
        <w:tc>
          <w:tcPr>
            <w:tcW w:w="1739" w:type="dxa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0.7 (0.2)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hs-C reactive protein (</w:t>
            </w: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mg/l)</w:t>
            </w:r>
            <w:r w:rsidRPr="00CC1991">
              <w:rPr>
                <w:rFonts w:ascii="Times New Roman" w:hAnsi="Times New Roman"/>
                <w:b/>
                <w:i/>
                <w:kern w:val="24"/>
                <w:sz w:val="20"/>
                <w:szCs w:val="20"/>
                <w:vertAlign w:val="superscript"/>
                <w:lang w:val="en-US"/>
              </w:rPr>
              <w:t xml:space="preserve"> a</w:t>
            </w:r>
          </w:p>
        </w:tc>
        <w:tc>
          <w:tcPr>
            <w:tcW w:w="1532" w:type="dxa"/>
            <w:gridSpan w:val="3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0.9 (1.8)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1.1 (2.1)</w:t>
            </w:r>
          </w:p>
        </w:tc>
        <w:tc>
          <w:tcPr>
            <w:tcW w:w="0" w:type="auto"/>
            <w:gridSpan w:val="3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1.0 (2.1)</w:t>
            </w:r>
          </w:p>
        </w:tc>
        <w:tc>
          <w:tcPr>
            <w:tcW w:w="0" w:type="auto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1.3 (2.0)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0.8 (1.6)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0.8 (1.6)</w:t>
            </w:r>
          </w:p>
        </w:tc>
        <w:tc>
          <w:tcPr>
            <w:tcW w:w="1739" w:type="dxa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0.8 (1.7)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ESR (</w:t>
            </w: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mm/h)</w:t>
            </w:r>
            <w:r w:rsidRPr="00CC1991">
              <w:rPr>
                <w:rFonts w:ascii="Times New Roman" w:hAnsi="Times New Roman"/>
                <w:b/>
                <w:i/>
                <w:kern w:val="24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1532" w:type="dxa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4 (4)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6 (7)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6 (6)</w:t>
            </w:r>
          </w:p>
        </w:tc>
        <w:tc>
          <w:tcPr>
            <w:tcW w:w="0" w:type="auto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7 (9)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3 (2)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3 (2)</w:t>
            </w:r>
          </w:p>
        </w:tc>
        <w:tc>
          <w:tcPr>
            <w:tcW w:w="1739" w:type="dxa"/>
            <w:gridSpan w:val="3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4 (2)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shd w:val="clear" w:color="auto" w:fill="auto"/>
          </w:tcPr>
          <w:p w:rsidR="00DB140A" w:rsidRPr="00CC1991" w:rsidRDefault="00DB140A" w:rsidP="00E5392E">
            <w:pP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CC1991">
              <w:rPr>
                <w:rFonts w:ascii="Times New Roman" w:hAnsi="Times New Roman"/>
                <w:bCs/>
                <w:sz w:val="20"/>
                <w:szCs w:val="20"/>
              </w:rPr>
              <w:t>Homocysteine (µ</w:t>
            </w:r>
            <w:r w:rsidRPr="00CC1991">
              <w:rPr>
                <w:rFonts w:ascii="Times New Roman" w:hAnsi="Times New Roman"/>
                <w:sz w:val="20"/>
                <w:szCs w:val="20"/>
              </w:rPr>
              <w:t xml:space="preserve">mol/l) </w:t>
            </w:r>
            <w:r w:rsidRPr="00CC1991">
              <w:rPr>
                <w:rFonts w:ascii="Times New Roman" w:hAnsi="Times New Roman"/>
                <w:b/>
                <w:i/>
                <w:kern w:val="24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718" w:type="dxa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793" w:type="dxa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</w:tr>
      <w:tr w:rsidR="00DB140A" w:rsidRPr="00CC1991" w:rsidTr="00E5392E">
        <w:trPr>
          <w:trHeight w:val="20"/>
        </w:trPr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CC1991">
              <w:rPr>
                <w:rFonts w:ascii="Times New Roman" w:hAnsi="Times New Roman"/>
                <w:bCs/>
                <w:sz w:val="20"/>
                <w:szCs w:val="20"/>
              </w:rPr>
              <w:t>Fibrinogen (</w:t>
            </w:r>
            <w:r w:rsidRPr="00CC1991">
              <w:rPr>
                <w:rFonts w:ascii="Times New Roman" w:hAnsi="Times New Roman"/>
                <w:sz w:val="20"/>
                <w:szCs w:val="20"/>
              </w:rPr>
              <w:t xml:space="preserve">mg/dl) </w:t>
            </w:r>
            <w:r w:rsidRPr="00CC1991">
              <w:rPr>
                <w:rFonts w:ascii="Times New Roman" w:hAnsi="Times New Roman"/>
                <w:b/>
                <w:i/>
                <w:kern w:val="24"/>
                <w:sz w:val="20"/>
                <w:szCs w:val="20"/>
                <w:vertAlign w:val="superscript"/>
                <w:lang w:val="en-US"/>
              </w:rPr>
              <w:t xml:space="preserve">a, </w:t>
            </w:r>
            <w:r w:rsidRPr="00CC1991">
              <w:rPr>
                <w:rFonts w:ascii="Times New Roman" w:hAnsi="Times New Roman"/>
                <w:b/>
                <w:i/>
                <w:kern w:val="24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299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78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widowControl w:val="0"/>
              <w:tabs>
                <w:tab w:val="left" w:pos="279"/>
              </w:tabs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323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83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315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82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342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B140A" w:rsidRPr="00CC1991" w:rsidRDefault="00DB140A" w:rsidP="00E5392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86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68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276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65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B140A" w:rsidRPr="00CC1991" w:rsidRDefault="00DB140A" w:rsidP="00E5392E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298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B140A" w:rsidRPr="00CC1991" w:rsidRDefault="00DB140A" w:rsidP="00E5392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C1991">
              <w:rPr>
                <w:rFonts w:ascii="Times New Roman" w:hAnsi="Times New Roman"/>
                <w:kern w:val="24"/>
                <w:sz w:val="20"/>
                <w:szCs w:val="20"/>
                <w:lang w:val="en-US"/>
              </w:rPr>
              <w:t>±</w:t>
            </w:r>
          </w:p>
        </w:tc>
        <w:tc>
          <w:tcPr>
            <w:tcW w:w="793" w:type="dxa"/>
            <w:tcBorders>
              <w:bottom w:val="single" w:sz="4" w:space="0" w:color="auto"/>
            </w:tcBorders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/>
              </w:rPr>
              <w:t>76</w:t>
            </w:r>
          </w:p>
        </w:tc>
      </w:tr>
    </w:tbl>
    <w:p w:rsidR="00DB140A" w:rsidRPr="00CC1991" w:rsidRDefault="00DB140A" w:rsidP="00DB140A">
      <w:pPr>
        <w:rPr>
          <w:rFonts w:ascii="Times New Roman" w:hAnsi="Times New Roman"/>
          <w:color w:val="000000"/>
          <w:sz w:val="24"/>
          <w:szCs w:val="24"/>
          <w:lang w:val="en-US"/>
        </w:rPr>
      </w:pPr>
      <w:r w:rsidRPr="00CC1991">
        <w:rPr>
          <w:rFonts w:ascii="Times New Roman" w:hAnsi="Times New Roman"/>
          <w:sz w:val="24"/>
          <w:szCs w:val="24"/>
          <w:lang w:val="en-US"/>
        </w:rPr>
        <w:t xml:space="preserve">Data are means ± SD or median (IQR). </w:t>
      </w:r>
      <w:r w:rsidRPr="00CC1991">
        <w:rPr>
          <w:rFonts w:ascii="Times New Roman" w:hAnsi="Times New Roman"/>
          <w:color w:val="000000"/>
          <w:sz w:val="24"/>
          <w:szCs w:val="24"/>
          <w:lang w:val="en-US"/>
        </w:rPr>
        <w:t xml:space="preserve">Comparisons among groups were performed by univariate two-way GLM or binary logistic regression analyses. </w:t>
      </w:r>
      <w:r w:rsidRPr="00CC1991">
        <w:rPr>
          <w:rFonts w:ascii="Times New Roman" w:hAnsi="Times New Roman"/>
          <w:b/>
          <w:color w:val="000000"/>
          <w:sz w:val="24"/>
          <w:szCs w:val="24"/>
          <w:vertAlign w:val="superscript"/>
          <w:lang w:val="en-US"/>
        </w:rPr>
        <w:t>a</w:t>
      </w:r>
      <w:r w:rsidRPr="00CC1991">
        <w:rPr>
          <w:rFonts w:ascii="Times New Roman" w:hAnsi="Times New Roman"/>
          <w:color w:val="000000"/>
          <w:sz w:val="24"/>
          <w:szCs w:val="24"/>
          <w:lang w:val="en-US"/>
        </w:rPr>
        <w:t xml:space="preserve"> Significant differences between men and women; </w:t>
      </w:r>
      <w:r w:rsidRPr="00CC1991">
        <w:rPr>
          <w:rFonts w:ascii="Times New Roman" w:hAnsi="Times New Roman"/>
          <w:b/>
          <w:color w:val="000000"/>
          <w:sz w:val="24"/>
          <w:szCs w:val="24"/>
          <w:vertAlign w:val="superscript"/>
          <w:lang w:val="en-US"/>
        </w:rPr>
        <w:t>b</w:t>
      </w:r>
      <w:r w:rsidRPr="00CC1991">
        <w:rPr>
          <w:rFonts w:ascii="Times New Roman" w:hAnsi="Times New Roman"/>
          <w:color w:val="000000"/>
          <w:sz w:val="24"/>
          <w:szCs w:val="24"/>
          <w:lang w:val="en-US"/>
        </w:rPr>
        <w:t xml:space="preserve"> Significant differences among older and younger patients independently of sex; </w:t>
      </w:r>
      <w:r w:rsidRPr="00CC1991">
        <w:rPr>
          <w:rFonts w:ascii="Times New Roman" w:hAnsi="Times New Roman"/>
          <w:b/>
          <w:color w:val="000000"/>
          <w:sz w:val="24"/>
          <w:szCs w:val="24"/>
          <w:vertAlign w:val="superscript"/>
          <w:lang w:val="en-US"/>
        </w:rPr>
        <w:t xml:space="preserve">c </w:t>
      </w:r>
      <w:r w:rsidRPr="00CC1991">
        <w:rPr>
          <w:rFonts w:ascii="Times New Roman" w:hAnsi="Times New Roman"/>
          <w:color w:val="000000"/>
          <w:sz w:val="24"/>
          <w:szCs w:val="24"/>
          <w:lang w:val="en-US"/>
        </w:rPr>
        <w:t>Statistically significant interaction between sex and group of age.</w:t>
      </w:r>
    </w:p>
    <w:p w:rsidR="00DB140A" w:rsidRPr="00CC1991" w:rsidRDefault="00DB140A" w:rsidP="00DB140A">
      <w:pPr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DB140A" w:rsidRPr="00CC1991" w:rsidRDefault="00DB140A" w:rsidP="00DB140A">
      <w:pPr>
        <w:rPr>
          <w:rFonts w:ascii="Times New Roman" w:hAnsi="Times New Roman"/>
          <w:color w:val="000000"/>
          <w:sz w:val="24"/>
          <w:szCs w:val="24"/>
          <w:lang w:val="en-US"/>
        </w:rPr>
      </w:pPr>
      <w:r w:rsidRPr="00CC1991">
        <w:rPr>
          <w:rFonts w:ascii="Times New Roman" w:hAnsi="Times New Roman"/>
          <w:b/>
          <w:color w:val="000000"/>
          <w:sz w:val="24"/>
          <w:szCs w:val="24"/>
          <w:lang w:val="en-US"/>
        </w:rPr>
        <w:lastRenderedPageBreak/>
        <w:t xml:space="preserve">Table </w:t>
      </w:r>
      <w:r w:rsidR="00CC1991">
        <w:rPr>
          <w:rFonts w:ascii="Times New Roman" w:hAnsi="Times New Roman"/>
          <w:b/>
          <w:color w:val="000000"/>
          <w:sz w:val="24"/>
          <w:szCs w:val="24"/>
          <w:lang w:val="en-US"/>
        </w:rPr>
        <w:t>S</w:t>
      </w:r>
      <w:r w:rsidRPr="00CC1991">
        <w:rPr>
          <w:rFonts w:ascii="Times New Roman" w:hAnsi="Times New Roman"/>
          <w:b/>
          <w:color w:val="000000"/>
          <w:sz w:val="24"/>
          <w:szCs w:val="24"/>
          <w:lang w:val="en-US"/>
        </w:rPr>
        <w:t>2.</w:t>
      </w:r>
      <w:r w:rsidRPr="00CC1991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C1991">
        <w:rPr>
          <w:rFonts w:ascii="Times New Roman" w:hAnsi="Times New Roman"/>
          <w:sz w:val="24"/>
          <w:szCs w:val="24"/>
          <w:lang w:val="en-US"/>
        </w:rPr>
        <w:t>Sex steroid profile as a function of sex, age, and CAN status.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2969"/>
        <w:gridCol w:w="1078"/>
        <w:gridCol w:w="1078"/>
        <w:gridCol w:w="1052"/>
        <w:gridCol w:w="1052"/>
        <w:gridCol w:w="1078"/>
        <w:gridCol w:w="1078"/>
        <w:gridCol w:w="1078"/>
        <w:gridCol w:w="1078"/>
        <w:gridCol w:w="860"/>
      </w:tblGrid>
      <w:tr w:rsidR="00DB140A" w:rsidRPr="00CC1991" w:rsidTr="00E5392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kern w:val="24"/>
                <w:lang w:val="en-US"/>
              </w:rPr>
            </w:pPr>
            <w:r w:rsidRPr="00CC1991">
              <w:rPr>
                <w:rFonts w:ascii="Times New Roman" w:hAnsi="Times New Roman"/>
                <w:b/>
                <w:kern w:val="24"/>
                <w:lang w:val="en-US"/>
              </w:rPr>
              <w:t>Women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bCs/>
                <w:kern w:val="24"/>
                <w:lang w:val="en-US"/>
              </w:rPr>
            </w:pPr>
            <w:r w:rsidRPr="00CC1991">
              <w:rPr>
                <w:rFonts w:ascii="Times New Roman" w:hAnsi="Times New Roman"/>
                <w:b/>
                <w:bCs/>
                <w:kern w:val="24"/>
                <w:lang w:val="en-US"/>
              </w:rPr>
              <w:t>Men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kern w:val="24"/>
                <w:lang w:val="en-US"/>
              </w:rPr>
            </w:pPr>
          </w:p>
        </w:tc>
      </w:tr>
      <w:tr w:rsidR="00DB140A" w:rsidRPr="00CC1991" w:rsidTr="00E5392E">
        <w:trPr>
          <w:trHeight w:val="32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b/>
                <w:bCs/>
                <w:kern w:val="24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>≤ 50 yrs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>&gt; 50 yrs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iCs/>
                <w:kern w:val="24"/>
                <w:lang w:val="en-US"/>
              </w:rPr>
            </w:pPr>
            <w:r w:rsidRPr="00CC1991">
              <w:rPr>
                <w:rFonts w:ascii="Times New Roman" w:hAnsi="Times New Roman"/>
                <w:iCs/>
                <w:kern w:val="24"/>
                <w:lang w:val="en-US"/>
              </w:rPr>
              <w:t>≤ 50 yrs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iCs/>
                <w:kern w:val="24"/>
                <w:lang w:val="en-US"/>
              </w:rPr>
            </w:pPr>
            <w:r w:rsidRPr="00CC1991">
              <w:rPr>
                <w:rFonts w:ascii="Times New Roman" w:hAnsi="Times New Roman"/>
                <w:iCs/>
                <w:kern w:val="24"/>
                <w:lang w:val="en-US"/>
              </w:rPr>
              <w:t>&gt; 50 yrs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kern w:val="24"/>
                <w:lang w:val="en-US"/>
              </w:rPr>
            </w:pPr>
            <w:r w:rsidRPr="00CC1991">
              <w:rPr>
                <w:rFonts w:ascii="Times New Roman" w:hAnsi="Times New Roman"/>
                <w:b/>
                <w:bCs/>
                <w:i/>
                <w:kern w:val="24"/>
                <w:lang w:val="en-US"/>
              </w:rPr>
              <w:t>P</w:t>
            </w:r>
          </w:p>
        </w:tc>
      </w:tr>
      <w:tr w:rsidR="00DB140A" w:rsidRPr="00CC1991" w:rsidTr="00E5392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b/>
                <w:bCs/>
                <w:kern w:val="24"/>
                <w:lang w:val="en-US"/>
              </w:rPr>
            </w:pPr>
          </w:p>
        </w:tc>
        <w:tc>
          <w:tcPr>
            <w:tcW w:w="0" w:type="auto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kern w:val="24"/>
                <w:lang w:val="en-US"/>
              </w:rPr>
            </w:pPr>
            <w:r w:rsidRPr="00CC1991">
              <w:rPr>
                <w:rFonts w:ascii="Times New Roman" w:hAnsi="Times New Roman"/>
                <w:b/>
                <w:kern w:val="24"/>
                <w:lang w:val="en-US"/>
              </w:rPr>
              <w:t>Cardioautonomic neuropathy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iCs/>
                <w:kern w:val="24"/>
                <w:lang w:val="en-US"/>
              </w:rPr>
            </w:pPr>
          </w:p>
        </w:tc>
      </w:tr>
      <w:tr w:rsidR="00DB140A" w:rsidRPr="00CC1991" w:rsidTr="00E5392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b/>
                <w:bCs/>
                <w:kern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kern w:val="24"/>
                <w:lang w:val="en-US"/>
              </w:rPr>
            </w:pPr>
            <w:r w:rsidRPr="00CC1991">
              <w:rPr>
                <w:rFonts w:ascii="Times New Roman" w:hAnsi="Times New Roman"/>
                <w:b/>
                <w:kern w:val="24"/>
                <w:lang w:val="en-US"/>
              </w:rPr>
              <w:t>No</w:t>
            </w:r>
          </w:p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kern w:val="24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lang w:val="en-US"/>
              </w:rPr>
              <w:t>(n = 82)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kern w:val="24"/>
                <w:lang w:val="en-US"/>
              </w:rPr>
            </w:pPr>
            <w:r w:rsidRPr="00CC1991">
              <w:rPr>
                <w:rFonts w:ascii="Times New Roman" w:hAnsi="Times New Roman"/>
                <w:b/>
                <w:kern w:val="24"/>
                <w:lang w:val="en-US"/>
              </w:rPr>
              <w:t>Yes</w:t>
            </w:r>
          </w:p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kern w:val="24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lang w:val="en-US"/>
              </w:rPr>
              <w:t>(n = 26)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kern w:val="24"/>
                <w:lang w:val="en-US"/>
              </w:rPr>
            </w:pPr>
            <w:r w:rsidRPr="00CC1991">
              <w:rPr>
                <w:rFonts w:ascii="Times New Roman" w:hAnsi="Times New Roman"/>
                <w:b/>
                <w:kern w:val="24"/>
                <w:lang w:val="en-US"/>
              </w:rPr>
              <w:t>No</w:t>
            </w:r>
          </w:p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kern w:val="24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lang w:val="en-US"/>
              </w:rPr>
              <w:t>(n = 21)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kern w:val="24"/>
                <w:lang w:val="en-US"/>
              </w:rPr>
            </w:pPr>
            <w:r w:rsidRPr="00CC1991">
              <w:rPr>
                <w:rFonts w:ascii="Times New Roman" w:hAnsi="Times New Roman"/>
                <w:b/>
                <w:kern w:val="24"/>
                <w:lang w:val="en-US"/>
              </w:rPr>
              <w:t>Yes</w:t>
            </w:r>
          </w:p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kern w:val="24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lang w:val="en-US"/>
              </w:rPr>
              <w:t>(n = 22)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kern w:val="24"/>
                <w:lang w:val="en-US"/>
              </w:rPr>
            </w:pPr>
            <w:r w:rsidRPr="00CC1991">
              <w:rPr>
                <w:rFonts w:ascii="Times New Roman" w:hAnsi="Times New Roman"/>
                <w:b/>
                <w:kern w:val="24"/>
                <w:lang w:val="en-US"/>
              </w:rPr>
              <w:t>No</w:t>
            </w:r>
          </w:p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kern w:val="24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lang w:val="en-US"/>
              </w:rPr>
              <w:t>(n = 110)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kern w:val="24"/>
                <w:lang w:val="en-US"/>
              </w:rPr>
            </w:pPr>
            <w:r w:rsidRPr="00CC1991">
              <w:rPr>
                <w:rFonts w:ascii="Times New Roman" w:hAnsi="Times New Roman"/>
                <w:b/>
                <w:kern w:val="24"/>
                <w:lang w:val="en-US"/>
              </w:rPr>
              <w:t>Yes</w:t>
            </w:r>
          </w:p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kern w:val="24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lang w:val="en-US"/>
              </w:rPr>
              <w:t>(n = 29)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kern w:val="24"/>
                <w:lang w:val="en-US"/>
              </w:rPr>
            </w:pPr>
            <w:r w:rsidRPr="00CC1991">
              <w:rPr>
                <w:rFonts w:ascii="Times New Roman" w:hAnsi="Times New Roman"/>
                <w:b/>
                <w:kern w:val="24"/>
                <w:lang w:val="en-US"/>
              </w:rPr>
              <w:t>No</w:t>
            </w:r>
          </w:p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kern w:val="24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lang w:val="en-US"/>
              </w:rPr>
              <w:t>(n = 27)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kern w:val="24"/>
                <w:lang w:val="en-US"/>
              </w:rPr>
            </w:pPr>
            <w:r w:rsidRPr="00CC1991">
              <w:rPr>
                <w:rFonts w:ascii="Times New Roman" w:hAnsi="Times New Roman"/>
                <w:b/>
                <w:kern w:val="24"/>
                <w:lang w:val="en-US"/>
              </w:rPr>
              <w:t>Yes</w:t>
            </w:r>
          </w:p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kern w:val="24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lang w:val="en-US"/>
              </w:rPr>
              <w:t>(n = 15)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iCs/>
                <w:kern w:val="24"/>
                <w:lang w:val="en-US"/>
              </w:rPr>
            </w:pPr>
          </w:p>
        </w:tc>
      </w:tr>
      <w:tr w:rsidR="00DB140A" w:rsidRPr="00CC1991" w:rsidTr="00E5392E"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color w:val="000000"/>
                <w:kern w:val="24"/>
              </w:rPr>
            </w:pPr>
            <w:r w:rsidRPr="00CC1991">
              <w:rPr>
                <w:rFonts w:ascii="Times New Roman" w:hAnsi="Times New Roman"/>
                <w:color w:val="000000"/>
                <w:kern w:val="24"/>
                <w:lang w:val="en-US"/>
              </w:rPr>
              <w:t>Age</w:t>
            </w:r>
            <w:r w:rsidRPr="00CC1991">
              <w:rPr>
                <w:rFonts w:ascii="Times New Roman" w:hAnsi="Times New Roman"/>
                <w:color w:val="000000"/>
                <w:kern w:val="24"/>
              </w:rPr>
              <w:t xml:space="preserve"> </w:t>
            </w:r>
            <w:r w:rsidRPr="00CC1991">
              <w:rPr>
                <w:rFonts w:ascii="Times New Roman" w:hAnsi="Times New Roman"/>
                <w:color w:val="000000"/>
                <w:kern w:val="24"/>
                <w:lang w:val="en-US"/>
              </w:rPr>
              <w:t xml:space="preserve">(yrs) </w:t>
            </w:r>
            <w:r w:rsidRPr="00CC1991">
              <w:rPr>
                <w:rFonts w:ascii="Times New Roman" w:hAnsi="Times New Roman"/>
                <w:b/>
                <w:i/>
                <w:color w:val="000000"/>
                <w:kern w:val="24"/>
                <w:vertAlign w:val="superscript"/>
                <w:lang w:val="en-US"/>
              </w:rPr>
              <w:t xml:space="preserve">b, c </w:t>
            </w:r>
            <w:r w:rsidRPr="00CC1991">
              <w:rPr>
                <w:rFonts w:ascii="Times New Roman" w:hAnsi="Times New Roman"/>
                <w:b/>
                <w:i/>
                <w:color w:val="000000"/>
                <w:kern w:val="24"/>
                <w:position w:val="6"/>
                <w:vertAlign w:val="superscript"/>
              </w:rPr>
              <w:t>#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>34 ± 10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>35 ± 10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 xml:space="preserve">58 </w:t>
            </w:r>
            <w:r w:rsidRPr="00CC1991">
              <w:rPr>
                <w:rFonts w:ascii="Times New Roman" w:hAnsi="Times New Roman"/>
              </w:rPr>
              <w:t>± 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>59 ± 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>35 ± 10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>40 ± 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 xml:space="preserve">56 </w:t>
            </w:r>
            <w:r w:rsidRPr="00CC1991">
              <w:rPr>
                <w:rFonts w:ascii="Times New Roman" w:hAnsi="Times New Roman"/>
              </w:rPr>
              <w:t>± 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 xml:space="preserve">58 </w:t>
            </w:r>
            <w:r w:rsidRPr="00CC1991">
              <w:rPr>
                <w:rFonts w:ascii="Times New Roman" w:hAnsi="Times New Roman"/>
              </w:rPr>
              <w:t>± 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i/>
                <w:lang w:val="en-US"/>
              </w:rPr>
            </w:pPr>
            <w:r w:rsidRPr="00CC1991">
              <w:rPr>
                <w:rFonts w:ascii="Times New Roman" w:hAnsi="Times New Roman"/>
                <w:i/>
                <w:lang w:val="en-US"/>
              </w:rPr>
              <w:t>&lt;0.005</w:t>
            </w:r>
          </w:p>
        </w:tc>
      </w:tr>
      <w:tr w:rsidR="00DB140A" w:rsidRPr="00CC1991" w:rsidTr="00E5392E"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kern w:val="24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lang w:val="en-US"/>
              </w:rPr>
              <w:t>Duration of diabetes (yrs)</w:t>
            </w:r>
            <w:r w:rsidRPr="00CC1991">
              <w:rPr>
                <w:rFonts w:ascii="Times New Roman" w:hAnsi="Times New Roman"/>
                <w:b/>
                <w:i/>
                <w:color w:val="000000"/>
                <w:kern w:val="24"/>
                <w:vertAlign w:val="superscript"/>
                <w:lang w:val="en-US"/>
              </w:rPr>
              <w:t xml:space="preserve"> b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 xml:space="preserve">15 </w:t>
            </w:r>
            <w:r w:rsidRPr="00CC1991">
              <w:rPr>
                <w:rFonts w:ascii="Times New Roman" w:hAnsi="Times New Roman"/>
              </w:rPr>
              <w:t xml:space="preserve">± 10 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 xml:space="preserve">16 </w:t>
            </w:r>
            <w:r w:rsidRPr="00CC1991">
              <w:rPr>
                <w:rFonts w:ascii="Times New Roman" w:hAnsi="Times New Roman"/>
              </w:rPr>
              <w:t>± 7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 xml:space="preserve">27 </w:t>
            </w:r>
            <w:r w:rsidRPr="00CC1991">
              <w:rPr>
                <w:rFonts w:ascii="Times New Roman" w:hAnsi="Times New Roman"/>
              </w:rPr>
              <w:t>± 12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 xml:space="preserve">27 </w:t>
            </w:r>
            <w:r w:rsidRPr="00CC1991">
              <w:rPr>
                <w:rFonts w:ascii="Times New Roman" w:hAnsi="Times New Roman"/>
              </w:rPr>
              <w:t>± 14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 xml:space="preserve">16 </w:t>
            </w:r>
            <w:r w:rsidRPr="00CC1991">
              <w:rPr>
                <w:rFonts w:ascii="Times New Roman" w:hAnsi="Times New Roman"/>
              </w:rPr>
              <w:t>± 11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 xml:space="preserve">22 </w:t>
            </w:r>
            <w:r w:rsidRPr="00CC1991">
              <w:rPr>
                <w:rFonts w:ascii="Times New Roman" w:hAnsi="Times New Roman"/>
              </w:rPr>
              <w:t xml:space="preserve">± 11 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 xml:space="preserve">27 </w:t>
            </w:r>
            <w:r w:rsidRPr="00CC1991">
              <w:rPr>
                <w:rFonts w:ascii="Times New Roman" w:hAnsi="Times New Roman"/>
              </w:rPr>
              <w:t>± 7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 xml:space="preserve">27 </w:t>
            </w:r>
            <w:r w:rsidRPr="00CC1991">
              <w:rPr>
                <w:rFonts w:ascii="Times New Roman" w:hAnsi="Times New Roman"/>
              </w:rPr>
              <w:t>± 10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i/>
                <w:lang w:val="en-US"/>
              </w:rPr>
            </w:pPr>
            <w:r w:rsidRPr="00CC1991">
              <w:rPr>
                <w:rFonts w:ascii="Times New Roman" w:hAnsi="Times New Roman"/>
                <w:i/>
                <w:lang w:val="en-US"/>
              </w:rPr>
              <w:t>&lt;0.001</w:t>
            </w:r>
          </w:p>
        </w:tc>
      </w:tr>
      <w:tr w:rsidR="00DB140A" w:rsidRPr="00CC1991" w:rsidTr="00E5392E"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kern w:val="24"/>
                <w:position w:val="-5"/>
                <w:vertAlign w:val="subscript"/>
              </w:rPr>
            </w:pPr>
            <w:r w:rsidRPr="00CC1991">
              <w:rPr>
                <w:rFonts w:ascii="Times New Roman" w:hAnsi="Times New Roman"/>
                <w:kern w:val="24"/>
                <w:lang w:val="en-US"/>
              </w:rPr>
              <w:t>A</w:t>
            </w:r>
            <w:r w:rsidRPr="00CC1991">
              <w:rPr>
                <w:rFonts w:ascii="Times New Roman" w:hAnsi="Times New Roman"/>
                <w:kern w:val="24"/>
                <w:position w:val="-5"/>
                <w:vertAlign w:val="subscript"/>
                <w:lang w:val="en-US"/>
              </w:rPr>
              <w:t>1c</w:t>
            </w:r>
            <w:r w:rsidRPr="00CC1991">
              <w:rPr>
                <w:rFonts w:ascii="Times New Roman" w:hAnsi="Times New Roman"/>
                <w:kern w:val="24"/>
                <w:position w:val="-5"/>
                <w:vertAlign w:val="subscript"/>
              </w:rPr>
              <w:t xml:space="preserve"> </w:t>
            </w:r>
            <w:r w:rsidRPr="00CC1991">
              <w:rPr>
                <w:rFonts w:ascii="Times New Roman" w:hAnsi="Times New Roman"/>
                <w:kern w:val="24"/>
              </w:rPr>
              <w:t>(</w:t>
            </w:r>
            <w:r w:rsidRPr="00CC1991">
              <w:rPr>
                <w:rFonts w:ascii="Times New Roman" w:hAnsi="Times New Roman"/>
                <w:kern w:val="24"/>
                <w:lang w:val="en-US"/>
              </w:rPr>
              <w:t>%</w:t>
            </w:r>
            <w:r w:rsidRPr="00CC1991">
              <w:rPr>
                <w:rFonts w:ascii="Times New Roman" w:hAnsi="Times New Roman"/>
                <w:kern w:val="24"/>
              </w:rPr>
              <w:t xml:space="preserve">) </w:t>
            </w:r>
            <w:r w:rsidRPr="00CC1991">
              <w:rPr>
                <w:rFonts w:ascii="Times New Roman" w:hAnsi="Times New Roman"/>
                <w:b/>
                <w:i/>
                <w:color w:val="000000"/>
                <w:kern w:val="24"/>
                <w:vertAlign w:val="superscript"/>
                <w:lang w:val="en-US"/>
              </w:rPr>
              <w:t>c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 xml:space="preserve">7.2 </w:t>
            </w:r>
            <w:r w:rsidRPr="00CC1991">
              <w:rPr>
                <w:rFonts w:ascii="Times New Roman" w:hAnsi="Times New Roman"/>
                <w:lang w:val="en-US"/>
              </w:rPr>
              <w:t xml:space="preserve"> </w:t>
            </w:r>
            <w:r w:rsidRPr="00CC1991">
              <w:rPr>
                <w:rFonts w:ascii="Times New Roman" w:hAnsi="Times New Roman"/>
              </w:rPr>
              <w:t>± 1.1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 xml:space="preserve">7.6 </w:t>
            </w:r>
            <w:r w:rsidRPr="00CC1991">
              <w:rPr>
                <w:rFonts w:ascii="Times New Roman" w:hAnsi="Times New Roman"/>
                <w:lang w:val="en-US"/>
              </w:rPr>
              <w:t xml:space="preserve"> </w:t>
            </w:r>
            <w:r w:rsidRPr="00CC1991">
              <w:rPr>
                <w:rFonts w:ascii="Times New Roman" w:hAnsi="Times New Roman"/>
              </w:rPr>
              <w:t>± 1.2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 xml:space="preserve">7.4  </w:t>
            </w:r>
            <w:r w:rsidRPr="00CC1991">
              <w:rPr>
                <w:rFonts w:ascii="Times New Roman" w:hAnsi="Times New Roman"/>
              </w:rPr>
              <w:t>± 0.9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 xml:space="preserve">7.8 </w:t>
            </w:r>
            <w:r w:rsidRPr="00CC1991">
              <w:rPr>
                <w:rFonts w:ascii="Times New Roman" w:hAnsi="Times New Roman"/>
                <w:lang w:val="en-US"/>
              </w:rPr>
              <w:t xml:space="preserve"> </w:t>
            </w:r>
            <w:r w:rsidRPr="00CC1991">
              <w:rPr>
                <w:rFonts w:ascii="Times New Roman" w:hAnsi="Times New Roman"/>
              </w:rPr>
              <w:t>± 0.9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 xml:space="preserve">7.0 </w:t>
            </w:r>
            <w:r w:rsidRPr="00CC1991">
              <w:rPr>
                <w:rFonts w:ascii="Times New Roman" w:hAnsi="Times New Roman"/>
                <w:lang w:val="en-US"/>
              </w:rPr>
              <w:t xml:space="preserve"> </w:t>
            </w:r>
            <w:r w:rsidRPr="00CC1991">
              <w:rPr>
                <w:rFonts w:ascii="Times New Roman" w:hAnsi="Times New Roman"/>
              </w:rPr>
              <w:t>± 1.0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 xml:space="preserve">7.4 </w:t>
            </w:r>
            <w:r w:rsidRPr="00CC1991">
              <w:rPr>
                <w:rFonts w:ascii="Times New Roman" w:hAnsi="Times New Roman"/>
                <w:lang w:val="en-US"/>
              </w:rPr>
              <w:t xml:space="preserve"> </w:t>
            </w:r>
            <w:r w:rsidRPr="00CC1991">
              <w:rPr>
                <w:rFonts w:ascii="Times New Roman" w:hAnsi="Times New Roman"/>
              </w:rPr>
              <w:t>± 0.9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 xml:space="preserve">7.0 </w:t>
            </w:r>
            <w:r w:rsidRPr="00CC1991">
              <w:rPr>
                <w:rFonts w:ascii="Times New Roman" w:hAnsi="Times New Roman"/>
                <w:lang w:val="en-US"/>
              </w:rPr>
              <w:t xml:space="preserve"> </w:t>
            </w:r>
            <w:r w:rsidRPr="00CC1991">
              <w:rPr>
                <w:rFonts w:ascii="Times New Roman" w:hAnsi="Times New Roman"/>
              </w:rPr>
              <w:t>± 0.9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>7.3</w:t>
            </w:r>
            <w:r w:rsidRPr="00CC1991">
              <w:rPr>
                <w:rFonts w:ascii="Times New Roman" w:hAnsi="Times New Roman"/>
                <w:lang w:val="en-US"/>
              </w:rPr>
              <w:t xml:space="preserve"> </w:t>
            </w:r>
            <w:r w:rsidRPr="00CC1991">
              <w:rPr>
                <w:rFonts w:ascii="Times New Roman" w:hAnsi="Times New Roman"/>
              </w:rPr>
              <w:t>± 0.9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i/>
              </w:rPr>
            </w:pPr>
            <w:r w:rsidRPr="00CC1991">
              <w:rPr>
                <w:rFonts w:ascii="Times New Roman" w:hAnsi="Times New Roman"/>
                <w:i/>
              </w:rPr>
              <w:t>&lt;0.005</w:t>
            </w:r>
          </w:p>
        </w:tc>
      </w:tr>
      <w:tr w:rsidR="00DB140A" w:rsidRPr="00CC1991" w:rsidTr="00E5392E">
        <w:tc>
          <w:tcPr>
            <w:tcW w:w="0" w:type="auto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kern w:val="24"/>
              </w:rPr>
            </w:pPr>
            <w:r w:rsidRPr="00CC1991">
              <w:rPr>
                <w:rFonts w:ascii="Times New Roman" w:hAnsi="Times New Roman"/>
                <w:kern w:val="24"/>
              </w:rPr>
              <w:t>Total T (nmol/l)</w:t>
            </w:r>
            <w:r w:rsidRPr="00CC1991">
              <w:rPr>
                <w:rFonts w:ascii="Times New Roman" w:hAnsi="Times New Roman"/>
                <w:i/>
                <w:iCs/>
              </w:rPr>
              <w:t>*</w:t>
            </w:r>
            <w:r w:rsidRPr="00CC1991">
              <w:rPr>
                <w:rFonts w:ascii="Times New Roman" w:hAnsi="Times New Roman"/>
                <w:kern w:val="24"/>
              </w:rPr>
              <w:t xml:space="preserve"> </w:t>
            </w:r>
            <w:r w:rsidRPr="00CC1991">
              <w:rPr>
                <w:rFonts w:ascii="Times New Roman" w:hAnsi="Times New Roman"/>
                <w:b/>
                <w:i/>
                <w:kern w:val="24"/>
                <w:vertAlign w:val="superscript"/>
              </w:rPr>
              <w:t>a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>1.1 (0.7)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>1.5 (0.9)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>0.9 (0.8)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>1.0 (0.6)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>23 (13)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>21 (9)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>21 (9)</w:t>
            </w:r>
          </w:p>
        </w:tc>
        <w:tc>
          <w:tcPr>
            <w:tcW w:w="0" w:type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>23 (16)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  <w:i/>
              </w:rPr>
              <w:t>&lt;0.001</w:t>
            </w:r>
          </w:p>
        </w:tc>
      </w:tr>
      <w:tr w:rsidR="00DB140A" w:rsidRPr="00CC1991" w:rsidTr="00E5392E">
        <w:tc>
          <w:tcPr>
            <w:tcW w:w="0" w:type="auto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kern w:val="24"/>
              </w:rPr>
            </w:pPr>
            <w:r w:rsidRPr="00CC1991">
              <w:rPr>
                <w:rFonts w:ascii="Times New Roman" w:hAnsi="Times New Roman"/>
                <w:kern w:val="24"/>
              </w:rPr>
              <w:t>Total E</w:t>
            </w:r>
            <w:r w:rsidRPr="00CC1991">
              <w:rPr>
                <w:rFonts w:ascii="Times New Roman" w:hAnsi="Times New Roman"/>
                <w:kern w:val="24"/>
                <w:vertAlign w:val="subscript"/>
              </w:rPr>
              <w:t xml:space="preserve">2 </w:t>
            </w:r>
            <w:r w:rsidRPr="00CC1991">
              <w:rPr>
                <w:rFonts w:ascii="Times New Roman" w:hAnsi="Times New Roman"/>
                <w:kern w:val="24"/>
              </w:rPr>
              <w:t>(pmol/l)</w:t>
            </w:r>
            <w:r w:rsidRPr="00CC1991">
              <w:rPr>
                <w:rFonts w:ascii="Times New Roman" w:hAnsi="Times New Roman"/>
                <w:i/>
                <w:iCs/>
              </w:rPr>
              <w:t>*</w:t>
            </w:r>
            <w:r w:rsidRPr="00CC1991">
              <w:rPr>
                <w:rFonts w:ascii="Times New Roman" w:hAnsi="Times New Roman"/>
                <w:kern w:val="24"/>
              </w:rPr>
              <w:t xml:space="preserve"> </w:t>
            </w:r>
            <w:r w:rsidRPr="00CC1991">
              <w:rPr>
                <w:rFonts w:ascii="Times New Roman" w:hAnsi="Times New Roman"/>
                <w:b/>
                <w:i/>
                <w:kern w:val="24"/>
                <w:vertAlign w:val="superscript"/>
              </w:rPr>
              <w:t>a, b, d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>279 (319)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>357 (550)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>24 (37)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>20 (37)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>90 (37)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>102 (53)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>86 (48)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>102 (42)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  <w:i/>
              </w:rPr>
              <w:t>&lt;0.001</w:t>
            </w:r>
          </w:p>
        </w:tc>
      </w:tr>
      <w:tr w:rsidR="00DB140A" w:rsidRPr="00CC1991" w:rsidTr="00E5392E">
        <w:tc>
          <w:tcPr>
            <w:tcW w:w="0" w:type="auto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kern w:val="24"/>
              </w:rPr>
            </w:pPr>
            <w:r w:rsidRPr="00CC1991">
              <w:rPr>
                <w:rFonts w:ascii="Times New Roman" w:hAnsi="Times New Roman"/>
                <w:kern w:val="24"/>
              </w:rPr>
              <w:t>Total T/ E</w:t>
            </w:r>
            <w:r w:rsidRPr="00CC1991">
              <w:rPr>
                <w:rFonts w:ascii="Times New Roman" w:hAnsi="Times New Roman"/>
                <w:kern w:val="24"/>
                <w:vertAlign w:val="subscript"/>
              </w:rPr>
              <w:t>2</w:t>
            </w:r>
            <w:r w:rsidRPr="00CC1991">
              <w:rPr>
                <w:rFonts w:ascii="Times New Roman" w:hAnsi="Times New Roman"/>
                <w:b/>
                <w:kern w:val="24"/>
                <w:vertAlign w:val="superscript"/>
              </w:rPr>
              <w:t xml:space="preserve"> </w:t>
            </w:r>
            <w:r w:rsidRPr="00CC1991">
              <w:rPr>
                <w:rFonts w:ascii="Times New Roman" w:hAnsi="Times New Roman"/>
                <w:kern w:val="24"/>
              </w:rPr>
              <w:t xml:space="preserve"> molar ratio</w:t>
            </w:r>
            <w:r w:rsidRPr="00CC1991">
              <w:rPr>
                <w:rFonts w:ascii="Times New Roman" w:hAnsi="Times New Roman"/>
                <w:i/>
                <w:iCs/>
              </w:rPr>
              <w:t>*</w:t>
            </w:r>
            <w:r w:rsidRPr="00CC1991">
              <w:rPr>
                <w:rFonts w:ascii="Times New Roman" w:hAnsi="Times New Roman"/>
                <w:kern w:val="24"/>
              </w:rPr>
              <w:t xml:space="preserve"> </w:t>
            </w:r>
            <w:r w:rsidRPr="00CC1991">
              <w:rPr>
                <w:rFonts w:ascii="Times New Roman" w:hAnsi="Times New Roman"/>
                <w:b/>
                <w:i/>
                <w:kern w:val="24"/>
                <w:vertAlign w:val="superscript"/>
              </w:rPr>
              <w:t>a, b, d, e</w:t>
            </w:r>
            <w:r w:rsidRPr="00CC1991">
              <w:rPr>
                <w:rFonts w:ascii="Times New Roman" w:hAnsi="Times New Roman"/>
                <w:b/>
                <w:i/>
                <w:color w:val="000000"/>
                <w:kern w:val="24"/>
                <w:position w:val="6"/>
                <w:vertAlign w:val="superscript"/>
              </w:rPr>
              <w:t>#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 xml:space="preserve">4 (7)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>5 (11)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>35 (37)</w:t>
            </w:r>
          </w:p>
        </w:tc>
        <w:tc>
          <w:tcPr>
            <w:tcW w:w="0" w:type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>50 (79)</w:t>
            </w:r>
          </w:p>
        </w:tc>
        <w:tc>
          <w:tcPr>
            <w:tcW w:w="0" w:type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>261 (133)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>223 (97)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>235 (118)</w:t>
            </w:r>
          </w:p>
        </w:tc>
        <w:tc>
          <w:tcPr>
            <w:tcW w:w="0" w:type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>222 (128)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i/>
                <w:lang w:val="en-US"/>
              </w:rPr>
              <w:t>&lt;0.005</w:t>
            </w:r>
          </w:p>
        </w:tc>
      </w:tr>
      <w:tr w:rsidR="00DB140A" w:rsidRPr="00CC1991" w:rsidTr="00E5392E">
        <w:tc>
          <w:tcPr>
            <w:tcW w:w="0" w:type="auto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kern w:val="24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lang w:val="en-US"/>
              </w:rPr>
              <w:t>Free T (pmol/l)</w:t>
            </w:r>
            <w:r w:rsidRPr="00CC1991">
              <w:rPr>
                <w:rFonts w:ascii="Times New Roman" w:hAnsi="Times New Roman"/>
                <w:i/>
                <w:iCs/>
                <w:lang w:val="en-US"/>
              </w:rPr>
              <w:t>*</w:t>
            </w:r>
            <w:r w:rsidRPr="00CC1991">
              <w:rPr>
                <w:rFonts w:ascii="Times New Roman" w:hAnsi="Times New Roman"/>
                <w:kern w:val="24"/>
                <w:lang w:val="en-US"/>
              </w:rPr>
              <w:t xml:space="preserve"> </w:t>
            </w:r>
            <w:r w:rsidRPr="00CC1991">
              <w:rPr>
                <w:rFonts w:ascii="Times New Roman" w:hAnsi="Times New Roman"/>
                <w:b/>
                <w:i/>
                <w:kern w:val="24"/>
                <w:vertAlign w:val="superscript"/>
                <w:lang w:val="en-US"/>
              </w:rPr>
              <w:t>a, d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>11 (9)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>10 (7)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>7 (9)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>8 (5)</w:t>
            </w:r>
          </w:p>
        </w:tc>
        <w:tc>
          <w:tcPr>
            <w:tcW w:w="0" w:type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>417 (203)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>380 (125)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>337 (139)</w:t>
            </w:r>
          </w:p>
        </w:tc>
        <w:tc>
          <w:tcPr>
            <w:tcW w:w="0" w:type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>317 (94)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i/>
                <w:lang w:val="en-US"/>
              </w:rPr>
              <w:t>&lt;0.001</w:t>
            </w:r>
          </w:p>
        </w:tc>
      </w:tr>
      <w:tr w:rsidR="00DB140A" w:rsidRPr="00CC1991" w:rsidTr="00E5392E">
        <w:tc>
          <w:tcPr>
            <w:tcW w:w="0" w:type="auto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kern w:val="24"/>
                <w:lang w:val="en-US"/>
              </w:rPr>
            </w:pPr>
            <w:r w:rsidRPr="00CC1991">
              <w:rPr>
                <w:rFonts w:ascii="Times New Roman" w:hAnsi="Times New Roman"/>
                <w:kern w:val="24"/>
                <w:lang w:val="en-US"/>
              </w:rPr>
              <w:t>Free E</w:t>
            </w:r>
            <w:r w:rsidRPr="00CC1991">
              <w:rPr>
                <w:rFonts w:ascii="Times New Roman" w:hAnsi="Times New Roman"/>
                <w:kern w:val="24"/>
                <w:vertAlign w:val="subscript"/>
                <w:lang w:val="en-US"/>
              </w:rPr>
              <w:t xml:space="preserve">2 </w:t>
            </w:r>
            <w:r w:rsidRPr="00CC1991">
              <w:rPr>
                <w:rFonts w:ascii="Times New Roman" w:hAnsi="Times New Roman"/>
                <w:kern w:val="24"/>
                <w:lang w:val="en-US"/>
              </w:rPr>
              <w:t>(pmol/l)</w:t>
            </w:r>
            <w:r w:rsidRPr="00CC1991">
              <w:rPr>
                <w:rFonts w:ascii="Times New Roman" w:hAnsi="Times New Roman"/>
                <w:i/>
                <w:iCs/>
              </w:rPr>
              <w:t>*</w:t>
            </w:r>
            <w:r w:rsidRPr="00CC1991">
              <w:rPr>
                <w:rFonts w:ascii="Times New Roman" w:hAnsi="Times New Roman"/>
                <w:b/>
                <w:i/>
                <w:kern w:val="24"/>
                <w:vertAlign w:val="superscript"/>
                <w:lang w:val="en-US"/>
              </w:rPr>
              <w:t xml:space="preserve"> a, b, d 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>4.1 (4.0)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>4.0 (5.5)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>0.4 (0.5)</w:t>
            </w:r>
          </w:p>
        </w:tc>
        <w:tc>
          <w:tcPr>
            <w:tcW w:w="0" w:type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>0.3 (0.5)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>1.7 (0.9)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>1.9 (0.7)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>1.6 (0.8)</w:t>
            </w:r>
          </w:p>
        </w:tc>
        <w:tc>
          <w:tcPr>
            <w:tcW w:w="0" w:type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>1.9 (0.4)</w:t>
            </w:r>
          </w:p>
        </w:tc>
        <w:tc>
          <w:tcPr>
            <w:tcW w:w="0" w:type="auto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  <w:i/>
              </w:rPr>
              <w:t>&lt;0.005</w:t>
            </w:r>
          </w:p>
        </w:tc>
      </w:tr>
      <w:tr w:rsidR="00DB140A" w:rsidRPr="00CC1991" w:rsidTr="00E5392E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rPr>
                <w:rFonts w:ascii="Times New Roman" w:hAnsi="Times New Roman"/>
                <w:kern w:val="24"/>
              </w:rPr>
            </w:pPr>
            <w:r w:rsidRPr="00CC1991">
              <w:rPr>
                <w:rFonts w:ascii="Times New Roman" w:hAnsi="Times New Roman"/>
                <w:kern w:val="24"/>
              </w:rPr>
              <w:t>Free T/E</w:t>
            </w:r>
            <w:r w:rsidRPr="00CC1991">
              <w:rPr>
                <w:rFonts w:ascii="Times New Roman" w:hAnsi="Times New Roman"/>
                <w:kern w:val="24"/>
                <w:vertAlign w:val="subscript"/>
              </w:rPr>
              <w:t>2</w:t>
            </w:r>
            <w:r w:rsidRPr="00CC1991">
              <w:rPr>
                <w:rFonts w:ascii="Times New Roman" w:hAnsi="Times New Roman"/>
                <w:kern w:val="24"/>
              </w:rPr>
              <w:t xml:space="preserve"> molar ratio</w:t>
            </w:r>
            <w:r w:rsidRPr="00CC1991">
              <w:rPr>
                <w:rFonts w:ascii="Times New Roman" w:hAnsi="Times New Roman"/>
                <w:i/>
                <w:iCs/>
              </w:rPr>
              <w:t>*</w:t>
            </w:r>
            <w:r w:rsidRPr="00CC1991">
              <w:rPr>
                <w:rFonts w:ascii="Times New Roman" w:hAnsi="Times New Roman"/>
                <w:b/>
                <w:i/>
                <w:kern w:val="24"/>
                <w:vertAlign w:val="superscript"/>
              </w:rPr>
              <w:t>a, c, d, 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CC1991">
              <w:rPr>
                <w:rFonts w:ascii="Times New Roman" w:hAnsi="Times New Roman"/>
              </w:rPr>
              <w:t>2.4 (4.9)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>2.5 (9.0)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>23 (24)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>29 (45)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>253 (116)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>188 (89)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>206 (99)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lang w:val="en-US"/>
              </w:rPr>
              <w:t>192 (103)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B140A" w:rsidRPr="00CC1991" w:rsidRDefault="00DB140A" w:rsidP="00E5392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C1991">
              <w:rPr>
                <w:rFonts w:ascii="Times New Roman" w:hAnsi="Times New Roman"/>
                <w:i/>
                <w:lang w:val="en-US"/>
              </w:rPr>
              <w:t>&lt;0.001</w:t>
            </w:r>
          </w:p>
        </w:tc>
      </w:tr>
    </w:tbl>
    <w:p w:rsidR="00DB140A" w:rsidRPr="00CC1991" w:rsidRDefault="00DB140A" w:rsidP="00DB140A">
      <w:pPr>
        <w:rPr>
          <w:rFonts w:ascii="Times New Roman" w:hAnsi="Times New Roman"/>
          <w:sz w:val="24"/>
          <w:szCs w:val="24"/>
          <w:lang w:val="en-US"/>
        </w:rPr>
      </w:pPr>
    </w:p>
    <w:p w:rsidR="00DB140A" w:rsidRPr="00CC1991" w:rsidRDefault="00DB140A" w:rsidP="00DB140A">
      <w:pPr>
        <w:spacing w:after="0" w:line="240" w:lineRule="auto"/>
        <w:rPr>
          <w:lang w:val="en-US"/>
        </w:rPr>
      </w:pPr>
      <w:r w:rsidRPr="00CC1991">
        <w:rPr>
          <w:rFonts w:ascii="Times New Roman" w:hAnsi="Times New Roman"/>
          <w:sz w:val="24"/>
          <w:szCs w:val="24"/>
          <w:lang w:val="en-US"/>
        </w:rPr>
        <w:t>Continuous variables are shown as mean ± SD, or median (IQR). CAN was determined by the Ewing’s score (composite score ≥ 1). Comparisons among groups were performed by univariate two-way GLM (adjusted for diabetes duration and A1c levels). Twenty-nine women taking hormonal contraceptives were not included into these analyses.</w:t>
      </w: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CC1991">
        <w:rPr>
          <w:rFonts w:ascii="Times New Roman" w:hAnsi="Times New Roman"/>
          <w:sz w:val="24"/>
          <w:szCs w:val="24"/>
          <w:lang w:val="en-US"/>
        </w:rPr>
        <w:t>a Significant differences between men and women.</w:t>
      </w: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CC1991">
        <w:rPr>
          <w:rFonts w:ascii="Times New Roman" w:hAnsi="Times New Roman"/>
          <w:sz w:val="24"/>
          <w:szCs w:val="24"/>
          <w:lang w:val="en-US"/>
        </w:rPr>
        <w:t xml:space="preserve">b Significant differences among older and younger patients independently of sex. </w:t>
      </w: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CC1991">
        <w:rPr>
          <w:rFonts w:ascii="Times New Roman" w:hAnsi="Times New Roman"/>
          <w:sz w:val="24"/>
          <w:szCs w:val="24"/>
          <w:lang w:val="en-US"/>
        </w:rPr>
        <w:t>c Significant differences between CAN status (No/Yes).</w:t>
      </w: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CC1991">
        <w:rPr>
          <w:rFonts w:ascii="Times New Roman" w:hAnsi="Times New Roman"/>
          <w:sz w:val="24"/>
          <w:szCs w:val="24"/>
          <w:lang w:val="en-US"/>
        </w:rPr>
        <w:t xml:space="preserve">d Statistically significant interaction between sex and group of age.   </w:t>
      </w: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CC1991">
        <w:rPr>
          <w:rFonts w:ascii="Times New Roman" w:hAnsi="Times New Roman"/>
          <w:sz w:val="24"/>
          <w:szCs w:val="24"/>
          <w:lang w:val="en-US"/>
        </w:rPr>
        <w:t>e Statistically significant interaction between sex and CAN status.</w:t>
      </w: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CC1991">
        <w:rPr>
          <w:rFonts w:ascii="Times New Roman" w:hAnsi="Times New Roman"/>
          <w:sz w:val="24"/>
          <w:szCs w:val="24"/>
          <w:lang w:val="en-US"/>
        </w:rPr>
        <w:lastRenderedPageBreak/>
        <w:t xml:space="preserve"> f Statistically significant interaction between sex, group of age, and CAN status.</w:t>
      </w: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CC1991">
        <w:rPr>
          <w:rFonts w:ascii="Times New Roman" w:hAnsi="Times New Roman"/>
          <w:sz w:val="24"/>
          <w:szCs w:val="24"/>
          <w:lang w:val="en-US"/>
        </w:rPr>
        <w:t># Statistical significance disappeared after adjustment for confounding variables (diabetes duration and A1c levels).</w:t>
      </w: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B140A" w:rsidRPr="00CC1991" w:rsidRDefault="00DB140A" w:rsidP="00DB140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B140A" w:rsidRPr="00CC1991" w:rsidRDefault="00DB140A" w:rsidP="00DB140A">
      <w:pPr>
        <w:rPr>
          <w:lang w:val="en-US"/>
        </w:rPr>
      </w:pPr>
    </w:p>
    <w:p w:rsidR="00DB140A" w:rsidRPr="00CC1991" w:rsidRDefault="00DB140A" w:rsidP="00DB140A">
      <w:pPr>
        <w:rPr>
          <w:lang w:val="en-US"/>
        </w:rPr>
        <w:sectPr w:rsidR="00DB140A" w:rsidRPr="00CC1991" w:rsidSect="00387B7A">
          <w:pgSz w:w="16840" w:h="11900" w:orient="landscape"/>
          <w:pgMar w:top="1701" w:right="1418" w:bottom="851" w:left="1418" w:header="709" w:footer="709" w:gutter="0"/>
          <w:cols w:space="720"/>
          <w:docGrid w:linePitch="360"/>
        </w:sectPr>
      </w:pPr>
    </w:p>
    <w:p w:rsidR="00DB140A" w:rsidRPr="00CC1991" w:rsidRDefault="00DB140A" w:rsidP="00DB140A">
      <w:pPr>
        <w:pStyle w:val="Descripcin"/>
        <w:keepNext/>
        <w:rPr>
          <w:rFonts w:ascii="Times New Roman" w:hAnsi="Times New Roman"/>
          <w:i w:val="0"/>
          <w:color w:val="auto"/>
          <w:sz w:val="24"/>
          <w:szCs w:val="24"/>
          <w:lang w:val="en-US"/>
        </w:rPr>
      </w:pPr>
      <w:r w:rsidRPr="00CC1991">
        <w:rPr>
          <w:rFonts w:ascii="Times New Roman" w:hAnsi="Times New Roman"/>
          <w:b/>
          <w:i w:val="0"/>
          <w:color w:val="auto"/>
          <w:sz w:val="24"/>
          <w:szCs w:val="24"/>
          <w:lang w:val="en-US"/>
        </w:rPr>
        <w:lastRenderedPageBreak/>
        <w:t xml:space="preserve">Table </w:t>
      </w:r>
      <w:r w:rsidR="00CC1991">
        <w:rPr>
          <w:rFonts w:ascii="Times New Roman" w:hAnsi="Times New Roman"/>
          <w:b/>
          <w:i w:val="0"/>
          <w:color w:val="auto"/>
          <w:sz w:val="24"/>
          <w:szCs w:val="24"/>
          <w:lang w:val="en-US"/>
        </w:rPr>
        <w:t>S</w:t>
      </w:r>
      <w:r w:rsidRPr="00CC1991">
        <w:rPr>
          <w:rFonts w:ascii="Times New Roman" w:hAnsi="Times New Roman"/>
          <w:b/>
          <w:i w:val="0"/>
          <w:color w:val="auto"/>
          <w:sz w:val="24"/>
          <w:szCs w:val="24"/>
          <w:lang w:val="en-US"/>
        </w:rPr>
        <w:t>3</w:t>
      </w:r>
      <w:r w:rsidRPr="00CC1991">
        <w:rPr>
          <w:rFonts w:ascii="Times New Roman" w:hAnsi="Times New Roman"/>
          <w:i w:val="0"/>
          <w:color w:val="auto"/>
          <w:sz w:val="24"/>
          <w:szCs w:val="24"/>
          <w:lang w:val="en-US"/>
        </w:rPr>
        <w:t>: Correlations among sex steroids and autonomic function tests in men and women stratified by age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1683"/>
        <w:gridCol w:w="855"/>
        <w:gridCol w:w="970"/>
        <w:gridCol w:w="833"/>
        <w:gridCol w:w="788"/>
        <w:gridCol w:w="853"/>
        <w:gridCol w:w="833"/>
      </w:tblGrid>
      <w:tr w:rsidR="00DB140A" w:rsidRPr="00CC1991" w:rsidTr="00DB140A">
        <w:trPr>
          <w:trHeight w:val="30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140A" w:rsidRPr="00CC1991" w:rsidRDefault="00DB140A" w:rsidP="00DB140A">
            <w:pPr>
              <w:widowControl w:val="0"/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  <w:t>CARTs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  <w:t>Total 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  <w:t>Total  E</w:t>
            </w:r>
            <w:r w:rsidRPr="00CC1991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 w:eastAsia="es-ES_tradn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  <w:t xml:space="preserve">Total </w:t>
            </w:r>
          </w:p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  <w:t>T/E</w:t>
            </w:r>
            <w:r w:rsidRPr="00CC1991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 w:eastAsia="es-ES_tradn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  <w:t>Free 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  <w:t>Free E</w:t>
            </w:r>
            <w:r w:rsidRPr="00CC1991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 w:eastAsia="es-ES_tradn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  <w:t xml:space="preserve">Free </w:t>
            </w:r>
          </w:p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  <w:t>T/E</w:t>
            </w:r>
            <w:r w:rsidRPr="00CC1991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 w:eastAsia="es-ES_tradnl"/>
              </w:rPr>
              <w:t>2</w:t>
            </w:r>
          </w:p>
        </w:tc>
      </w:tr>
      <w:tr w:rsidR="00DB140A" w:rsidRPr="00CC1991" w:rsidTr="00DB140A">
        <w:trPr>
          <w:trHeight w:val="304"/>
        </w:trPr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  <w:t>Men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</w:pP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≤ 50 yrs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</w:pPr>
          </w:p>
        </w:tc>
      </w:tr>
      <w:tr w:rsidR="00DB140A" w:rsidRPr="00CC1991" w:rsidTr="00DB140A">
        <w:trPr>
          <w:trHeight w:val="304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  <w:t>E/I ratio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  <w:t>0.202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-0.045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0.171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  <w:t>0.235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0.045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  <w:t>0.239</w:t>
            </w:r>
          </w:p>
        </w:tc>
      </w:tr>
      <w:tr w:rsidR="00DB140A" w:rsidRPr="00CC1991" w:rsidTr="00DB140A">
        <w:trPr>
          <w:trHeight w:val="304"/>
        </w:trPr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  <w:t>Valsalva test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0.093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-0.052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  <w:t>0.175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  <w:t>0.180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-0.052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  <w:t>0.264</w:t>
            </w:r>
          </w:p>
        </w:tc>
      </w:tr>
      <w:tr w:rsidR="00DB140A" w:rsidRPr="00CC1991" w:rsidTr="00DB140A">
        <w:trPr>
          <w:trHeight w:val="304"/>
        </w:trPr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  <w:t>Orthostatism test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0.041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-0.145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0.088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0.141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0.145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-0.047</w:t>
            </w:r>
          </w:p>
        </w:tc>
      </w:tr>
      <w:tr w:rsidR="00DB140A" w:rsidRPr="00CC1991" w:rsidTr="00DB140A">
        <w:trPr>
          <w:trHeight w:val="304"/>
        </w:trPr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  <w:t>∆BP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0.011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0.096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-0.138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0.068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0.096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-0.092</w:t>
            </w:r>
          </w:p>
        </w:tc>
      </w:tr>
      <w:tr w:rsidR="00DB140A" w:rsidRPr="00CC1991" w:rsidTr="00DB140A">
        <w:trPr>
          <w:trHeight w:val="304"/>
        </w:trPr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  <w:t>Total Ewing score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-0.133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0.061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  <w:t>-0.200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  <w:t>-0.209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0.061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  <w:t>-0.251</w:t>
            </w:r>
          </w:p>
        </w:tc>
      </w:tr>
      <w:tr w:rsidR="00DB140A" w:rsidRPr="00CC1991" w:rsidTr="00DB140A">
        <w:trPr>
          <w:trHeight w:val="87"/>
        </w:trPr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  <w:t>HFa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0.092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-0.026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0.074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  <w:t>0.176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0.026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0.128</w:t>
            </w:r>
          </w:p>
        </w:tc>
      </w:tr>
      <w:tr w:rsidR="00DB140A" w:rsidRPr="00CC1991" w:rsidTr="00DB140A">
        <w:trPr>
          <w:trHeight w:val="304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  <w:t>LFa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0.131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-0.004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0.119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0.170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-0.004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0.153</w:t>
            </w:r>
          </w:p>
        </w:tc>
      </w:tr>
      <w:tr w:rsidR="00DB140A" w:rsidRPr="00CC1991" w:rsidTr="00DB140A">
        <w:trPr>
          <w:trHeight w:val="304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&gt; 50 yrs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</w:p>
        </w:tc>
      </w:tr>
      <w:tr w:rsidR="00DB140A" w:rsidRPr="00CC1991" w:rsidTr="00DB140A">
        <w:trPr>
          <w:trHeight w:val="304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  <w:t>E/I ratio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0.037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-0.318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0.249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0.050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-0.318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0.219</w:t>
            </w:r>
          </w:p>
        </w:tc>
      </w:tr>
      <w:tr w:rsidR="00DB140A" w:rsidRPr="00CC1991" w:rsidTr="00DB140A">
        <w:trPr>
          <w:trHeight w:val="304"/>
        </w:trPr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CC1991">
              <w:rPr>
                <w:rFonts w:ascii="Times New Roman" w:hAnsi="Times New Roman"/>
                <w:i/>
                <w:sz w:val="20"/>
                <w:szCs w:val="20"/>
              </w:rPr>
              <w:t>Valsalva test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0.126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-0.190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0.038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0.000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-0.116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0.135</w:t>
            </w:r>
          </w:p>
        </w:tc>
      </w:tr>
      <w:tr w:rsidR="00DB140A" w:rsidRPr="00CC1991" w:rsidTr="00DB140A">
        <w:trPr>
          <w:trHeight w:val="304"/>
        </w:trPr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CC1991">
              <w:rPr>
                <w:rFonts w:ascii="Times New Roman" w:hAnsi="Times New Roman"/>
                <w:i/>
                <w:sz w:val="20"/>
                <w:szCs w:val="20"/>
              </w:rPr>
              <w:t>Orthostatism test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0.044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-0.192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-0.136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0.147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-0.204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0.072</w:t>
            </w:r>
          </w:p>
        </w:tc>
      </w:tr>
      <w:tr w:rsidR="00DB140A" w:rsidRPr="00CC1991" w:rsidTr="00DB140A">
        <w:trPr>
          <w:trHeight w:val="304"/>
        </w:trPr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CC1991"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  <w:t>∆SBP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-0.070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0.120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-0.025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0.031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-0.010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0.025</w:t>
            </w:r>
          </w:p>
        </w:tc>
      </w:tr>
      <w:tr w:rsidR="00DB140A" w:rsidRPr="00CC1991" w:rsidTr="00DB140A">
        <w:trPr>
          <w:trHeight w:val="304"/>
        </w:trPr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CC1991">
              <w:rPr>
                <w:rFonts w:ascii="Times New Roman" w:hAnsi="Times New Roman"/>
                <w:i/>
                <w:sz w:val="20"/>
                <w:szCs w:val="20"/>
              </w:rPr>
              <w:t>Total Ewing score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0.128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  <w:t>-0.392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-0.025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0.044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  <w:t>-0.335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-0.173</w:t>
            </w:r>
          </w:p>
        </w:tc>
      </w:tr>
      <w:tr w:rsidR="00DB140A" w:rsidRPr="00CC1991" w:rsidTr="00DB140A">
        <w:trPr>
          <w:trHeight w:val="304"/>
        </w:trPr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CC1991">
              <w:rPr>
                <w:rFonts w:ascii="Times New Roman" w:hAnsi="Times New Roman"/>
                <w:i/>
                <w:sz w:val="20"/>
                <w:szCs w:val="20"/>
              </w:rPr>
              <w:t>HFa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0.091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0.177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0.090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0.067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0.022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-0.160</w:t>
            </w:r>
          </w:p>
        </w:tc>
      </w:tr>
      <w:tr w:rsidR="00DB140A" w:rsidRPr="00CC1991" w:rsidTr="00DB140A">
        <w:trPr>
          <w:trHeight w:val="304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CC1991"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  <w:t>LFa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0.034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0.215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0.163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0.127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0.069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-0.268</w:t>
            </w:r>
          </w:p>
        </w:tc>
      </w:tr>
      <w:tr w:rsidR="00DB140A" w:rsidRPr="00CC1991" w:rsidTr="00DB140A">
        <w:trPr>
          <w:trHeight w:val="304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  <w:t>Women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≤ 50 yrs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</w:p>
        </w:tc>
      </w:tr>
      <w:tr w:rsidR="00DB140A" w:rsidRPr="00CC1991" w:rsidTr="00DB140A">
        <w:trPr>
          <w:trHeight w:val="304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  <w:t>E/I ratio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-0.027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0.84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0.112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-0.034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-0.162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0.104</w:t>
            </w:r>
          </w:p>
        </w:tc>
      </w:tr>
      <w:tr w:rsidR="00DB140A" w:rsidRPr="00CC1991" w:rsidTr="00DB140A">
        <w:trPr>
          <w:trHeight w:val="304"/>
        </w:trPr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  <w:t>Valsalva test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  <w:t>-0.253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0.173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0.088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0.005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-0.075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0.076</w:t>
            </w:r>
          </w:p>
        </w:tc>
      </w:tr>
      <w:tr w:rsidR="00DB140A" w:rsidRPr="00CC1991" w:rsidTr="00DB140A">
        <w:trPr>
          <w:trHeight w:val="304"/>
        </w:trPr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  <w:t>Orthostatism test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0.032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0.073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0.009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  <w:t>-0.216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0.029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0.079</w:t>
            </w:r>
          </w:p>
        </w:tc>
      </w:tr>
      <w:tr w:rsidR="00DB140A" w:rsidRPr="00CC1991" w:rsidTr="00DB140A">
        <w:trPr>
          <w:trHeight w:val="304"/>
        </w:trPr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  <w:t>∆SBP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-0.086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  <w:t>0.243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0.200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  <w:t>0.278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-0.123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  <w:t>0.294</w:t>
            </w:r>
          </w:p>
        </w:tc>
      </w:tr>
      <w:tr w:rsidR="00DB140A" w:rsidRPr="00CC1991" w:rsidTr="00DB140A">
        <w:trPr>
          <w:trHeight w:val="304"/>
        </w:trPr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  <w:t>Total Ewing score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 w:eastAsia="es-ES_tradnl"/>
              </w:rPr>
              <w:t>0.200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0.179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0.081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0.064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0.163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0.152</w:t>
            </w:r>
          </w:p>
        </w:tc>
      </w:tr>
      <w:tr w:rsidR="00DB140A" w:rsidRPr="00CC1991" w:rsidTr="00DB140A">
        <w:trPr>
          <w:trHeight w:val="304"/>
        </w:trPr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  <w:t>HFa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0.005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0.102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0.103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0.134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-0.115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0.162</w:t>
            </w:r>
          </w:p>
        </w:tc>
      </w:tr>
      <w:tr w:rsidR="00DB140A" w:rsidRPr="00CC1991" w:rsidTr="00DB140A">
        <w:trPr>
          <w:trHeight w:val="304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  <w:t>LFa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0.058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0.804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0.063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0.102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-0.077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0.112</w:t>
            </w:r>
          </w:p>
        </w:tc>
      </w:tr>
      <w:tr w:rsidR="00DB140A" w:rsidRPr="00CC1991" w:rsidTr="00DB140A">
        <w:trPr>
          <w:trHeight w:val="304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&gt; 50 yrs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</w:p>
        </w:tc>
      </w:tr>
      <w:tr w:rsidR="00DB140A" w:rsidRPr="00CC1991" w:rsidTr="00DB140A">
        <w:trPr>
          <w:trHeight w:val="304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  <w:t>E/I ratio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0.072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0.004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-0.024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-0.016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0.073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-0.017</w:t>
            </w:r>
          </w:p>
        </w:tc>
      </w:tr>
      <w:tr w:rsidR="00DB140A" w:rsidRPr="00CC1991" w:rsidTr="00DB140A">
        <w:trPr>
          <w:trHeight w:val="304"/>
        </w:trPr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CC1991">
              <w:rPr>
                <w:rFonts w:ascii="Times New Roman" w:hAnsi="Times New Roman"/>
                <w:i/>
                <w:sz w:val="20"/>
                <w:szCs w:val="20"/>
              </w:rPr>
              <w:t>Valsalva test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0.011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0.040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-0.079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-0.150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0.018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-0.082</w:t>
            </w:r>
          </w:p>
        </w:tc>
      </w:tr>
      <w:tr w:rsidR="00DB140A" w:rsidRPr="00CC1991" w:rsidTr="00DB140A">
        <w:trPr>
          <w:trHeight w:val="304"/>
        </w:trPr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CC1991">
              <w:rPr>
                <w:rFonts w:ascii="Times New Roman" w:hAnsi="Times New Roman"/>
                <w:i/>
                <w:sz w:val="20"/>
                <w:szCs w:val="20"/>
              </w:rPr>
              <w:t>Orthostatism test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0.150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i/>
                <w:sz w:val="20"/>
                <w:szCs w:val="20"/>
                <w:lang w:val="en-US" w:eastAsia="es-ES_tradnl"/>
              </w:rPr>
              <w:t>-0.476*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i/>
                <w:sz w:val="20"/>
                <w:szCs w:val="20"/>
                <w:lang w:val="en-US" w:eastAsia="es-ES_tradnl"/>
              </w:rPr>
              <w:t>-0.340*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-0.215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i/>
                <w:sz w:val="20"/>
                <w:szCs w:val="20"/>
                <w:lang w:val="en-US" w:eastAsia="es-ES_tradnl"/>
              </w:rPr>
              <w:t>0.444*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b/>
                <w:i/>
                <w:sz w:val="20"/>
                <w:szCs w:val="20"/>
                <w:lang w:val="en-US" w:eastAsia="es-ES_tradnl"/>
              </w:rPr>
              <w:t>-0.329*</w:t>
            </w:r>
          </w:p>
        </w:tc>
      </w:tr>
      <w:tr w:rsidR="00DB140A" w:rsidRPr="00CC1991" w:rsidTr="00DB140A">
        <w:trPr>
          <w:trHeight w:val="304"/>
        </w:trPr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CC1991">
              <w:rPr>
                <w:rFonts w:ascii="Times New Roman" w:hAnsi="Times New Roman"/>
                <w:i/>
                <w:sz w:val="20"/>
                <w:szCs w:val="20"/>
                <w:lang w:val="en-US" w:eastAsia="es-ES_tradnl"/>
              </w:rPr>
              <w:t>∆SBP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0.194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0.109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0.026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0.244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0.128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0.008</w:t>
            </w:r>
          </w:p>
        </w:tc>
      </w:tr>
      <w:tr w:rsidR="00DB140A" w:rsidRPr="00CC1991" w:rsidTr="00DB140A">
        <w:trPr>
          <w:trHeight w:val="304"/>
        </w:trPr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CC1991">
              <w:rPr>
                <w:rFonts w:ascii="Times New Roman" w:hAnsi="Times New Roman"/>
                <w:i/>
                <w:sz w:val="20"/>
                <w:szCs w:val="20"/>
              </w:rPr>
              <w:t>Total Ewing score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0.019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-0.133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-0.38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-0.063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-0.071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0.064</w:t>
            </w:r>
          </w:p>
        </w:tc>
      </w:tr>
      <w:tr w:rsidR="00DB140A" w:rsidRPr="00CC1991" w:rsidTr="00DB140A">
        <w:trPr>
          <w:trHeight w:val="304"/>
        </w:trPr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CC1991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HFa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0.022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0.113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-0.201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0.024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0.127</w:t>
            </w:r>
          </w:p>
        </w:tc>
        <w:tc>
          <w:tcPr>
            <w:tcW w:w="0" w:type="auto"/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-0.207</w:t>
            </w:r>
          </w:p>
        </w:tc>
      </w:tr>
      <w:tr w:rsidR="00DB140A" w:rsidRPr="00CC1991" w:rsidTr="00DB140A">
        <w:trPr>
          <w:trHeight w:val="87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CC1991">
              <w:rPr>
                <w:rFonts w:ascii="Times New Roman" w:hAnsi="Times New Roman"/>
                <w:i/>
                <w:sz w:val="20"/>
                <w:szCs w:val="20"/>
              </w:rPr>
              <w:t>LFa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-0.006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0.163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-0.272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0.051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0.209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B140A" w:rsidRPr="00CC1991" w:rsidRDefault="00DB140A" w:rsidP="00DB140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en-US" w:eastAsia="es-ES_tradnl"/>
              </w:rPr>
            </w:pPr>
            <w:r w:rsidRPr="00CC1991">
              <w:rPr>
                <w:rFonts w:ascii="Times New Roman" w:hAnsi="Times New Roman"/>
                <w:sz w:val="20"/>
                <w:szCs w:val="20"/>
                <w:lang w:val="en-US" w:eastAsia="es-ES_tradnl"/>
              </w:rPr>
              <w:t>-0.291</w:t>
            </w:r>
          </w:p>
        </w:tc>
      </w:tr>
    </w:tbl>
    <w:p w:rsidR="00DB140A" w:rsidRPr="00CC1991" w:rsidRDefault="00DB140A" w:rsidP="00DB140A">
      <w:pPr>
        <w:tabs>
          <w:tab w:val="left" w:pos="2847"/>
        </w:tabs>
        <w:ind w:left="-426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DB140A" w:rsidRPr="00CC1991" w:rsidRDefault="00DB140A" w:rsidP="00DB140A">
      <w:pPr>
        <w:tabs>
          <w:tab w:val="left" w:pos="2847"/>
        </w:tabs>
        <w:ind w:left="-426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DB140A" w:rsidRPr="00CC1991" w:rsidRDefault="00DB140A" w:rsidP="00DB140A">
      <w:pPr>
        <w:tabs>
          <w:tab w:val="left" w:pos="2847"/>
        </w:tabs>
        <w:ind w:left="-426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DB140A" w:rsidRPr="00CC1991" w:rsidRDefault="00DB140A" w:rsidP="00DB140A">
      <w:pPr>
        <w:tabs>
          <w:tab w:val="left" w:pos="2847"/>
        </w:tabs>
        <w:jc w:val="both"/>
        <w:rPr>
          <w:rFonts w:ascii="Times New Roman" w:hAnsi="Times New Roman"/>
          <w:sz w:val="24"/>
          <w:szCs w:val="24"/>
          <w:lang w:val="en-US"/>
        </w:rPr>
      </w:pPr>
    </w:p>
    <w:p w:rsidR="00DB140A" w:rsidRDefault="00DB140A" w:rsidP="00DB140A">
      <w:pPr>
        <w:tabs>
          <w:tab w:val="left" w:pos="2847"/>
        </w:tabs>
        <w:jc w:val="both"/>
        <w:rPr>
          <w:rFonts w:ascii="Times New Roman" w:hAnsi="Times New Roman"/>
          <w:b/>
          <w:i/>
          <w:sz w:val="24"/>
          <w:szCs w:val="24"/>
          <w:lang w:val="en-US"/>
        </w:rPr>
      </w:pPr>
      <w:r w:rsidRPr="00CC1991">
        <w:rPr>
          <w:rFonts w:ascii="Times New Roman" w:hAnsi="Times New Roman"/>
          <w:sz w:val="24"/>
          <w:szCs w:val="24"/>
          <w:lang w:val="en-US"/>
        </w:rPr>
        <w:t>Data are Spearman’s rho coefficient of correlation. Data on bold-face denotes statistically significant correlations (</w:t>
      </w:r>
      <w:r w:rsidRPr="00CC1991">
        <w:rPr>
          <w:rFonts w:ascii="Times New Roman" w:hAnsi="Times New Roman"/>
          <w:i/>
          <w:sz w:val="24"/>
          <w:szCs w:val="24"/>
          <w:lang w:val="en-US"/>
        </w:rPr>
        <w:t>P</w:t>
      </w:r>
      <w:r w:rsidRPr="00CC1991">
        <w:rPr>
          <w:rFonts w:ascii="Times New Roman" w:hAnsi="Times New Roman"/>
          <w:sz w:val="24"/>
          <w:szCs w:val="24"/>
          <w:lang w:val="en-US"/>
        </w:rPr>
        <w:t xml:space="preserve"> &lt; 0.050). Twenty-nine women taking hormonal contraceptives were not included into these analyses.</w:t>
      </w:r>
    </w:p>
    <w:p w:rsidR="006E613A" w:rsidRPr="00DB140A" w:rsidRDefault="00846BF9">
      <w:pPr>
        <w:rPr>
          <w:lang w:val="en-US"/>
        </w:rPr>
      </w:pPr>
    </w:p>
    <w:sectPr w:rsidR="006E613A" w:rsidRPr="00DB14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6BF9" w:rsidRDefault="00846BF9" w:rsidP="00DB140A">
      <w:pPr>
        <w:spacing w:after="0" w:line="240" w:lineRule="auto"/>
      </w:pPr>
      <w:r>
        <w:separator/>
      </w:r>
    </w:p>
  </w:endnote>
  <w:endnote w:type="continuationSeparator" w:id="0">
    <w:p w:rsidR="00846BF9" w:rsidRDefault="00846BF9" w:rsidP="00DB1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6BF9" w:rsidRDefault="00846BF9" w:rsidP="00DB140A">
      <w:pPr>
        <w:spacing w:after="0" w:line="240" w:lineRule="auto"/>
      </w:pPr>
      <w:r>
        <w:separator/>
      </w:r>
    </w:p>
  </w:footnote>
  <w:footnote w:type="continuationSeparator" w:id="0">
    <w:p w:rsidR="00846BF9" w:rsidRDefault="00846BF9" w:rsidP="00DB14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40A"/>
    <w:rsid w:val="002B30A4"/>
    <w:rsid w:val="005114EF"/>
    <w:rsid w:val="00846BF9"/>
    <w:rsid w:val="00CC07B3"/>
    <w:rsid w:val="00CC1991"/>
    <w:rsid w:val="00DB140A"/>
    <w:rsid w:val="00F74E64"/>
    <w:rsid w:val="00F9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FEA1E2-DB16-4709-B811-A07AACBBF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140A"/>
    <w:rPr>
      <w:rFonts w:ascii="Calibri" w:eastAsia="Times New Roman" w:hAnsi="Calibri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B14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B140A"/>
    <w:rPr>
      <w:rFonts w:ascii="Calibri" w:eastAsia="Times New Roman" w:hAnsi="Calibri" w:cs="Times New Roman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DB14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B140A"/>
    <w:rPr>
      <w:rFonts w:ascii="Calibri" w:eastAsia="Times New Roman" w:hAnsi="Calibri" w:cs="Times New Roman"/>
      <w:lang w:eastAsia="es-ES"/>
    </w:rPr>
  </w:style>
  <w:style w:type="paragraph" w:styleId="Descripcin">
    <w:name w:val="caption"/>
    <w:basedOn w:val="Normal"/>
    <w:next w:val="Normal"/>
    <w:uiPriority w:val="35"/>
    <w:unhideWhenUsed/>
    <w:qFormat/>
    <w:rsid w:val="00DB140A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1122</Words>
  <Characters>6171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Comunidad de Madrid</Company>
  <LinksUpToDate>false</LinksUpToDate>
  <CharactersWithSpaces>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Madrid Digital</dc:creator>
  <cp:keywords/>
  <dc:description/>
  <cp:lastModifiedBy>Luque Ramirez.Manuel</cp:lastModifiedBy>
  <cp:revision>2</cp:revision>
  <dcterms:created xsi:type="dcterms:W3CDTF">2023-02-13T14:52:00Z</dcterms:created>
  <dcterms:modified xsi:type="dcterms:W3CDTF">2023-02-13T14:52:00Z</dcterms:modified>
</cp:coreProperties>
</file>