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84A67" w14:textId="2142603D" w:rsidR="00A44890" w:rsidRPr="003E626D" w:rsidRDefault="00A44890" w:rsidP="00156871">
      <w:pPr>
        <w:tabs>
          <w:tab w:val="left" w:pos="3300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3E626D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Prognostic Value of High-Sensitivity C-Reactive Protein in Patients undergoing Percutaneous Coronary Intervention with Different Glycemic Metabolism Status</w:t>
      </w:r>
    </w:p>
    <w:p w14:paraId="6EC4F0D5" w14:textId="77777777" w:rsidR="00A44890" w:rsidRPr="003E626D" w:rsidRDefault="00A44890" w:rsidP="00156871">
      <w:pPr>
        <w:tabs>
          <w:tab w:val="left" w:pos="3300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</w:p>
    <w:p w14:paraId="05E60EB5" w14:textId="36E0FF9A" w:rsidR="00156871" w:rsidRPr="003E626D" w:rsidRDefault="003E626D" w:rsidP="00156871">
      <w:pPr>
        <w:tabs>
          <w:tab w:val="left" w:pos="3300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Additional file </w:t>
      </w:r>
      <w:r w:rsidR="00156871" w:rsidRPr="003E626D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Online Content</w:t>
      </w:r>
    </w:p>
    <w:p w14:paraId="26016791" w14:textId="77777777" w:rsidR="00156871" w:rsidRPr="003E626D" w:rsidRDefault="00156871" w:rsidP="004B7C26">
      <w:pPr>
        <w:tabs>
          <w:tab w:val="left" w:pos="3300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D01C7F" w14:textId="1A961258" w:rsidR="00156871" w:rsidRPr="003E626D" w:rsidRDefault="00156871" w:rsidP="004B7C26">
      <w:pPr>
        <w:tabs>
          <w:tab w:val="left" w:pos="3300"/>
        </w:tabs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E62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81697D" w:rsidRPr="003E62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3E62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 w:rsidR="0081697D" w:rsidRPr="003E62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Relationship between hsCRP and indexes of metabolism by linear regression </w:t>
      </w:r>
      <w:r w:rsidRPr="003E62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81697D" w:rsidRPr="003E62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3E62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3E62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D1FCA" w:rsidRPr="003E62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Subgroup analysis for the primary endpoint as the unadjusted model</w:t>
      </w:r>
    </w:p>
    <w:p w14:paraId="37E20968" w14:textId="5BAE18BE" w:rsidR="00156871" w:rsidRPr="003E626D" w:rsidRDefault="00156871" w:rsidP="004B7C26">
      <w:pPr>
        <w:tabs>
          <w:tab w:val="left" w:pos="330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81697D" w:rsidRPr="003E6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3E6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6D1FCA" w:rsidRPr="003E626D">
        <w:rPr>
          <w:rFonts w:ascii="Times New Roman" w:hAnsi="Times New Roman" w:cs="Times New Roman"/>
          <w:color w:val="000000" w:themeColor="text1"/>
          <w:sz w:val="24"/>
          <w:szCs w:val="24"/>
        </w:rPr>
        <w:t>Subgroup analysis for the primary endpoint as the adjusted model</w:t>
      </w:r>
    </w:p>
    <w:p w14:paraId="40F81BA6" w14:textId="0CA40D46" w:rsidR="00A8795F" w:rsidRPr="003E626D" w:rsidRDefault="00A8795F" w:rsidP="004B7C26">
      <w:pPr>
        <w:tabs>
          <w:tab w:val="left" w:pos="330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26D">
        <w:rPr>
          <w:rFonts w:ascii="Times New Roman" w:eastAsia="DengXian" w:hAnsi="Times New Roman" w:cs="Times New Roman"/>
          <w:b/>
          <w:bCs/>
          <w:color w:val="000000" w:themeColor="text1"/>
          <w:kern w:val="0"/>
          <w:sz w:val="24"/>
          <w:szCs w:val="18"/>
        </w:rPr>
        <w:t xml:space="preserve">Table S4. </w:t>
      </w:r>
      <w:r w:rsidRPr="003E626D">
        <w:rPr>
          <w:rFonts w:ascii="Times New Roman" w:eastAsia="DengXian" w:hAnsi="Times New Roman" w:cs="Times New Roman"/>
          <w:bCs/>
          <w:color w:val="000000" w:themeColor="text1"/>
          <w:kern w:val="0"/>
          <w:sz w:val="24"/>
          <w:szCs w:val="18"/>
        </w:rPr>
        <w:t>Interaction analysis between hsCRP and DM</w:t>
      </w:r>
      <w:r w:rsidR="00A776B2" w:rsidRPr="003E626D">
        <w:rPr>
          <w:rFonts w:ascii="Times New Roman" w:eastAsia="DengXian" w:hAnsi="Times New Roman" w:cs="Times New Roman"/>
          <w:bCs/>
          <w:color w:val="000000" w:themeColor="text1"/>
          <w:kern w:val="0"/>
          <w:sz w:val="24"/>
          <w:szCs w:val="18"/>
        </w:rPr>
        <w:t xml:space="preserve"> in predicting outcomes</w:t>
      </w:r>
    </w:p>
    <w:p w14:paraId="2361DCD6" w14:textId="04BBE4FC" w:rsidR="00156871" w:rsidRPr="003E626D" w:rsidRDefault="00156871" w:rsidP="004B7C26">
      <w:pPr>
        <w:tabs>
          <w:tab w:val="left" w:pos="3300"/>
        </w:tabs>
        <w:spacing w:line="48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3E626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 w:rsidRPr="003E6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igure </w:t>
      </w:r>
      <w:r w:rsidR="006D1FCA" w:rsidRPr="003E6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3E6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3E62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E626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C406B4" w:rsidRPr="003E626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Flow chart.</w:t>
      </w:r>
    </w:p>
    <w:p w14:paraId="6518C8B9" w14:textId="77777777" w:rsidR="004B7C26" w:rsidRPr="003E626D" w:rsidRDefault="00156871" w:rsidP="004B7C26">
      <w:pPr>
        <w:tabs>
          <w:tab w:val="left" w:pos="330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6D1FCA" w:rsidRPr="003E6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S2</w:t>
      </w:r>
      <w:r w:rsidRPr="003E62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B7C26" w:rsidRPr="003E626D">
        <w:rPr>
          <w:rFonts w:ascii="Times New Roman" w:hAnsi="Times New Roman" w:cs="Times New Roman"/>
          <w:color w:val="000000" w:themeColor="text1"/>
          <w:sz w:val="24"/>
        </w:rPr>
        <w:t>Kaplan–Meier analysis for major adverse cardiovascular outcomes according to (</w:t>
      </w:r>
      <w:r w:rsidR="004B7C26" w:rsidRPr="003E626D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 w:rsidR="004B7C26" w:rsidRPr="003E626D">
        <w:rPr>
          <w:rFonts w:ascii="Times New Roman" w:hAnsi="Times New Roman" w:cs="Times New Roman"/>
          <w:color w:val="000000" w:themeColor="text1"/>
          <w:sz w:val="24"/>
        </w:rPr>
        <w:t>) hsCRP and (</w:t>
      </w:r>
      <w:r w:rsidR="004B7C26" w:rsidRPr="003E626D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="004B7C26" w:rsidRPr="003E626D">
        <w:rPr>
          <w:rFonts w:ascii="Times New Roman" w:hAnsi="Times New Roman" w:cs="Times New Roman"/>
          <w:color w:val="000000" w:themeColor="text1"/>
          <w:sz w:val="24"/>
        </w:rPr>
        <w:t>) diabetes mellitus.</w:t>
      </w:r>
    </w:p>
    <w:p w14:paraId="0784C8C3" w14:textId="51D7CD12" w:rsidR="004B7C26" w:rsidRPr="003E626D" w:rsidRDefault="004B7C26" w:rsidP="004B7C2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rFonts w:ascii="Times New Roman" w:hAnsi="Times New Roman" w:cs="Times New Roman"/>
          <w:b/>
          <w:color w:val="000000" w:themeColor="text1"/>
          <w:sz w:val="24"/>
        </w:rPr>
        <w:t>Figure S3</w:t>
      </w:r>
      <w:r w:rsidRPr="003E626D">
        <w:rPr>
          <w:rFonts w:ascii="Times New Roman" w:hAnsi="Times New Roman" w:cs="Times New Roman"/>
          <w:color w:val="000000" w:themeColor="text1"/>
          <w:sz w:val="24"/>
        </w:rPr>
        <w:t>. Kaplan–Meier analysis for major adverse cardiovascular outcomes according to different hsCRP level in the DM (</w:t>
      </w:r>
      <w:r w:rsidRPr="003E626D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 w:rsidRPr="003E626D">
        <w:rPr>
          <w:rFonts w:ascii="Times New Roman" w:hAnsi="Times New Roman" w:cs="Times New Roman"/>
          <w:color w:val="000000" w:themeColor="text1"/>
          <w:sz w:val="24"/>
        </w:rPr>
        <w:t>) and non-DM (</w:t>
      </w:r>
      <w:r w:rsidRPr="003E626D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Pr="003E626D">
        <w:rPr>
          <w:rFonts w:ascii="Times New Roman" w:hAnsi="Times New Roman" w:cs="Times New Roman"/>
          <w:color w:val="000000" w:themeColor="text1"/>
          <w:sz w:val="24"/>
        </w:rPr>
        <w:t>) group.</w:t>
      </w:r>
    </w:p>
    <w:p w14:paraId="5EE30C58" w14:textId="0D7D1207" w:rsidR="004B7C26" w:rsidRPr="003E626D" w:rsidRDefault="004B7C26" w:rsidP="004B7C2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0" w:name="_GoBack"/>
      <w:r w:rsidRPr="003E626D">
        <w:rPr>
          <w:rFonts w:ascii="Times New Roman" w:hAnsi="Times New Roman" w:cs="Times New Roman"/>
          <w:b/>
          <w:color w:val="000000" w:themeColor="text1"/>
          <w:sz w:val="24"/>
        </w:rPr>
        <w:t>Figure S4.</w:t>
      </w:r>
      <w:r w:rsidRPr="003E626D">
        <w:rPr>
          <w:rFonts w:ascii="Times New Roman" w:hAnsi="Times New Roman" w:cs="Times New Roman"/>
          <w:color w:val="000000" w:themeColor="text1"/>
          <w:sz w:val="24"/>
        </w:rPr>
        <w:t xml:space="preserve"> Restricted cubic splines of hsCRP levels in relation to adjusted HR for the risk of MACEs.</w:t>
      </w:r>
      <w:bookmarkEnd w:id="0"/>
    </w:p>
    <w:p w14:paraId="652B2465" w14:textId="316E3FBC" w:rsidR="00ED0E6A" w:rsidRPr="003E626D" w:rsidRDefault="004563AD" w:rsidP="004B7C26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E626D">
        <w:rPr>
          <w:rFonts w:ascii="Times New Roman" w:hAnsi="Times New Roman" w:cs="Times New Roman"/>
          <w:color w:val="000000" w:themeColor="text1"/>
          <w:sz w:val="18"/>
          <w:szCs w:val="18"/>
        </w:rPr>
        <w:br w:type="page"/>
      </w:r>
    </w:p>
    <w:tbl>
      <w:tblPr>
        <w:tblStyle w:val="TableGrid"/>
        <w:tblpPr w:leftFromText="180" w:rightFromText="180" w:vertAnchor="text" w:horzAnchor="margin" w:tblpXSpec="center" w:tblpYSpec="bottom"/>
        <w:tblW w:w="81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2012"/>
        <w:gridCol w:w="2012"/>
        <w:gridCol w:w="2162"/>
      </w:tblGrid>
      <w:tr w:rsidR="003E626D" w:rsidRPr="003E626D" w14:paraId="6F691B18" w14:textId="77777777" w:rsidTr="00B37AA3">
        <w:trPr>
          <w:trHeight w:val="271"/>
        </w:trPr>
        <w:tc>
          <w:tcPr>
            <w:tcW w:w="8198" w:type="dxa"/>
            <w:gridSpan w:val="4"/>
            <w:tcBorders>
              <w:top w:val="nil"/>
              <w:bottom w:val="single" w:sz="4" w:space="0" w:color="auto"/>
            </w:tcBorders>
          </w:tcPr>
          <w:p w14:paraId="09C5415C" w14:textId="14E0F581" w:rsidR="00B37AA3" w:rsidRPr="003E626D" w:rsidRDefault="00B37AA3" w:rsidP="00B37AA3">
            <w:pPr>
              <w:jc w:val="left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 xml:space="preserve">Table </w:t>
            </w:r>
            <w:r w:rsidR="007575D0"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>S1</w:t>
            </w: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 xml:space="preserve">. </w:t>
            </w:r>
            <w:r w:rsidRPr="003E626D">
              <w:rPr>
                <w:rFonts w:ascii="Times New Roman" w:eastAsia="DengXian" w:hAnsi="Times New Roman" w:cs="Times New Roman"/>
                <w:bCs/>
                <w:color w:val="000000" w:themeColor="text1"/>
                <w:kern w:val="0"/>
                <w:sz w:val="24"/>
                <w:szCs w:val="18"/>
              </w:rPr>
              <w:t xml:space="preserve">Relationship between hsCRP and 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 xml:space="preserve">indexes of metabolism </w:t>
            </w:r>
            <w:r w:rsidR="00444DFC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by linear regression</w:t>
            </w:r>
          </w:p>
        </w:tc>
      </w:tr>
      <w:tr w:rsidR="003E626D" w:rsidRPr="003E626D" w14:paraId="1B4AC3D4" w14:textId="77777777" w:rsidTr="001B2E8B">
        <w:trPr>
          <w:trHeight w:val="271"/>
        </w:trPr>
        <w:tc>
          <w:tcPr>
            <w:tcW w:w="2012" w:type="dxa"/>
            <w:tcBorders>
              <w:top w:val="single" w:sz="12" w:space="0" w:color="auto"/>
              <w:bottom w:val="single" w:sz="4" w:space="0" w:color="auto"/>
            </w:tcBorders>
          </w:tcPr>
          <w:p w14:paraId="0848D560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>Variables</w:t>
            </w:r>
          </w:p>
        </w:tc>
        <w:tc>
          <w:tcPr>
            <w:tcW w:w="2012" w:type="dxa"/>
            <w:tcBorders>
              <w:top w:val="single" w:sz="12" w:space="0" w:color="auto"/>
              <w:bottom w:val="single" w:sz="4" w:space="0" w:color="auto"/>
            </w:tcBorders>
          </w:tcPr>
          <w:p w14:paraId="6D2E6C1C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>Adjusted R</w:t>
            </w: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  <w:vertAlign w:val="superscript"/>
              </w:rPr>
              <w:t>2</w:t>
            </w:r>
          </w:p>
        </w:tc>
        <w:tc>
          <w:tcPr>
            <w:tcW w:w="2012" w:type="dxa"/>
            <w:tcBorders>
              <w:top w:val="single" w:sz="12" w:space="0" w:color="auto"/>
              <w:bottom w:val="single" w:sz="4" w:space="0" w:color="auto"/>
            </w:tcBorders>
          </w:tcPr>
          <w:p w14:paraId="28F65CC5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>Coefficient</w:t>
            </w:r>
          </w:p>
        </w:tc>
        <w:tc>
          <w:tcPr>
            <w:tcW w:w="2162" w:type="dxa"/>
            <w:tcBorders>
              <w:top w:val="single" w:sz="12" w:space="0" w:color="auto"/>
              <w:bottom w:val="single" w:sz="4" w:space="0" w:color="auto"/>
            </w:tcBorders>
          </w:tcPr>
          <w:p w14:paraId="6DCAE1F1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>P value</w:t>
            </w:r>
          </w:p>
        </w:tc>
      </w:tr>
      <w:tr w:rsidR="003E626D" w:rsidRPr="003E626D" w14:paraId="43BCC8D0" w14:textId="77777777" w:rsidTr="001B2E8B">
        <w:trPr>
          <w:trHeight w:val="271"/>
        </w:trPr>
        <w:tc>
          <w:tcPr>
            <w:tcW w:w="2012" w:type="dxa"/>
            <w:tcBorders>
              <w:top w:val="single" w:sz="4" w:space="0" w:color="auto"/>
            </w:tcBorders>
          </w:tcPr>
          <w:p w14:paraId="1E475770" w14:textId="1D19BEF5" w:rsidR="001B2E8B" w:rsidRPr="003E626D" w:rsidRDefault="001B2E8B" w:rsidP="005C6B57">
            <w:pPr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24"/>
                <w:szCs w:val="18"/>
              </w:rPr>
              <w:t>All patients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14:paraId="31F218BD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</w:p>
        </w:tc>
        <w:tc>
          <w:tcPr>
            <w:tcW w:w="2012" w:type="dxa"/>
            <w:tcBorders>
              <w:top w:val="single" w:sz="4" w:space="0" w:color="auto"/>
            </w:tcBorders>
          </w:tcPr>
          <w:p w14:paraId="2FABD537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</w:p>
        </w:tc>
        <w:tc>
          <w:tcPr>
            <w:tcW w:w="2162" w:type="dxa"/>
            <w:tcBorders>
              <w:top w:val="single" w:sz="4" w:space="0" w:color="auto"/>
            </w:tcBorders>
          </w:tcPr>
          <w:p w14:paraId="46E113AE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</w:p>
        </w:tc>
      </w:tr>
      <w:tr w:rsidR="003E626D" w:rsidRPr="003E626D" w14:paraId="1E26B659" w14:textId="77777777" w:rsidTr="001B2E8B">
        <w:trPr>
          <w:trHeight w:val="280"/>
        </w:trPr>
        <w:tc>
          <w:tcPr>
            <w:tcW w:w="2012" w:type="dxa"/>
          </w:tcPr>
          <w:p w14:paraId="3C709BCB" w14:textId="7535BB9A" w:rsidR="001B2E8B" w:rsidRPr="003E626D" w:rsidRDefault="001B2E8B" w:rsidP="001B2E8B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HbA1c, %</w:t>
            </w:r>
          </w:p>
        </w:tc>
        <w:tc>
          <w:tcPr>
            <w:tcW w:w="2012" w:type="dxa"/>
          </w:tcPr>
          <w:p w14:paraId="4715987B" w14:textId="3C4AE69A" w:rsidR="001B2E8B" w:rsidRPr="003E626D" w:rsidRDefault="001B2E8B" w:rsidP="001B2E8B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</w:t>
            </w:r>
            <w:r w:rsidR="003E485B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00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5</w:t>
            </w:r>
          </w:p>
        </w:tc>
        <w:tc>
          <w:tcPr>
            <w:tcW w:w="2012" w:type="dxa"/>
          </w:tcPr>
          <w:p w14:paraId="22878971" w14:textId="22D31E0E" w:rsidR="001B2E8B" w:rsidRPr="003E626D" w:rsidRDefault="001B2E8B" w:rsidP="001B2E8B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025</w:t>
            </w:r>
          </w:p>
        </w:tc>
        <w:tc>
          <w:tcPr>
            <w:tcW w:w="2162" w:type="dxa"/>
          </w:tcPr>
          <w:p w14:paraId="40D09D13" w14:textId="77777777" w:rsidR="001B2E8B" w:rsidRPr="003E626D" w:rsidRDefault="001B2E8B" w:rsidP="001B2E8B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&lt;0.001</w:t>
            </w:r>
          </w:p>
        </w:tc>
      </w:tr>
      <w:tr w:rsidR="003E626D" w:rsidRPr="003E626D" w14:paraId="6A05B2AD" w14:textId="77777777" w:rsidTr="001B2E8B">
        <w:trPr>
          <w:trHeight w:val="271"/>
        </w:trPr>
        <w:tc>
          <w:tcPr>
            <w:tcW w:w="2012" w:type="dxa"/>
          </w:tcPr>
          <w:p w14:paraId="4E2E4302" w14:textId="288054EB" w:rsidR="001B2E8B" w:rsidRPr="003E626D" w:rsidRDefault="00B37AA3" w:rsidP="005C6B57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LDL</w:t>
            </w:r>
            <w:r w:rsidR="001B2E8B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 xml:space="preserve">, 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mmol/L</w:t>
            </w:r>
          </w:p>
        </w:tc>
        <w:tc>
          <w:tcPr>
            <w:tcW w:w="2012" w:type="dxa"/>
          </w:tcPr>
          <w:p w14:paraId="5FCD72ED" w14:textId="7294A412" w:rsidR="001B2E8B" w:rsidRPr="003E626D" w:rsidRDefault="001B2E8B" w:rsidP="005C6B57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0.0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09</w:t>
            </w:r>
          </w:p>
        </w:tc>
        <w:tc>
          <w:tcPr>
            <w:tcW w:w="2012" w:type="dxa"/>
          </w:tcPr>
          <w:p w14:paraId="67BEC7B6" w14:textId="66FAA660" w:rsidR="001B2E8B" w:rsidRPr="003E626D" w:rsidRDefault="00914797" w:rsidP="005C6B57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044</w:t>
            </w:r>
          </w:p>
        </w:tc>
        <w:tc>
          <w:tcPr>
            <w:tcW w:w="2162" w:type="dxa"/>
          </w:tcPr>
          <w:p w14:paraId="35787AA4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&lt;0.001</w:t>
            </w:r>
          </w:p>
        </w:tc>
      </w:tr>
      <w:tr w:rsidR="003E626D" w:rsidRPr="003E626D" w14:paraId="1E4EA967" w14:textId="77777777" w:rsidTr="001B2E8B">
        <w:trPr>
          <w:trHeight w:val="271"/>
        </w:trPr>
        <w:tc>
          <w:tcPr>
            <w:tcW w:w="2012" w:type="dxa"/>
          </w:tcPr>
          <w:p w14:paraId="77A49386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24"/>
                <w:szCs w:val="18"/>
              </w:rPr>
              <w:t>DM</w:t>
            </w:r>
          </w:p>
        </w:tc>
        <w:tc>
          <w:tcPr>
            <w:tcW w:w="2012" w:type="dxa"/>
          </w:tcPr>
          <w:p w14:paraId="7FBC8578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</w:p>
        </w:tc>
        <w:tc>
          <w:tcPr>
            <w:tcW w:w="2012" w:type="dxa"/>
          </w:tcPr>
          <w:p w14:paraId="7E594E4B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</w:p>
        </w:tc>
        <w:tc>
          <w:tcPr>
            <w:tcW w:w="2162" w:type="dxa"/>
          </w:tcPr>
          <w:p w14:paraId="5D5B9ACE" w14:textId="77777777" w:rsidR="001B2E8B" w:rsidRPr="003E626D" w:rsidRDefault="001B2E8B" w:rsidP="005C6B57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</w:p>
        </w:tc>
      </w:tr>
      <w:tr w:rsidR="003E626D" w:rsidRPr="003E626D" w14:paraId="67B44054" w14:textId="77777777" w:rsidTr="001B2E8B">
        <w:trPr>
          <w:trHeight w:val="271"/>
        </w:trPr>
        <w:tc>
          <w:tcPr>
            <w:tcW w:w="2012" w:type="dxa"/>
          </w:tcPr>
          <w:p w14:paraId="4AC5A2B8" w14:textId="4DFF1B87" w:rsidR="001B2E8B" w:rsidRPr="003E626D" w:rsidRDefault="001B2E8B" w:rsidP="001B2E8B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HbA1c, %</w:t>
            </w:r>
          </w:p>
        </w:tc>
        <w:tc>
          <w:tcPr>
            <w:tcW w:w="2012" w:type="dxa"/>
          </w:tcPr>
          <w:p w14:paraId="1B003F91" w14:textId="3D904EE7" w:rsidR="001B2E8B" w:rsidRPr="003E626D" w:rsidRDefault="001B2E8B" w:rsidP="001B2E8B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0.0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08</w:t>
            </w:r>
          </w:p>
        </w:tc>
        <w:tc>
          <w:tcPr>
            <w:tcW w:w="2012" w:type="dxa"/>
          </w:tcPr>
          <w:p w14:paraId="73936587" w14:textId="542D78DE" w:rsidR="001B2E8B" w:rsidRPr="003E626D" w:rsidRDefault="001B2E8B" w:rsidP="001B2E8B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028</w:t>
            </w:r>
          </w:p>
        </w:tc>
        <w:tc>
          <w:tcPr>
            <w:tcW w:w="2162" w:type="dxa"/>
          </w:tcPr>
          <w:p w14:paraId="515291E8" w14:textId="01E0B4A6" w:rsidR="001B2E8B" w:rsidRPr="003E626D" w:rsidRDefault="003E485B" w:rsidP="001B2E8B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&lt;0.001</w:t>
            </w:r>
          </w:p>
        </w:tc>
      </w:tr>
      <w:tr w:rsidR="003E626D" w:rsidRPr="003E626D" w14:paraId="48E6782E" w14:textId="77777777" w:rsidTr="001B2E8B">
        <w:trPr>
          <w:trHeight w:val="271"/>
        </w:trPr>
        <w:tc>
          <w:tcPr>
            <w:tcW w:w="2012" w:type="dxa"/>
          </w:tcPr>
          <w:p w14:paraId="0914C88F" w14:textId="5BD06F44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LDL, mmol/L</w:t>
            </w:r>
          </w:p>
        </w:tc>
        <w:tc>
          <w:tcPr>
            <w:tcW w:w="2012" w:type="dxa"/>
          </w:tcPr>
          <w:p w14:paraId="7D5EDAF4" w14:textId="6B56D0E8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0.0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08</w:t>
            </w:r>
          </w:p>
        </w:tc>
        <w:tc>
          <w:tcPr>
            <w:tcW w:w="2012" w:type="dxa"/>
          </w:tcPr>
          <w:p w14:paraId="3B02CE02" w14:textId="7BD97B5D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044</w:t>
            </w:r>
          </w:p>
        </w:tc>
        <w:tc>
          <w:tcPr>
            <w:tcW w:w="2162" w:type="dxa"/>
          </w:tcPr>
          <w:p w14:paraId="7AFCA22C" w14:textId="77777777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&lt;0.001</w:t>
            </w:r>
          </w:p>
        </w:tc>
      </w:tr>
      <w:tr w:rsidR="003E626D" w:rsidRPr="003E626D" w14:paraId="58ED7E32" w14:textId="77777777" w:rsidTr="001B2E8B">
        <w:trPr>
          <w:trHeight w:val="280"/>
        </w:trPr>
        <w:tc>
          <w:tcPr>
            <w:tcW w:w="2012" w:type="dxa"/>
          </w:tcPr>
          <w:p w14:paraId="4C9D62D6" w14:textId="77777777" w:rsidR="00B37AA3" w:rsidRPr="003E626D" w:rsidRDefault="00B37AA3" w:rsidP="00B37AA3">
            <w:pPr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color w:val="000000" w:themeColor="text1"/>
                <w:kern w:val="0"/>
                <w:sz w:val="24"/>
                <w:szCs w:val="18"/>
              </w:rPr>
              <w:t>Non-DM</w:t>
            </w:r>
          </w:p>
        </w:tc>
        <w:tc>
          <w:tcPr>
            <w:tcW w:w="2012" w:type="dxa"/>
          </w:tcPr>
          <w:p w14:paraId="4CE59BAF" w14:textId="77777777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</w:p>
        </w:tc>
        <w:tc>
          <w:tcPr>
            <w:tcW w:w="2012" w:type="dxa"/>
          </w:tcPr>
          <w:p w14:paraId="1F9270A7" w14:textId="77777777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</w:p>
        </w:tc>
        <w:tc>
          <w:tcPr>
            <w:tcW w:w="2162" w:type="dxa"/>
          </w:tcPr>
          <w:p w14:paraId="09C4AB54" w14:textId="77777777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</w:p>
        </w:tc>
      </w:tr>
      <w:tr w:rsidR="003E626D" w:rsidRPr="003E626D" w14:paraId="443714C4" w14:textId="77777777" w:rsidTr="001B2E8B">
        <w:trPr>
          <w:trHeight w:val="64"/>
        </w:trPr>
        <w:tc>
          <w:tcPr>
            <w:tcW w:w="2012" w:type="dxa"/>
          </w:tcPr>
          <w:p w14:paraId="2A0F2559" w14:textId="2EA75491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HbA1c, %</w:t>
            </w:r>
          </w:p>
        </w:tc>
        <w:tc>
          <w:tcPr>
            <w:tcW w:w="2012" w:type="dxa"/>
          </w:tcPr>
          <w:p w14:paraId="2218915D" w14:textId="1F658460" w:rsidR="00B37AA3" w:rsidRPr="003E626D" w:rsidRDefault="003E485B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0.0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06</w:t>
            </w:r>
          </w:p>
        </w:tc>
        <w:tc>
          <w:tcPr>
            <w:tcW w:w="2012" w:type="dxa"/>
          </w:tcPr>
          <w:p w14:paraId="238D61F2" w14:textId="24B58774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054</w:t>
            </w:r>
          </w:p>
        </w:tc>
        <w:tc>
          <w:tcPr>
            <w:tcW w:w="2162" w:type="dxa"/>
          </w:tcPr>
          <w:p w14:paraId="6DF0A6AC" w14:textId="77867400" w:rsidR="00B37AA3" w:rsidRPr="003E626D" w:rsidRDefault="003E485B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&lt;0.001</w:t>
            </w:r>
          </w:p>
        </w:tc>
      </w:tr>
      <w:tr w:rsidR="003E626D" w:rsidRPr="003E626D" w14:paraId="2B904CC6" w14:textId="77777777" w:rsidTr="001B2E8B">
        <w:trPr>
          <w:trHeight w:val="43"/>
        </w:trPr>
        <w:tc>
          <w:tcPr>
            <w:tcW w:w="2012" w:type="dxa"/>
          </w:tcPr>
          <w:p w14:paraId="10246C90" w14:textId="274A0A9F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LDL, mmol/L</w:t>
            </w:r>
          </w:p>
        </w:tc>
        <w:tc>
          <w:tcPr>
            <w:tcW w:w="2012" w:type="dxa"/>
          </w:tcPr>
          <w:p w14:paraId="60657D1E" w14:textId="77BB2F6E" w:rsidR="00B37AA3" w:rsidRPr="003E626D" w:rsidRDefault="003E485B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0.0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10</w:t>
            </w:r>
          </w:p>
        </w:tc>
        <w:tc>
          <w:tcPr>
            <w:tcW w:w="2012" w:type="dxa"/>
          </w:tcPr>
          <w:p w14:paraId="307DD991" w14:textId="424650FB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</w:t>
            </w:r>
            <w:r w:rsidR="009848EE"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045</w:t>
            </w:r>
          </w:p>
        </w:tc>
        <w:tc>
          <w:tcPr>
            <w:tcW w:w="2162" w:type="dxa"/>
          </w:tcPr>
          <w:p w14:paraId="7914BC7F" w14:textId="77777777" w:rsidR="00B37AA3" w:rsidRPr="003E626D" w:rsidRDefault="00B37AA3" w:rsidP="00B37AA3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&lt;0.001</w:t>
            </w:r>
          </w:p>
        </w:tc>
      </w:tr>
    </w:tbl>
    <w:p w14:paraId="1571E25B" w14:textId="77777777" w:rsidR="00ED0E6A" w:rsidRPr="003E626D" w:rsidRDefault="00ED0E6A" w:rsidP="00ED0E6A">
      <w:pPr>
        <w:tabs>
          <w:tab w:val="left" w:pos="984"/>
        </w:tabs>
        <w:rPr>
          <w:color w:val="000000" w:themeColor="text1"/>
        </w:rPr>
      </w:pPr>
    </w:p>
    <w:p w14:paraId="18C78D7D" w14:textId="3A8BB081" w:rsidR="00E47F05" w:rsidRPr="003E626D" w:rsidRDefault="00ED0E6A" w:rsidP="00ED0E6A">
      <w:pPr>
        <w:tabs>
          <w:tab w:val="left" w:pos="984"/>
        </w:tabs>
        <w:rPr>
          <w:color w:val="000000" w:themeColor="text1"/>
        </w:rPr>
        <w:sectPr w:rsidR="00E47F05" w:rsidRPr="003E626D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E626D">
        <w:rPr>
          <w:color w:val="000000" w:themeColor="text1"/>
        </w:rPr>
        <w:tab/>
      </w:r>
    </w:p>
    <w:tbl>
      <w:tblPr>
        <w:tblStyle w:val="TableGrid"/>
        <w:tblW w:w="138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4"/>
        <w:gridCol w:w="2315"/>
        <w:gridCol w:w="2314"/>
        <w:gridCol w:w="2315"/>
        <w:gridCol w:w="2314"/>
        <w:gridCol w:w="2315"/>
      </w:tblGrid>
      <w:tr w:rsidR="003E626D" w:rsidRPr="003E626D" w14:paraId="2B0328D5" w14:textId="77777777" w:rsidTr="00B70E09">
        <w:trPr>
          <w:jc w:val="center"/>
        </w:trPr>
        <w:tc>
          <w:tcPr>
            <w:tcW w:w="13887" w:type="dxa"/>
            <w:gridSpan w:val="6"/>
            <w:tcBorders>
              <w:bottom w:val="single" w:sz="4" w:space="0" w:color="auto"/>
            </w:tcBorders>
            <w:vAlign w:val="center"/>
          </w:tcPr>
          <w:p w14:paraId="269486C6" w14:textId="3CB70846" w:rsidR="00B70E09" w:rsidRPr="003E626D" w:rsidRDefault="00B70E09" w:rsidP="00B70E0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kern w:val="0"/>
                <w:sz w:val="22"/>
              </w:rPr>
              <w:t xml:space="preserve">Table </w:t>
            </w:r>
            <w:r w:rsidR="007575D0" w:rsidRPr="003E626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kern w:val="0"/>
                <w:sz w:val="22"/>
              </w:rPr>
              <w:t>S</w:t>
            </w:r>
            <w:r w:rsidRPr="003E626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kern w:val="0"/>
                <w:sz w:val="22"/>
              </w:rPr>
              <w:t xml:space="preserve">2. </w:t>
            </w:r>
            <w:r w:rsidR="0081697D" w:rsidRPr="003E626D">
              <w:rPr>
                <w:rFonts w:ascii="Times New Roman" w:hAnsi="Times New Roman" w:cs="Times New Roman"/>
                <w:bCs/>
                <w:iCs/>
                <w:color w:val="000000" w:themeColor="text1"/>
                <w:kern w:val="0"/>
                <w:sz w:val="22"/>
              </w:rPr>
              <w:t>Subgroup analysis for the primary endpoint as the unadjusted model</w:t>
            </w:r>
          </w:p>
        </w:tc>
      </w:tr>
      <w:tr w:rsidR="003E626D" w:rsidRPr="003E626D" w14:paraId="62FC5BE1" w14:textId="77777777" w:rsidTr="00E47F05">
        <w:trPr>
          <w:jc w:val="center"/>
        </w:trPr>
        <w:tc>
          <w:tcPr>
            <w:tcW w:w="23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76A1FE" w14:textId="77777777" w:rsidR="00E31B60" w:rsidRPr="003E626D" w:rsidRDefault="00E31B60" w:rsidP="00E31B6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2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3182E9" w14:textId="1D5020CE" w:rsidR="00E31B60" w:rsidRPr="003E626D" w:rsidRDefault="00E31B60" w:rsidP="00E31B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H</w:t>
            </w:r>
            <w:r w:rsidRPr="003E626D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s</w:t>
            </w: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CRP-L/Non-DM</w:t>
            </w:r>
          </w:p>
        </w:tc>
        <w:tc>
          <w:tcPr>
            <w:tcW w:w="23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780560" w14:textId="206BDD7F" w:rsidR="00E31B60" w:rsidRPr="003E626D" w:rsidRDefault="00E31B60" w:rsidP="00E31B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H</w:t>
            </w:r>
            <w:r w:rsidRPr="003E626D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s</w:t>
            </w: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CRP-H/Non-DM</w:t>
            </w:r>
          </w:p>
        </w:tc>
        <w:tc>
          <w:tcPr>
            <w:tcW w:w="2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7320D3" w14:textId="641B3F76" w:rsidR="00E31B60" w:rsidRPr="003E626D" w:rsidRDefault="00E31B60" w:rsidP="00E31B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H</w:t>
            </w:r>
            <w:r w:rsidRPr="003E626D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s</w:t>
            </w: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CRP-L/ DM</w:t>
            </w:r>
          </w:p>
        </w:tc>
        <w:tc>
          <w:tcPr>
            <w:tcW w:w="23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BEF62C" w14:textId="368D4276" w:rsidR="00E31B60" w:rsidRPr="003E626D" w:rsidRDefault="00E31B60" w:rsidP="00E31B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H</w:t>
            </w:r>
            <w:r w:rsidRPr="003E626D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s</w:t>
            </w: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CRP-H/ DM</w:t>
            </w:r>
          </w:p>
        </w:tc>
        <w:tc>
          <w:tcPr>
            <w:tcW w:w="2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F6E6AD" w14:textId="77777777" w:rsidR="00E31B60" w:rsidRPr="003E626D" w:rsidRDefault="00E31B60" w:rsidP="00E31B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P</w:t>
            </w: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for interaction</w:t>
            </w:r>
          </w:p>
        </w:tc>
      </w:tr>
      <w:tr w:rsidR="003E626D" w:rsidRPr="003E626D" w14:paraId="04A64877" w14:textId="77777777" w:rsidTr="00E47F05">
        <w:trPr>
          <w:jc w:val="center"/>
        </w:trPr>
        <w:tc>
          <w:tcPr>
            <w:tcW w:w="2314" w:type="dxa"/>
            <w:tcBorders>
              <w:top w:val="single" w:sz="4" w:space="0" w:color="auto"/>
            </w:tcBorders>
            <w:vAlign w:val="center"/>
          </w:tcPr>
          <w:p w14:paraId="065DA933" w14:textId="77777777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</w:t>
            </w:r>
          </w:p>
        </w:tc>
        <w:tc>
          <w:tcPr>
            <w:tcW w:w="2315" w:type="dxa"/>
            <w:tcBorders>
              <w:top w:val="single" w:sz="4" w:space="0" w:color="auto"/>
            </w:tcBorders>
            <w:vAlign w:val="center"/>
          </w:tcPr>
          <w:p w14:paraId="5230B090" w14:textId="77777777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tcBorders>
              <w:top w:val="single" w:sz="4" w:space="0" w:color="auto"/>
            </w:tcBorders>
            <w:vAlign w:val="center"/>
          </w:tcPr>
          <w:p w14:paraId="30F27681" w14:textId="77777777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  <w:vAlign w:val="center"/>
          </w:tcPr>
          <w:p w14:paraId="60B905CF" w14:textId="77777777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tcBorders>
              <w:top w:val="single" w:sz="4" w:space="0" w:color="auto"/>
            </w:tcBorders>
            <w:vAlign w:val="center"/>
          </w:tcPr>
          <w:p w14:paraId="3520B2F6" w14:textId="77777777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  <w:vAlign w:val="center"/>
          </w:tcPr>
          <w:p w14:paraId="427E5C43" w14:textId="69347254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D6206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368</w:t>
            </w:r>
          </w:p>
        </w:tc>
      </w:tr>
      <w:tr w:rsidR="003E626D" w:rsidRPr="003E626D" w14:paraId="5D460ED6" w14:textId="77777777" w:rsidTr="00E47F05">
        <w:trPr>
          <w:jc w:val="center"/>
        </w:trPr>
        <w:tc>
          <w:tcPr>
            <w:tcW w:w="2314" w:type="dxa"/>
            <w:vAlign w:val="center"/>
          </w:tcPr>
          <w:p w14:paraId="7A36B3B3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&lt;65</w:t>
            </w:r>
          </w:p>
        </w:tc>
        <w:tc>
          <w:tcPr>
            <w:tcW w:w="2315" w:type="dxa"/>
            <w:vAlign w:val="center"/>
          </w:tcPr>
          <w:p w14:paraId="1F98DC41" w14:textId="0EA965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464677C3" w14:textId="44DAC774" w:rsidR="00121386" w:rsidRPr="003E626D" w:rsidRDefault="00121386" w:rsidP="00121386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D62066"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52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 xml:space="preserve"> (1.1</w:t>
            </w:r>
            <w:r w:rsidR="00D62066"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7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D62066"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9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7)</w:t>
            </w:r>
          </w:p>
        </w:tc>
        <w:tc>
          <w:tcPr>
            <w:tcW w:w="2315" w:type="dxa"/>
            <w:vAlign w:val="center"/>
          </w:tcPr>
          <w:p w14:paraId="186D5EFD" w14:textId="1CC29B03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1.40 (1.11-1.75)</w:t>
            </w:r>
          </w:p>
        </w:tc>
        <w:tc>
          <w:tcPr>
            <w:tcW w:w="2314" w:type="dxa"/>
            <w:vAlign w:val="center"/>
          </w:tcPr>
          <w:p w14:paraId="36E1E002" w14:textId="2C13FA98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D6206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86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D6206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4-2.5</w:t>
            </w:r>
            <w:r w:rsidR="00D6206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125B8D3D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71200B83" w14:textId="77777777" w:rsidTr="00E47F05">
        <w:trPr>
          <w:jc w:val="center"/>
        </w:trPr>
        <w:tc>
          <w:tcPr>
            <w:tcW w:w="2314" w:type="dxa"/>
            <w:vAlign w:val="center"/>
          </w:tcPr>
          <w:p w14:paraId="63B411FD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≥65</w:t>
            </w:r>
          </w:p>
        </w:tc>
        <w:tc>
          <w:tcPr>
            <w:tcW w:w="2315" w:type="dxa"/>
            <w:vAlign w:val="center"/>
          </w:tcPr>
          <w:p w14:paraId="0E23067B" w14:textId="6931DB3F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70BC61EA" w14:textId="0E739199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0.9</w:t>
            </w:r>
            <w:r w:rsidR="00D6206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(0.6</w:t>
            </w:r>
            <w:r w:rsidR="00D6206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D6206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7)</w:t>
            </w:r>
          </w:p>
        </w:tc>
        <w:tc>
          <w:tcPr>
            <w:tcW w:w="2315" w:type="dxa"/>
            <w:vAlign w:val="center"/>
          </w:tcPr>
          <w:p w14:paraId="060547EC" w14:textId="094A3756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1.27 (0.93-1.73)</w:t>
            </w:r>
          </w:p>
        </w:tc>
        <w:tc>
          <w:tcPr>
            <w:tcW w:w="2314" w:type="dxa"/>
            <w:vAlign w:val="center"/>
          </w:tcPr>
          <w:p w14:paraId="13A4CA3B" w14:textId="4712D46E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D6206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D6206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06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</w:t>
            </w:r>
            <w:r w:rsidR="00D6206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33EEF454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390D6084" w14:textId="77777777" w:rsidTr="00E47F05">
        <w:trPr>
          <w:jc w:val="center"/>
        </w:trPr>
        <w:tc>
          <w:tcPr>
            <w:tcW w:w="2314" w:type="dxa"/>
            <w:vAlign w:val="center"/>
          </w:tcPr>
          <w:p w14:paraId="756687FD" w14:textId="77777777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Sex </w:t>
            </w:r>
          </w:p>
        </w:tc>
        <w:tc>
          <w:tcPr>
            <w:tcW w:w="2315" w:type="dxa"/>
            <w:vAlign w:val="center"/>
          </w:tcPr>
          <w:p w14:paraId="797BE839" w14:textId="77777777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2188C187" w14:textId="77777777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16752466" w14:textId="77777777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2702140E" w14:textId="77777777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15C81D01" w14:textId="0BF65212" w:rsidR="00E47F05" w:rsidRPr="003E626D" w:rsidRDefault="00E47F05" w:rsidP="00E47F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931</w:t>
            </w:r>
          </w:p>
        </w:tc>
      </w:tr>
      <w:tr w:rsidR="003E626D" w:rsidRPr="003E626D" w14:paraId="6D23B16D" w14:textId="77777777" w:rsidTr="00E47F05">
        <w:trPr>
          <w:jc w:val="center"/>
        </w:trPr>
        <w:tc>
          <w:tcPr>
            <w:tcW w:w="2314" w:type="dxa"/>
            <w:vAlign w:val="center"/>
          </w:tcPr>
          <w:p w14:paraId="513C87C9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2315" w:type="dxa"/>
            <w:vAlign w:val="center"/>
          </w:tcPr>
          <w:p w14:paraId="1A321013" w14:textId="650603A2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0D9F6B84" w14:textId="0A6FF3B2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1.04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.70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37EC6CCA" w14:textId="2156062E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1.34 (1.09-1.65)</w:t>
            </w:r>
          </w:p>
        </w:tc>
        <w:tc>
          <w:tcPr>
            <w:tcW w:w="2314" w:type="dxa"/>
            <w:vAlign w:val="center"/>
          </w:tcPr>
          <w:p w14:paraId="04163FF4" w14:textId="486926B4" w:rsidR="00121386" w:rsidRPr="003E626D" w:rsidRDefault="00AD2C02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1.89</w:t>
            </w:r>
            <w:r w:rsidR="0012138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40</w:t>
            </w:r>
            <w:r w:rsidR="0012138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="00121386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64A01A74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7DDEFA74" w14:textId="77777777" w:rsidTr="00E47F05">
        <w:trPr>
          <w:jc w:val="center"/>
        </w:trPr>
        <w:tc>
          <w:tcPr>
            <w:tcW w:w="2314" w:type="dxa"/>
            <w:vAlign w:val="center"/>
          </w:tcPr>
          <w:p w14:paraId="0D5A81E9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Female</w:t>
            </w:r>
          </w:p>
        </w:tc>
        <w:tc>
          <w:tcPr>
            <w:tcW w:w="2315" w:type="dxa"/>
            <w:vAlign w:val="center"/>
          </w:tcPr>
          <w:p w14:paraId="64367CEB" w14:textId="7ADA4162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196322D5" w14:textId="1559F46B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86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-2.1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0B3C0898" w14:textId="1F48CEF9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1.45 (0.98-2.14)</w:t>
            </w:r>
          </w:p>
        </w:tc>
        <w:tc>
          <w:tcPr>
            <w:tcW w:w="2314" w:type="dxa"/>
            <w:vAlign w:val="center"/>
          </w:tcPr>
          <w:p w14:paraId="19226013" w14:textId="2BC335E5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0.97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56CC7CDC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2EEEAB6E" w14:textId="77777777" w:rsidTr="00E47F05">
        <w:trPr>
          <w:jc w:val="center"/>
        </w:trPr>
        <w:tc>
          <w:tcPr>
            <w:tcW w:w="2314" w:type="dxa"/>
            <w:vAlign w:val="center"/>
          </w:tcPr>
          <w:p w14:paraId="6E3B41FA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BMI</w:t>
            </w:r>
          </w:p>
        </w:tc>
        <w:tc>
          <w:tcPr>
            <w:tcW w:w="2315" w:type="dxa"/>
            <w:vAlign w:val="center"/>
          </w:tcPr>
          <w:p w14:paraId="725F0E2D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43AFC604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494C500F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0FA829AB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41532CE9" w14:textId="019FC82D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701</w:t>
            </w:r>
          </w:p>
        </w:tc>
      </w:tr>
      <w:tr w:rsidR="003E626D" w:rsidRPr="003E626D" w14:paraId="1A03BC77" w14:textId="77777777" w:rsidTr="00E47F05">
        <w:trPr>
          <w:jc w:val="center"/>
        </w:trPr>
        <w:tc>
          <w:tcPr>
            <w:tcW w:w="2314" w:type="dxa"/>
            <w:vAlign w:val="center"/>
          </w:tcPr>
          <w:p w14:paraId="15336B10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&lt;25</w:t>
            </w:r>
          </w:p>
        </w:tc>
        <w:tc>
          <w:tcPr>
            <w:tcW w:w="2315" w:type="dxa"/>
            <w:vAlign w:val="center"/>
          </w:tcPr>
          <w:p w14:paraId="709EFEF4" w14:textId="47D712D6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1EA7D50C" w14:textId="57B8A2C6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(0.8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76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27A4F152" w14:textId="5BF172BE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1.35 (1.02-1.80)</w:t>
            </w:r>
          </w:p>
        </w:tc>
        <w:tc>
          <w:tcPr>
            <w:tcW w:w="2314" w:type="dxa"/>
            <w:vAlign w:val="center"/>
          </w:tcPr>
          <w:p w14:paraId="7DCAA6F5" w14:textId="562D7A13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-3.3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627412D7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1B876F4B" w14:textId="77777777" w:rsidTr="00E47F05">
        <w:trPr>
          <w:jc w:val="center"/>
        </w:trPr>
        <w:tc>
          <w:tcPr>
            <w:tcW w:w="2314" w:type="dxa"/>
            <w:vAlign w:val="center"/>
          </w:tcPr>
          <w:p w14:paraId="1C61EC76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≥25</w:t>
            </w:r>
          </w:p>
        </w:tc>
        <w:tc>
          <w:tcPr>
            <w:tcW w:w="2315" w:type="dxa"/>
            <w:vAlign w:val="center"/>
          </w:tcPr>
          <w:p w14:paraId="73B92C6D" w14:textId="442CFEE9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21EA4F54" w14:textId="6FB5DC18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 (1.0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34F21B90" w14:textId="4DF16BBF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1.37 (1.08-1.75)</w:t>
            </w:r>
          </w:p>
        </w:tc>
        <w:tc>
          <w:tcPr>
            <w:tcW w:w="2314" w:type="dxa"/>
            <w:vAlign w:val="center"/>
          </w:tcPr>
          <w:p w14:paraId="4718392E" w14:textId="5944923E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1.7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-2.3</w:t>
            </w:r>
            <w:r w:rsidR="00AD2C0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075679B3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7B41BD9D" w14:textId="77777777" w:rsidTr="00E47F05">
        <w:trPr>
          <w:jc w:val="center"/>
        </w:trPr>
        <w:tc>
          <w:tcPr>
            <w:tcW w:w="2314" w:type="dxa"/>
            <w:vAlign w:val="center"/>
          </w:tcPr>
          <w:p w14:paraId="35C54A9E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Hypertension </w:t>
            </w:r>
          </w:p>
        </w:tc>
        <w:tc>
          <w:tcPr>
            <w:tcW w:w="2315" w:type="dxa"/>
            <w:vAlign w:val="center"/>
          </w:tcPr>
          <w:p w14:paraId="6CCC55FA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760B5C11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2CD7E8F2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72104DA0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767ED86D" w14:textId="366C3054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506</w:t>
            </w:r>
          </w:p>
        </w:tc>
      </w:tr>
      <w:tr w:rsidR="003E626D" w:rsidRPr="003E626D" w14:paraId="6E996DE4" w14:textId="77777777" w:rsidTr="00E47F05">
        <w:trPr>
          <w:jc w:val="center"/>
        </w:trPr>
        <w:tc>
          <w:tcPr>
            <w:tcW w:w="2314" w:type="dxa"/>
            <w:vAlign w:val="center"/>
          </w:tcPr>
          <w:p w14:paraId="24141F28" w14:textId="3C165BF4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Yes </w:t>
            </w:r>
          </w:p>
        </w:tc>
        <w:tc>
          <w:tcPr>
            <w:tcW w:w="2315" w:type="dxa"/>
            <w:vAlign w:val="center"/>
          </w:tcPr>
          <w:p w14:paraId="32FC0365" w14:textId="630101F0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091B0692" w14:textId="76C50614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1.2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(0.9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6CD7D073" w14:textId="15B76265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1.39 (1.12-1.73)</w:t>
            </w:r>
          </w:p>
        </w:tc>
        <w:tc>
          <w:tcPr>
            <w:tcW w:w="2314" w:type="dxa"/>
            <w:vAlign w:val="center"/>
          </w:tcPr>
          <w:p w14:paraId="2E64BB92" w14:textId="4A4E9B4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-2.2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697CAA2D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6CDA4D06" w14:textId="77777777" w:rsidTr="00E47F05">
        <w:trPr>
          <w:jc w:val="center"/>
        </w:trPr>
        <w:tc>
          <w:tcPr>
            <w:tcW w:w="2314" w:type="dxa"/>
            <w:vAlign w:val="center"/>
          </w:tcPr>
          <w:p w14:paraId="0F19B31A" w14:textId="59CCA208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No </w:t>
            </w:r>
          </w:p>
        </w:tc>
        <w:tc>
          <w:tcPr>
            <w:tcW w:w="2315" w:type="dxa"/>
            <w:vAlign w:val="center"/>
          </w:tcPr>
          <w:p w14:paraId="67F895E1" w14:textId="73C0EF6D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469AC3BC" w14:textId="47FDFFC0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1.08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2.20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3A53EBD3" w14:textId="424EFA19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1.23 (0.88-1.74)</w:t>
            </w:r>
          </w:p>
        </w:tc>
        <w:tc>
          <w:tcPr>
            <w:tcW w:w="2314" w:type="dxa"/>
            <w:vAlign w:val="center"/>
          </w:tcPr>
          <w:p w14:paraId="408AC00A" w14:textId="7005E439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7-3.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6)</w:t>
            </w:r>
          </w:p>
        </w:tc>
        <w:tc>
          <w:tcPr>
            <w:tcW w:w="2315" w:type="dxa"/>
            <w:vAlign w:val="center"/>
          </w:tcPr>
          <w:p w14:paraId="25F616ED" w14:textId="77777777" w:rsidR="00121386" w:rsidRPr="003E626D" w:rsidRDefault="00121386" w:rsidP="00121386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</w:p>
        </w:tc>
      </w:tr>
      <w:tr w:rsidR="003E626D" w:rsidRPr="003E626D" w14:paraId="016F9F4E" w14:textId="77777777" w:rsidTr="00E47F05">
        <w:trPr>
          <w:jc w:val="center"/>
        </w:trPr>
        <w:tc>
          <w:tcPr>
            <w:tcW w:w="2314" w:type="dxa"/>
            <w:vAlign w:val="center"/>
          </w:tcPr>
          <w:p w14:paraId="0DC9D199" w14:textId="6942AAE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Hyperlipidemia</w:t>
            </w:r>
          </w:p>
        </w:tc>
        <w:tc>
          <w:tcPr>
            <w:tcW w:w="2315" w:type="dxa"/>
            <w:vAlign w:val="center"/>
          </w:tcPr>
          <w:p w14:paraId="127A9C26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04C50ED0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16D5ED19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27F5A004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15087B51" w14:textId="0F223B04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912</w:t>
            </w:r>
          </w:p>
        </w:tc>
      </w:tr>
      <w:tr w:rsidR="003E626D" w:rsidRPr="003E626D" w14:paraId="75C1BA87" w14:textId="77777777" w:rsidTr="00E47F05">
        <w:trPr>
          <w:jc w:val="center"/>
        </w:trPr>
        <w:tc>
          <w:tcPr>
            <w:tcW w:w="2314" w:type="dxa"/>
            <w:vAlign w:val="center"/>
          </w:tcPr>
          <w:p w14:paraId="323F34C0" w14:textId="492A26C0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Yes</w:t>
            </w:r>
          </w:p>
        </w:tc>
        <w:tc>
          <w:tcPr>
            <w:tcW w:w="2315" w:type="dxa"/>
            <w:vAlign w:val="center"/>
          </w:tcPr>
          <w:p w14:paraId="3DD7732E" w14:textId="007E9DA9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0D6A915B" w14:textId="544C7361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41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(1.0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4)</w:t>
            </w:r>
          </w:p>
        </w:tc>
        <w:tc>
          <w:tcPr>
            <w:tcW w:w="2315" w:type="dxa"/>
            <w:vAlign w:val="center"/>
          </w:tcPr>
          <w:p w14:paraId="4C56FF90" w14:textId="7DAC4E91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1.41 (1.13-1.75)</w:t>
            </w:r>
          </w:p>
        </w:tc>
        <w:tc>
          <w:tcPr>
            <w:tcW w:w="2314" w:type="dxa"/>
            <w:vAlign w:val="center"/>
          </w:tcPr>
          <w:p w14:paraId="4097174C" w14:textId="10D971D1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7F658C3B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72E05EC3" w14:textId="77777777" w:rsidTr="00E47F05">
        <w:trPr>
          <w:jc w:val="center"/>
        </w:trPr>
        <w:tc>
          <w:tcPr>
            <w:tcW w:w="2314" w:type="dxa"/>
            <w:vAlign w:val="center"/>
          </w:tcPr>
          <w:p w14:paraId="241DBA11" w14:textId="43F4BD05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N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o</w:t>
            </w:r>
          </w:p>
        </w:tc>
        <w:tc>
          <w:tcPr>
            <w:tcW w:w="2315" w:type="dxa"/>
            <w:vAlign w:val="center"/>
          </w:tcPr>
          <w:p w14:paraId="2377DCBE" w14:textId="1A29B2BC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485C3233" w14:textId="6E948B16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77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13FEABD1" w14:textId="5B55FA40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1.27 (0.90-1.79)</w:t>
            </w:r>
          </w:p>
        </w:tc>
        <w:tc>
          <w:tcPr>
            <w:tcW w:w="2314" w:type="dxa"/>
            <w:vAlign w:val="center"/>
          </w:tcPr>
          <w:p w14:paraId="2C1229DF" w14:textId="1CC156D2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0.98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79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4FDD2BA6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4757D494" w14:textId="77777777" w:rsidTr="00E47F05">
        <w:trPr>
          <w:jc w:val="center"/>
        </w:trPr>
        <w:tc>
          <w:tcPr>
            <w:tcW w:w="2314" w:type="dxa"/>
            <w:vAlign w:val="center"/>
          </w:tcPr>
          <w:p w14:paraId="24A0486A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Clinical presentation</w:t>
            </w:r>
          </w:p>
        </w:tc>
        <w:tc>
          <w:tcPr>
            <w:tcW w:w="2315" w:type="dxa"/>
            <w:vAlign w:val="center"/>
          </w:tcPr>
          <w:p w14:paraId="3406E1CD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07114068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3BE07B79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2DED9272" w14:textId="77777777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0E17EFD1" w14:textId="1F02BE79" w:rsidR="008D4F4A" w:rsidRPr="003E626D" w:rsidRDefault="008D4F4A" w:rsidP="008D4F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41</w:t>
            </w:r>
          </w:p>
        </w:tc>
      </w:tr>
      <w:tr w:rsidR="003E626D" w:rsidRPr="003E626D" w14:paraId="0E4D43C8" w14:textId="77777777" w:rsidTr="00E47F05">
        <w:trPr>
          <w:jc w:val="center"/>
        </w:trPr>
        <w:tc>
          <w:tcPr>
            <w:tcW w:w="2314" w:type="dxa"/>
            <w:vAlign w:val="center"/>
          </w:tcPr>
          <w:p w14:paraId="0F831FB0" w14:textId="49C75B8E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ACS</w:t>
            </w:r>
          </w:p>
        </w:tc>
        <w:tc>
          <w:tcPr>
            <w:tcW w:w="2315" w:type="dxa"/>
            <w:vAlign w:val="center"/>
          </w:tcPr>
          <w:p w14:paraId="34636852" w14:textId="652583C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64A5F345" w14:textId="424DF4CB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(0.9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4D7283F8" w14:textId="0CE9638B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1.49 (1.17-1.91)</w:t>
            </w:r>
          </w:p>
        </w:tc>
        <w:tc>
          <w:tcPr>
            <w:tcW w:w="2314" w:type="dxa"/>
            <w:vAlign w:val="center"/>
          </w:tcPr>
          <w:p w14:paraId="3D3D9C22" w14:textId="743731FE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2.1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2.85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7F9B926C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121386" w:rsidRPr="003E626D" w14:paraId="74876B22" w14:textId="77777777" w:rsidTr="00E47F05">
        <w:trPr>
          <w:jc w:val="center"/>
        </w:trPr>
        <w:tc>
          <w:tcPr>
            <w:tcW w:w="2314" w:type="dxa"/>
            <w:tcBorders>
              <w:bottom w:val="single" w:sz="12" w:space="0" w:color="auto"/>
            </w:tcBorders>
            <w:vAlign w:val="center"/>
          </w:tcPr>
          <w:p w14:paraId="452DFD96" w14:textId="07BFD28B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CCS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10664A99" w14:textId="28FA645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tcBorders>
              <w:bottom w:val="single" w:sz="12" w:space="0" w:color="auto"/>
            </w:tcBorders>
            <w:vAlign w:val="center"/>
          </w:tcPr>
          <w:p w14:paraId="3F4880A9" w14:textId="5DBC184E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B20B2F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(1.0</w:t>
            </w:r>
            <w:r w:rsidR="00DD4DF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</w:t>
            </w:r>
            <w:r w:rsidR="00B20B2F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5B7CAC42" w14:textId="65F503D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1.22 (0.93-1.61)</w:t>
            </w:r>
          </w:p>
        </w:tc>
        <w:tc>
          <w:tcPr>
            <w:tcW w:w="2314" w:type="dxa"/>
            <w:tcBorders>
              <w:bottom w:val="single" w:sz="12" w:space="0" w:color="auto"/>
            </w:tcBorders>
            <w:vAlign w:val="center"/>
          </w:tcPr>
          <w:p w14:paraId="58E94A26" w14:textId="3C9FFD52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B20B2F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B20B2F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1.08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</w:t>
            </w:r>
            <w:r w:rsidR="00B20B2F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31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08CE7C69" w14:textId="77777777" w:rsidR="00121386" w:rsidRPr="003E626D" w:rsidRDefault="00121386" w:rsidP="0012138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</w:tbl>
    <w:p w14:paraId="398050C6" w14:textId="7F6D43C1" w:rsidR="005F6BCA" w:rsidRPr="003E626D" w:rsidRDefault="005F6BCA">
      <w:pPr>
        <w:rPr>
          <w:color w:val="000000" w:themeColor="text1"/>
        </w:rPr>
      </w:pPr>
    </w:p>
    <w:p w14:paraId="1DCD3D19" w14:textId="77777777" w:rsidR="005F6BCA" w:rsidRPr="003E626D" w:rsidRDefault="005F6BCA">
      <w:pPr>
        <w:widowControl/>
        <w:jc w:val="left"/>
        <w:rPr>
          <w:color w:val="000000" w:themeColor="text1"/>
        </w:rPr>
      </w:pPr>
      <w:r w:rsidRPr="003E626D">
        <w:rPr>
          <w:color w:val="000000" w:themeColor="text1"/>
        </w:rPr>
        <w:br w:type="page"/>
      </w:r>
    </w:p>
    <w:tbl>
      <w:tblPr>
        <w:tblStyle w:val="TableGrid"/>
        <w:tblW w:w="138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4"/>
        <w:gridCol w:w="2315"/>
        <w:gridCol w:w="2314"/>
        <w:gridCol w:w="2315"/>
        <w:gridCol w:w="2314"/>
        <w:gridCol w:w="2315"/>
      </w:tblGrid>
      <w:tr w:rsidR="003E626D" w:rsidRPr="003E626D" w14:paraId="3DAA0ADD" w14:textId="77777777" w:rsidTr="00AB7715">
        <w:trPr>
          <w:jc w:val="center"/>
        </w:trPr>
        <w:tc>
          <w:tcPr>
            <w:tcW w:w="13887" w:type="dxa"/>
            <w:gridSpan w:val="6"/>
            <w:tcBorders>
              <w:bottom w:val="single" w:sz="4" w:space="0" w:color="auto"/>
            </w:tcBorders>
            <w:vAlign w:val="center"/>
          </w:tcPr>
          <w:p w14:paraId="4002920E" w14:textId="6EF46151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kern w:val="0"/>
                <w:sz w:val="22"/>
              </w:rPr>
              <w:t xml:space="preserve">Table </w:t>
            </w:r>
            <w:r w:rsidR="007575D0" w:rsidRPr="003E626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kern w:val="0"/>
                <w:sz w:val="22"/>
              </w:rPr>
              <w:t>S3</w:t>
            </w:r>
            <w:r w:rsidRPr="003E626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kern w:val="0"/>
                <w:sz w:val="22"/>
              </w:rPr>
              <w:t xml:space="preserve">. </w:t>
            </w:r>
            <w:bookmarkStart w:id="1" w:name="_Hlk131159628"/>
            <w:r w:rsidR="00CA603B" w:rsidRPr="003E626D">
              <w:rPr>
                <w:rFonts w:ascii="Times New Roman" w:hAnsi="Times New Roman" w:cs="Times New Roman"/>
                <w:bCs/>
                <w:iCs/>
                <w:color w:val="000000" w:themeColor="text1"/>
                <w:kern w:val="0"/>
                <w:sz w:val="22"/>
              </w:rPr>
              <w:t>Subgroup analysis for the primary endpoint as the adjusted model</w:t>
            </w:r>
            <w:bookmarkEnd w:id="1"/>
          </w:p>
        </w:tc>
      </w:tr>
      <w:tr w:rsidR="003E626D" w:rsidRPr="003E626D" w14:paraId="52D2B39E" w14:textId="77777777" w:rsidTr="00AB7715">
        <w:trPr>
          <w:jc w:val="center"/>
        </w:trPr>
        <w:tc>
          <w:tcPr>
            <w:tcW w:w="23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6F89B7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Variables</w:t>
            </w:r>
          </w:p>
        </w:tc>
        <w:tc>
          <w:tcPr>
            <w:tcW w:w="2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030B9F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H</w:t>
            </w:r>
            <w:r w:rsidRPr="003E626D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s</w:t>
            </w: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CRP-L/Non-DM</w:t>
            </w:r>
          </w:p>
        </w:tc>
        <w:tc>
          <w:tcPr>
            <w:tcW w:w="23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E199F1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H</w:t>
            </w:r>
            <w:r w:rsidRPr="003E626D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s</w:t>
            </w: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CRP-H/Non-DM</w:t>
            </w:r>
          </w:p>
        </w:tc>
        <w:tc>
          <w:tcPr>
            <w:tcW w:w="2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DBA1D1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H</w:t>
            </w:r>
            <w:r w:rsidRPr="003E626D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s</w:t>
            </w: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CRP-L/ DM</w:t>
            </w:r>
          </w:p>
        </w:tc>
        <w:tc>
          <w:tcPr>
            <w:tcW w:w="23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DBC502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H</w:t>
            </w:r>
            <w:r w:rsidRPr="003E626D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2"/>
              </w:rPr>
              <w:t>s</w:t>
            </w: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CRP-H/ DM</w:t>
            </w:r>
          </w:p>
        </w:tc>
        <w:tc>
          <w:tcPr>
            <w:tcW w:w="23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21E81E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  <w:t>P</w:t>
            </w: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 for interaction</w:t>
            </w:r>
          </w:p>
        </w:tc>
      </w:tr>
      <w:tr w:rsidR="003E626D" w:rsidRPr="003E626D" w14:paraId="3416576D" w14:textId="77777777" w:rsidTr="00AB7715">
        <w:trPr>
          <w:jc w:val="center"/>
        </w:trPr>
        <w:tc>
          <w:tcPr>
            <w:tcW w:w="2314" w:type="dxa"/>
            <w:tcBorders>
              <w:top w:val="single" w:sz="4" w:space="0" w:color="auto"/>
            </w:tcBorders>
            <w:vAlign w:val="center"/>
          </w:tcPr>
          <w:p w14:paraId="7841A3D0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</w:t>
            </w:r>
          </w:p>
        </w:tc>
        <w:tc>
          <w:tcPr>
            <w:tcW w:w="2315" w:type="dxa"/>
            <w:tcBorders>
              <w:top w:val="single" w:sz="4" w:space="0" w:color="auto"/>
            </w:tcBorders>
            <w:vAlign w:val="center"/>
          </w:tcPr>
          <w:p w14:paraId="09366697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tcBorders>
              <w:top w:val="single" w:sz="4" w:space="0" w:color="auto"/>
            </w:tcBorders>
            <w:vAlign w:val="center"/>
          </w:tcPr>
          <w:p w14:paraId="070A646F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  <w:vAlign w:val="center"/>
          </w:tcPr>
          <w:p w14:paraId="34BBA4EE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tcBorders>
              <w:top w:val="single" w:sz="4" w:space="0" w:color="auto"/>
            </w:tcBorders>
            <w:vAlign w:val="center"/>
          </w:tcPr>
          <w:p w14:paraId="1DB3178E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</w:tcBorders>
            <w:vAlign w:val="center"/>
          </w:tcPr>
          <w:p w14:paraId="7A9B54EF" w14:textId="73ECC522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449</w:t>
            </w:r>
          </w:p>
        </w:tc>
      </w:tr>
      <w:tr w:rsidR="003E626D" w:rsidRPr="003E626D" w14:paraId="038CADAE" w14:textId="77777777" w:rsidTr="00AB7715">
        <w:trPr>
          <w:jc w:val="center"/>
        </w:trPr>
        <w:tc>
          <w:tcPr>
            <w:tcW w:w="2314" w:type="dxa"/>
            <w:vAlign w:val="center"/>
          </w:tcPr>
          <w:p w14:paraId="5824BB26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&lt;65</w:t>
            </w:r>
          </w:p>
        </w:tc>
        <w:tc>
          <w:tcPr>
            <w:tcW w:w="2315" w:type="dxa"/>
            <w:vAlign w:val="center"/>
          </w:tcPr>
          <w:p w14:paraId="142C96BF" w14:textId="403145CB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</w:t>
            </w:r>
            <w:r w:rsidR="007A19D8"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erence</w:t>
            </w:r>
          </w:p>
        </w:tc>
        <w:tc>
          <w:tcPr>
            <w:tcW w:w="2314" w:type="dxa"/>
            <w:vAlign w:val="center"/>
          </w:tcPr>
          <w:p w14:paraId="0D9FCD1F" w14:textId="0D998A1A" w:rsidR="005F6BCA" w:rsidRPr="003E626D" w:rsidRDefault="00234BC2" w:rsidP="00AB7715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1.48 (1.14-1.92)</w:t>
            </w:r>
          </w:p>
        </w:tc>
        <w:tc>
          <w:tcPr>
            <w:tcW w:w="2315" w:type="dxa"/>
            <w:vAlign w:val="center"/>
          </w:tcPr>
          <w:p w14:paraId="468CC66C" w14:textId="10866D96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F67C8D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31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F67C8D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F67C8D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66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4" w:type="dxa"/>
            <w:vAlign w:val="center"/>
          </w:tcPr>
          <w:p w14:paraId="21A504DD" w14:textId="502DB6B0" w:rsidR="005F6BCA" w:rsidRPr="003E626D" w:rsidRDefault="00234BC2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1.77 (1.27-2.47)</w:t>
            </w:r>
          </w:p>
        </w:tc>
        <w:tc>
          <w:tcPr>
            <w:tcW w:w="2315" w:type="dxa"/>
            <w:vAlign w:val="center"/>
          </w:tcPr>
          <w:p w14:paraId="52B84DC7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704C2298" w14:textId="77777777" w:rsidTr="00AB7715">
        <w:trPr>
          <w:jc w:val="center"/>
        </w:trPr>
        <w:tc>
          <w:tcPr>
            <w:tcW w:w="2314" w:type="dxa"/>
            <w:vAlign w:val="center"/>
          </w:tcPr>
          <w:p w14:paraId="46EF8C48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≥65</w:t>
            </w:r>
          </w:p>
        </w:tc>
        <w:tc>
          <w:tcPr>
            <w:tcW w:w="2315" w:type="dxa"/>
            <w:vAlign w:val="center"/>
          </w:tcPr>
          <w:p w14:paraId="6EE5761A" w14:textId="2F516E2F" w:rsidR="005F6BCA" w:rsidRPr="003E626D" w:rsidRDefault="007A19D8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73F0BC60" w14:textId="17C65405" w:rsidR="005F6BCA" w:rsidRPr="003E626D" w:rsidRDefault="00234BC2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0.97</w:t>
            </w:r>
            <w:r w:rsidR="005F6BC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0.65</w:t>
            </w:r>
            <w:r w:rsidR="005F6BC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44</w:t>
            </w:r>
            <w:r w:rsidR="005F6BCA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7577B5AB" w14:textId="7BD65A49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1.2</w:t>
            </w:r>
            <w:r w:rsidR="003D716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(0.9</w:t>
            </w:r>
            <w:r w:rsidR="003D716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-1.7</w:t>
            </w:r>
            <w:r w:rsidR="003D716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4" w:type="dxa"/>
            <w:vAlign w:val="center"/>
          </w:tcPr>
          <w:p w14:paraId="0C8158A3" w14:textId="166082E3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0.97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59320DE6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2280A032" w14:textId="77777777" w:rsidTr="00AB7715">
        <w:trPr>
          <w:jc w:val="center"/>
        </w:trPr>
        <w:tc>
          <w:tcPr>
            <w:tcW w:w="2314" w:type="dxa"/>
            <w:vAlign w:val="center"/>
          </w:tcPr>
          <w:p w14:paraId="33D80C98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Sex </w:t>
            </w:r>
          </w:p>
        </w:tc>
        <w:tc>
          <w:tcPr>
            <w:tcW w:w="2315" w:type="dxa"/>
            <w:vAlign w:val="center"/>
          </w:tcPr>
          <w:p w14:paraId="0267E1F0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665368EF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28ED943C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3D5C927F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236CDDAB" w14:textId="29B6D671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950</w:t>
            </w:r>
          </w:p>
        </w:tc>
      </w:tr>
      <w:tr w:rsidR="003E626D" w:rsidRPr="003E626D" w14:paraId="3F40B7A7" w14:textId="77777777" w:rsidTr="00AB7715">
        <w:trPr>
          <w:jc w:val="center"/>
        </w:trPr>
        <w:tc>
          <w:tcPr>
            <w:tcW w:w="2314" w:type="dxa"/>
            <w:vAlign w:val="center"/>
          </w:tcPr>
          <w:p w14:paraId="3B8E650C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Male</w:t>
            </w:r>
          </w:p>
        </w:tc>
        <w:tc>
          <w:tcPr>
            <w:tcW w:w="2315" w:type="dxa"/>
            <w:vAlign w:val="center"/>
          </w:tcPr>
          <w:p w14:paraId="60C750C1" w14:textId="5A61D563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5971DC52" w14:textId="0F4EE618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 (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1.02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66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001E1853" w14:textId="7F9B114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1.26 (1.02-1.55)</w:t>
            </w:r>
          </w:p>
        </w:tc>
        <w:tc>
          <w:tcPr>
            <w:tcW w:w="2314" w:type="dxa"/>
            <w:vAlign w:val="center"/>
          </w:tcPr>
          <w:p w14:paraId="1D97D629" w14:textId="19F49004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73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-2.3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64FFAA9A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5F6B8CD2" w14:textId="77777777" w:rsidTr="00AB7715">
        <w:trPr>
          <w:jc w:val="center"/>
        </w:trPr>
        <w:tc>
          <w:tcPr>
            <w:tcW w:w="2314" w:type="dxa"/>
            <w:vAlign w:val="center"/>
          </w:tcPr>
          <w:p w14:paraId="30D2561D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Female</w:t>
            </w:r>
          </w:p>
        </w:tc>
        <w:tc>
          <w:tcPr>
            <w:tcW w:w="2315" w:type="dxa"/>
            <w:vAlign w:val="center"/>
          </w:tcPr>
          <w:p w14:paraId="103E6537" w14:textId="2E78E729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44BD97D1" w14:textId="640A388E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3-2.1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3876068A" w14:textId="459E04AD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1.40 (0.95-2.08)</w:t>
            </w:r>
          </w:p>
        </w:tc>
        <w:tc>
          <w:tcPr>
            <w:tcW w:w="2314" w:type="dxa"/>
            <w:vAlign w:val="center"/>
          </w:tcPr>
          <w:p w14:paraId="22E5BF44" w14:textId="2D1A2A44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0.90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-2.6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62E75317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383E1236" w14:textId="77777777" w:rsidTr="00AB7715">
        <w:trPr>
          <w:jc w:val="center"/>
        </w:trPr>
        <w:tc>
          <w:tcPr>
            <w:tcW w:w="2314" w:type="dxa"/>
            <w:vAlign w:val="center"/>
          </w:tcPr>
          <w:p w14:paraId="3C062A9B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BMI</w:t>
            </w:r>
          </w:p>
        </w:tc>
        <w:tc>
          <w:tcPr>
            <w:tcW w:w="2315" w:type="dxa"/>
            <w:vAlign w:val="center"/>
          </w:tcPr>
          <w:p w14:paraId="539D5FBD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576EB0EC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4C8630B7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5307B44C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699C9CF3" w14:textId="2DAEACA1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567</w:t>
            </w:r>
          </w:p>
        </w:tc>
      </w:tr>
      <w:tr w:rsidR="003E626D" w:rsidRPr="003E626D" w14:paraId="5F6EB153" w14:textId="77777777" w:rsidTr="00AB7715">
        <w:trPr>
          <w:jc w:val="center"/>
        </w:trPr>
        <w:tc>
          <w:tcPr>
            <w:tcW w:w="2314" w:type="dxa"/>
            <w:vAlign w:val="center"/>
          </w:tcPr>
          <w:p w14:paraId="404D65BA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&lt;25</w:t>
            </w:r>
          </w:p>
        </w:tc>
        <w:tc>
          <w:tcPr>
            <w:tcW w:w="2315" w:type="dxa"/>
            <w:vAlign w:val="center"/>
          </w:tcPr>
          <w:p w14:paraId="74446EAD" w14:textId="031AAB74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0056E873" w14:textId="5499BFAE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1.1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(0.8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21203229" w14:textId="769F212B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1.25 (0.94-1.68)</w:t>
            </w:r>
          </w:p>
        </w:tc>
        <w:tc>
          <w:tcPr>
            <w:tcW w:w="2314" w:type="dxa"/>
            <w:vAlign w:val="center"/>
          </w:tcPr>
          <w:p w14:paraId="6B311314" w14:textId="76CBFA9A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1-3.1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54B5D9BB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7A9B6954" w14:textId="77777777" w:rsidTr="00AB7715">
        <w:trPr>
          <w:jc w:val="center"/>
        </w:trPr>
        <w:tc>
          <w:tcPr>
            <w:tcW w:w="2314" w:type="dxa"/>
            <w:vAlign w:val="center"/>
          </w:tcPr>
          <w:p w14:paraId="3495A78D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≥25</w:t>
            </w:r>
          </w:p>
        </w:tc>
        <w:tc>
          <w:tcPr>
            <w:tcW w:w="2315" w:type="dxa"/>
            <w:vAlign w:val="center"/>
          </w:tcPr>
          <w:p w14:paraId="6C49A35D" w14:textId="23E3461B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600D0A23" w14:textId="6F99FEED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(1.0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6F4ADB85" w14:textId="412A2456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1.31 (1.02-1.66)</w:t>
            </w:r>
          </w:p>
        </w:tc>
        <w:tc>
          <w:tcPr>
            <w:tcW w:w="2314" w:type="dxa"/>
            <w:vAlign w:val="center"/>
          </w:tcPr>
          <w:p w14:paraId="25D4725B" w14:textId="0EF5E04F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-2.1</w:t>
            </w:r>
            <w:r w:rsidR="00234BC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6233DC68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7F560C2C" w14:textId="77777777" w:rsidTr="00AB7715">
        <w:trPr>
          <w:jc w:val="center"/>
        </w:trPr>
        <w:tc>
          <w:tcPr>
            <w:tcW w:w="2314" w:type="dxa"/>
            <w:vAlign w:val="center"/>
          </w:tcPr>
          <w:p w14:paraId="3724BCC5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 xml:space="preserve">Hypertension </w:t>
            </w:r>
          </w:p>
        </w:tc>
        <w:tc>
          <w:tcPr>
            <w:tcW w:w="2315" w:type="dxa"/>
            <w:vAlign w:val="center"/>
          </w:tcPr>
          <w:p w14:paraId="176A91C8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6E6772AE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11A772ED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5FF0AF5C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2F843E48" w14:textId="446329C2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03094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518</w:t>
            </w:r>
          </w:p>
        </w:tc>
      </w:tr>
      <w:tr w:rsidR="003E626D" w:rsidRPr="003E626D" w14:paraId="071878EF" w14:textId="77777777" w:rsidTr="00AB7715">
        <w:trPr>
          <w:jc w:val="center"/>
        </w:trPr>
        <w:tc>
          <w:tcPr>
            <w:tcW w:w="2314" w:type="dxa"/>
            <w:vAlign w:val="center"/>
          </w:tcPr>
          <w:p w14:paraId="231DE0C8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Yes </w:t>
            </w:r>
          </w:p>
        </w:tc>
        <w:tc>
          <w:tcPr>
            <w:tcW w:w="2315" w:type="dxa"/>
            <w:vAlign w:val="center"/>
          </w:tcPr>
          <w:p w14:paraId="4C45289B" w14:textId="607DAB5D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143394E2" w14:textId="0C019C22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03094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="0003094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5-</w:t>
            </w:r>
            <w:r w:rsidR="0003094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2.15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19E35C06" w14:textId="5C5B3D2F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1.34 (1.08-1.68)</w:t>
            </w:r>
          </w:p>
        </w:tc>
        <w:tc>
          <w:tcPr>
            <w:tcW w:w="2314" w:type="dxa"/>
            <w:vAlign w:val="center"/>
          </w:tcPr>
          <w:p w14:paraId="424E1551" w14:textId="0A12E191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03094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03094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11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03094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3.06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489494AC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0C3CC712" w14:textId="77777777" w:rsidTr="00AB7715">
        <w:trPr>
          <w:jc w:val="center"/>
        </w:trPr>
        <w:tc>
          <w:tcPr>
            <w:tcW w:w="2314" w:type="dxa"/>
            <w:vAlign w:val="center"/>
          </w:tcPr>
          <w:p w14:paraId="50E41242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No </w:t>
            </w:r>
          </w:p>
        </w:tc>
        <w:tc>
          <w:tcPr>
            <w:tcW w:w="2315" w:type="dxa"/>
            <w:vAlign w:val="center"/>
          </w:tcPr>
          <w:p w14:paraId="589D58F9" w14:textId="0EE1D9CE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276B30FC" w14:textId="30B00F62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1.2</w:t>
            </w:r>
            <w:r w:rsidR="0003094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(0.9</w:t>
            </w:r>
            <w:r w:rsidR="0003094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="00030942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5642F5EF" w14:textId="1F05948A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1.15 (0.82-1.63)</w:t>
            </w:r>
          </w:p>
        </w:tc>
        <w:tc>
          <w:tcPr>
            <w:tcW w:w="2314" w:type="dxa"/>
            <w:vAlign w:val="center"/>
          </w:tcPr>
          <w:p w14:paraId="61E1A91D" w14:textId="283F8AD5" w:rsidR="007A19D8" w:rsidRPr="003E626D" w:rsidRDefault="00030942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1.64</w:t>
            </w:r>
            <w:r w:rsidR="007A19D8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20</w:t>
            </w:r>
            <w:r w:rsidR="007A19D8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2.</w:t>
            </w:r>
            <w:r w:rsidR="007A19D8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23)</w:t>
            </w:r>
          </w:p>
        </w:tc>
        <w:tc>
          <w:tcPr>
            <w:tcW w:w="2315" w:type="dxa"/>
            <w:vAlign w:val="center"/>
          </w:tcPr>
          <w:p w14:paraId="2921AED4" w14:textId="77777777" w:rsidR="007A19D8" w:rsidRPr="003E626D" w:rsidRDefault="007A19D8" w:rsidP="007A19D8">
            <w:pPr>
              <w:widowControl/>
              <w:spacing w:line="276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2"/>
              </w:rPr>
            </w:pPr>
          </w:p>
        </w:tc>
      </w:tr>
      <w:tr w:rsidR="003E626D" w:rsidRPr="003E626D" w14:paraId="1C1F586A" w14:textId="77777777" w:rsidTr="00AB7715">
        <w:trPr>
          <w:jc w:val="center"/>
        </w:trPr>
        <w:tc>
          <w:tcPr>
            <w:tcW w:w="2314" w:type="dxa"/>
            <w:vAlign w:val="center"/>
          </w:tcPr>
          <w:p w14:paraId="12ADBF08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Hyperlipidemia</w:t>
            </w:r>
          </w:p>
        </w:tc>
        <w:tc>
          <w:tcPr>
            <w:tcW w:w="2315" w:type="dxa"/>
            <w:vAlign w:val="center"/>
          </w:tcPr>
          <w:p w14:paraId="2E863FF1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6F4FD691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64E76698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1C57C10B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6D958515" w14:textId="4CDA9F2A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18247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894</w:t>
            </w:r>
          </w:p>
        </w:tc>
      </w:tr>
      <w:tr w:rsidR="003E626D" w:rsidRPr="003E626D" w14:paraId="55EC091F" w14:textId="77777777" w:rsidTr="00AB7715">
        <w:trPr>
          <w:jc w:val="center"/>
        </w:trPr>
        <w:tc>
          <w:tcPr>
            <w:tcW w:w="2314" w:type="dxa"/>
            <w:vAlign w:val="center"/>
          </w:tcPr>
          <w:p w14:paraId="798F8FA1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Yes</w:t>
            </w:r>
          </w:p>
        </w:tc>
        <w:tc>
          <w:tcPr>
            <w:tcW w:w="2315" w:type="dxa"/>
            <w:vAlign w:val="center"/>
          </w:tcPr>
          <w:p w14:paraId="13860B60" w14:textId="60FA6813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186F2D55" w14:textId="20216A1F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18247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(1.07-1.</w:t>
            </w:r>
            <w:r w:rsidR="0018247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3)</w:t>
            </w:r>
          </w:p>
        </w:tc>
        <w:tc>
          <w:tcPr>
            <w:tcW w:w="2315" w:type="dxa"/>
            <w:vAlign w:val="center"/>
          </w:tcPr>
          <w:p w14:paraId="7C2AC5FB" w14:textId="17DB129A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1.34 (1.08-1.67)</w:t>
            </w:r>
          </w:p>
        </w:tc>
        <w:tc>
          <w:tcPr>
            <w:tcW w:w="2314" w:type="dxa"/>
            <w:vAlign w:val="center"/>
          </w:tcPr>
          <w:p w14:paraId="0FFA1F8E" w14:textId="3412CFF9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1.8</w:t>
            </w:r>
            <w:r w:rsidR="0018247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18247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3-2.4</w:t>
            </w:r>
            <w:r w:rsidR="0018247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09993752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39FBD2E3" w14:textId="77777777" w:rsidTr="00AB7715">
        <w:trPr>
          <w:jc w:val="center"/>
        </w:trPr>
        <w:tc>
          <w:tcPr>
            <w:tcW w:w="2314" w:type="dxa"/>
            <w:vAlign w:val="center"/>
          </w:tcPr>
          <w:p w14:paraId="5B26DD46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N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o</w:t>
            </w:r>
          </w:p>
        </w:tc>
        <w:tc>
          <w:tcPr>
            <w:tcW w:w="2315" w:type="dxa"/>
            <w:vAlign w:val="center"/>
          </w:tcPr>
          <w:p w14:paraId="7D03BFA9" w14:textId="63ABEEA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13DCB28E" w14:textId="422C783F" w:rsidR="007A19D8" w:rsidRPr="003E626D" w:rsidRDefault="00182479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1.14</w:t>
            </w:r>
            <w:r w:rsidR="007A19D8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9</w:t>
            </w:r>
            <w:r w:rsidR="007A19D8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65</w:t>
            </w:r>
            <w:r w:rsidR="007A19D8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14BAA451" w14:textId="66851E28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1.22 (0.86-1.73)</w:t>
            </w:r>
          </w:p>
        </w:tc>
        <w:tc>
          <w:tcPr>
            <w:tcW w:w="2314" w:type="dxa"/>
            <w:vAlign w:val="center"/>
          </w:tcPr>
          <w:p w14:paraId="573E69C7" w14:textId="6E32E34D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="0018247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3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 (</w:t>
            </w:r>
            <w:r w:rsidR="0018247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0.79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</w:t>
            </w:r>
            <w:r w:rsidR="00182479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106CD388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3E626D" w:rsidRPr="003E626D" w14:paraId="715DB456" w14:textId="77777777" w:rsidTr="00AB7715">
        <w:trPr>
          <w:jc w:val="center"/>
        </w:trPr>
        <w:tc>
          <w:tcPr>
            <w:tcW w:w="2314" w:type="dxa"/>
            <w:vAlign w:val="center"/>
          </w:tcPr>
          <w:p w14:paraId="0CD61713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b/>
                <w:bCs/>
                <w:color w:val="000000" w:themeColor="text1"/>
                <w:kern w:val="0"/>
                <w:sz w:val="22"/>
              </w:rPr>
              <w:t>Clinical presentation</w:t>
            </w:r>
          </w:p>
        </w:tc>
        <w:tc>
          <w:tcPr>
            <w:tcW w:w="2315" w:type="dxa"/>
            <w:vAlign w:val="center"/>
          </w:tcPr>
          <w:p w14:paraId="0C3FE7C2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0AAAA544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4F92E67D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4" w:type="dxa"/>
            <w:vAlign w:val="center"/>
          </w:tcPr>
          <w:p w14:paraId="51A11982" w14:textId="777777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315" w:type="dxa"/>
            <w:vAlign w:val="center"/>
          </w:tcPr>
          <w:p w14:paraId="2C5C70BC" w14:textId="6CB79D77" w:rsidR="005F6BCA" w:rsidRPr="003E626D" w:rsidRDefault="005F6BCA" w:rsidP="00AB77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204</w:t>
            </w:r>
          </w:p>
        </w:tc>
      </w:tr>
      <w:tr w:rsidR="003E626D" w:rsidRPr="003E626D" w14:paraId="45A93AEF" w14:textId="77777777" w:rsidTr="00AB7715">
        <w:trPr>
          <w:jc w:val="center"/>
        </w:trPr>
        <w:tc>
          <w:tcPr>
            <w:tcW w:w="2314" w:type="dxa"/>
            <w:vAlign w:val="center"/>
          </w:tcPr>
          <w:p w14:paraId="32DC317E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ACS</w:t>
            </w:r>
          </w:p>
        </w:tc>
        <w:tc>
          <w:tcPr>
            <w:tcW w:w="2315" w:type="dxa"/>
            <w:vAlign w:val="center"/>
          </w:tcPr>
          <w:p w14:paraId="44637821" w14:textId="7C8B1112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vAlign w:val="center"/>
          </w:tcPr>
          <w:p w14:paraId="37045D29" w14:textId="48AEE3EC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1.1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4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(0.8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-1.4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8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3D76B933" w14:textId="13FB0BD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1.40 (1.10-1.80)</w:t>
            </w:r>
          </w:p>
        </w:tc>
        <w:tc>
          <w:tcPr>
            <w:tcW w:w="2314" w:type="dxa"/>
            <w:vAlign w:val="center"/>
          </w:tcPr>
          <w:p w14:paraId="0EABA210" w14:textId="54F57109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1.9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9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50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66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vAlign w:val="center"/>
          </w:tcPr>
          <w:p w14:paraId="6974ECB1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7A19D8" w:rsidRPr="003E626D" w14:paraId="75360B88" w14:textId="77777777" w:rsidTr="00AB7715">
        <w:trPr>
          <w:jc w:val="center"/>
        </w:trPr>
        <w:tc>
          <w:tcPr>
            <w:tcW w:w="2314" w:type="dxa"/>
            <w:tcBorders>
              <w:bottom w:val="single" w:sz="12" w:space="0" w:color="auto"/>
            </w:tcBorders>
            <w:vAlign w:val="center"/>
          </w:tcPr>
          <w:p w14:paraId="0846CD9A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ind w:firstLineChars="100" w:firstLine="220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CCS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1F4A3A34" w14:textId="660F4453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hAnsi="Times New Roman" w:cs="Times New Roman" w:hint="eastAsia"/>
                <w:color w:val="000000" w:themeColor="text1"/>
                <w:kern w:val="0"/>
                <w:sz w:val="22"/>
              </w:rPr>
              <w:t>R</w:t>
            </w:r>
            <w:r w:rsidRPr="003E626D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eference</w:t>
            </w:r>
          </w:p>
        </w:tc>
        <w:tc>
          <w:tcPr>
            <w:tcW w:w="2314" w:type="dxa"/>
            <w:tcBorders>
              <w:bottom w:val="single" w:sz="12" w:space="0" w:color="auto"/>
            </w:tcBorders>
            <w:vAlign w:val="center"/>
          </w:tcPr>
          <w:p w14:paraId="7DA7ABA3" w14:textId="41633039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1.4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6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(1.0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7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2.01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247088BF" w14:textId="6867BF3E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1.17 (0.89-1.55)</w:t>
            </w:r>
          </w:p>
        </w:tc>
        <w:tc>
          <w:tcPr>
            <w:tcW w:w="2314" w:type="dxa"/>
            <w:tcBorders>
              <w:bottom w:val="single" w:sz="12" w:space="0" w:color="auto"/>
            </w:tcBorders>
            <w:vAlign w:val="center"/>
          </w:tcPr>
          <w:p w14:paraId="0C3ADD09" w14:textId="1B215DC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1.5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 xml:space="preserve"> (1.0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2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-2.2</w:t>
            </w:r>
            <w:r w:rsidR="00F2436E"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1</w:t>
            </w:r>
            <w:r w:rsidRPr="003E626D"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14:paraId="493E46FC" w14:textId="77777777" w:rsidR="007A19D8" w:rsidRPr="003E626D" w:rsidRDefault="007A19D8" w:rsidP="007A19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MyriadPro-Light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</w:tbl>
    <w:p w14:paraId="66D7A86C" w14:textId="6BFCEC3A" w:rsidR="00AB293E" w:rsidRPr="003E626D" w:rsidRDefault="00AB293E">
      <w:pPr>
        <w:rPr>
          <w:color w:val="000000" w:themeColor="text1"/>
        </w:rPr>
      </w:pPr>
    </w:p>
    <w:p w14:paraId="660491FC" w14:textId="77777777" w:rsidR="00AB293E" w:rsidRPr="003E626D" w:rsidRDefault="00AB293E" w:rsidP="00AB293E">
      <w:pPr>
        <w:tabs>
          <w:tab w:val="left" w:pos="924"/>
        </w:tabs>
        <w:rPr>
          <w:color w:val="000000" w:themeColor="text1"/>
        </w:rPr>
        <w:sectPr w:rsidR="00AB293E" w:rsidRPr="003E626D" w:rsidSect="00E47F0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3E626D">
        <w:rPr>
          <w:color w:val="000000" w:themeColor="text1"/>
        </w:rPr>
        <w:tab/>
      </w:r>
    </w:p>
    <w:tbl>
      <w:tblPr>
        <w:tblStyle w:val="TableGrid"/>
        <w:tblpPr w:leftFromText="180" w:rightFromText="180" w:vertAnchor="text" w:horzAnchor="margin" w:tblpXSpec="center" w:tblpYSpec="bottom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1"/>
        <w:gridCol w:w="2701"/>
        <w:gridCol w:w="2904"/>
      </w:tblGrid>
      <w:tr w:rsidR="003E626D" w:rsidRPr="003E626D" w14:paraId="34319708" w14:textId="77777777" w:rsidTr="00AB293E">
        <w:trPr>
          <w:trHeight w:val="271"/>
        </w:trPr>
        <w:tc>
          <w:tcPr>
            <w:tcW w:w="5000" w:type="pct"/>
            <w:gridSpan w:val="3"/>
            <w:tcBorders>
              <w:top w:val="nil"/>
              <w:bottom w:val="single" w:sz="12" w:space="0" w:color="auto"/>
            </w:tcBorders>
          </w:tcPr>
          <w:p w14:paraId="418F5EB8" w14:textId="08195492" w:rsidR="00AB293E" w:rsidRPr="003E626D" w:rsidRDefault="00AB293E" w:rsidP="00602CCD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 xml:space="preserve">Table S4. </w:t>
            </w:r>
            <w:r w:rsidRPr="003E626D">
              <w:rPr>
                <w:rFonts w:ascii="Times New Roman" w:eastAsia="DengXian" w:hAnsi="Times New Roman" w:cs="Times New Roman"/>
                <w:bCs/>
                <w:color w:val="000000" w:themeColor="text1"/>
                <w:kern w:val="0"/>
                <w:sz w:val="24"/>
                <w:szCs w:val="18"/>
              </w:rPr>
              <w:t>Interaction analysis between hsCRP and DM</w:t>
            </w:r>
            <w:r w:rsidR="00A776B2" w:rsidRPr="003E626D">
              <w:rPr>
                <w:rFonts w:ascii="Times New Roman" w:eastAsia="DengXian" w:hAnsi="Times New Roman" w:cs="Times New Roman"/>
                <w:bCs/>
                <w:color w:val="000000" w:themeColor="text1"/>
                <w:kern w:val="0"/>
                <w:sz w:val="24"/>
                <w:szCs w:val="18"/>
              </w:rPr>
              <w:t xml:space="preserve"> in predicting outcomes</w:t>
            </w:r>
          </w:p>
        </w:tc>
      </w:tr>
      <w:tr w:rsidR="003E626D" w:rsidRPr="003E626D" w14:paraId="635C1B86" w14:textId="77777777" w:rsidTr="00AB293E">
        <w:trPr>
          <w:trHeight w:val="271"/>
        </w:trPr>
        <w:tc>
          <w:tcPr>
            <w:tcW w:w="1626" w:type="pct"/>
            <w:tcBorders>
              <w:top w:val="single" w:sz="12" w:space="0" w:color="auto"/>
              <w:bottom w:val="single" w:sz="4" w:space="0" w:color="auto"/>
            </w:tcBorders>
          </w:tcPr>
          <w:p w14:paraId="66DC63FB" w14:textId="0D313115" w:rsidR="00AB293E" w:rsidRPr="003E626D" w:rsidRDefault="00AB293E" w:rsidP="00602CCD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>Outcomes</w:t>
            </w:r>
          </w:p>
        </w:tc>
        <w:tc>
          <w:tcPr>
            <w:tcW w:w="1626" w:type="pct"/>
            <w:tcBorders>
              <w:top w:val="single" w:sz="12" w:space="0" w:color="auto"/>
              <w:bottom w:val="single" w:sz="4" w:space="0" w:color="auto"/>
            </w:tcBorders>
          </w:tcPr>
          <w:p w14:paraId="5343FEC7" w14:textId="1ECBD82E" w:rsidR="00AB293E" w:rsidRPr="003E626D" w:rsidRDefault="00AB293E" w:rsidP="00602CCD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>Z value</w:t>
            </w:r>
          </w:p>
        </w:tc>
        <w:tc>
          <w:tcPr>
            <w:tcW w:w="1748" w:type="pct"/>
            <w:tcBorders>
              <w:top w:val="single" w:sz="12" w:space="0" w:color="auto"/>
              <w:bottom w:val="single" w:sz="4" w:space="0" w:color="auto"/>
            </w:tcBorders>
          </w:tcPr>
          <w:p w14:paraId="7291EDC9" w14:textId="3B7A4DEB" w:rsidR="00AB293E" w:rsidRPr="003E626D" w:rsidRDefault="00AB293E" w:rsidP="00602CCD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 xml:space="preserve">P </w:t>
            </w:r>
            <w:r w:rsidR="006053CB"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 xml:space="preserve">for interaction </w:t>
            </w:r>
            <w:r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>value</w:t>
            </w:r>
            <w:r w:rsidR="006B0FDC" w:rsidRPr="003E626D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18"/>
              </w:rPr>
              <w:t>*</w:t>
            </w:r>
          </w:p>
        </w:tc>
      </w:tr>
      <w:tr w:rsidR="003E626D" w:rsidRPr="003E626D" w14:paraId="71C5DB9C" w14:textId="77777777" w:rsidTr="00AB293E">
        <w:trPr>
          <w:trHeight w:val="271"/>
        </w:trPr>
        <w:tc>
          <w:tcPr>
            <w:tcW w:w="1626" w:type="pct"/>
            <w:tcBorders>
              <w:top w:val="single" w:sz="4" w:space="0" w:color="auto"/>
            </w:tcBorders>
          </w:tcPr>
          <w:p w14:paraId="5F98C5E9" w14:textId="778093DB" w:rsidR="00AB293E" w:rsidRPr="003E626D" w:rsidRDefault="00AB293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M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ACEs</w:t>
            </w:r>
          </w:p>
        </w:tc>
        <w:tc>
          <w:tcPr>
            <w:tcW w:w="1626" w:type="pct"/>
            <w:tcBorders>
              <w:top w:val="single" w:sz="4" w:space="0" w:color="auto"/>
            </w:tcBorders>
          </w:tcPr>
          <w:p w14:paraId="66B5DF0D" w14:textId="5B4CB14E" w:rsidR="00AB293E" w:rsidRPr="003E626D" w:rsidRDefault="00AB293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-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0.74</w:t>
            </w:r>
          </w:p>
        </w:tc>
        <w:tc>
          <w:tcPr>
            <w:tcW w:w="1748" w:type="pct"/>
            <w:tcBorders>
              <w:top w:val="single" w:sz="4" w:space="0" w:color="auto"/>
            </w:tcBorders>
          </w:tcPr>
          <w:p w14:paraId="6A3AEDE8" w14:textId="5C737BA1" w:rsidR="00AB293E" w:rsidRPr="003E626D" w:rsidRDefault="00AB293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0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.460</w:t>
            </w:r>
          </w:p>
        </w:tc>
      </w:tr>
      <w:tr w:rsidR="003E626D" w:rsidRPr="003E626D" w14:paraId="77C8D857" w14:textId="77777777" w:rsidTr="00AB293E">
        <w:trPr>
          <w:trHeight w:val="280"/>
        </w:trPr>
        <w:tc>
          <w:tcPr>
            <w:tcW w:w="1626" w:type="pct"/>
          </w:tcPr>
          <w:p w14:paraId="4E86D2F4" w14:textId="3A349214" w:rsidR="00AB293E" w:rsidRPr="003E626D" w:rsidRDefault="00AB293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A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ll-cause mortality</w:t>
            </w:r>
          </w:p>
        </w:tc>
        <w:tc>
          <w:tcPr>
            <w:tcW w:w="1626" w:type="pct"/>
          </w:tcPr>
          <w:p w14:paraId="2ED679D3" w14:textId="1708B380" w:rsidR="00AB293E" w:rsidRPr="003E626D" w:rsidRDefault="0028781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-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1.22</w:t>
            </w:r>
          </w:p>
        </w:tc>
        <w:tc>
          <w:tcPr>
            <w:tcW w:w="1748" w:type="pct"/>
          </w:tcPr>
          <w:p w14:paraId="750C6698" w14:textId="5DB49829" w:rsidR="00AB293E" w:rsidRPr="003E626D" w:rsidRDefault="0028781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0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.223</w:t>
            </w:r>
          </w:p>
        </w:tc>
      </w:tr>
      <w:tr w:rsidR="003E626D" w:rsidRPr="003E626D" w14:paraId="40D5742C" w14:textId="77777777" w:rsidTr="00AB293E">
        <w:trPr>
          <w:trHeight w:val="271"/>
        </w:trPr>
        <w:tc>
          <w:tcPr>
            <w:tcW w:w="1626" w:type="pct"/>
          </w:tcPr>
          <w:p w14:paraId="6F207D03" w14:textId="3C3BA76B" w:rsidR="00AB293E" w:rsidRPr="003E626D" w:rsidRDefault="00AB293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M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I</w:t>
            </w:r>
          </w:p>
        </w:tc>
        <w:tc>
          <w:tcPr>
            <w:tcW w:w="1626" w:type="pct"/>
          </w:tcPr>
          <w:p w14:paraId="6909B258" w14:textId="627E3263" w:rsidR="00AB293E" w:rsidRPr="003E626D" w:rsidRDefault="00AB293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0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.42</w:t>
            </w:r>
          </w:p>
        </w:tc>
        <w:tc>
          <w:tcPr>
            <w:tcW w:w="1748" w:type="pct"/>
          </w:tcPr>
          <w:p w14:paraId="340BB96E" w14:textId="7CFBDE38" w:rsidR="00AB293E" w:rsidRPr="003E626D" w:rsidRDefault="00AB293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0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.674</w:t>
            </w:r>
          </w:p>
        </w:tc>
      </w:tr>
      <w:tr w:rsidR="003E626D" w:rsidRPr="003E626D" w14:paraId="30AF130C" w14:textId="77777777" w:rsidTr="00AB293E">
        <w:trPr>
          <w:trHeight w:val="271"/>
        </w:trPr>
        <w:tc>
          <w:tcPr>
            <w:tcW w:w="1626" w:type="pct"/>
          </w:tcPr>
          <w:p w14:paraId="57D69333" w14:textId="2C2B5CDB" w:rsidR="00AB293E" w:rsidRPr="003E626D" w:rsidRDefault="00AB293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S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troke</w:t>
            </w:r>
          </w:p>
        </w:tc>
        <w:tc>
          <w:tcPr>
            <w:tcW w:w="1626" w:type="pct"/>
          </w:tcPr>
          <w:p w14:paraId="0DB97C5F" w14:textId="23982039" w:rsidR="00AB293E" w:rsidRPr="003E626D" w:rsidRDefault="0028781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-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1.88</w:t>
            </w:r>
          </w:p>
        </w:tc>
        <w:tc>
          <w:tcPr>
            <w:tcW w:w="1748" w:type="pct"/>
          </w:tcPr>
          <w:p w14:paraId="1FE509A0" w14:textId="4CC3E62B" w:rsidR="00AB293E" w:rsidRPr="003E626D" w:rsidRDefault="0028781E" w:rsidP="00602CCD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0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.060</w:t>
            </w:r>
          </w:p>
        </w:tc>
      </w:tr>
      <w:tr w:rsidR="003E626D" w:rsidRPr="003E626D" w14:paraId="51D03D1B" w14:textId="77777777" w:rsidTr="00AB293E">
        <w:trPr>
          <w:trHeight w:val="43"/>
        </w:trPr>
        <w:tc>
          <w:tcPr>
            <w:tcW w:w="1626" w:type="pct"/>
          </w:tcPr>
          <w:p w14:paraId="4BF26AE4" w14:textId="60422AB7" w:rsidR="00AB293E" w:rsidRPr="003E626D" w:rsidRDefault="00AB293E" w:rsidP="00AB293E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U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nplanned VR</w:t>
            </w:r>
          </w:p>
        </w:tc>
        <w:tc>
          <w:tcPr>
            <w:tcW w:w="1626" w:type="pct"/>
          </w:tcPr>
          <w:p w14:paraId="28865BF9" w14:textId="7566A98C" w:rsidR="00AB293E" w:rsidRPr="003E626D" w:rsidRDefault="0028781E" w:rsidP="00AB293E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0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.83</w:t>
            </w:r>
          </w:p>
        </w:tc>
        <w:tc>
          <w:tcPr>
            <w:tcW w:w="1748" w:type="pct"/>
          </w:tcPr>
          <w:p w14:paraId="45831BD9" w14:textId="16D5E0A2" w:rsidR="00AB293E" w:rsidRPr="003E626D" w:rsidRDefault="0028781E" w:rsidP="00AB293E">
            <w:pPr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</w:pPr>
            <w:r w:rsidRPr="003E626D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4"/>
                <w:szCs w:val="18"/>
              </w:rPr>
              <w:t>0</w:t>
            </w:r>
            <w:r w:rsidRPr="003E626D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18"/>
              </w:rPr>
              <w:t>.405</w:t>
            </w:r>
          </w:p>
        </w:tc>
      </w:tr>
    </w:tbl>
    <w:p w14:paraId="60FF5A17" w14:textId="324AE6B6" w:rsidR="00AB293E" w:rsidRPr="003E626D" w:rsidRDefault="006B0FDC" w:rsidP="006B0FDC">
      <w:pPr>
        <w:tabs>
          <w:tab w:val="left" w:pos="924"/>
        </w:tabs>
        <w:rPr>
          <w:rFonts w:ascii="Times New Roman" w:eastAsia="DengXian" w:hAnsi="Times New Roman" w:cs="Times New Roman"/>
          <w:color w:val="000000" w:themeColor="text1"/>
          <w:kern w:val="0"/>
          <w:sz w:val="24"/>
          <w:szCs w:val="18"/>
        </w:rPr>
      </w:pPr>
      <w:r w:rsidRPr="003E626D">
        <w:rPr>
          <w:rFonts w:ascii="Times New Roman" w:eastAsia="DengXian" w:hAnsi="Times New Roman" w:cs="Times New Roman" w:hint="eastAsia"/>
          <w:color w:val="000000" w:themeColor="text1"/>
          <w:kern w:val="0"/>
          <w:sz w:val="24"/>
          <w:szCs w:val="18"/>
        </w:rPr>
        <w:t>*</w:t>
      </w:r>
      <w:r w:rsidRPr="003E626D">
        <w:rPr>
          <w:rFonts w:ascii="Times New Roman" w:eastAsia="DengXian" w:hAnsi="Times New Roman" w:cs="Times New Roman"/>
          <w:color w:val="000000" w:themeColor="text1"/>
          <w:kern w:val="0"/>
          <w:sz w:val="24"/>
          <w:szCs w:val="18"/>
        </w:rPr>
        <w:t xml:space="preserve">P-value is for the test of interaction between diabetes mellitus and hsCRP level (high vs. low) after model adjusted by </w:t>
      </w:r>
      <w:r w:rsidR="00A9512C" w:rsidRPr="003E626D">
        <w:rPr>
          <w:rFonts w:ascii="Times New Roman" w:eastAsia="DengXian" w:hAnsi="Times New Roman" w:cs="Times New Roman"/>
          <w:color w:val="000000" w:themeColor="text1"/>
          <w:kern w:val="0"/>
          <w:sz w:val="24"/>
          <w:szCs w:val="18"/>
        </w:rPr>
        <w:t>age, sex, body mass index, current smoking, hypertension, hyperlipidemia, previous stroke, previous PCI, previous coronary artery bypass graft and SYNTAX score.</w:t>
      </w:r>
    </w:p>
    <w:p w14:paraId="433143F3" w14:textId="5408A096" w:rsidR="00C406B4" w:rsidRPr="003E626D" w:rsidRDefault="00AB293E" w:rsidP="00AB293E">
      <w:pPr>
        <w:tabs>
          <w:tab w:val="left" w:pos="924"/>
        </w:tabs>
        <w:rPr>
          <w:color w:val="000000" w:themeColor="text1"/>
        </w:rPr>
        <w:sectPr w:rsidR="00C406B4" w:rsidRPr="003E626D" w:rsidSect="00AB293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E626D">
        <w:rPr>
          <w:color w:val="000000" w:themeColor="text1"/>
        </w:rPr>
        <w:tab/>
      </w:r>
    </w:p>
    <w:p w14:paraId="446F87AA" w14:textId="05B46352" w:rsidR="00046BA1" w:rsidRPr="003E626D" w:rsidRDefault="00046BA1">
      <w:pPr>
        <w:rPr>
          <w:color w:val="000000" w:themeColor="text1"/>
        </w:rPr>
      </w:pPr>
      <w:r w:rsidRPr="003E626D">
        <w:rPr>
          <w:noProof/>
          <w:color w:val="000000" w:themeColor="text1"/>
          <w:lang w:val="en-IN" w:eastAsia="en-IN"/>
        </w:rPr>
        <w:drawing>
          <wp:inline distT="0" distB="0" distL="0" distR="0" wp14:anchorId="5408BCF1" wp14:editId="0B9F51CE">
            <wp:extent cx="5151120" cy="4543466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8" t="16568" r="15039"/>
                    <a:stretch/>
                  </pic:blipFill>
                  <pic:spPr bwMode="auto">
                    <a:xfrm>
                      <a:off x="0" y="0"/>
                      <a:ext cx="5154236" cy="454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5B654" w14:textId="730DA0C6" w:rsidR="004D7FD7" w:rsidRPr="003E626D" w:rsidRDefault="007E3009">
      <w:pPr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rFonts w:ascii="Times New Roman" w:hAnsi="Times New Roman" w:cs="Times New Roman"/>
          <w:b/>
          <w:color w:val="000000" w:themeColor="text1"/>
          <w:sz w:val="24"/>
        </w:rPr>
        <w:t>Figure S1.</w:t>
      </w:r>
      <w:r w:rsidRPr="003E626D">
        <w:rPr>
          <w:rFonts w:ascii="Times New Roman" w:hAnsi="Times New Roman" w:cs="Times New Roman"/>
          <w:color w:val="000000" w:themeColor="text1"/>
          <w:sz w:val="24"/>
        </w:rPr>
        <w:t xml:space="preserve"> Flow chart.</w:t>
      </w:r>
      <w:r w:rsidR="00BF51FE" w:rsidRPr="003E626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B5CDA" w:rsidRPr="003E626D">
        <w:rPr>
          <w:rFonts w:ascii="Times New Roman" w:hAnsi="Times New Roman" w:cs="Times New Roman"/>
          <w:color w:val="000000" w:themeColor="text1"/>
          <w:sz w:val="24"/>
        </w:rPr>
        <w:t xml:space="preserve">PCI, percutaneous coronary intervention; </w:t>
      </w:r>
      <w:r w:rsidR="00BF51FE" w:rsidRPr="003E626D">
        <w:rPr>
          <w:rFonts w:ascii="Times New Roman" w:hAnsi="Times New Roman" w:cs="Times New Roman"/>
          <w:color w:val="000000" w:themeColor="text1"/>
          <w:sz w:val="24"/>
        </w:rPr>
        <w:t>DES, drug-eluting stent; hsCRP, high-sensitivity C-reactive protein; DM, diabetes mellitus</w:t>
      </w:r>
      <w:r w:rsidR="001B5CDA" w:rsidRPr="003E626D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CDDD1F9" w14:textId="77777777" w:rsidR="004D7FD7" w:rsidRPr="003E626D" w:rsidRDefault="004D7FD7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D0E9241" w14:textId="524169ED" w:rsidR="007E3009" w:rsidRPr="003E626D" w:rsidRDefault="00A845F5">
      <w:pPr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noProof/>
          <w:color w:val="000000" w:themeColor="text1"/>
          <w:lang w:val="en-IN" w:eastAsia="en-IN"/>
        </w:rPr>
        <w:drawing>
          <wp:inline distT="0" distB="0" distL="0" distR="0" wp14:anchorId="0BC3A722" wp14:editId="446DDE9F">
            <wp:extent cx="5274310" cy="5502152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0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04590" w14:textId="16647DC8" w:rsidR="00233ED0" w:rsidRPr="003E626D" w:rsidRDefault="004D7FD7">
      <w:pPr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rFonts w:ascii="Times New Roman" w:hAnsi="Times New Roman" w:cs="Times New Roman" w:hint="eastAsia"/>
          <w:b/>
          <w:color w:val="000000" w:themeColor="text1"/>
          <w:sz w:val="24"/>
        </w:rPr>
        <w:t>F</w:t>
      </w:r>
      <w:r w:rsidRPr="003E626D">
        <w:rPr>
          <w:rFonts w:ascii="Times New Roman" w:hAnsi="Times New Roman" w:cs="Times New Roman"/>
          <w:b/>
          <w:color w:val="000000" w:themeColor="text1"/>
          <w:sz w:val="24"/>
        </w:rPr>
        <w:t>igure S2</w:t>
      </w:r>
      <w:r w:rsidRPr="003E626D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233ED0" w:rsidRPr="003E626D">
        <w:rPr>
          <w:rFonts w:ascii="Times New Roman" w:hAnsi="Times New Roman" w:cs="Times New Roman"/>
          <w:color w:val="000000" w:themeColor="text1"/>
          <w:sz w:val="24"/>
        </w:rPr>
        <w:t>Kaplan–Meier analysis for major adverse cardiovascular outcomes according to (</w:t>
      </w:r>
      <w:r w:rsidR="00233ED0" w:rsidRPr="003E626D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 w:rsidR="00233ED0" w:rsidRPr="003E626D">
        <w:rPr>
          <w:rFonts w:ascii="Times New Roman" w:hAnsi="Times New Roman" w:cs="Times New Roman"/>
          <w:color w:val="000000" w:themeColor="text1"/>
          <w:sz w:val="24"/>
        </w:rPr>
        <w:t>) hsCRP and (</w:t>
      </w:r>
      <w:r w:rsidR="00233ED0" w:rsidRPr="003E626D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="00233ED0" w:rsidRPr="003E626D">
        <w:rPr>
          <w:rFonts w:ascii="Times New Roman" w:hAnsi="Times New Roman" w:cs="Times New Roman"/>
          <w:color w:val="000000" w:themeColor="text1"/>
          <w:sz w:val="24"/>
        </w:rPr>
        <w:t>) diabetes mellitus.</w:t>
      </w:r>
    </w:p>
    <w:p w14:paraId="283A191B" w14:textId="77777777" w:rsidR="00233ED0" w:rsidRPr="003E626D" w:rsidRDefault="00233ED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59E08BEA" w14:textId="178953AA" w:rsidR="004D7FD7" w:rsidRPr="003E626D" w:rsidRDefault="003406B6">
      <w:pPr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noProof/>
          <w:color w:val="000000" w:themeColor="text1"/>
          <w:lang w:val="en-IN" w:eastAsia="en-IN"/>
        </w:rPr>
        <w:drawing>
          <wp:inline distT="0" distB="0" distL="0" distR="0" wp14:anchorId="116ADD19" wp14:editId="51710426">
            <wp:extent cx="5274310" cy="53915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B7E76" w14:textId="542614CD" w:rsidR="009E0AC2" w:rsidRPr="003E626D" w:rsidRDefault="00233ED0">
      <w:pPr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rFonts w:ascii="Times New Roman" w:hAnsi="Times New Roman" w:cs="Times New Roman"/>
          <w:b/>
          <w:color w:val="000000" w:themeColor="text1"/>
          <w:sz w:val="24"/>
        </w:rPr>
        <w:t>Figure S</w:t>
      </w:r>
      <w:r w:rsidR="009E0AC2" w:rsidRPr="003E626D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Pr="003E626D">
        <w:rPr>
          <w:rFonts w:ascii="Times New Roman" w:hAnsi="Times New Roman" w:cs="Times New Roman"/>
          <w:color w:val="000000" w:themeColor="text1"/>
          <w:sz w:val="24"/>
        </w:rPr>
        <w:t xml:space="preserve">. Kaplan–Meier analysis for major adverse cardiovascular outcomes according to </w:t>
      </w:r>
      <w:r w:rsidR="007E65AB" w:rsidRPr="003E626D">
        <w:rPr>
          <w:rFonts w:ascii="Times New Roman" w:hAnsi="Times New Roman" w:cs="Times New Roman"/>
          <w:color w:val="000000" w:themeColor="text1"/>
          <w:sz w:val="24"/>
        </w:rPr>
        <w:t xml:space="preserve">different </w:t>
      </w:r>
      <w:r w:rsidRPr="003E626D">
        <w:rPr>
          <w:rFonts w:ascii="Times New Roman" w:hAnsi="Times New Roman" w:cs="Times New Roman"/>
          <w:color w:val="000000" w:themeColor="text1"/>
          <w:sz w:val="24"/>
        </w:rPr>
        <w:t xml:space="preserve">hsCRP </w:t>
      </w:r>
      <w:r w:rsidR="007E65AB" w:rsidRPr="003E626D">
        <w:rPr>
          <w:rFonts w:ascii="Times New Roman" w:hAnsi="Times New Roman" w:cs="Times New Roman"/>
          <w:color w:val="000000" w:themeColor="text1"/>
          <w:sz w:val="24"/>
        </w:rPr>
        <w:t>level in the DM (</w:t>
      </w:r>
      <w:r w:rsidR="007E65AB" w:rsidRPr="003E626D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 w:rsidR="007E65AB" w:rsidRPr="003E626D">
        <w:rPr>
          <w:rFonts w:ascii="Times New Roman" w:hAnsi="Times New Roman" w:cs="Times New Roman"/>
          <w:color w:val="000000" w:themeColor="text1"/>
          <w:sz w:val="24"/>
        </w:rPr>
        <w:t>) and non-DM (</w:t>
      </w:r>
      <w:r w:rsidR="007E65AB" w:rsidRPr="003E626D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 w:rsidR="007E65AB" w:rsidRPr="003E626D">
        <w:rPr>
          <w:rFonts w:ascii="Times New Roman" w:hAnsi="Times New Roman" w:cs="Times New Roman"/>
          <w:color w:val="000000" w:themeColor="text1"/>
          <w:sz w:val="24"/>
        </w:rPr>
        <w:t>) group.</w:t>
      </w:r>
    </w:p>
    <w:p w14:paraId="1BAF56B9" w14:textId="77777777" w:rsidR="009E0AC2" w:rsidRPr="003E626D" w:rsidRDefault="009E0AC2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4329DF9" w14:textId="19D8609E" w:rsidR="00233ED0" w:rsidRPr="003E626D" w:rsidRDefault="003406B6">
      <w:pPr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noProof/>
          <w:color w:val="000000" w:themeColor="text1"/>
          <w:lang w:val="en-IN" w:eastAsia="en-IN"/>
        </w:rPr>
        <w:drawing>
          <wp:inline distT="0" distB="0" distL="0" distR="0" wp14:anchorId="0D9FC09A" wp14:editId="18A95B9C">
            <wp:extent cx="5274310" cy="2813403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1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5CEDA" w14:textId="7811F094" w:rsidR="004D7FD7" w:rsidRPr="003E626D" w:rsidRDefault="000E70AC">
      <w:pPr>
        <w:rPr>
          <w:rFonts w:ascii="Times New Roman" w:hAnsi="Times New Roman" w:cs="Times New Roman"/>
          <w:color w:val="000000" w:themeColor="text1"/>
          <w:sz w:val="24"/>
        </w:rPr>
      </w:pPr>
      <w:r w:rsidRPr="003E626D">
        <w:rPr>
          <w:rFonts w:ascii="Times New Roman" w:hAnsi="Times New Roman" w:cs="Times New Roman" w:hint="eastAsia"/>
          <w:b/>
          <w:color w:val="000000" w:themeColor="text1"/>
          <w:sz w:val="24"/>
        </w:rPr>
        <w:t>F</w:t>
      </w:r>
      <w:r w:rsidRPr="003E626D">
        <w:rPr>
          <w:rFonts w:ascii="Times New Roman" w:hAnsi="Times New Roman" w:cs="Times New Roman"/>
          <w:b/>
          <w:color w:val="000000" w:themeColor="text1"/>
          <w:sz w:val="24"/>
        </w:rPr>
        <w:t>igure S4.</w:t>
      </w:r>
      <w:r w:rsidRPr="003E626D">
        <w:rPr>
          <w:rFonts w:ascii="Times New Roman" w:hAnsi="Times New Roman" w:cs="Times New Roman"/>
          <w:color w:val="000000" w:themeColor="text1"/>
          <w:sz w:val="24"/>
        </w:rPr>
        <w:t xml:space="preserve"> Restricted cubic splines of hsCRP levels in relation to adjusted HR for the risk of MACEs.</w:t>
      </w:r>
    </w:p>
    <w:sectPr w:rsidR="004D7FD7" w:rsidRPr="003E626D" w:rsidSect="00C40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BD0F7" w14:textId="77777777" w:rsidR="002E2419" w:rsidRDefault="002E2419" w:rsidP="00C87264">
      <w:r>
        <w:separator/>
      </w:r>
    </w:p>
  </w:endnote>
  <w:endnote w:type="continuationSeparator" w:id="0">
    <w:p w14:paraId="4B5C68CB" w14:textId="77777777" w:rsidR="002E2419" w:rsidRDefault="002E2419" w:rsidP="00C8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Yu Gothic"/>
    <w:panose1 w:val="000B05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9232871"/>
      <w:docPartObj>
        <w:docPartGallery w:val="Page Numbers (Bottom of Page)"/>
        <w:docPartUnique/>
      </w:docPartObj>
    </w:sdtPr>
    <w:sdtEndPr/>
    <w:sdtContent>
      <w:p w14:paraId="5DA6DAFD" w14:textId="6331E768" w:rsidR="00C406B4" w:rsidRDefault="00C406B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078497B" w14:textId="77777777" w:rsidR="00C406B4" w:rsidRDefault="00C406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1740E1" w14:textId="77777777" w:rsidR="002E2419" w:rsidRDefault="002E2419" w:rsidP="00C87264">
      <w:r>
        <w:separator/>
      </w:r>
    </w:p>
  </w:footnote>
  <w:footnote w:type="continuationSeparator" w:id="0">
    <w:p w14:paraId="37F03C29" w14:textId="77777777" w:rsidR="002E2419" w:rsidRDefault="002E2419" w:rsidP="00C87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4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39"/>
    <w:rsid w:val="00030942"/>
    <w:rsid w:val="00045FD8"/>
    <w:rsid w:val="00046BA1"/>
    <w:rsid w:val="000563FD"/>
    <w:rsid w:val="0006015F"/>
    <w:rsid w:val="00070241"/>
    <w:rsid w:val="00073B38"/>
    <w:rsid w:val="0008256B"/>
    <w:rsid w:val="00086E0E"/>
    <w:rsid w:val="000B2EFC"/>
    <w:rsid w:val="000E4422"/>
    <w:rsid w:val="000E53B3"/>
    <w:rsid w:val="000E70AC"/>
    <w:rsid w:val="000F40F1"/>
    <w:rsid w:val="00106E89"/>
    <w:rsid w:val="00114A7D"/>
    <w:rsid w:val="00120D8A"/>
    <w:rsid w:val="00121386"/>
    <w:rsid w:val="001500FA"/>
    <w:rsid w:val="00156871"/>
    <w:rsid w:val="00176A6E"/>
    <w:rsid w:val="00181C59"/>
    <w:rsid w:val="00182479"/>
    <w:rsid w:val="0019795E"/>
    <w:rsid w:val="001B2E8B"/>
    <w:rsid w:val="001B5CDA"/>
    <w:rsid w:val="001C1205"/>
    <w:rsid w:val="001C2D81"/>
    <w:rsid w:val="001C72BF"/>
    <w:rsid w:val="001C7996"/>
    <w:rsid w:val="001D08B1"/>
    <w:rsid w:val="001D1E2B"/>
    <w:rsid w:val="001F259E"/>
    <w:rsid w:val="00203A7B"/>
    <w:rsid w:val="00211454"/>
    <w:rsid w:val="00217C39"/>
    <w:rsid w:val="002226B2"/>
    <w:rsid w:val="0023373F"/>
    <w:rsid w:val="00233ED0"/>
    <w:rsid w:val="00234BC2"/>
    <w:rsid w:val="00234D0F"/>
    <w:rsid w:val="002457CB"/>
    <w:rsid w:val="00263A2F"/>
    <w:rsid w:val="002839F6"/>
    <w:rsid w:val="0028781E"/>
    <w:rsid w:val="00290BF5"/>
    <w:rsid w:val="002959C5"/>
    <w:rsid w:val="002A4744"/>
    <w:rsid w:val="002A6505"/>
    <w:rsid w:val="002B2344"/>
    <w:rsid w:val="002C2CC2"/>
    <w:rsid w:val="002D6F16"/>
    <w:rsid w:val="002E2419"/>
    <w:rsid w:val="002E531B"/>
    <w:rsid w:val="002E7D9E"/>
    <w:rsid w:val="00311262"/>
    <w:rsid w:val="00314998"/>
    <w:rsid w:val="0031569C"/>
    <w:rsid w:val="003212B0"/>
    <w:rsid w:val="00330682"/>
    <w:rsid w:val="003406B6"/>
    <w:rsid w:val="0034309C"/>
    <w:rsid w:val="00355203"/>
    <w:rsid w:val="003757AC"/>
    <w:rsid w:val="003871B9"/>
    <w:rsid w:val="003A0820"/>
    <w:rsid w:val="003C4B83"/>
    <w:rsid w:val="003D3C7D"/>
    <w:rsid w:val="003D7169"/>
    <w:rsid w:val="003E4648"/>
    <w:rsid w:val="003E485B"/>
    <w:rsid w:val="003E626D"/>
    <w:rsid w:val="003E6D30"/>
    <w:rsid w:val="003F50C9"/>
    <w:rsid w:val="003F759B"/>
    <w:rsid w:val="00414B5A"/>
    <w:rsid w:val="0041629C"/>
    <w:rsid w:val="00444DFC"/>
    <w:rsid w:val="004522C5"/>
    <w:rsid w:val="004563AD"/>
    <w:rsid w:val="004A5870"/>
    <w:rsid w:val="004B26C1"/>
    <w:rsid w:val="004B41C8"/>
    <w:rsid w:val="004B7C26"/>
    <w:rsid w:val="004C235A"/>
    <w:rsid w:val="004C4717"/>
    <w:rsid w:val="004D4B71"/>
    <w:rsid w:val="004D7FD7"/>
    <w:rsid w:val="004E5637"/>
    <w:rsid w:val="004F4F49"/>
    <w:rsid w:val="00500D4C"/>
    <w:rsid w:val="00502C13"/>
    <w:rsid w:val="005124CC"/>
    <w:rsid w:val="0051440E"/>
    <w:rsid w:val="00514DFA"/>
    <w:rsid w:val="00520F2E"/>
    <w:rsid w:val="00527CC9"/>
    <w:rsid w:val="00534F62"/>
    <w:rsid w:val="005371C0"/>
    <w:rsid w:val="0055459D"/>
    <w:rsid w:val="00554A96"/>
    <w:rsid w:val="0056344C"/>
    <w:rsid w:val="005A1C3E"/>
    <w:rsid w:val="005A37BD"/>
    <w:rsid w:val="005C6B57"/>
    <w:rsid w:val="005E67DE"/>
    <w:rsid w:val="005F6BCA"/>
    <w:rsid w:val="006025E4"/>
    <w:rsid w:val="006053CB"/>
    <w:rsid w:val="00611C44"/>
    <w:rsid w:val="00634181"/>
    <w:rsid w:val="00635812"/>
    <w:rsid w:val="006719B0"/>
    <w:rsid w:val="00675A47"/>
    <w:rsid w:val="006B0FDC"/>
    <w:rsid w:val="006B6035"/>
    <w:rsid w:val="006B6DBA"/>
    <w:rsid w:val="006C4B26"/>
    <w:rsid w:val="006C763C"/>
    <w:rsid w:val="006D1FCA"/>
    <w:rsid w:val="006E7996"/>
    <w:rsid w:val="006F2307"/>
    <w:rsid w:val="00701E1D"/>
    <w:rsid w:val="00746B7B"/>
    <w:rsid w:val="00747CA6"/>
    <w:rsid w:val="00755D85"/>
    <w:rsid w:val="007575D0"/>
    <w:rsid w:val="00761369"/>
    <w:rsid w:val="00772100"/>
    <w:rsid w:val="00774554"/>
    <w:rsid w:val="00775B4E"/>
    <w:rsid w:val="00787531"/>
    <w:rsid w:val="007970E3"/>
    <w:rsid w:val="007A19D8"/>
    <w:rsid w:val="007A3578"/>
    <w:rsid w:val="007B1563"/>
    <w:rsid w:val="007B4B44"/>
    <w:rsid w:val="007B7138"/>
    <w:rsid w:val="007D07EF"/>
    <w:rsid w:val="007E3009"/>
    <w:rsid w:val="007E41E0"/>
    <w:rsid w:val="007E6548"/>
    <w:rsid w:val="007E65AB"/>
    <w:rsid w:val="007F2335"/>
    <w:rsid w:val="0081697D"/>
    <w:rsid w:val="00821806"/>
    <w:rsid w:val="00825A43"/>
    <w:rsid w:val="00830426"/>
    <w:rsid w:val="008370F0"/>
    <w:rsid w:val="00843316"/>
    <w:rsid w:val="00844445"/>
    <w:rsid w:val="008731B1"/>
    <w:rsid w:val="0089422D"/>
    <w:rsid w:val="008A5FC3"/>
    <w:rsid w:val="008B22E3"/>
    <w:rsid w:val="008C5758"/>
    <w:rsid w:val="008D4F4A"/>
    <w:rsid w:val="008D5C3F"/>
    <w:rsid w:val="008E4665"/>
    <w:rsid w:val="00905A9E"/>
    <w:rsid w:val="00910E01"/>
    <w:rsid w:val="00914797"/>
    <w:rsid w:val="00936D3F"/>
    <w:rsid w:val="00941894"/>
    <w:rsid w:val="0094670A"/>
    <w:rsid w:val="009534B8"/>
    <w:rsid w:val="00967666"/>
    <w:rsid w:val="00971671"/>
    <w:rsid w:val="009819F0"/>
    <w:rsid w:val="00983117"/>
    <w:rsid w:val="009848EE"/>
    <w:rsid w:val="009A2FF7"/>
    <w:rsid w:val="009A7252"/>
    <w:rsid w:val="009C1D06"/>
    <w:rsid w:val="009C3B8E"/>
    <w:rsid w:val="009E0AC2"/>
    <w:rsid w:val="009F57C8"/>
    <w:rsid w:val="00A0315C"/>
    <w:rsid w:val="00A35E39"/>
    <w:rsid w:val="00A3735A"/>
    <w:rsid w:val="00A44890"/>
    <w:rsid w:val="00A66031"/>
    <w:rsid w:val="00A71D0D"/>
    <w:rsid w:val="00A776B2"/>
    <w:rsid w:val="00A845F5"/>
    <w:rsid w:val="00A8795F"/>
    <w:rsid w:val="00A914E5"/>
    <w:rsid w:val="00A9512C"/>
    <w:rsid w:val="00AB293E"/>
    <w:rsid w:val="00AB7715"/>
    <w:rsid w:val="00AC49D8"/>
    <w:rsid w:val="00AD2C02"/>
    <w:rsid w:val="00AD4850"/>
    <w:rsid w:val="00AD5054"/>
    <w:rsid w:val="00AD5E78"/>
    <w:rsid w:val="00AE18F8"/>
    <w:rsid w:val="00AF1803"/>
    <w:rsid w:val="00B0352A"/>
    <w:rsid w:val="00B07DB8"/>
    <w:rsid w:val="00B10A0C"/>
    <w:rsid w:val="00B20B2F"/>
    <w:rsid w:val="00B37AA3"/>
    <w:rsid w:val="00B52FEA"/>
    <w:rsid w:val="00B530E2"/>
    <w:rsid w:val="00B60950"/>
    <w:rsid w:val="00B6398C"/>
    <w:rsid w:val="00B652F8"/>
    <w:rsid w:val="00B708A0"/>
    <w:rsid w:val="00B70E09"/>
    <w:rsid w:val="00B720BE"/>
    <w:rsid w:val="00B76343"/>
    <w:rsid w:val="00B8106C"/>
    <w:rsid w:val="00BD0AF9"/>
    <w:rsid w:val="00BF0580"/>
    <w:rsid w:val="00BF51FE"/>
    <w:rsid w:val="00C406B4"/>
    <w:rsid w:val="00C45DBF"/>
    <w:rsid w:val="00C4699C"/>
    <w:rsid w:val="00C56B0B"/>
    <w:rsid w:val="00C75B62"/>
    <w:rsid w:val="00C87264"/>
    <w:rsid w:val="00C95EC9"/>
    <w:rsid w:val="00CA5F30"/>
    <w:rsid w:val="00CA603B"/>
    <w:rsid w:val="00CB6F9B"/>
    <w:rsid w:val="00CD7A74"/>
    <w:rsid w:val="00CE308E"/>
    <w:rsid w:val="00D013DC"/>
    <w:rsid w:val="00D1011F"/>
    <w:rsid w:val="00D1172F"/>
    <w:rsid w:val="00D16C02"/>
    <w:rsid w:val="00D20180"/>
    <w:rsid w:val="00D30020"/>
    <w:rsid w:val="00D3185C"/>
    <w:rsid w:val="00D3433E"/>
    <w:rsid w:val="00D44414"/>
    <w:rsid w:val="00D451FF"/>
    <w:rsid w:val="00D62066"/>
    <w:rsid w:val="00D719C5"/>
    <w:rsid w:val="00D75359"/>
    <w:rsid w:val="00DA4735"/>
    <w:rsid w:val="00DB537C"/>
    <w:rsid w:val="00DD27FB"/>
    <w:rsid w:val="00DD4DFA"/>
    <w:rsid w:val="00DE0D62"/>
    <w:rsid w:val="00E0640E"/>
    <w:rsid w:val="00E07551"/>
    <w:rsid w:val="00E2156E"/>
    <w:rsid w:val="00E2444A"/>
    <w:rsid w:val="00E31B60"/>
    <w:rsid w:val="00E41D50"/>
    <w:rsid w:val="00E47F05"/>
    <w:rsid w:val="00E536FD"/>
    <w:rsid w:val="00E56B7F"/>
    <w:rsid w:val="00E62289"/>
    <w:rsid w:val="00E6582A"/>
    <w:rsid w:val="00E7262E"/>
    <w:rsid w:val="00E74C62"/>
    <w:rsid w:val="00E81D11"/>
    <w:rsid w:val="00E85219"/>
    <w:rsid w:val="00E86CE0"/>
    <w:rsid w:val="00E90000"/>
    <w:rsid w:val="00EB1CA4"/>
    <w:rsid w:val="00EB2092"/>
    <w:rsid w:val="00EB254A"/>
    <w:rsid w:val="00EB5AE2"/>
    <w:rsid w:val="00EC139B"/>
    <w:rsid w:val="00EC1CDF"/>
    <w:rsid w:val="00EC33B0"/>
    <w:rsid w:val="00EC72F4"/>
    <w:rsid w:val="00ED0E6A"/>
    <w:rsid w:val="00F05A28"/>
    <w:rsid w:val="00F22F2B"/>
    <w:rsid w:val="00F2436E"/>
    <w:rsid w:val="00F2743A"/>
    <w:rsid w:val="00F27573"/>
    <w:rsid w:val="00F312BC"/>
    <w:rsid w:val="00F36106"/>
    <w:rsid w:val="00F61EEE"/>
    <w:rsid w:val="00F62F5D"/>
    <w:rsid w:val="00F67897"/>
    <w:rsid w:val="00F67C8D"/>
    <w:rsid w:val="00F747EE"/>
    <w:rsid w:val="00F82655"/>
    <w:rsid w:val="00F83EA3"/>
    <w:rsid w:val="00F92D49"/>
    <w:rsid w:val="00FB01C3"/>
    <w:rsid w:val="00FB7E09"/>
    <w:rsid w:val="00FC28B6"/>
    <w:rsid w:val="00FC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18F3CB"/>
  <w15:chartTrackingRefBased/>
  <w15:docId w15:val="{A6A55B39-D032-4980-8BA3-66ABCD3B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C2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2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726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72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7264"/>
    <w:rPr>
      <w:sz w:val="18"/>
      <w:szCs w:val="18"/>
    </w:rPr>
  </w:style>
  <w:style w:type="table" w:styleId="PlainTable1">
    <w:name w:val="Plain Table 1"/>
    <w:basedOn w:val="TableNormal"/>
    <w:uiPriority w:val="41"/>
    <w:rsid w:val="00C87264"/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">
    <w:name w:val="Grid Table 2"/>
    <w:basedOn w:val="TableNormal"/>
    <w:uiPriority w:val="47"/>
    <w:rsid w:val="00120D8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E47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7F458-AC96-4A6D-9FC7-ED345955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3384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Sindhu Chinnaiyan</cp:lastModifiedBy>
  <cp:revision>204</cp:revision>
  <dcterms:created xsi:type="dcterms:W3CDTF">2022-12-19T02:50:00Z</dcterms:created>
  <dcterms:modified xsi:type="dcterms:W3CDTF">2023-07-27T04:57:00Z</dcterms:modified>
</cp:coreProperties>
</file>