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C8942" w14:textId="17DA6E70" w:rsidR="009E7D4E" w:rsidRPr="00347EF2" w:rsidRDefault="00CD3B2A" w:rsidP="009E7D4E">
      <w:pPr>
        <w:spacing w:line="360" w:lineRule="auto"/>
        <w:jc w:val="center"/>
        <w:rPr>
          <w:rFonts w:asciiTheme="majorBidi" w:hAnsiTheme="majorBidi" w:cstheme="majorBidi"/>
          <w:b/>
          <w:sz w:val="28"/>
          <w:szCs w:val="28"/>
        </w:rPr>
      </w:pPr>
      <w:r>
        <w:rPr>
          <w:rFonts w:asciiTheme="majorBidi" w:hAnsiTheme="majorBidi" w:cstheme="majorBidi"/>
          <w:b/>
          <w:sz w:val="28"/>
          <w:szCs w:val="28"/>
        </w:rPr>
        <w:t xml:space="preserve">High BMI </w:t>
      </w:r>
      <w:r w:rsidRPr="005D296C">
        <w:rPr>
          <w:rFonts w:asciiTheme="majorBidi" w:hAnsiTheme="majorBidi" w:cstheme="majorBidi"/>
          <w:b/>
          <w:sz w:val="28"/>
          <w:szCs w:val="28"/>
        </w:rPr>
        <w:t xml:space="preserve">and the </w:t>
      </w:r>
      <w:r>
        <w:rPr>
          <w:rFonts w:asciiTheme="majorBidi" w:hAnsiTheme="majorBidi" w:cstheme="majorBidi"/>
          <w:b/>
          <w:sz w:val="28"/>
          <w:szCs w:val="28"/>
        </w:rPr>
        <w:t>R</w:t>
      </w:r>
      <w:r w:rsidRPr="005D296C">
        <w:rPr>
          <w:rFonts w:asciiTheme="majorBidi" w:hAnsiTheme="majorBidi" w:cstheme="majorBidi"/>
          <w:b/>
          <w:sz w:val="28"/>
          <w:szCs w:val="28"/>
        </w:rPr>
        <w:t xml:space="preserve">isk </w:t>
      </w:r>
      <w:r>
        <w:rPr>
          <w:rFonts w:asciiTheme="majorBidi" w:hAnsiTheme="majorBidi" w:cstheme="majorBidi"/>
          <w:b/>
          <w:sz w:val="28"/>
          <w:szCs w:val="28"/>
        </w:rPr>
        <w:t>for</w:t>
      </w:r>
      <w:r w:rsidRPr="005D296C">
        <w:rPr>
          <w:rFonts w:asciiTheme="majorBidi" w:hAnsiTheme="majorBidi" w:cstheme="majorBidi"/>
          <w:b/>
          <w:sz w:val="28"/>
          <w:szCs w:val="28"/>
        </w:rPr>
        <w:t xml:space="preserve"> </w:t>
      </w:r>
      <w:r>
        <w:rPr>
          <w:rFonts w:asciiTheme="majorBidi" w:hAnsiTheme="majorBidi" w:cstheme="majorBidi"/>
          <w:b/>
          <w:sz w:val="28"/>
          <w:szCs w:val="28"/>
        </w:rPr>
        <w:t>I</w:t>
      </w:r>
      <w:r w:rsidRPr="005D296C">
        <w:rPr>
          <w:rFonts w:asciiTheme="majorBidi" w:hAnsiTheme="majorBidi" w:cstheme="majorBidi"/>
          <w:b/>
          <w:sz w:val="28"/>
          <w:szCs w:val="28"/>
        </w:rPr>
        <w:t>ncident Type 1 Diabetes Mellitus</w:t>
      </w:r>
      <w:r>
        <w:rPr>
          <w:rFonts w:asciiTheme="majorBidi" w:hAnsiTheme="majorBidi" w:cstheme="majorBidi"/>
          <w:b/>
          <w:sz w:val="28"/>
          <w:szCs w:val="28"/>
        </w:rPr>
        <w:t xml:space="preserve">: </w:t>
      </w:r>
      <w:r w:rsidRPr="005D296C">
        <w:rPr>
          <w:rFonts w:asciiTheme="majorBidi" w:hAnsiTheme="majorBidi" w:cstheme="majorBidi"/>
          <w:b/>
          <w:sz w:val="28"/>
          <w:szCs w:val="28"/>
        </w:rPr>
        <w:t>a Systematic Review and Meta-analysis</w:t>
      </w:r>
      <w:r>
        <w:rPr>
          <w:rFonts w:asciiTheme="majorBidi" w:hAnsiTheme="majorBidi" w:cstheme="majorBidi"/>
          <w:b/>
          <w:sz w:val="28"/>
          <w:szCs w:val="28"/>
        </w:rPr>
        <w:t xml:space="preserve"> of Aggregated Cohort Studies</w:t>
      </w:r>
    </w:p>
    <w:p w14:paraId="190A636C" w14:textId="77777777" w:rsidR="009E7D4E" w:rsidRPr="00347EF2" w:rsidRDefault="009E7D4E" w:rsidP="009E7D4E">
      <w:pPr>
        <w:rPr>
          <w:rFonts w:asciiTheme="majorBidi" w:hAnsiTheme="majorBidi" w:cstheme="majorBidi"/>
        </w:rPr>
      </w:pPr>
    </w:p>
    <w:p w14:paraId="3E94F3C9" w14:textId="77777777" w:rsidR="00CF00E9" w:rsidRPr="00347EF2" w:rsidRDefault="009E7D4E" w:rsidP="009E7D4E">
      <w:pPr>
        <w:rPr>
          <w:rFonts w:asciiTheme="majorBidi" w:hAnsiTheme="majorBidi" w:cstheme="majorBidi"/>
          <w:b/>
          <w:bCs/>
        </w:rPr>
      </w:pPr>
      <w:r w:rsidRPr="00347EF2">
        <w:rPr>
          <w:rFonts w:asciiTheme="majorBidi" w:hAnsiTheme="majorBidi" w:cstheme="majorBidi"/>
          <w:b/>
          <w:bCs/>
        </w:rPr>
        <w:t xml:space="preserve">Supplementary Materials </w:t>
      </w:r>
    </w:p>
    <w:p w14:paraId="73593FC8" w14:textId="4E24C488" w:rsidR="009E7D4E" w:rsidRPr="00347EF2" w:rsidRDefault="00000000" w:rsidP="009E7D4E">
      <w:pPr>
        <w:rPr>
          <w:rFonts w:asciiTheme="majorBidi" w:hAnsiTheme="majorBidi" w:cstheme="majorBidi"/>
        </w:rPr>
      </w:pPr>
      <w:hyperlink w:anchor="_Tables_S1:_" w:history="1">
        <w:r w:rsidR="00430771" w:rsidRPr="00FE019E">
          <w:rPr>
            <w:rStyle w:val="Hyperlink"/>
            <w:rFonts w:asciiTheme="majorBidi" w:hAnsiTheme="majorBidi" w:cstheme="majorBidi"/>
          </w:rPr>
          <w:t xml:space="preserve">Table S1: </w:t>
        </w:r>
        <w:r w:rsidR="009E7D4E" w:rsidRPr="00FE019E">
          <w:rPr>
            <w:rStyle w:val="Hyperlink"/>
            <w:rFonts w:asciiTheme="majorBidi" w:hAnsiTheme="majorBidi" w:cstheme="majorBidi"/>
          </w:rPr>
          <w:t>Literature search strategy</w:t>
        </w:r>
      </w:hyperlink>
      <w:r w:rsidR="009E7D4E" w:rsidRPr="00347EF2">
        <w:rPr>
          <w:rFonts w:asciiTheme="majorBidi" w:hAnsiTheme="majorBidi" w:cstheme="majorBidi"/>
        </w:rPr>
        <w:t>………………………………………………………</w:t>
      </w:r>
      <w:r w:rsidR="00430771" w:rsidRPr="00347EF2">
        <w:rPr>
          <w:rFonts w:asciiTheme="majorBidi" w:hAnsiTheme="majorBidi" w:cstheme="majorBidi"/>
        </w:rPr>
        <w:t>….</w:t>
      </w:r>
      <w:r w:rsidR="009E7D4E" w:rsidRPr="00347EF2">
        <w:rPr>
          <w:rFonts w:asciiTheme="majorBidi" w:hAnsiTheme="majorBidi" w:cstheme="majorBidi"/>
        </w:rPr>
        <w:t>2</w:t>
      </w:r>
    </w:p>
    <w:p w14:paraId="41F0CCB9" w14:textId="49B4EBC0" w:rsidR="00330259" w:rsidRPr="00347EF2" w:rsidRDefault="00000000" w:rsidP="00330259">
      <w:pPr>
        <w:rPr>
          <w:rFonts w:asciiTheme="majorBidi" w:hAnsiTheme="majorBidi" w:cstheme="majorBidi"/>
        </w:rPr>
      </w:pPr>
      <w:hyperlink w:anchor="_Table_S2:_List" w:history="1">
        <w:r w:rsidR="00330259" w:rsidRPr="00FE019E">
          <w:rPr>
            <w:rStyle w:val="Hyperlink"/>
            <w:rFonts w:asciiTheme="majorBidi" w:hAnsiTheme="majorBidi" w:cstheme="majorBidi"/>
          </w:rPr>
          <w:t xml:space="preserve">Table S2: </w:t>
        </w:r>
        <w:r w:rsidR="001F0DE1" w:rsidRPr="001F0DE1">
          <w:rPr>
            <w:rStyle w:val="Hyperlink"/>
            <w:rFonts w:asciiTheme="majorBidi" w:hAnsiTheme="majorBidi" w:cstheme="majorBidi"/>
          </w:rPr>
          <w:t>A list of the excluded studies and the reasons for exclusion</w:t>
        </w:r>
        <w:r w:rsidR="001F0DE1" w:rsidRPr="001F0DE1" w:rsidDel="001F0DE1">
          <w:rPr>
            <w:rStyle w:val="Hyperlink"/>
            <w:rFonts w:asciiTheme="majorBidi" w:hAnsiTheme="majorBidi" w:cstheme="majorBidi"/>
          </w:rPr>
          <w:t xml:space="preserve"> </w:t>
        </w:r>
      </w:hyperlink>
      <w:r w:rsidR="00330259" w:rsidRPr="00347EF2">
        <w:rPr>
          <w:rFonts w:asciiTheme="majorBidi" w:hAnsiTheme="majorBidi" w:cstheme="majorBidi"/>
        </w:rPr>
        <w:t>………</w:t>
      </w:r>
      <w:r w:rsidR="001F0DE1">
        <w:rPr>
          <w:rFonts w:asciiTheme="majorBidi" w:hAnsiTheme="majorBidi" w:cstheme="majorBidi"/>
        </w:rPr>
        <w:t>.</w:t>
      </w:r>
      <w:r w:rsidR="00330259" w:rsidRPr="00347EF2">
        <w:rPr>
          <w:rFonts w:asciiTheme="majorBidi" w:hAnsiTheme="majorBidi" w:cstheme="majorBidi"/>
        </w:rPr>
        <w:t>…………….4</w:t>
      </w:r>
    </w:p>
    <w:p w14:paraId="260887D5" w14:textId="02CF8B65" w:rsidR="00F3542E" w:rsidRPr="00347EF2" w:rsidRDefault="00000000" w:rsidP="00330259">
      <w:pPr>
        <w:rPr>
          <w:rFonts w:asciiTheme="majorBidi" w:hAnsiTheme="majorBidi" w:cstheme="majorBidi"/>
        </w:rPr>
      </w:pPr>
      <w:hyperlink w:anchor="_Figure_S1:_Funnel" w:history="1">
        <w:r w:rsidR="00F3542E" w:rsidRPr="00FE019E">
          <w:rPr>
            <w:rStyle w:val="Hyperlink"/>
            <w:rFonts w:asciiTheme="majorBidi" w:hAnsiTheme="majorBidi" w:cstheme="majorBidi"/>
          </w:rPr>
          <w:t>Figure S1: Funnel plots</w:t>
        </w:r>
      </w:hyperlink>
      <w:r w:rsidR="00F3542E" w:rsidRPr="00347EF2">
        <w:rPr>
          <w:rFonts w:asciiTheme="majorBidi" w:hAnsiTheme="majorBidi" w:cstheme="majorBidi"/>
        </w:rPr>
        <w:t>……………………………………………………………………....</w:t>
      </w:r>
      <w:r w:rsidR="003E0836">
        <w:rPr>
          <w:rFonts w:asciiTheme="majorBidi" w:hAnsiTheme="majorBidi" w:cstheme="majorBidi"/>
        </w:rPr>
        <w:t>6</w:t>
      </w:r>
    </w:p>
    <w:p w14:paraId="304FB0F9" w14:textId="3B5BBAB6" w:rsidR="00430771" w:rsidRPr="00347EF2" w:rsidRDefault="00000000" w:rsidP="004C7F72">
      <w:pPr>
        <w:rPr>
          <w:rFonts w:asciiTheme="majorBidi" w:hAnsiTheme="majorBidi" w:cstheme="majorBidi"/>
        </w:rPr>
      </w:pPr>
      <w:hyperlink w:anchor="_Figure_S2:_Pooled" w:history="1">
        <w:r w:rsidR="00430771" w:rsidRPr="00FE019E">
          <w:rPr>
            <w:rStyle w:val="Hyperlink"/>
            <w:rFonts w:asciiTheme="majorBidi" w:hAnsiTheme="majorBidi" w:cstheme="majorBidi"/>
          </w:rPr>
          <w:t>Figure S2: Pooled RR obesity and overweight</w:t>
        </w:r>
      </w:hyperlink>
      <w:r w:rsidR="00430771" w:rsidRPr="00347EF2">
        <w:rPr>
          <w:rFonts w:asciiTheme="majorBidi" w:hAnsiTheme="majorBidi" w:cstheme="majorBidi"/>
        </w:rPr>
        <w:t>……</w:t>
      </w:r>
      <w:r w:rsidR="004C7F72">
        <w:rPr>
          <w:rFonts w:asciiTheme="majorBidi" w:hAnsiTheme="majorBidi" w:cstheme="majorBidi"/>
        </w:rPr>
        <w:t>……</w:t>
      </w:r>
      <w:r w:rsidR="00430771" w:rsidRPr="00347EF2">
        <w:rPr>
          <w:rFonts w:asciiTheme="majorBidi" w:hAnsiTheme="majorBidi" w:cstheme="majorBidi"/>
        </w:rPr>
        <w:t>…………………………………....</w:t>
      </w:r>
      <w:r w:rsidR="003E0836">
        <w:rPr>
          <w:rFonts w:asciiTheme="majorBidi" w:hAnsiTheme="majorBidi" w:cstheme="majorBidi"/>
        </w:rPr>
        <w:t>6</w:t>
      </w:r>
    </w:p>
    <w:p w14:paraId="7C451BF1" w14:textId="0837045A" w:rsidR="00BA26F4" w:rsidRPr="00347EF2" w:rsidRDefault="00000000" w:rsidP="00330259">
      <w:pPr>
        <w:rPr>
          <w:rFonts w:asciiTheme="majorBidi" w:hAnsiTheme="majorBidi" w:cstheme="majorBidi"/>
        </w:rPr>
      </w:pPr>
      <w:hyperlink w:anchor="_Figure_S3:_Pooled" w:history="1">
        <w:r w:rsidR="00430771" w:rsidRPr="009F4525">
          <w:rPr>
            <w:rStyle w:val="Hyperlink"/>
            <w:rFonts w:asciiTheme="majorBidi" w:hAnsiTheme="majorBidi" w:cstheme="majorBidi"/>
          </w:rPr>
          <w:t xml:space="preserve">Figure S3: Pooled </w:t>
        </w:r>
        <w:r w:rsidR="00BA26F4" w:rsidRPr="009F4525">
          <w:rPr>
            <w:rStyle w:val="Hyperlink"/>
            <w:rFonts w:asciiTheme="majorBidi" w:hAnsiTheme="majorBidi" w:cstheme="majorBidi"/>
          </w:rPr>
          <w:t xml:space="preserve">RR with </w:t>
        </w:r>
        <w:r w:rsidR="004C7F72" w:rsidRPr="009F4525">
          <w:rPr>
            <w:rStyle w:val="Hyperlink"/>
            <w:rFonts w:asciiTheme="majorBidi" w:hAnsiTheme="majorBidi" w:cstheme="majorBidi"/>
          </w:rPr>
          <w:t>serial exclusion of</w:t>
        </w:r>
        <w:r w:rsidR="00430771" w:rsidRPr="009F4525">
          <w:rPr>
            <w:rStyle w:val="Hyperlink"/>
            <w:rFonts w:asciiTheme="majorBidi" w:hAnsiTheme="majorBidi" w:cstheme="majorBidi"/>
          </w:rPr>
          <w:t xml:space="preserve"> each included study</w:t>
        </w:r>
      </w:hyperlink>
      <w:r w:rsidR="00430771" w:rsidRPr="00347EF2">
        <w:rPr>
          <w:rFonts w:asciiTheme="majorBidi" w:hAnsiTheme="majorBidi" w:cstheme="majorBidi"/>
        </w:rPr>
        <w:t>…………………………</w:t>
      </w:r>
      <w:r w:rsidR="003E0836">
        <w:rPr>
          <w:rFonts w:asciiTheme="majorBidi" w:hAnsiTheme="majorBidi" w:cstheme="majorBidi"/>
        </w:rPr>
        <w:t>7</w:t>
      </w:r>
      <w:r w:rsidR="00BA26F4" w:rsidRPr="00347EF2">
        <w:rPr>
          <w:rFonts w:asciiTheme="majorBidi" w:hAnsiTheme="majorBidi" w:cstheme="majorBidi"/>
        </w:rPr>
        <w:t xml:space="preserve"> </w:t>
      </w:r>
    </w:p>
    <w:p w14:paraId="024DE471" w14:textId="6187188E" w:rsidR="00131EAD" w:rsidRPr="00347EF2" w:rsidRDefault="00000000" w:rsidP="00330259">
      <w:pPr>
        <w:rPr>
          <w:rFonts w:asciiTheme="majorBidi" w:hAnsiTheme="majorBidi" w:cstheme="majorBidi"/>
        </w:rPr>
      </w:pPr>
      <w:hyperlink w:anchor="_Figure_S4:_Pooled" w:history="1">
        <w:r w:rsidR="00EF213B" w:rsidRPr="00FA7ADF">
          <w:rPr>
            <w:rStyle w:val="Hyperlink"/>
            <w:rFonts w:asciiTheme="majorBidi" w:hAnsiTheme="majorBidi" w:cstheme="majorBidi"/>
          </w:rPr>
          <w:t>Figure S4: Poo</w:t>
        </w:r>
        <w:r w:rsidR="00131EAD" w:rsidRPr="00FA7ADF">
          <w:rPr>
            <w:rStyle w:val="Hyperlink"/>
            <w:rFonts w:asciiTheme="majorBidi" w:hAnsiTheme="majorBidi" w:cstheme="majorBidi"/>
          </w:rPr>
          <w:t>led RR with alternating</w:t>
        </w:r>
        <w:r w:rsidR="00054ACD" w:rsidRPr="00FA7ADF">
          <w:rPr>
            <w:rStyle w:val="Hyperlink"/>
            <w:rFonts w:asciiTheme="majorBidi" w:hAnsiTheme="majorBidi" w:cstheme="majorBidi"/>
          </w:rPr>
          <w:t xml:space="preserve"> between duplicates</w:t>
        </w:r>
      </w:hyperlink>
      <w:r w:rsidR="00054ACD">
        <w:rPr>
          <w:rFonts w:asciiTheme="majorBidi" w:hAnsiTheme="majorBidi" w:cstheme="majorBidi"/>
        </w:rPr>
        <w:t xml:space="preserve"> ..………………………………</w:t>
      </w:r>
      <w:r w:rsidR="00131EAD" w:rsidRPr="00347EF2">
        <w:rPr>
          <w:rFonts w:asciiTheme="majorBidi" w:hAnsiTheme="majorBidi" w:cstheme="majorBidi"/>
        </w:rPr>
        <w:t>..</w:t>
      </w:r>
      <w:r w:rsidR="003E0836">
        <w:rPr>
          <w:rFonts w:asciiTheme="majorBidi" w:hAnsiTheme="majorBidi" w:cstheme="majorBidi"/>
        </w:rPr>
        <w:t>7</w:t>
      </w:r>
    </w:p>
    <w:p w14:paraId="01416825" w14:textId="411BA649" w:rsidR="00131EAD" w:rsidRPr="00347EF2" w:rsidRDefault="00000000" w:rsidP="00330259">
      <w:pPr>
        <w:rPr>
          <w:rFonts w:asciiTheme="majorBidi" w:hAnsiTheme="majorBidi" w:cstheme="majorBidi"/>
        </w:rPr>
      </w:pPr>
      <w:hyperlink w:anchor="_Figure_S5:_Pooled" w:history="1">
        <w:r w:rsidR="00131EAD" w:rsidRPr="00FA7ADF">
          <w:rPr>
            <w:rStyle w:val="Hyperlink"/>
            <w:rFonts w:asciiTheme="majorBidi" w:hAnsiTheme="majorBidi" w:cstheme="majorBidi"/>
          </w:rPr>
          <w:t>Figure S5: Po</w:t>
        </w:r>
        <w:r w:rsidR="00054ACD" w:rsidRPr="00FA7ADF">
          <w:rPr>
            <w:rStyle w:val="Hyperlink"/>
            <w:rFonts w:asciiTheme="majorBidi" w:hAnsiTheme="majorBidi" w:cstheme="majorBidi"/>
          </w:rPr>
          <w:t>oled RR with fixed-effect model</w:t>
        </w:r>
      </w:hyperlink>
      <w:r w:rsidR="00054ACD">
        <w:rPr>
          <w:rFonts w:asciiTheme="majorBidi" w:hAnsiTheme="majorBidi" w:cstheme="majorBidi"/>
        </w:rPr>
        <w:t xml:space="preserve"> …...</w:t>
      </w:r>
      <w:r w:rsidR="00131EAD" w:rsidRPr="00347EF2">
        <w:rPr>
          <w:rFonts w:asciiTheme="majorBidi" w:hAnsiTheme="majorBidi" w:cstheme="majorBidi"/>
        </w:rPr>
        <w:t>…………………………………………</w:t>
      </w:r>
      <w:r w:rsidR="003E0836">
        <w:rPr>
          <w:rFonts w:asciiTheme="majorBidi" w:hAnsiTheme="majorBidi" w:cstheme="majorBidi"/>
        </w:rPr>
        <w:t>8</w:t>
      </w:r>
    </w:p>
    <w:p w14:paraId="4545038C" w14:textId="5B6BE533" w:rsidR="009C4A99" w:rsidRPr="00347EF2" w:rsidRDefault="00000000" w:rsidP="00EF213B">
      <w:pPr>
        <w:rPr>
          <w:rFonts w:asciiTheme="majorBidi" w:hAnsiTheme="majorBidi" w:cstheme="majorBidi"/>
        </w:rPr>
      </w:pPr>
      <w:hyperlink w:anchor="_Figure_S6:_Pooled" w:history="1">
        <w:r w:rsidR="009C4A99" w:rsidRPr="00FA7ADF">
          <w:rPr>
            <w:rStyle w:val="Hyperlink"/>
            <w:rFonts w:asciiTheme="majorBidi" w:hAnsiTheme="majorBidi" w:cstheme="majorBidi"/>
          </w:rPr>
          <w:t xml:space="preserve">Figure S6: </w:t>
        </w:r>
        <w:r w:rsidR="00054ACD" w:rsidRPr="00FA7ADF">
          <w:rPr>
            <w:rStyle w:val="Hyperlink"/>
            <w:rFonts w:asciiTheme="majorBidi" w:hAnsiTheme="majorBidi" w:cstheme="majorBidi"/>
          </w:rPr>
          <w:t>Pooled RR by follow up duration</w:t>
        </w:r>
      </w:hyperlink>
      <w:r w:rsidR="00054ACD">
        <w:rPr>
          <w:rFonts w:asciiTheme="majorBidi" w:hAnsiTheme="majorBidi" w:cstheme="majorBidi"/>
        </w:rPr>
        <w:t xml:space="preserve"> …</w:t>
      </w:r>
      <w:r w:rsidR="00EF213B">
        <w:rPr>
          <w:rFonts w:asciiTheme="majorBidi" w:hAnsiTheme="majorBidi" w:cstheme="majorBidi"/>
        </w:rPr>
        <w:t>……...</w:t>
      </w:r>
      <w:r w:rsidR="009C4A99" w:rsidRPr="00347EF2">
        <w:rPr>
          <w:rFonts w:asciiTheme="majorBidi" w:hAnsiTheme="majorBidi" w:cstheme="majorBidi"/>
        </w:rPr>
        <w:t>……………………………………...</w:t>
      </w:r>
      <w:r w:rsidR="003E0836">
        <w:rPr>
          <w:rFonts w:asciiTheme="majorBidi" w:hAnsiTheme="majorBidi" w:cstheme="majorBidi"/>
        </w:rPr>
        <w:t>8</w:t>
      </w:r>
    </w:p>
    <w:p w14:paraId="03A5F3DD" w14:textId="4730B902" w:rsidR="00DD56EE" w:rsidRPr="00347EF2" w:rsidRDefault="00000000" w:rsidP="00EF213B">
      <w:pPr>
        <w:rPr>
          <w:rFonts w:asciiTheme="majorBidi" w:hAnsiTheme="majorBidi" w:cstheme="majorBidi"/>
        </w:rPr>
      </w:pPr>
      <w:hyperlink w:anchor="_Figure_S7:_Pooled" w:history="1">
        <w:r w:rsidR="00DD56EE" w:rsidRPr="00FA7ADF">
          <w:rPr>
            <w:rStyle w:val="Hyperlink"/>
            <w:rFonts w:asciiTheme="majorBidi" w:hAnsiTheme="majorBidi" w:cstheme="majorBidi"/>
          </w:rPr>
          <w:t xml:space="preserve">Figure S7: Pooled RR </w:t>
        </w:r>
        <w:r w:rsidR="00EF213B" w:rsidRPr="00FA7ADF">
          <w:rPr>
            <w:rStyle w:val="Hyperlink"/>
            <w:rFonts w:asciiTheme="majorBidi" w:hAnsiTheme="majorBidi" w:cstheme="majorBidi"/>
          </w:rPr>
          <w:t>Pooled RR by age at enrollment</w:t>
        </w:r>
      </w:hyperlink>
      <w:r w:rsidR="00EF213B" w:rsidRPr="00EF213B">
        <w:rPr>
          <w:rFonts w:asciiTheme="majorBidi" w:hAnsiTheme="majorBidi" w:cstheme="majorBidi"/>
        </w:rPr>
        <w:t xml:space="preserve"> </w:t>
      </w:r>
      <w:r w:rsidR="00EF213B">
        <w:rPr>
          <w:rFonts w:asciiTheme="majorBidi" w:hAnsiTheme="majorBidi" w:cstheme="majorBidi"/>
        </w:rPr>
        <w:t>……...</w:t>
      </w:r>
      <w:r w:rsidR="00330259" w:rsidRPr="00347EF2">
        <w:rPr>
          <w:rFonts w:asciiTheme="majorBidi" w:hAnsiTheme="majorBidi" w:cstheme="majorBidi"/>
        </w:rPr>
        <w:t>……………………………...</w:t>
      </w:r>
      <w:r w:rsidR="003E0836">
        <w:rPr>
          <w:rFonts w:asciiTheme="majorBidi" w:hAnsiTheme="majorBidi" w:cstheme="majorBidi"/>
        </w:rPr>
        <w:t>9</w:t>
      </w:r>
    </w:p>
    <w:p w14:paraId="10891C23" w14:textId="71EED6A3" w:rsidR="00DD56EE" w:rsidRDefault="00000000" w:rsidP="00330259">
      <w:pPr>
        <w:rPr>
          <w:rFonts w:asciiTheme="majorBidi" w:hAnsiTheme="majorBidi" w:cstheme="majorBidi"/>
        </w:rPr>
      </w:pPr>
      <w:hyperlink w:anchor="_Figure_S8:_Pooled" w:history="1">
        <w:r w:rsidR="00C24A7E" w:rsidRPr="00FA7ADF">
          <w:rPr>
            <w:rStyle w:val="Hyperlink"/>
            <w:rFonts w:asciiTheme="majorBidi" w:hAnsiTheme="majorBidi" w:cstheme="majorBidi"/>
          </w:rPr>
          <w:t xml:space="preserve">Figure S8: Pooled RR </w:t>
        </w:r>
        <w:r w:rsidR="00EB1F53">
          <w:rPr>
            <w:rStyle w:val="Hyperlink"/>
            <w:rFonts w:asciiTheme="majorBidi" w:hAnsiTheme="majorBidi" w:cstheme="majorBidi"/>
          </w:rPr>
          <w:t>by the baseline risk of the population for T1DM (</w:t>
        </w:r>
        <w:r w:rsidR="00C24A7E" w:rsidRPr="00FA7ADF">
          <w:rPr>
            <w:rStyle w:val="Hyperlink"/>
            <w:rFonts w:asciiTheme="majorBidi" w:hAnsiTheme="majorBidi" w:cstheme="majorBidi"/>
          </w:rPr>
          <w:t xml:space="preserve">average </w:t>
        </w:r>
        <w:r w:rsidR="00054ACD" w:rsidRPr="00FA7ADF">
          <w:rPr>
            <w:rStyle w:val="Hyperlink"/>
            <w:rFonts w:asciiTheme="majorBidi" w:hAnsiTheme="majorBidi" w:cstheme="majorBidi"/>
          </w:rPr>
          <w:t xml:space="preserve">vs. </w:t>
        </w:r>
        <w:r w:rsidR="00EB1F53" w:rsidRPr="00FA7ADF">
          <w:rPr>
            <w:rStyle w:val="Hyperlink"/>
            <w:rFonts w:asciiTheme="majorBidi" w:hAnsiTheme="majorBidi" w:cstheme="majorBidi"/>
          </w:rPr>
          <w:t>high</w:t>
        </w:r>
        <w:r w:rsidR="00EB1F53">
          <w:rPr>
            <w:rStyle w:val="Hyperlink"/>
            <w:rFonts w:asciiTheme="majorBidi" w:hAnsiTheme="majorBidi" w:cstheme="majorBidi"/>
          </w:rPr>
          <w:t>)</w:t>
        </w:r>
      </w:hyperlink>
      <w:r w:rsidR="00EB1F53" w:rsidRPr="00347EF2">
        <w:rPr>
          <w:rFonts w:asciiTheme="majorBidi" w:hAnsiTheme="majorBidi" w:cstheme="majorBidi"/>
        </w:rPr>
        <w:t xml:space="preserve"> </w:t>
      </w:r>
      <w:r w:rsidR="00EB1F53">
        <w:rPr>
          <w:rFonts w:asciiTheme="majorBidi" w:hAnsiTheme="majorBidi" w:cstheme="majorBidi"/>
        </w:rPr>
        <w:t>...</w:t>
      </w:r>
      <w:r w:rsidR="003E0836">
        <w:rPr>
          <w:rFonts w:asciiTheme="majorBidi" w:hAnsiTheme="majorBidi" w:cstheme="majorBidi"/>
        </w:rPr>
        <w:t>9</w:t>
      </w:r>
    </w:p>
    <w:p w14:paraId="77091CB0" w14:textId="77777777" w:rsidR="00E01D8C" w:rsidRPr="00347EF2" w:rsidRDefault="00E01D8C" w:rsidP="009C4A99">
      <w:pPr>
        <w:rPr>
          <w:rFonts w:asciiTheme="majorBidi" w:hAnsiTheme="majorBidi" w:cstheme="majorBidi"/>
        </w:rPr>
      </w:pPr>
    </w:p>
    <w:p w14:paraId="339E920F" w14:textId="77777777" w:rsidR="00430771" w:rsidRPr="00347EF2" w:rsidRDefault="00430771" w:rsidP="00BA26F4">
      <w:pPr>
        <w:rPr>
          <w:rFonts w:asciiTheme="majorBidi" w:hAnsiTheme="majorBidi" w:cstheme="majorBidi"/>
        </w:rPr>
      </w:pPr>
    </w:p>
    <w:p w14:paraId="655628AE" w14:textId="77777777" w:rsidR="009E7D4E" w:rsidRPr="00347EF2" w:rsidRDefault="009E7D4E" w:rsidP="009E7D4E">
      <w:pPr>
        <w:rPr>
          <w:rFonts w:asciiTheme="majorBidi" w:hAnsiTheme="majorBidi" w:cstheme="majorBidi"/>
        </w:rPr>
      </w:pPr>
    </w:p>
    <w:p w14:paraId="3563963F" w14:textId="77777777" w:rsidR="009E7D4E" w:rsidRPr="00347EF2" w:rsidRDefault="009E7D4E" w:rsidP="009E7D4E">
      <w:pPr>
        <w:rPr>
          <w:rFonts w:asciiTheme="majorBidi" w:hAnsiTheme="majorBidi" w:cstheme="majorBidi"/>
        </w:rPr>
      </w:pPr>
    </w:p>
    <w:p w14:paraId="4887AC1A" w14:textId="77777777" w:rsidR="009E7D4E" w:rsidRPr="00347EF2" w:rsidRDefault="009E7D4E" w:rsidP="009E7D4E">
      <w:pPr>
        <w:rPr>
          <w:rFonts w:asciiTheme="majorBidi" w:hAnsiTheme="majorBidi" w:cstheme="majorBidi"/>
        </w:rPr>
      </w:pPr>
    </w:p>
    <w:p w14:paraId="17E24AA6" w14:textId="77777777" w:rsidR="009E7D4E" w:rsidRPr="00347EF2" w:rsidRDefault="009E7D4E" w:rsidP="009E7D4E">
      <w:pPr>
        <w:rPr>
          <w:rFonts w:asciiTheme="majorBidi" w:hAnsiTheme="majorBidi" w:cstheme="majorBidi"/>
        </w:rPr>
      </w:pPr>
    </w:p>
    <w:p w14:paraId="5F5676AE" w14:textId="77777777" w:rsidR="009E7D4E" w:rsidRPr="00347EF2" w:rsidRDefault="009E7D4E" w:rsidP="009E7D4E">
      <w:pPr>
        <w:rPr>
          <w:rFonts w:asciiTheme="majorBidi" w:hAnsiTheme="majorBidi" w:cstheme="majorBidi"/>
        </w:rPr>
      </w:pPr>
    </w:p>
    <w:p w14:paraId="7930A597" w14:textId="77777777" w:rsidR="009E7D4E" w:rsidRDefault="009E7D4E" w:rsidP="009E7D4E">
      <w:pPr>
        <w:rPr>
          <w:rFonts w:asciiTheme="majorBidi" w:hAnsiTheme="majorBidi" w:cstheme="majorBidi"/>
        </w:rPr>
      </w:pPr>
    </w:p>
    <w:p w14:paraId="60B630FB" w14:textId="77777777" w:rsidR="003E0836" w:rsidRDefault="003E0836" w:rsidP="009E7D4E">
      <w:pPr>
        <w:rPr>
          <w:rFonts w:asciiTheme="majorBidi" w:hAnsiTheme="majorBidi" w:cstheme="majorBidi"/>
        </w:rPr>
      </w:pPr>
    </w:p>
    <w:p w14:paraId="3D8DE010" w14:textId="77777777" w:rsidR="003E0836" w:rsidRDefault="003E0836" w:rsidP="009E7D4E">
      <w:pPr>
        <w:rPr>
          <w:rFonts w:asciiTheme="majorBidi" w:hAnsiTheme="majorBidi" w:cstheme="majorBidi"/>
        </w:rPr>
      </w:pPr>
    </w:p>
    <w:p w14:paraId="6655B542" w14:textId="77777777" w:rsidR="003E0836" w:rsidRPr="00347EF2" w:rsidRDefault="003E0836" w:rsidP="009E7D4E">
      <w:pPr>
        <w:rPr>
          <w:rFonts w:asciiTheme="majorBidi" w:hAnsiTheme="majorBidi" w:cstheme="majorBidi"/>
        </w:rPr>
      </w:pPr>
    </w:p>
    <w:p w14:paraId="59A10209" w14:textId="77777777" w:rsidR="009E7D4E" w:rsidRPr="00347EF2" w:rsidRDefault="009E7D4E" w:rsidP="009E7D4E">
      <w:pPr>
        <w:rPr>
          <w:rFonts w:asciiTheme="majorBidi" w:hAnsiTheme="majorBidi" w:cstheme="majorBidi"/>
        </w:rPr>
      </w:pPr>
    </w:p>
    <w:p w14:paraId="10D80AC9" w14:textId="77777777" w:rsidR="009E7D4E" w:rsidRPr="00347EF2" w:rsidRDefault="009E7D4E" w:rsidP="009E7D4E">
      <w:pPr>
        <w:jc w:val="both"/>
        <w:rPr>
          <w:rFonts w:asciiTheme="majorBidi" w:hAnsiTheme="majorBidi" w:cstheme="majorBidi"/>
          <w:b/>
          <w:bCs/>
          <w:sz w:val="24"/>
          <w:szCs w:val="24"/>
        </w:rPr>
      </w:pPr>
      <w:r w:rsidRPr="00347EF2">
        <w:rPr>
          <w:rFonts w:asciiTheme="majorBidi" w:hAnsiTheme="majorBidi" w:cstheme="majorBidi"/>
          <w:b/>
          <w:bCs/>
          <w:sz w:val="24"/>
          <w:szCs w:val="24"/>
        </w:rPr>
        <w:lastRenderedPageBreak/>
        <w:t>Search strategy:</w:t>
      </w:r>
    </w:p>
    <w:p w14:paraId="4B2269A1" w14:textId="09C6536D" w:rsidR="009E7D4E" w:rsidRPr="00347EF2" w:rsidRDefault="009E7D4E" w:rsidP="009E7D4E">
      <w:pPr>
        <w:jc w:val="both"/>
        <w:rPr>
          <w:rFonts w:asciiTheme="majorBidi" w:hAnsiTheme="majorBidi" w:cstheme="majorBidi"/>
          <w:sz w:val="24"/>
          <w:szCs w:val="24"/>
        </w:rPr>
      </w:pPr>
      <w:r w:rsidRPr="00347EF2">
        <w:rPr>
          <w:rFonts w:asciiTheme="majorBidi" w:hAnsiTheme="majorBidi" w:cstheme="majorBidi"/>
          <w:sz w:val="24"/>
          <w:szCs w:val="24"/>
        </w:rPr>
        <w:t>The MeSH terms "Obesity", "Obese", "Overweight", "Weight"</w:t>
      </w:r>
      <w:r w:rsidR="00F554D6">
        <w:rPr>
          <w:rFonts w:asciiTheme="majorBidi" w:hAnsiTheme="majorBidi" w:cstheme="majorBidi"/>
          <w:sz w:val="24"/>
          <w:szCs w:val="24"/>
        </w:rPr>
        <w:t>,</w:t>
      </w:r>
      <w:r w:rsidRPr="00347EF2">
        <w:rPr>
          <w:rFonts w:asciiTheme="majorBidi" w:hAnsiTheme="majorBidi" w:cstheme="majorBidi"/>
          <w:sz w:val="24"/>
          <w:szCs w:val="24"/>
        </w:rPr>
        <w:t xml:space="preserve"> and "Body Mass Index"/"BMI" were combined with the operator ‘OR’. The MeSH terms "Type 1", "Type I", "early onset"</w:t>
      </w:r>
      <w:r w:rsidR="00F554D6">
        <w:rPr>
          <w:rFonts w:asciiTheme="majorBidi" w:hAnsiTheme="majorBidi" w:cstheme="majorBidi"/>
          <w:sz w:val="24"/>
          <w:szCs w:val="24"/>
        </w:rPr>
        <w:t>,</w:t>
      </w:r>
      <w:r w:rsidRPr="00347EF2">
        <w:rPr>
          <w:rFonts w:asciiTheme="majorBidi" w:hAnsiTheme="majorBidi" w:cstheme="majorBidi"/>
          <w:sz w:val="24"/>
          <w:szCs w:val="24"/>
        </w:rPr>
        <w:t xml:space="preserve"> and "juvenile" diabetes were combined using the operator "OR". This term incorporates all </w:t>
      </w:r>
      <w:r w:rsidR="00647556">
        <w:rPr>
          <w:rFonts w:asciiTheme="majorBidi" w:hAnsiTheme="majorBidi" w:cstheme="majorBidi"/>
          <w:sz w:val="24"/>
          <w:szCs w:val="24"/>
        </w:rPr>
        <w:t xml:space="preserve">the </w:t>
      </w:r>
      <w:r w:rsidRPr="00347EF2">
        <w:rPr>
          <w:rFonts w:asciiTheme="majorBidi" w:hAnsiTheme="majorBidi" w:cstheme="majorBidi"/>
          <w:sz w:val="24"/>
          <w:szCs w:val="24"/>
        </w:rPr>
        <w:t xml:space="preserve">terms </w:t>
      </w:r>
      <w:r w:rsidR="00647556">
        <w:rPr>
          <w:rFonts w:asciiTheme="majorBidi" w:hAnsiTheme="majorBidi" w:cstheme="majorBidi"/>
          <w:sz w:val="24"/>
          <w:szCs w:val="24"/>
        </w:rPr>
        <w:t>that have been</w:t>
      </w:r>
      <w:r w:rsidRPr="00347EF2">
        <w:rPr>
          <w:rFonts w:asciiTheme="majorBidi" w:hAnsiTheme="majorBidi" w:cstheme="majorBidi"/>
          <w:sz w:val="24"/>
          <w:szCs w:val="24"/>
        </w:rPr>
        <w:t xml:space="preserve"> used to describe this disease, including insulin-dependent diabetes, juvenile diabetes</w:t>
      </w:r>
      <w:r w:rsidR="00D13004">
        <w:rPr>
          <w:rFonts w:asciiTheme="majorBidi" w:hAnsiTheme="majorBidi" w:cstheme="majorBidi"/>
          <w:sz w:val="24"/>
          <w:szCs w:val="24"/>
        </w:rPr>
        <w:t>,</w:t>
      </w:r>
      <w:r w:rsidRPr="00347EF2">
        <w:rPr>
          <w:rFonts w:asciiTheme="majorBidi" w:hAnsiTheme="majorBidi" w:cstheme="majorBidi"/>
          <w:sz w:val="24"/>
          <w:szCs w:val="24"/>
        </w:rPr>
        <w:t xml:space="preserve"> and autoimmune diabetes. The MeSH term "risk" was entered. The MeSH terms "cohort", "prospective", "retrospective", "longitudinal", "follow" and "followed" were combined using the operator "OR". These four elements were combined using the operator ‘AND’.</w:t>
      </w:r>
    </w:p>
    <w:p w14:paraId="023B3091" w14:textId="77777777" w:rsidR="009E7D4E" w:rsidRPr="00FE019E" w:rsidRDefault="009E7D4E" w:rsidP="00FE019E">
      <w:pPr>
        <w:pStyle w:val="1"/>
      </w:pPr>
      <w:bookmarkStart w:id="0" w:name="_Tables_S1:_"/>
      <w:bookmarkEnd w:id="0"/>
      <w:r w:rsidRPr="00FE019E">
        <w:t xml:space="preserve">Tables S1:  Search structures, Medical Subject Headings (MeSH), and keywords used for Ovid MEDLINE and EMBASE databases </w:t>
      </w:r>
    </w:p>
    <w:tbl>
      <w:tblPr>
        <w:tblpPr w:leftFromText="180" w:rightFromText="180" w:vertAnchor="text" w:horzAnchor="margin"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7858"/>
      </w:tblGrid>
      <w:tr w:rsidR="009E7D4E" w:rsidRPr="00347EF2" w14:paraId="4A9A9DE1" w14:textId="77777777" w:rsidTr="009E7D4E">
        <w:tc>
          <w:tcPr>
            <w:tcW w:w="438" w:type="dxa"/>
            <w:tcBorders>
              <w:right w:val="nil"/>
            </w:tcBorders>
            <w:shd w:val="clear" w:color="auto" w:fill="auto"/>
          </w:tcPr>
          <w:p w14:paraId="33C2CD72" w14:textId="77777777" w:rsidR="009E7D4E" w:rsidRPr="00347EF2" w:rsidRDefault="009E7D4E" w:rsidP="009E7D4E">
            <w:pPr>
              <w:rPr>
                <w:rFonts w:asciiTheme="majorBidi" w:eastAsia="Calibri" w:hAnsiTheme="majorBidi" w:cstheme="majorBidi"/>
              </w:rPr>
            </w:pPr>
          </w:p>
        </w:tc>
        <w:tc>
          <w:tcPr>
            <w:tcW w:w="7858" w:type="dxa"/>
            <w:tcBorders>
              <w:left w:val="nil"/>
            </w:tcBorders>
            <w:shd w:val="clear" w:color="auto" w:fill="auto"/>
          </w:tcPr>
          <w:p w14:paraId="53504CAE" w14:textId="77777777" w:rsidR="009E7D4E" w:rsidRPr="00347EF2" w:rsidRDefault="009E7D4E" w:rsidP="009E7D4E">
            <w:pPr>
              <w:jc w:val="center"/>
              <w:rPr>
                <w:rFonts w:asciiTheme="majorBidi" w:eastAsia="Calibri" w:hAnsiTheme="majorBidi" w:cstheme="majorBidi"/>
              </w:rPr>
            </w:pPr>
            <w:r w:rsidRPr="00347EF2">
              <w:rPr>
                <w:rFonts w:asciiTheme="majorBidi" w:eastAsia="Arial Unicode MS" w:hAnsiTheme="majorBidi" w:cstheme="majorBidi"/>
              </w:rPr>
              <w:t>Ovid MEDLINE(R) and Epub Ahead of Print, In-Process, In-Data-Review &amp; Other Non-Indexed Citations and Daily</w:t>
            </w:r>
            <w:r w:rsidRPr="00347EF2">
              <w:rPr>
                <w:rFonts w:asciiTheme="majorBidi" w:eastAsia="Calibri" w:hAnsiTheme="majorBidi" w:cstheme="majorBidi"/>
              </w:rPr>
              <w:t xml:space="preserve"> </w:t>
            </w:r>
          </w:p>
        </w:tc>
      </w:tr>
      <w:tr w:rsidR="009E7D4E" w:rsidRPr="00347EF2" w14:paraId="2CDA2939" w14:textId="77777777" w:rsidTr="009E7D4E">
        <w:tc>
          <w:tcPr>
            <w:tcW w:w="438" w:type="dxa"/>
            <w:shd w:val="clear" w:color="auto" w:fill="auto"/>
          </w:tcPr>
          <w:p w14:paraId="28A7A572" w14:textId="77777777" w:rsidR="009E7D4E" w:rsidRPr="00347EF2" w:rsidRDefault="009E7D4E" w:rsidP="00002CA5">
            <w:pPr>
              <w:jc w:val="center"/>
              <w:rPr>
                <w:rFonts w:asciiTheme="majorBidi" w:eastAsia="Calibri" w:hAnsiTheme="majorBidi" w:cstheme="majorBidi"/>
              </w:rPr>
            </w:pPr>
            <w:r w:rsidRPr="00347EF2">
              <w:rPr>
                <w:rFonts w:asciiTheme="majorBidi" w:eastAsia="Calibri" w:hAnsiTheme="majorBidi" w:cstheme="majorBidi"/>
              </w:rPr>
              <w:t>1</w:t>
            </w:r>
          </w:p>
        </w:tc>
        <w:tc>
          <w:tcPr>
            <w:tcW w:w="7858" w:type="dxa"/>
            <w:shd w:val="clear" w:color="auto" w:fill="auto"/>
          </w:tcPr>
          <w:p w14:paraId="4282BEAF" w14:textId="77777777" w:rsidR="009E7D4E" w:rsidRPr="00347EF2" w:rsidRDefault="009E7D4E" w:rsidP="009E7D4E">
            <w:pPr>
              <w:rPr>
                <w:rFonts w:asciiTheme="majorBidi" w:eastAsia="Calibri" w:hAnsiTheme="majorBidi" w:cstheme="majorBidi"/>
              </w:rPr>
            </w:pPr>
            <w:r w:rsidRPr="00347EF2">
              <w:rPr>
                <w:rFonts w:asciiTheme="majorBidi" w:eastAsia="Arial Unicode MS" w:hAnsiTheme="majorBidi" w:cstheme="majorBidi"/>
              </w:rPr>
              <w:t>(('type 1' or 'type i' or 'early onset' or juvenile) adj2 diabetes).mp. [mp=title, abstract, original title, name of substance word, subject heading word, floating sub-heading word, keyword heading word, organism supplementary concept word, protocol supplementary concept word, rare disease supplementary concept word, unique identifier, synonyms]</w:t>
            </w:r>
          </w:p>
        </w:tc>
      </w:tr>
      <w:tr w:rsidR="009E7D4E" w:rsidRPr="00347EF2" w14:paraId="3C8EA574" w14:textId="77777777" w:rsidTr="009E7D4E">
        <w:tc>
          <w:tcPr>
            <w:tcW w:w="438" w:type="dxa"/>
            <w:shd w:val="clear" w:color="auto" w:fill="auto"/>
          </w:tcPr>
          <w:p w14:paraId="486C4DE4" w14:textId="77777777" w:rsidR="009E7D4E" w:rsidRPr="00347EF2" w:rsidRDefault="009E7D4E" w:rsidP="00002CA5">
            <w:pPr>
              <w:jc w:val="center"/>
              <w:rPr>
                <w:rFonts w:asciiTheme="majorBidi" w:eastAsia="Calibri" w:hAnsiTheme="majorBidi" w:cstheme="majorBidi"/>
              </w:rPr>
            </w:pPr>
            <w:r w:rsidRPr="00347EF2">
              <w:rPr>
                <w:rFonts w:asciiTheme="majorBidi" w:eastAsia="Calibri" w:hAnsiTheme="majorBidi" w:cstheme="majorBidi"/>
              </w:rPr>
              <w:t>2</w:t>
            </w:r>
          </w:p>
        </w:tc>
        <w:tc>
          <w:tcPr>
            <w:tcW w:w="7858" w:type="dxa"/>
            <w:shd w:val="clear" w:color="auto" w:fill="auto"/>
          </w:tcPr>
          <w:p w14:paraId="7DF50A07" w14:textId="77777777" w:rsidR="009E7D4E" w:rsidRPr="00347EF2" w:rsidRDefault="009E7D4E" w:rsidP="009E7D4E">
            <w:pPr>
              <w:rPr>
                <w:rFonts w:asciiTheme="majorBidi" w:eastAsia="Calibri" w:hAnsiTheme="majorBidi" w:cstheme="majorBidi"/>
              </w:rPr>
            </w:pPr>
            <w:r w:rsidRPr="00347EF2">
              <w:rPr>
                <w:rFonts w:asciiTheme="majorBidi" w:eastAsia="Arial Unicode MS" w:hAnsiTheme="majorBidi" w:cstheme="majorBidi"/>
              </w:rPr>
              <w:t>(obesity or obese or overweight or weight or 'body mass' or bmi or 'body size').mp.</w:t>
            </w:r>
          </w:p>
        </w:tc>
      </w:tr>
      <w:tr w:rsidR="009E7D4E" w:rsidRPr="00347EF2" w14:paraId="4E386E14" w14:textId="77777777" w:rsidTr="009E7D4E">
        <w:tc>
          <w:tcPr>
            <w:tcW w:w="438" w:type="dxa"/>
            <w:shd w:val="clear" w:color="auto" w:fill="auto"/>
          </w:tcPr>
          <w:p w14:paraId="476E372B" w14:textId="77777777" w:rsidR="009E7D4E" w:rsidRPr="00347EF2" w:rsidRDefault="009E7D4E" w:rsidP="00002CA5">
            <w:pPr>
              <w:jc w:val="center"/>
              <w:rPr>
                <w:rFonts w:asciiTheme="majorBidi" w:eastAsia="Calibri" w:hAnsiTheme="majorBidi" w:cstheme="majorBidi"/>
              </w:rPr>
            </w:pPr>
            <w:r w:rsidRPr="00347EF2">
              <w:rPr>
                <w:rFonts w:asciiTheme="majorBidi" w:eastAsia="Calibri" w:hAnsiTheme="majorBidi" w:cstheme="majorBidi"/>
              </w:rPr>
              <w:t>3</w:t>
            </w:r>
          </w:p>
        </w:tc>
        <w:tc>
          <w:tcPr>
            <w:tcW w:w="7858" w:type="dxa"/>
            <w:shd w:val="clear" w:color="auto" w:fill="auto"/>
          </w:tcPr>
          <w:p w14:paraId="6A475944" w14:textId="77777777" w:rsidR="009E7D4E" w:rsidRPr="00347EF2" w:rsidRDefault="009E7D4E" w:rsidP="009E7D4E">
            <w:pPr>
              <w:rPr>
                <w:rFonts w:asciiTheme="majorBidi" w:eastAsia="Calibri" w:hAnsiTheme="majorBidi" w:cstheme="majorBidi"/>
              </w:rPr>
            </w:pPr>
            <w:r w:rsidRPr="00347EF2">
              <w:rPr>
                <w:rFonts w:asciiTheme="majorBidi" w:eastAsia="Arial Unicode MS" w:hAnsiTheme="majorBidi" w:cstheme="majorBidi"/>
              </w:rPr>
              <w:t>risk.mp.</w:t>
            </w:r>
          </w:p>
        </w:tc>
      </w:tr>
      <w:tr w:rsidR="009E7D4E" w:rsidRPr="00347EF2" w14:paraId="2B5178A7" w14:textId="77777777" w:rsidTr="009E7D4E">
        <w:tc>
          <w:tcPr>
            <w:tcW w:w="438" w:type="dxa"/>
            <w:shd w:val="clear" w:color="auto" w:fill="auto"/>
          </w:tcPr>
          <w:p w14:paraId="65E3D014" w14:textId="77777777" w:rsidR="009E7D4E" w:rsidRPr="00347EF2" w:rsidRDefault="009E7D4E" w:rsidP="00002CA5">
            <w:pPr>
              <w:jc w:val="center"/>
              <w:rPr>
                <w:rFonts w:asciiTheme="majorBidi" w:eastAsia="Calibri" w:hAnsiTheme="majorBidi" w:cstheme="majorBidi"/>
              </w:rPr>
            </w:pPr>
            <w:r w:rsidRPr="00347EF2">
              <w:rPr>
                <w:rFonts w:asciiTheme="majorBidi" w:eastAsia="Calibri" w:hAnsiTheme="majorBidi" w:cstheme="majorBidi"/>
              </w:rPr>
              <w:t>4</w:t>
            </w:r>
          </w:p>
        </w:tc>
        <w:tc>
          <w:tcPr>
            <w:tcW w:w="7858" w:type="dxa"/>
            <w:shd w:val="clear" w:color="auto" w:fill="auto"/>
          </w:tcPr>
          <w:p w14:paraId="6FB26ECC" w14:textId="77777777" w:rsidR="009E7D4E" w:rsidRPr="00347EF2" w:rsidRDefault="009E7D4E" w:rsidP="009E7D4E">
            <w:pPr>
              <w:rPr>
                <w:rFonts w:asciiTheme="majorBidi" w:eastAsia="Arial Unicode MS" w:hAnsiTheme="majorBidi" w:cstheme="majorBidi"/>
              </w:rPr>
            </w:pPr>
            <w:r w:rsidRPr="00347EF2">
              <w:rPr>
                <w:rFonts w:asciiTheme="majorBidi" w:eastAsia="Arial Unicode MS" w:hAnsiTheme="majorBidi" w:cstheme="majorBidi"/>
              </w:rPr>
              <w:t xml:space="preserve">(cohort* or prospective* or retrospective* or longitudinal or follow or followed).mp. </w:t>
            </w:r>
          </w:p>
        </w:tc>
      </w:tr>
      <w:tr w:rsidR="009E7D4E" w:rsidRPr="00347EF2" w14:paraId="2672BEB8" w14:textId="77777777" w:rsidTr="009E7D4E">
        <w:tc>
          <w:tcPr>
            <w:tcW w:w="438" w:type="dxa"/>
            <w:tcBorders>
              <w:bottom w:val="single" w:sz="4" w:space="0" w:color="auto"/>
            </w:tcBorders>
            <w:shd w:val="clear" w:color="auto" w:fill="auto"/>
          </w:tcPr>
          <w:p w14:paraId="6F8E71E9" w14:textId="77777777" w:rsidR="009E7D4E" w:rsidRPr="00347EF2" w:rsidRDefault="009E7D4E" w:rsidP="00002CA5">
            <w:pPr>
              <w:jc w:val="center"/>
              <w:rPr>
                <w:rFonts w:asciiTheme="majorBidi" w:eastAsia="Calibri" w:hAnsiTheme="majorBidi" w:cstheme="majorBidi"/>
              </w:rPr>
            </w:pPr>
            <w:r w:rsidRPr="00347EF2">
              <w:rPr>
                <w:rFonts w:asciiTheme="majorBidi" w:eastAsia="Calibri" w:hAnsiTheme="majorBidi" w:cstheme="majorBidi"/>
              </w:rPr>
              <w:t>5</w:t>
            </w:r>
          </w:p>
        </w:tc>
        <w:tc>
          <w:tcPr>
            <w:tcW w:w="7858" w:type="dxa"/>
            <w:shd w:val="clear" w:color="auto" w:fill="auto"/>
          </w:tcPr>
          <w:p w14:paraId="46B4F047" w14:textId="77777777" w:rsidR="009E7D4E" w:rsidRPr="00347EF2" w:rsidRDefault="009E7D4E" w:rsidP="009E7D4E">
            <w:pPr>
              <w:rPr>
                <w:rFonts w:asciiTheme="majorBidi" w:eastAsia="Calibri" w:hAnsiTheme="majorBidi" w:cstheme="majorBidi"/>
              </w:rPr>
            </w:pPr>
            <w:r w:rsidRPr="00347EF2">
              <w:rPr>
                <w:rFonts w:asciiTheme="majorBidi" w:eastAsia="Arial Unicode MS" w:hAnsiTheme="majorBidi" w:cstheme="majorBidi"/>
              </w:rPr>
              <w:t>1 and 2 and 3 and 4</w:t>
            </w:r>
          </w:p>
        </w:tc>
      </w:tr>
      <w:tr w:rsidR="009E7D4E" w:rsidRPr="00347EF2" w14:paraId="528E9DFE" w14:textId="77777777" w:rsidTr="009E7D4E">
        <w:trPr>
          <w:trHeight w:val="656"/>
        </w:trPr>
        <w:tc>
          <w:tcPr>
            <w:tcW w:w="438" w:type="dxa"/>
            <w:tcBorders>
              <w:right w:val="nil"/>
            </w:tcBorders>
            <w:shd w:val="clear" w:color="auto" w:fill="auto"/>
          </w:tcPr>
          <w:p w14:paraId="1B0B540A" w14:textId="77777777" w:rsidR="009E7D4E" w:rsidRPr="00347EF2" w:rsidRDefault="009E7D4E" w:rsidP="009E7D4E">
            <w:pPr>
              <w:rPr>
                <w:rFonts w:asciiTheme="majorBidi" w:eastAsia="Calibri" w:hAnsiTheme="majorBidi" w:cstheme="majorBidi"/>
              </w:rPr>
            </w:pPr>
          </w:p>
        </w:tc>
        <w:tc>
          <w:tcPr>
            <w:tcW w:w="7858" w:type="dxa"/>
            <w:tcBorders>
              <w:left w:val="nil"/>
            </w:tcBorders>
            <w:shd w:val="clear" w:color="auto" w:fill="auto"/>
          </w:tcPr>
          <w:p w14:paraId="1CA3CA25" w14:textId="77777777" w:rsidR="009E7D4E" w:rsidRPr="00347EF2" w:rsidRDefault="00E679AC" w:rsidP="009E7D4E">
            <w:pPr>
              <w:jc w:val="center"/>
              <w:rPr>
                <w:rFonts w:asciiTheme="majorBidi" w:eastAsia="Arial Unicode MS" w:hAnsiTheme="majorBidi" w:cstheme="majorBidi"/>
              </w:rPr>
            </w:pPr>
            <w:r w:rsidRPr="00347EF2">
              <w:rPr>
                <w:rFonts w:asciiTheme="majorBidi" w:hAnsiTheme="majorBidi" w:cstheme="majorBidi"/>
              </w:rPr>
              <w:t>EMBASE</w:t>
            </w:r>
          </w:p>
        </w:tc>
      </w:tr>
      <w:tr w:rsidR="009E7D4E" w:rsidRPr="00347EF2" w14:paraId="05BEC049" w14:textId="77777777" w:rsidTr="009E7D4E">
        <w:tc>
          <w:tcPr>
            <w:tcW w:w="438" w:type="dxa"/>
            <w:shd w:val="clear" w:color="auto" w:fill="auto"/>
          </w:tcPr>
          <w:p w14:paraId="44500E16" w14:textId="77777777" w:rsidR="009E7D4E" w:rsidRPr="00347EF2" w:rsidRDefault="009E7D4E" w:rsidP="009E7D4E">
            <w:pPr>
              <w:rPr>
                <w:rFonts w:asciiTheme="majorBidi" w:eastAsia="Calibri" w:hAnsiTheme="majorBidi" w:cstheme="majorBidi"/>
              </w:rPr>
            </w:pPr>
            <w:r w:rsidRPr="00347EF2">
              <w:rPr>
                <w:rFonts w:asciiTheme="majorBidi" w:eastAsia="Calibri" w:hAnsiTheme="majorBidi" w:cstheme="majorBidi"/>
              </w:rPr>
              <w:t>#1</w:t>
            </w:r>
          </w:p>
        </w:tc>
        <w:tc>
          <w:tcPr>
            <w:tcW w:w="7858" w:type="dxa"/>
            <w:shd w:val="clear" w:color="auto" w:fill="auto"/>
          </w:tcPr>
          <w:p w14:paraId="4E3942A6" w14:textId="77777777" w:rsidR="009E7D4E" w:rsidRPr="00347EF2" w:rsidRDefault="009E7D4E" w:rsidP="009E7D4E">
            <w:pPr>
              <w:rPr>
                <w:rFonts w:asciiTheme="majorBidi" w:eastAsia="Calibri" w:hAnsiTheme="majorBidi" w:cstheme="majorBidi"/>
              </w:rPr>
            </w:pPr>
            <w:r w:rsidRPr="00347EF2">
              <w:rPr>
                <w:rFonts w:asciiTheme="majorBidi" w:eastAsia="Calibri" w:hAnsiTheme="majorBidi" w:cstheme="majorBidi"/>
              </w:rPr>
              <w:t>'insulin dependent diabetes mellitus'/de</w:t>
            </w:r>
          </w:p>
        </w:tc>
      </w:tr>
      <w:tr w:rsidR="009E7D4E" w:rsidRPr="00347EF2" w14:paraId="3C6D692D" w14:textId="77777777" w:rsidTr="009E7D4E">
        <w:tc>
          <w:tcPr>
            <w:tcW w:w="438" w:type="dxa"/>
            <w:shd w:val="clear" w:color="auto" w:fill="auto"/>
          </w:tcPr>
          <w:p w14:paraId="01E36C2B" w14:textId="77777777" w:rsidR="009E7D4E" w:rsidRPr="00347EF2" w:rsidRDefault="009E7D4E" w:rsidP="009E7D4E">
            <w:pPr>
              <w:rPr>
                <w:rFonts w:asciiTheme="majorBidi" w:eastAsia="Calibri" w:hAnsiTheme="majorBidi" w:cstheme="majorBidi"/>
              </w:rPr>
            </w:pPr>
            <w:r w:rsidRPr="00347EF2">
              <w:rPr>
                <w:rFonts w:asciiTheme="majorBidi" w:eastAsia="Calibri" w:hAnsiTheme="majorBidi" w:cstheme="majorBidi"/>
              </w:rPr>
              <w:t>#2</w:t>
            </w:r>
          </w:p>
        </w:tc>
        <w:tc>
          <w:tcPr>
            <w:tcW w:w="7858" w:type="dxa"/>
            <w:shd w:val="clear" w:color="auto" w:fill="auto"/>
          </w:tcPr>
          <w:p w14:paraId="0CB95137" w14:textId="77777777" w:rsidR="009E7D4E" w:rsidRPr="00347EF2" w:rsidRDefault="009E7D4E" w:rsidP="009E7D4E">
            <w:pPr>
              <w:rPr>
                <w:rFonts w:asciiTheme="majorBidi" w:eastAsia="Calibri" w:hAnsiTheme="majorBidi" w:cstheme="majorBidi"/>
              </w:rPr>
            </w:pPr>
            <w:r w:rsidRPr="00347EF2">
              <w:rPr>
                <w:rFonts w:asciiTheme="majorBidi" w:eastAsia="Calibri" w:hAnsiTheme="majorBidi" w:cstheme="majorBidi"/>
              </w:rPr>
              <w:t>(('type 1' OR 'type i' OR 'early onset' OR juvenile) NEAR/2 diabetes):ti,ab,kw</w:t>
            </w:r>
          </w:p>
        </w:tc>
      </w:tr>
      <w:tr w:rsidR="009E7D4E" w:rsidRPr="00347EF2" w14:paraId="54D26420" w14:textId="77777777" w:rsidTr="009E7D4E">
        <w:tc>
          <w:tcPr>
            <w:tcW w:w="438" w:type="dxa"/>
            <w:shd w:val="clear" w:color="auto" w:fill="auto"/>
          </w:tcPr>
          <w:p w14:paraId="4C68A4AD" w14:textId="77777777" w:rsidR="009E7D4E" w:rsidRPr="00347EF2" w:rsidRDefault="009E7D4E" w:rsidP="009E7D4E">
            <w:pPr>
              <w:rPr>
                <w:rFonts w:asciiTheme="majorBidi" w:eastAsia="Calibri" w:hAnsiTheme="majorBidi" w:cstheme="majorBidi"/>
              </w:rPr>
            </w:pPr>
            <w:r w:rsidRPr="00347EF2">
              <w:rPr>
                <w:rFonts w:asciiTheme="majorBidi" w:eastAsia="Calibri" w:hAnsiTheme="majorBidi" w:cstheme="majorBidi"/>
              </w:rPr>
              <w:t>#3</w:t>
            </w:r>
          </w:p>
        </w:tc>
        <w:tc>
          <w:tcPr>
            <w:tcW w:w="7858" w:type="dxa"/>
            <w:shd w:val="clear" w:color="auto" w:fill="auto"/>
          </w:tcPr>
          <w:p w14:paraId="65825A63" w14:textId="77777777" w:rsidR="009E7D4E" w:rsidRPr="00347EF2" w:rsidRDefault="009E7D4E" w:rsidP="009E7D4E">
            <w:pPr>
              <w:rPr>
                <w:rFonts w:asciiTheme="majorBidi" w:eastAsia="Calibri" w:hAnsiTheme="majorBidi" w:cstheme="majorBidi"/>
              </w:rPr>
            </w:pPr>
            <w:r w:rsidRPr="00347EF2">
              <w:rPr>
                <w:rFonts w:asciiTheme="majorBidi" w:eastAsia="Calibri" w:hAnsiTheme="majorBidi" w:cstheme="majorBidi"/>
              </w:rPr>
              <w:t>#1 OR #2</w:t>
            </w:r>
          </w:p>
        </w:tc>
      </w:tr>
      <w:tr w:rsidR="009E7D4E" w:rsidRPr="00347EF2" w14:paraId="05B9CAEA" w14:textId="77777777" w:rsidTr="009E7D4E">
        <w:tc>
          <w:tcPr>
            <w:tcW w:w="438" w:type="dxa"/>
            <w:shd w:val="clear" w:color="auto" w:fill="auto"/>
          </w:tcPr>
          <w:p w14:paraId="26580980" w14:textId="77777777" w:rsidR="009E7D4E" w:rsidRPr="00347EF2" w:rsidRDefault="009E7D4E" w:rsidP="009E7D4E">
            <w:pPr>
              <w:rPr>
                <w:rFonts w:asciiTheme="majorBidi" w:eastAsia="Calibri" w:hAnsiTheme="majorBidi" w:cstheme="majorBidi"/>
              </w:rPr>
            </w:pPr>
            <w:r w:rsidRPr="00347EF2">
              <w:rPr>
                <w:rFonts w:asciiTheme="majorBidi" w:eastAsia="Calibri" w:hAnsiTheme="majorBidi" w:cstheme="majorBidi"/>
              </w:rPr>
              <w:lastRenderedPageBreak/>
              <w:t>#4</w:t>
            </w:r>
          </w:p>
        </w:tc>
        <w:tc>
          <w:tcPr>
            <w:tcW w:w="7858" w:type="dxa"/>
            <w:shd w:val="clear" w:color="auto" w:fill="auto"/>
          </w:tcPr>
          <w:p w14:paraId="1A71403B" w14:textId="77777777" w:rsidR="009E7D4E" w:rsidRPr="00347EF2" w:rsidRDefault="009E7D4E" w:rsidP="009E7D4E">
            <w:pPr>
              <w:rPr>
                <w:rFonts w:asciiTheme="majorBidi" w:eastAsia="Calibri" w:hAnsiTheme="majorBidi" w:cstheme="majorBidi"/>
              </w:rPr>
            </w:pPr>
            <w:r w:rsidRPr="00347EF2">
              <w:rPr>
                <w:rFonts w:asciiTheme="majorBidi" w:eastAsia="Calibri" w:hAnsiTheme="majorBidi" w:cstheme="majorBidi"/>
              </w:rPr>
              <w:t xml:space="preserve">obesity OR obese OR overweight OR weight OR 'body mass' OR bmi OR 'body size' </w:t>
            </w:r>
          </w:p>
        </w:tc>
      </w:tr>
      <w:tr w:rsidR="009E7D4E" w:rsidRPr="00347EF2" w14:paraId="435F3A27" w14:textId="77777777" w:rsidTr="009E7D4E">
        <w:tc>
          <w:tcPr>
            <w:tcW w:w="438" w:type="dxa"/>
            <w:shd w:val="clear" w:color="auto" w:fill="auto"/>
          </w:tcPr>
          <w:p w14:paraId="43AA1E51" w14:textId="77777777" w:rsidR="009E7D4E" w:rsidRPr="00347EF2" w:rsidRDefault="009E7D4E" w:rsidP="009E7D4E">
            <w:pPr>
              <w:rPr>
                <w:rFonts w:asciiTheme="majorBidi" w:eastAsia="Calibri" w:hAnsiTheme="majorBidi" w:cstheme="majorBidi"/>
              </w:rPr>
            </w:pPr>
            <w:r w:rsidRPr="00347EF2">
              <w:rPr>
                <w:rFonts w:asciiTheme="majorBidi" w:eastAsia="Calibri" w:hAnsiTheme="majorBidi" w:cstheme="majorBidi"/>
              </w:rPr>
              <w:t>#5</w:t>
            </w:r>
          </w:p>
        </w:tc>
        <w:tc>
          <w:tcPr>
            <w:tcW w:w="7858" w:type="dxa"/>
            <w:shd w:val="clear" w:color="auto" w:fill="auto"/>
          </w:tcPr>
          <w:p w14:paraId="7059E2D0" w14:textId="77777777" w:rsidR="009E7D4E" w:rsidRPr="00347EF2" w:rsidRDefault="009E7D4E" w:rsidP="009E7D4E">
            <w:pPr>
              <w:rPr>
                <w:rFonts w:asciiTheme="majorBidi" w:eastAsia="Calibri" w:hAnsiTheme="majorBidi" w:cstheme="majorBidi"/>
              </w:rPr>
            </w:pPr>
            <w:r w:rsidRPr="00347EF2">
              <w:rPr>
                <w:rFonts w:asciiTheme="majorBidi" w:eastAsia="Calibri" w:hAnsiTheme="majorBidi" w:cstheme="majorBidi"/>
              </w:rPr>
              <w:t>risk</w:t>
            </w:r>
          </w:p>
        </w:tc>
      </w:tr>
      <w:tr w:rsidR="009E7D4E" w:rsidRPr="00347EF2" w14:paraId="46E22900" w14:textId="77777777" w:rsidTr="009E7D4E">
        <w:tc>
          <w:tcPr>
            <w:tcW w:w="438" w:type="dxa"/>
            <w:shd w:val="clear" w:color="auto" w:fill="auto"/>
          </w:tcPr>
          <w:p w14:paraId="3746B5EC" w14:textId="77777777" w:rsidR="009E7D4E" w:rsidRPr="00347EF2" w:rsidRDefault="009E7D4E" w:rsidP="009E7D4E">
            <w:pPr>
              <w:rPr>
                <w:rFonts w:asciiTheme="majorBidi" w:eastAsia="Calibri" w:hAnsiTheme="majorBidi" w:cstheme="majorBidi"/>
              </w:rPr>
            </w:pPr>
            <w:r w:rsidRPr="00347EF2">
              <w:rPr>
                <w:rFonts w:asciiTheme="majorBidi" w:eastAsia="Calibri" w:hAnsiTheme="majorBidi" w:cstheme="majorBidi"/>
              </w:rPr>
              <w:t>#6</w:t>
            </w:r>
          </w:p>
        </w:tc>
        <w:tc>
          <w:tcPr>
            <w:tcW w:w="7858" w:type="dxa"/>
            <w:shd w:val="clear" w:color="auto" w:fill="auto"/>
          </w:tcPr>
          <w:p w14:paraId="2EBDEAB7" w14:textId="77777777" w:rsidR="009E7D4E" w:rsidRPr="00347EF2" w:rsidRDefault="009E7D4E" w:rsidP="009E7D4E">
            <w:pPr>
              <w:rPr>
                <w:rFonts w:asciiTheme="majorBidi" w:eastAsia="Calibri" w:hAnsiTheme="majorBidi" w:cstheme="majorBidi"/>
              </w:rPr>
            </w:pPr>
            <w:r w:rsidRPr="00347EF2">
              <w:rPr>
                <w:rFonts w:asciiTheme="majorBidi" w:eastAsia="Calibri" w:hAnsiTheme="majorBidi" w:cstheme="majorBidi"/>
              </w:rPr>
              <w:t>cohort* OR prospective* OR retrospective* OR longitudinal OR follow OR followed</w:t>
            </w:r>
          </w:p>
        </w:tc>
      </w:tr>
      <w:tr w:rsidR="009E7D4E" w:rsidRPr="00347EF2" w14:paraId="1213C086" w14:textId="77777777" w:rsidTr="009E7D4E">
        <w:tc>
          <w:tcPr>
            <w:tcW w:w="438" w:type="dxa"/>
            <w:shd w:val="clear" w:color="auto" w:fill="auto"/>
          </w:tcPr>
          <w:p w14:paraId="6D4BB984" w14:textId="77777777" w:rsidR="009E7D4E" w:rsidRPr="00347EF2" w:rsidRDefault="009E7D4E" w:rsidP="009E7D4E">
            <w:pPr>
              <w:rPr>
                <w:rFonts w:asciiTheme="majorBidi" w:eastAsia="Calibri" w:hAnsiTheme="majorBidi" w:cstheme="majorBidi"/>
              </w:rPr>
            </w:pPr>
            <w:r w:rsidRPr="00347EF2">
              <w:rPr>
                <w:rFonts w:asciiTheme="majorBidi" w:eastAsia="Calibri" w:hAnsiTheme="majorBidi" w:cstheme="majorBidi"/>
              </w:rPr>
              <w:t>#7</w:t>
            </w:r>
          </w:p>
        </w:tc>
        <w:tc>
          <w:tcPr>
            <w:tcW w:w="7858" w:type="dxa"/>
            <w:shd w:val="clear" w:color="auto" w:fill="auto"/>
          </w:tcPr>
          <w:p w14:paraId="0D18F8F6" w14:textId="77777777" w:rsidR="009E7D4E" w:rsidRPr="00347EF2" w:rsidRDefault="009E7D4E" w:rsidP="009E7D4E">
            <w:pPr>
              <w:rPr>
                <w:rFonts w:asciiTheme="majorBidi" w:eastAsia="Calibri" w:hAnsiTheme="majorBidi" w:cstheme="majorBidi"/>
              </w:rPr>
            </w:pPr>
            <w:r w:rsidRPr="00347EF2">
              <w:rPr>
                <w:rFonts w:asciiTheme="majorBidi" w:eastAsia="Calibri" w:hAnsiTheme="majorBidi" w:cstheme="majorBidi"/>
              </w:rPr>
              <w:t>#3 AND #4 AND #5 AND #6</w:t>
            </w:r>
          </w:p>
        </w:tc>
      </w:tr>
    </w:tbl>
    <w:p w14:paraId="1ACD8F47" w14:textId="77777777" w:rsidR="00E01452" w:rsidRPr="00347EF2" w:rsidRDefault="009E7D4E" w:rsidP="00E679AC">
      <w:pPr>
        <w:rPr>
          <w:rFonts w:asciiTheme="majorBidi" w:eastAsia="Arial Unicode MS" w:hAnsiTheme="majorBidi" w:cstheme="majorBidi"/>
          <w:sz w:val="20"/>
        </w:rPr>
      </w:pPr>
      <w:r w:rsidRPr="00347EF2">
        <w:rPr>
          <w:rFonts w:asciiTheme="majorBidi" w:eastAsia="Arial Unicode MS" w:hAnsiTheme="majorBidi" w:cstheme="majorBidi"/>
          <w:sz w:val="20"/>
        </w:rPr>
        <w:t xml:space="preserve">   </w:t>
      </w:r>
    </w:p>
    <w:p w14:paraId="5AFE4BEA" w14:textId="77777777" w:rsidR="00E01452" w:rsidRPr="00347EF2" w:rsidRDefault="00E01452">
      <w:pPr>
        <w:spacing w:before="0" w:after="160" w:line="259" w:lineRule="auto"/>
        <w:rPr>
          <w:rFonts w:asciiTheme="majorBidi" w:eastAsia="Arial Unicode MS" w:hAnsiTheme="majorBidi" w:cstheme="majorBidi"/>
          <w:sz w:val="20"/>
        </w:rPr>
      </w:pPr>
      <w:r w:rsidRPr="00347EF2">
        <w:rPr>
          <w:rFonts w:asciiTheme="majorBidi" w:eastAsia="Arial Unicode MS" w:hAnsiTheme="majorBidi" w:cstheme="majorBidi"/>
          <w:sz w:val="20"/>
        </w:rPr>
        <w:br w:type="page"/>
      </w:r>
    </w:p>
    <w:p w14:paraId="68B347E4" w14:textId="713A1635" w:rsidR="00E01452" w:rsidRPr="00FE019E" w:rsidRDefault="00E01452" w:rsidP="00FE019E">
      <w:pPr>
        <w:pStyle w:val="2"/>
        <w:rPr>
          <w:rFonts w:asciiTheme="majorBidi" w:eastAsia="Arial Unicode MS" w:hAnsiTheme="majorBidi"/>
          <w:b/>
          <w:bCs w:val="0"/>
          <w:sz w:val="24"/>
        </w:rPr>
      </w:pPr>
      <w:bookmarkStart w:id="1" w:name="_Table_S2:_List"/>
      <w:bookmarkEnd w:id="1"/>
      <w:r w:rsidRPr="00FE019E">
        <w:rPr>
          <w:rFonts w:asciiTheme="majorBidi" w:eastAsia="Arial Unicode MS" w:hAnsiTheme="majorBidi"/>
          <w:b/>
          <w:bCs w:val="0"/>
          <w:sz w:val="24"/>
        </w:rPr>
        <w:lastRenderedPageBreak/>
        <w:t xml:space="preserve">Table S2: </w:t>
      </w:r>
      <w:r w:rsidR="00D13004">
        <w:rPr>
          <w:rFonts w:asciiTheme="majorBidi" w:eastAsia="Arial Unicode MS" w:hAnsiTheme="majorBidi"/>
          <w:b/>
          <w:bCs w:val="0"/>
          <w:sz w:val="24"/>
        </w:rPr>
        <w:t>A l</w:t>
      </w:r>
      <w:r w:rsidRPr="00FE019E">
        <w:rPr>
          <w:rFonts w:asciiTheme="majorBidi" w:eastAsia="Arial Unicode MS" w:hAnsiTheme="majorBidi"/>
          <w:b/>
          <w:bCs w:val="0"/>
          <w:sz w:val="24"/>
        </w:rPr>
        <w:t xml:space="preserve">ist of </w:t>
      </w:r>
      <w:r w:rsidR="00D13004">
        <w:rPr>
          <w:rFonts w:asciiTheme="majorBidi" w:eastAsia="Arial Unicode MS" w:hAnsiTheme="majorBidi"/>
          <w:b/>
          <w:bCs w:val="0"/>
          <w:sz w:val="24"/>
        </w:rPr>
        <w:t xml:space="preserve">the </w:t>
      </w:r>
      <w:r w:rsidRPr="00FE019E">
        <w:rPr>
          <w:rFonts w:asciiTheme="majorBidi" w:eastAsia="Arial Unicode MS" w:hAnsiTheme="majorBidi"/>
          <w:b/>
          <w:bCs w:val="0"/>
          <w:sz w:val="24"/>
        </w:rPr>
        <w:t xml:space="preserve">excluded studies </w:t>
      </w:r>
      <w:r w:rsidR="00D13004">
        <w:rPr>
          <w:rFonts w:asciiTheme="majorBidi" w:eastAsia="Arial Unicode MS" w:hAnsiTheme="majorBidi"/>
          <w:b/>
          <w:bCs w:val="0"/>
          <w:sz w:val="24"/>
        </w:rPr>
        <w:t>and the</w:t>
      </w:r>
      <w:r w:rsidR="00D13004" w:rsidRPr="00FE019E">
        <w:rPr>
          <w:rFonts w:asciiTheme="majorBidi" w:eastAsia="Arial Unicode MS" w:hAnsiTheme="majorBidi"/>
          <w:b/>
          <w:bCs w:val="0"/>
          <w:sz w:val="24"/>
        </w:rPr>
        <w:t xml:space="preserve"> </w:t>
      </w:r>
      <w:r w:rsidRPr="00FE019E">
        <w:rPr>
          <w:rFonts w:asciiTheme="majorBidi" w:eastAsia="Arial Unicode MS" w:hAnsiTheme="majorBidi"/>
          <w:b/>
          <w:bCs w:val="0"/>
          <w:sz w:val="24"/>
        </w:rPr>
        <w:t>reason</w:t>
      </w:r>
      <w:r w:rsidR="00D13004">
        <w:rPr>
          <w:rFonts w:asciiTheme="majorBidi" w:eastAsia="Arial Unicode MS" w:hAnsiTheme="majorBidi"/>
          <w:b/>
          <w:bCs w:val="0"/>
          <w:sz w:val="24"/>
        </w:rPr>
        <w:t>s for exclusion</w:t>
      </w:r>
    </w:p>
    <w:tbl>
      <w:tblPr>
        <w:tblStyle w:val="a8"/>
        <w:tblW w:w="0" w:type="auto"/>
        <w:tblLook w:val="04A0" w:firstRow="1" w:lastRow="0" w:firstColumn="1" w:lastColumn="0" w:noHBand="0" w:noVBand="1"/>
      </w:tblPr>
      <w:tblGrid>
        <w:gridCol w:w="823"/>
        <w:gridCol w:w="2537"/>
        <w:gridCol w:w="4532"/>
      </w:tblGrid>
      <w:tr w:rsidR="005370D3" w:rsidRPr="00347EF2" w14:paraId="120122D5" w14:textId="77777777" w:rsidTr="00330259">
        <w:trPr>
          <w:trHeight w:val="238"/>
        </w:trPr>
        <w:tc>
          <w:tcPr>
            <w:tcW w:w="823" w:type="dxa"/>
          </w:tcPr>
          <w:p w14:paraId="40D9E7A5" w14:textId="77777777" w:rsidR="005370D3" w:rsidRPr="00347EF2" w:rsidRDefault="005370D3" w:rsidP="00330259">
            <w:pPr>
              <w:spacing w:before="0" w:after="160" w:line="240" w:lineRule="auto"/>
              <w:jc w:val="center"/>
              <w:rPr>
                <w:rFonts w:asciiTheme="majorBidi" w:eastAsia="Arial Unicode MS" w:hAnsiTheme="majorBidi" w:cstheme="majorBidi"/>
              </w:rPr>
            </w:pPr>
            <w:r w:rsidRPr="00347EF2">
              <w:rPr>
                <w:rFonts w:asciiTheme="majorBidi" w:eastAsia="Arial Unicode MS" w:hAnsiTheme="majorBidi" w:cstheme="majorBidi"/>
              </w:rPr>
              <w:t xml:space="preserve">Index </w:t>
            </w:r>
          </w:p>
        </w:tc>
        <w:tc>
          <w:tcPr>
            <w:tcW w:w="2537" w:type="dxa"/>
          </w:tcPr>
          <w:p w14:paraId="02987B6A" w14:textId="77777777" w:rsidR="005370D3" w:rsidRPr="00347EF2" w:rsidRDefault="005370D3" w:rsidP="00330259">
            <w:pPr>
              <w:spacing w:before="0" w:after="160" w:line="240" w:lineRule="auto"/>
              <w:jc w:val="center"/>
              <w:rPr>
                <w:rFonts w:asciiTheme="majorBidi" w:eastAsia="Arial Unicode MS" w:hAnsiTheme="majorBidi" w:cstheme="majorBidi"/>
              </w:rPr>
            </w:pPr>
            <w:r w:rsidRPr="00347EF2">
              <w:rPr>
                <w:rFonts w:asciiTheme="majorBidi" w:eastAsia="Arial Unicode MS" w:hAnsiTheme="majorBidi" w:cstheme="majorBidi"/>
              </w:rPr>
              <w:t>Author</w:t>
            </w:r>
          </w:p>
        </w:tc>
        <w:tc>
          <w:tcPr>
            <w:tcW w:w="4532" w:type="dxa"/>
          </w:tcPr>
          <w:p w14:paraId="2EC33626" w14:textId="18CDD0BF" w:rsidR="005370D3" w:rsidRPr="00347EF2" w:rsidRDefault="005370D3" w:rsidP="00330259">
            <w:pPr>
              <w:spacing w:before="0" w:after="160" w:line="240" w:lineRule="auto"/>
              <w:jc w:val="center"/>
              <w:rPr>
                <w:rFonts w:asciiTheme="majorBidi" w:eastAsia="Arial Unicode MS" w:hAnsiTheme="majorBidi" w:cstheme="majorBidi"/>
              </w:rPr>
            </w:pPr>
            <w:r w:rsidRPr="00347EF2">
              <w:rPr>
                <w:rFonts w:asciiTheme="majorBidi" w:eastAsia="Arial Unicode MS" w:hAnsiTheme="majorBidi" w:cstheme="majorBidi"/>
              </w:rPr>
              <w:t>Reason</w:t>
            </w:r>
            <w:r w:rsidR="006479BC">
              <w:rPr>
                <w:rFonts w:asciiTheme="majorBidi" w:eastAsia="Arial Unicode MS" w:hAnsiTheme="majorBidi" w:cstheme="majorBidi"/>
              </w:rPr>
              <w:t xml:space="preserve"> (number of excluded studies)</w:t>
            </w:r>
          </w:p>
        </w:tc>
      </w:tr>
      <w:tr w:rsidR="005370D3" w:rsidRPr="00347EF2" w14:paraId="63805113" w14:textId="77777777" w:rsidTr="00330259">
        <w:trPr>
          <w:trHeight w:val="372"/>
        </w:trPr>
        <w:tc>
          <w:tcPr>
            <w:tcW w:w="823" w:type="dxa"/>
          </w:tcPr>
          <w:p w14:paraId="50A1F362"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1</w:t>
            </w:r>
          </w:p>
        </w:tc>
        <w:tc>
          <w:tcPr>
            <w:tcW w:w="2537" w:type="dxa"/>
          </w:tcPr>
          <w:p w14:paraId="7002E4AB" w14:textId="77777777" w:rsidR="005370D3" w:rsidRPr="00347EF2" w:rsidRDefault="005370D3" w:rsidP="00330259">
            <w:pPr>
              <w:spacing w:before="0" w:after="160" w:line="240" w:lineRule="auto"/>
              <w:rPr>
                <w:rFonts w:asciiTheme="majorBidi" w:eastAsia="Arial Unicode MS" w:hAnsiTheme="majorBidi" w:cstheme="majorBidi"/>
              </w:rPr>
            </w:pPr>
            <w:r w:rsidRPr="00347EF2">
              <w:rPr>
                <w:rFonts w:asciiTheme="majorBidi" w:hAnsiTheme="majorBidi" w:cstheme="majorBidi"/>
              </w:rPr>
              <w:t>Johansson 1994</w:t>
            </w:r>
          </w:p>
        </w:tc>
        <w:tc>
          <w:tcPr>
            <w:tcW w:w="4532" w:type="dxa"/>
            <w:tcBorders>
              <w:bottom w:val="nil"/>
            </w:tcBorders>
          </w:tcPr>
          <w:p w14:paraId="3A0B6DCE" w14:textId="77777777" w:rsidR="005370D3" w:rsidRPr="00347EF2" w:rsidRDefault="005370D3" w:rsidP="00330259">
            <w:pPr>
              <w:spacing w:before="0" w:after="160" w:line="240" w:lineRule="auto"/>
              <w:rPr>
                <w:rFonts w:asciiTheme="majorBidi" w:eastAsia="Arial Unicode MS" w:hAnsiTheme="majorBidi" w:cstheme="majorBidi"/>
              </w:rPr>
            </w:pPr>
            <w:r w:rsidRPr="00347EF2">
              <w:rPr>
                <w:rFonts w:asciiTheme="majorBidi" w:eastAsia="Arial Unicode MS" w:hAnsiTheme="majorBidi" w:cstheme="majorBidi"/>
              </w:rPr>
              <w:t xml:space="preserve">Irrelevant study design (non-cohort) </w:t>
            </w:r>
          </w:p>
        </w:tc>
      </w:tr>
      <w:tr w:rsidR="005370D3" w:rsidRPr="00347EF2" w14:paraId="0C0CDCFD" w14:textId="77777777" w:rsidTr="00330259">
        <w:trPr>
          <w:trHeight w:val="457"/>
        </w:trPr>
        <w:tc>
          <w:tcPr>
            <w:tcW w:w="823" w:type="dxa"/>
          </w:tcPr>
          <w:p w14:paraId="4CB32C8E"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2</w:t>
            </w:r>
          </w:p>
        </w:tc>
        <w:tc>
          <w:tcPr>
            <w:tcW w:w="2537" w:type="dxa"/>
          </w:tcPr>
          <w:p w14:paraId="10C11795" w14:textId="77777777" w:rsidR="005370D3" w:rsidRPr="00347EF2" w:rsidRDefault="005370D3" w:rsidP="00330259">
            <w:pPr>
              <w:spacing w:before="0" w:after="160" w:line="240" w:lineRule="auto"/>
              <w:rPr>
                <w:rFonts w:asciiTheme="majorBidi" w:eastAsia="Arial Unicode MS" w:hAnsiTheme="majorBidi" w:cstheme="majorBidi"/>
              </w:rPr>
            </w:pPr>
            <w:r w:rsidRPr="00347EF2">
              <w:rPr>
                <w:rFonts w:asciiTheme="majorBidi" w:hAnsiTheme="majorBidi" w:cstheme="majorBidi"/>
              </w:rPr>
              <w:t>Hypponen 2000</w:t>
            </w:r>
          </w:p>
        </w:tc>
        <w:tc>
          <w:tcPr>
            <w:tcW w:w="4532" w:type="dxa"/>
            <w:tcBorders>
              <w:top w:val="nil"/>
              <w:bottom w:val="nil"/>
            </w:tcBorders>
          </w:tcPr>
          <w:p w14:paraId="5AB27A5B" w14:textId="77777777" w:rsidR="005370D3" w:rsidRPr="00347EF2" w:rsidRDefault="005370D3" w:rsidP="00330259">
            <w:pPr>
              <w:spacing w:before="0" w:after="160" w:line="240" w:lineRule="auto"/>
              <w:rPr>
                <w:rFonts w:asciiTheme="majorBidi" w:eastAsia="Arial Unicode MS" w:hAnsiTheme="majorBidi" w:cstheme="majorBidi"/>
              </w:rPr>
            </w:pPr>
            <w:r w:rsidRPr="00347EF2">
              <w:rPr>
                <w:rFonts w:asciiTheme="majorBidi" w:eastAsia="Arial Unicode MS" w:hAnsiTheme="majorBidi" w:cstheme="majorBidi"/>
              </w:rPr>
              <w:t>(n=13)</w:t>
            </w:r>
          </w:p>
        </w:tc>
      </w:tr>
      <w:tr w:rsidR="005370D3" w:rsidRPr="00347EF2" w14:paraId="5BE5EBD7" w14:textId="77777777" w:rsidTr="00330259">
        <w:trPr>
          <w:trHeight w:val="457"/>
        </w:trPr>
        <w:tc>
          <w:tcPr>
            <w:tcW w:w="823" w:type="dxa"/>
          </w:tcPr>
          <w:p w14:paraId="648686E9"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3</w:t>
            </w:r>
          </w:p>
        </w:tc>
        <w:tc>
          <w:tcPr>
            <w:tcW w:w="2537" w:type="dxa"/>
          </w:tcPr>
          <w:p w14:paraId="17F290E8" w14:textId="77777777" w:rsidR="005370D3" w:rsidRPr="00347EF2" w:rsidRDefault="005370D3" w:rsidP="00330259">
            <w:pPr>
              <w:spacing w:before="0" w:after="160" w:line="240" w:lineRule="auto"/>
              <w:rPr>
                <w:rFonts w:asciiTheme="majorBidi" w:eastAsia="Arial Unicode MS" w:hAnsiTheme="majorBidi" w:cstheme="majorBidi"/>
              </w:rPr>
            </w:pPr>
            <w:r w:rsidRPr="00347EF2">
              <w:rPr>
                <w:rFonts w:asciiTheme="majorBidi" w:hAnsiTheme="majorBidi" w:cstheme="majorBidi"/>
              </w:rPr>
              <w:t>Bruining 2000</w:t>
            </w:r>
          </w:p>
        </w:tc>
        <w:tc>
          <w:tcPr>
            <w:tcW w:w="4532" w:type="dxa"/>
            <w:tcBorders>
              <w:top w:val="nil"/>
              <w:bottom w:val="nil"/>
            </w:tcBorders>
          </w:tcPr>
          <w:p w14:paraId="4FADDC36" w14:textId="77777777" w:rsidR="005370D3" w:rsidRPr="00347EF2" w:rsidRDefault="005370D3" w:rsidP="00330259">
            <w:pPr>
              <w:spacing w:before="0" w:after="160" w:line="240" w:lineRule="auto"/>
              <w:rPr>
                <w:rFonts w:asciiTheme="majorBidi" w:eastAsia="Arial Unicode MS" w:hAnsiTheme="majorBidi" w:cstheme="majorBidi"/>
              </w:rPr>
            </w:pPr>
          </w:p>
        </w:tc>
      </w:tr>
      <w:tr w:rsidR="005370D3" w:rsidRPr="00347EF2" w14:paraId="7CD9B510" w14:textId="77777777" w:rsidTr="00330259">
        <w:trPr>
          <w:trHeight w:val="447"/>
        </w:trPr>
        <w:tc>
          <w:tcPr>
            <w:tcW w:w="823" w:type="dxa"/>
          </w:tcPr>
          <w:p w14:paraId="1E958A59"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4</w:t>
            </w:r>
          </w:p>
        </w:tc>
        <w:tc>
          <w:tcPr>
            <w:tcW w:w="2537" w:type="dxa"/>
          </w:tcPr>
          <w:p w14:paraId="69E939BE" w14:textId="77777777" w:rsidR="005370D3" w:rsidRPr="00347EF2" w:rsidRDefault="005370D3" w:rsidP="00330259">
            <w:pPr>
              <w:spacing w:before="0" w:after="160" w:line="240" w:lineRule="auto"/>
              <w:rPr>
                <w:rFonts w:asciiTheme="majorBidi" w:eastAsia="Arial Unicode MS" w:hAnsiTheme="majorBidi" w:cstheme="majorBidi"/>
              </w:rPr>
            </w:pPr>
            <w:r w:rsidRPr="00347EF2">
              <w:rPr>
                <w:rFonts w:asciiTheme="majorBidi" w:hAnsiTheme="majorBidi" w:cstheme="majorBidi"/>
              </w:rPr>
              <w:t>Bruno 2005</w:t>
            </w:r>
          </w:p>
        </w:tc>
        <w:tc>
          <w:tcPr>
            <w:tcW w:w="4532" w:type="dxa"/>
            <w:tcBorders>
              <w:top w:val="nil"/>
              <w:bottom w:val="nil"/>
            </w:tcBorders>
          </w:tcPr>
          <w:p w14:paraId="33591DD1" w14:textId="77777777" w:rsidR="005370D3" w:rsidRPr="00347EF2" w:rsidRDefault="005370D3" w:rsidP="00330259">
            <w:pPr>
              <w:spacing w:before="0" w:after="160" w:line="240" w:lineRule="auto"/>
              <w:rPr>
                <w:rFonts w:asciiTheme="majorBidi" w:eastAsia="Arial Unicode MS" w:hAnsiTheme="majorBidi" w:cstheme="majorBidi"/>
              </w:rPr>
            </w:pPr>
          </w:p>
        </w:tc>
      </w:tr>
      <w:tr w:rsidR="005370D3" w:rsidRPr="00347EF2" w14:paraId="775BEFF8" w14:textId="77777777" w:rsidTr="00330259">
        <w:trPr>
          <w:trHeight w:val="457"/>
        </w:trPr>
        <w:tc>
          <w:tcPr>
            <w:tcW w:w="823" w:type="dxa"/>
          </w:tcPr>
          <w:p w14:paraId="4704145C"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5</w:t>
            </w:r>
          </w:p>
        </w:tc>
        <w:tc>
          <w:tcPr>
            <w:tcW w:w="2537" w:type="dxa"/>
          </w:tcPr>
          <w:p w14:paraId="028DD67B" w14:textId="77777777" w:rsidR="005370D3" w:rsidRPr="00347EF2" w:rsidRDefault="005370D3" w:rsidP="00330259">
            <w:pPr>
              <w:spacing w:before="0" w:after="160" w:line="240" w:lineRule="auto"/>
              <w:rPr>
                <w:rFonts w:asciiTheme="majorBidi" w:eastAsia="Arial Unicode MS" w:hAnsiTheme="majorBidi" w:cstheme="majorBidi"/>
              </w:rPr>
            </w:pPr>
            <w:r w:rsidRPr="00347EF2">
              <w:rPr>
                <w:rFonts w:asciiTheme="majorBidi" w:hAnsiTheme="majorBidi" w:cstheme="majorBidi"/>
              </w:rPr>
              <w:t>Knerr 2005</w:t>
            </w:r>
          </w:p>
        </w:tc>
        <w:tc>
          <w:tcPr>
            <w:tcW w:w="4532" w:type="dxa"/>
            <w:tcBorders>
              <w:top w:val="nil"/>
              <w:bottom w:val="nil"/>
            </w:tcBorders>
          </w:tcPr>
          <w:p w14:paraId="1669E3FC" w14:textId="77777777" w:rsidR="005370D3" w:rsidRPr="00347EF2" w:rsidRDefault="005370D3" w:rsidP="00330259">
            <w:pPr>
              <w:spacing w:before="0" w:after="160" w:line="240" w:lineRule="auto"/>
              <w:rPr>
                <w:rFonts w:asciiTheme="majorBidi" w:eastAsia="Arial Unicode MS" w:hAnsiTheme="majorBidi" w:cstheme="majorBidi"/>
              </w:rPr>
            </w:pPr>
          </w:p>
        </w:tc>
      </w:tr>
      <w:tr w:rsidR="005370D3" w:rsidRPr="00347EF2" w14:paraId="72068354" w14:textId="77777777" w:rsidTr="00330259">
        <w:trPr>
          <w:trHeight w:val="389"/>
        </w:trPr>
        <w:tc>
          <w:tcPr>
            <w:tcW w:w="823" w:type="dxa"/>
          </w:tcPr>
          <w:p w14:paraId="1D12017F"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6</w:t>
            </w:r>
          </w:p>
        </w:tc>
        <w:tc>
          <w:tcPr>
            <w:tcW w:w="2537" w:type="dxa"/>
          </w:tcPr>
          <w:p w14:paraId="56D0171D" w14:textId="77777777" w:rsidR="005370D3" w:rsidRPr="00347EF2" w:rsidRDefault="005370D3" w:rsidP="00330259">
            <w:pPr>
              <w:spacing w:before="0" w:after="160" w:line="240" w:lineRule="auto"/>
              <w:rPr>
                <w:rFonts w:asciiTheme="majorBidi" w:eastAsia="Arial Unicode MS" w:hAnsiTheme="majorBidi" w:cstheme="majorBidi"/>
              </w:rPr>
            </w:pPr>
            <w:r w:rsidRPr="00347EF2">
              <w:rPr>
                <w:rFonts w:asciiTheme="majorBidi" w:hAnsiTheme="majorBidi" w:cstheme="majorBidi"/>
              </w:rPr>
              <w:t>Knip 2008</w:t>
            </w:r>
          </w:p>
        </w:tc>
        <w:tc>
          <w:tcPr>
            <w:tcW w:w="4532" w:type="dxa"/>
            <w:tcBorders>
              <w:top w:val="nil"/>
              <w:bottom w:val="nil"/>
            </w:tcBorders>
          </w:tcPr>
          <w:p w14:paraId="0813934C" w14:textId="77777777" w:rsidR="005370D3" w:rsidRPr="00347EF2" w:rsidRDefault="005370D3" w:rsidP="00330259">
            <w:pPr>
              <w:spacing w:before="0" w:after="160" w:line="240" w:lineRule="auto"/>
              <w:rPr>
                <w:rFonts w:asciiTheme="majorBidi" w:eastAsia="Arial Unicode MS" w:hAnsiTheme="majorBidi" w:cstheme="majorBidi"/>
              </w:rPr>
            </w:pPr>
          </w:p>
        </w:tc>
      </w:tr>
      <w:tr w:rsidR="005370D3" w:rsidRPr="00347EF2" w14:paraId="0219DC5D" w14:textId="77777777" w:rsidTr="00330259">
        <w:trPr>
          <w:trHeight w:val="457"/>
        </w:trPr>
        <w:tc>
          <w:tcPr>
            <w:tcW w:w="823" w:type="dxa"/>
          </w:tcPr>
          <w:p w14:paraId="7EE91A9C"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7</w:t>
            </w:r>
          </w:p>
        </w:tc>
        <w:tc>
          <w:tcPr>
            <w:tcW w:w="2537" w:type="dxa"/>
          </w:tcPr>
          <w:p w14:paraId="4FAEBE7E" w14:textId="77777777" w:rsidR="005370D3" w:rsidRPr="00347EF2" w:rsidRDefault="005370D3" w:rsidP="00330259">
            <w:pPr>
              <w:spacing w:before="0" w:after="160" w:line="240" w:lineRule="auto"/>
              <w:rPr>
                <w:rFonts w:asciiTheme="majorBidi" w:eastAsia="Arial Unicode MS" w:hAnsiTheme="majorBidi" w:cstheme="majorBidi"/>
              </w:rPr>
            </w:pPr>
            <w:r w:rsidRPr="00347EF2">
              <w:rPr>
                <w:rFonts w:asciiTheme="majorBidi" w:hAnsiTheme="majorBidi" w:cstheme="majorBidi"/>
              </w:rPr>
              <w:t>Waldhoer 2008</w:t>
            </w:r>
          </w:p>
        </w:tc>
        <w:tc>
          <w:tcPr>
            <w:tcW w:w="4532" w:type="dxa"/>
            <w:tcBorders>
              <w:top w:val="nil"/>
              <w:bottom w:val="nil"/>
            </w:tcBorders>
          </w:tcPr>
          <w:p w14:paraId="7DCED04C" w14:textId="77777777" w:rsidR="005370D3" w:rsidRPr="00347EF2" w:rsidRDefault="005370D3" w:rsidP="00330259">
            <w:pPr>
              <w:spacing w:before="0" w:after="160" w:line="240" w:lineRule="auto"/>
              <w:rPr>
                <w:rFonts w:asciiTheme="majorBidi" w:eastAsia="Arial Unicode MS" w:hAnsiTheme="majorBidi" w:cstheme="majorBidi"/>
              </w:rPr>
            </w:pPr>
          </w:p>
        </w:tc>
      </w:tr>
      <w:tr w:rsidR="005370D3" w:rsidRPr="00347EF2" w14:paraId="1A00D1B8" w14:textId="77777777" w:rsidTr="00330259">
        <w:trPr>
          <w:trHeight w:val="447"/>
        </w:trPr>
        <w:tc>
          <w:tcPr>
            <w:tcW w:w="823" w:type="dxa"/>
          </w:tcPr>
          <w:p w14:paraId="35278CDD"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8</w:t>
            </w:r>
          </w:p>
        </w:tc>
        <w:tc>
          <w:tcPr>
            <w:tcW w:w="2537" w:type="dxa"/>
          </w:tcPr>
          <w:p w14:paraId="4953D327" w14:textId="77777777" w:rsidR="005370D3" w:rsidRPr="00347EF2" w:rsidRDefault="005370D3" w:rsidP="00330259">
            <w:pPr>
              <w:spacing w:before="0" w:after="160" w:line="240" w:lineRule="auto"/>
              <w:rPr>
                <w:rFonts w:asciiTheme="majorBidi" w:eastAsia="Arial Unicode MS" w:hAnsiTheme="majorBidi" w:cstheme="majorBidi"/>
              </w:rPr>
            </w:pPr>
            <w:r w:rsidRPr="00347EF2">
              <w:rPr>
                <w:rFonts w:asciiTheme="majorBidi" w:hAnsiTheme="majorBidi" w:cstheme="majorBidi"/>
              </w:rPr>
              <w:t>Winkler 2012</w:t>
            </w:r>
          </w:p>
        </w:tc>
        <w:tc>
          <w:tcPr>
            <w:tcW w:w="4532" w:type="dxa"/>
            <w:tcBorders>
              <w:top w:val="nil"/>
              <w:bottom w:val="nil"/>
            </w:tcBorders>
          </w:tcPr>
          <w:p w14:paraId="2FD859FB" w14:textId="77777777" w:rsidR="005370D3" w:rsidRPr="00347EF2" w:rsidRDefault="005370D3" w:rsidP="00330259">
            <w:pPr>
              <w:spacing w:before="0" w:after="160" w:line="240" w:lineRule="auto"/>
              <w:rPr>
                <w:rFonts w:asciiTheme="majorBidi" w:eastAsia="Arial Unicode MS" w:hAnsiTheme="majorBidi" w:cstheme="majorBidi"/>
              </w:rPr>
            </w:pPr>
          </w:p>
        </w:tc>
      </w:tr>
      <w:tr w:rsidR="005370D3" w:rsidRPr="00347EF2" w14:paraId="389139A4" w14:textId="77777777" w:rsidTr="00330259">
        <w:trPr>
          <w:trHeight w:val="457"/>
        </w:trPr>
        <w:tc>
          <w:tcPr>
            <w:tcW w:w="823" w:type="dxa"/>
          </w:tcPr>
          <w:p w14:paraId="2C7A4A06"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9</w:t>
            </w:r>
          </w:p>
        </w:tc>
        <w:tc>
          <w:tcPr>
            <w:tcW w:w="2537" w:type="dxa"/>
          </w:tcPr>
          <w:p w14:paraId="6A769B46" w14:textId="77777777" w:rsidR="005370D3" w:rsidRPr="00347EF2" w:rsidRDefault="005370D3" w:rsidP="00330259">
            <w:pPr>
              <w:spacing w:before="0" w:after="160" w:line="240" w:lineRule="auto"/>
              <w:rPr>
                <w:rFonts w:asciiTheme="majorBidi" w:eastAsia="Arial Unicode MS" w:hAnsiTheme="majorBidi" w:cstheme="majorBidi"/>
              </w:rPr>
            </w:pPr>
            <w:r w:rsidRPr="00347EF2">
              <w:rPr>
                <w:rFonts w:asciiTheme="majorBidi" w:hAnsiTheme="majorBidi" w:cstheme="majorBidi"/>
              </w:rPr>
              <w:t>Antvorskov 2018</w:t>
            </w:r>
          </w:p>
        </w:tc>
        <w:tc>
          <w:tcPr>
            <w:tcW w:w="4532" w:type="dxa"/>
            <w:tcBorders>
              <w:top w:val="nil"/>
              <w:bottom w:val="nil"/>
            </w:tcBorders>
          </w:tcPr>
          <w:p w14:paraId="632FB720" w14:textId="77777777" w:rsidR="005370D3" w:rsidRPr="00347EF2" w:rsidRDefault="005370D3" w:rsidP="00330259">
            <w:pPr>
              <w:spacing w:before="0" w:after="160" w:line="240" w:lineRule="auto"/>
              <w:rPr>
                <w:rFonts w:asciiTheme="majorBidi" w:eastAsia="Arial Unicode MS" w:hAnsiTheme="majorBidi" w:cstheme="majorBidi"/>
              </w:rPr>
            </w:pPr>
          </w:p>
        </w:tc>
      </w:tr>
      <w:tr w:rsidR="005370D3" w:rsidRPr="00347EF2" w14:paraId="585A5CD5" w14:textId="77777777" w:rsidTr="00330259">
        <w:trPr>
          <w:trHeight w:val="373"/>
        </w:trPr>
        <w:tc>
          <w:tcPr>
            <w:tcW w:w="823" w:type="dxa"/>
          </w:tcPr>
          <w:p w14:paraId="365D1B73"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10</w:t>
            </w:r>
          </w:p>
        </w:tc>
        <w:tc>
          <w:tcPr>
            <w:tcW w:w="2537" w:type="dxa"/>
          </w:tcPr>
          <w:p w14:paraId="2CF2E092" w14:textId="77777777" w:rsidR="005370D3" w:rsidRPr="00347EF2" w:rsidRDefault="005370D3" w:rsidP="00330259">
            <w:pPr>
              <w:spacing w:before="0" w:after="160" w:line="240" w:lineRule="auto"/>
              <w:rPr>
                <w:rFonts w:asciiTheme="majorBidi" w:eastAsia="Arial Unicode MS" w:hAnsiTheme="majorBidi" w:cstheme="majorBidi"/>
              </w:rPr>
            </w:pPr>
            <w:r w:rsidRPr="00347EF2">
              <w:rPr>
                <w:rFonts w:asciiTheme="majorBidi" w:hAnsiTheme="majorBidi" w:cstheme="majorBidi"/>
              </w:rPr>
              <w:t>Jacobsen 2019</w:t>
            </w:r>
          </w:p>
        </w:tc>
        <w:tc>
          <w:tcPr>
            <w:tcW w:w="4532" w:type="dxa"/>
            <w:tcBorders>
              <w:top w:val="nil"/>
              <w:bottom w:val="nil"/>
            </w:tcBorders>
          </w:tcPr>
          <w:p w14:paraId="7C9E1A0D" w14:textId="77777777" w:rsidR="005370D3" w:rsidRPr="00347EF2" w:rsidRDefault="005370D3" w:rsidP="00330259">
            <w:pPr>
              <w:spacing w:before="0" w:after="160" w:line="240" w:lineRule="auto"/>
              <w:rPr>
                <w:rFonts w:asciiTheme="majorBidi" w:eastAsia="Arial Unicode MS" w:hAnsiTheme="majorBidi" w:cstheme="majorBidi"/>
              </w:rPr>
            </w:pPr>
          </w:p>
        </w:tc>
      </w:tr>
      <w:tr w:rsidR="005370D3" w:rsidRPr="00347EF2" w14:paraId="244D838A" w14:textId="77777777" w:rsidTr="00330259">
        <w:trPr>
          <w:trHeight w:val="457"/>
        </w:trPr>
        <w:tc>
          <w:tcPr>
            <w:tcW w:w="823" w:type="dxa"/>
          </w:tcPr>
          <w:p w14:paraId="1DA837D0"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11</w:t>
            </w:r>
          </w:p>
        </w:tc>
        <w:tc>
          <w:tcPr>
            <w:tcW w:w="2537" w:type="dxa"/>
          </w:tcPr>
          <w:p w14:paraId="5971F7A2" w14:textId="77777777" w:rsidR="005370D3" w:rsidRPr="00347EF2" w:rsidRDefault="005370D3" w:rsidP="00330259">
            <w:pPr>
              <w:spacing w:before="0" w:after="160" w:line="240" w:lineRule="auto"/>
              <w:rPr>
                <w:rFonts w:asciiTheme="majorBidi" w:eastAsia="Arial Unicode MS" w:hAnsiTheme="majorBidi" w:cstheme="majorBidi"/>
              </w:rPr>
            </w:pPr>
            <w:r w:rsidRPr="00347EF2">
              <w:rPr>
                <w:rFonts w:asciiTheme="majorBidi" w:hAnsiTheme="majorBidi" w:cstheme="majorBidi"/>
              </w:rPr>
              <w:t>Lawrence 2021</w:t>
            </w:r>
          </w:p>
        </w:tc>
        <w:tc>
          <w:tcPr>
            <w:tcW w:w="4532" w:type="dxa"/>
            <w:tcBorders>
              <w:top w:val="nil"/>
              <w:bottom w:val="nil"/>
            </w:tcBorders>
          </w:tcPr>
          <w:p w14:paraId="0435F03A" w14:textId="77777777" w:rsidR="005370D3" w:rsidRPr="00347EF2" w:rsidRDefault="005370D3" w:rsidP="00330259">
            <w:pPr>
              <w:spacing w:before="0" w:after="160" w:line="240" w:lineRule="auto"/>
              <w:rPr>
                <w:rFonts w:asciiTheme="majorBidi" w:eastAsia="Arial Unicode MS" w:hAnsiTheme="majorBidi" w:cstheme="majorBidi"/>
              </w:rPr>
            </w:pPr>
          </w:p>
        </w:tc>
      </w:tr>
      <w:tr w:rsidR="005370D3" w:rsidRPr="00347EF2" w14:paraId="114FF03C" w14:textId="77777777" w:rsidTr="00330259">
        <w:trPr>
          <w:trHeight w:val="457"/>
        </w:trPr>
        <w:tc>
          <w:tcPr>
            <w:tcW w:w="823" w:type="dxa"/>
          </w:tcPr>
          <w:p w14:paraId="4CBC0DE3"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12</w:t>
            </w:r>
          </w:p>
        </w:tc>
        <w:tc>
          <w:tcPr>
            <w:tcW w:w="2537" w:type="dxa"/>
          </w:tcPr>
          <w:p w14:paraId="656DA59D" w14:textId="77777777" w:rsidR="005370D3" w:rsidRPr="00347EF2" w:rsidRDefault="005370D3" w:rsidP="00330259">
            <w:pPr>
              <w:spacing w:before="0" w:after="160" w:line="240" w:lineRule="auto"/>
              <w:rPr>
                <w:rFonts w:asciiTheme="majorBidi" w:hAnsiTheme="majorBidi" w:cstheme="majorBidi"/>
              </w:rPr>
            </w:pPr>
            <w:r w:rsidRPr="00347EF2">
              <w:rPr>
                <w:rFonts w:asciiTheme="majorBidi" w:hAnsiTheme="majorBidi" w:cstheme="majorBidi"/>
              </w:rPr>
              <w:t>Morales 2021</w:t>
            </w:r>
          </w:p>
        </w:tc>
        <w:tc>
          <w:tcPr>
            <w:tcW w:w="4532" w:type="dxa"/>
            <w:tcBorders>
              <w:top w:val="nil"/>
              <w:bottom w:val="nil"/>
            </w:tcBorders>
          </w:tcPr>
          <w:p w14:paraId="3A77644F" w14:textId="77777777" w:rsidR="005370D3" w:rsidRPr="00347EF2" w:rsidRDefault="005370D3" w:rsidP="00330259">
            <w:pPr>
              <w:spacing w:before="0" w:after="160" w:line="240" w:lineRule="auto"/>
              <w:rPr>
                <w:rFonts w:asciiTheme="majorBidi" w:eastAsia="Arial Unicode MS" w:hAnsiTheme="majorBidi" w:cstheme="majorBidi"/>
              </w:rPr>
            </w:pPr>
          </w:p>
        </w:tc>
      </w:tr>
      <w:tr w:rsidR="005370D3" w:rsidRPr="00347EF2" w14:paraId="36778C5D" w14:textId="77777777" w:rsidTr="00330259">
        <w:trPr>
          <w:trHeight w:val="447"/>
        </w:trPr>
        <w:tc>
          <w:tcPr>
            <w:tcW w:w="823" w:type="dxa"/>
          </w:tcPr>
          <w:p w14:paraId="42BFF6DA"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13</w:t>
            </w:r>
          </w:p>
        </w:tc>
        <w:tc>
          <w:tcPr>
            <w:tcW w:w="2537" w:type="dxa"/>
          </w:tcPr>
          <w:p w14:paraId="596DE6DB" w14:textId="77777777" w:rsidR="005370D3" w:rsidRPr="00347EF2" w:rsidRDefault="005370D3" w:rsidP="00330259">
            <w:pPr>
              <w:spacing w:before="0" w:after="160" w:line="240" w:lineRule="auto"/>
              <w:rPr>
                <w:rFonts w:asciiTheme="majorBidi" w:hAnsiTheme="majorBidi" w:cstheme="majorBidi"/>
              </w:rPr>
            </w:pPr>
            <w:r w:rsidRPr="00347EF2">
              <w:rPr>
                <w:rFonts w:asciiTheme="majorBidi" w:hAnsiTheme="majorBidi" w:cstheme="majorBidi"/>
              </w:rPr>
              <w:t>Räisänen 2022</w:t>
            </w:r>
          </w:p>
        </w:tc>
        <w:tc>
          <w:tcPr>
            <w:tcW w:w="4532" w:type="dxa"/>
            <w:tcBorders>
              <w:top w:val="nil"/>
            </w:tcBorders>
          </w:tcPr>
          <w:p w14:paraId="683E3B58" w14:textId="77777777" w:rsidR="005370D3" w:rsidRPr="00347EF2" w:rsidRDefault="005370D3" w:rsidP="00330259">
            <w:pPr>
              <w:spacing w:before="0" w:after="160" w:line="240" w:lineRule="auto"/>
              <w:rPr>
                <w:rFonts w:asciiTheme="majorBidi" w:eastAsia="Arial Unicode MS" w:hAnsiTheme="majorBidi" w:cstheme="majorBidi"/>
              </w:rPr>
            </w:pPr>
          </w:p>
        </w:tc>
      </w:tr>
      <w:tr w:rsidR="005370D3" w:rsidRPr="00347EF2" w14:paraId="54D4CC00" w14:textId="77777777" w:rsidTr="00330259">
        <w:trPr>
          <w:trHeight w:val="457"/>
        </w:trPr>
        <w:tc>
          <w:tcPr>
            <w:tcW w:w="823" w:type="dxa"/>
          </w:tcPr>
          <w:p w14:paraId="2350AD1E"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14</w:t>
            </w:r>
          </w:p>
        </w:tc>
        <w:tc>
          <w:tcPr>
            <w:tcW w:w="2537" w:type="dxa"/>
          </w:tcPr>
          <w:p w14:paraId="690E2FDD" w14:textId="77777777" w:rsidR="005370D3" w:rsidRPr="00347EF2" w:rsidRDefault="005370D3" w:rsidP="00330259">
            <w:pPr>
              <w:spacing w:before="0" w:after="160" w:line="240" w:lineRule="auto"/>
              <w:rPr>
                <w:rFonts w:asciiTheme="majorBidi" w:hAnsiTheme="majorBidi" w:cstheme="majorBidi"/>
              </w:rPr>
            </w:pPr>
            <w:r w:rsidRPr="00347EF2">
              <w:rPr>
                <w:rFonts w:asciiTheme="majorBidi" w:hAnsiTheme="majorBidi" w:cstheme="majorBidi"/>
              </w:rPr>
              <w:t>Hemminki 2012</w:t>
            </w:r>
          </w:p>
        </w:tc>
        <w:tc>
          <w:tcPr>
            <w:tcW w:w="4532" w:type="dxa"/>
            <w:tcBorders>
              <w:bottom w:val="nil"/>
            </w:tcBorders>
          </w:tcPr>
          <w:p w14:paraId="604F1490" w14:textId="77777777" w:rsidR="005370D3" w:rsidRPr="00347EF2" w:rsidRDefault="005370D3" w:rsidP="00330259">
            <w:pPr>
              <w:spacing w:before="0" w:after="160" w:line="240" w:lineRule="auto"/>
              <w:rPr>
                <w:rFonts w:asciiTheme="majorBidi" w:eastAsia="Arial Unicode MS" w:hAnsiTheme="majorBidi" w:cstheme="majorBidi"/>
              </w:rPr>
            </w:pPr>
            <w:r w:rsidRPr="00347EF2">
              <w:rPr>
                <w:rFonts w:asciiTheme="majorBidi" w:eastAsia="Arial Unicode MS" w:hAnsiTheme="majorBidi" w:cstheme="majorBidi"/>
              </w:rPr>
              <w:t xml:space="preserve">Irrelevant exposure </w:t>
            </w:r>
          </w:p>
        </w:tc>
      </w:tr>
      <w:tr w:rsidR="005370D3" w:rsidRPr="00347EF2" w14:paraId="64C9C6D8" w14:textId="77777777" w:rsidTr="00330259">
        <w:trPr>
          <w:trHeight w:val="457"/>
        </w:trPr>
        <w:tc>
          <w:tcPr>
            <w:tcW w:w="823" w:type="dxa"/>
          </w:tcPr>
          <w:p w14:paraId="02A3073A"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15</w:t>
            </w:r>
          </w:p>
        </w:tc>
        <w:tc>
          <w:tcPr>
            <w:tcW w:w="2537" w:type="dxa"/>
          </w:tcPr>
          <w:p w14:paraId="4358ECC6" w14:textId="77777777" w:rsidR="005370D3" w:rsidRPr="00347EF2" w:rsidRDefault="005370D3" w:rsidP="00330259">
            <w:pPr>
              <w:spacing w:before="0" w:after="160" w:line="240" w:lineRule="auto"/>
              <w:rPr>
                <w:rFonts w:asciiTheme="majorBidi" w:hAnsiTheme="majorBidi" w:cstheme="majorBidi"/>
              </w:rPr>
            </w:pPr>
            <w:r w:rsidRPr="00347EF2">
              <w:rPr>
                <w:rFonts w:asciiTheme="majorBidi" w:hAnsiTheme="majorBidi" w:cstheme="majorBidi"/>
              </w:rPr>
              <w:t>Larsson 2016</w:t>
            </w:r>
          </w:p>
        </w:tc>
        <w:tc>
          <w:tcPr>
            <w:tcW w:w="4532" w:type="dxa"/>
            <w:tcBorders>
              <w:top w:val="nil"/>
              <w:bottom w:val="nil"/>
            </w:tcBorders>
          </w:tcPr>
          <w:p w14:paraId="45804452" w14:textId="77777777" w:rsidR="005370D3" w:rsidRPr="00347EF2" w:rsidRDefault="00330259" w:rsidP="00330259">
            <w:pPr>
              <w:spacing w:before="0" w:after="160" w:line="240" w:lineRule="auto"/>
              <w:rPr>
                <w:rFonts w:asciiTheme="majorBidi" w:eastAsia="Arial Unicode MS" w:hAnsiTheme="majorBidi" w:cstheme="majorBidi"/>
              </w:rPr>
            </w:pPr>
            <w:r w:rsidRPr="00347EF2">
              <w:rPr>
                <w:rFonts w:asciiTheme="majorBidi" w:eastAsia="Arial Unicode MS" w:hAnsiTheme="majorBidi" w:cstheme="majorBidi"/>
              </w:rPr>
              <w:t>(n=5)</w:t>
            </w:r>
          </w:p>
        </w:tc>
      </w:tr>
      <w:tr w:rsidR="005370D3" w:rsidRPr="00347EF2" w14:paraId="2EC2AD7C" w14:textId="77777777" w:rsidTr="00330259">
        <w:trPr>
          <w:trHeight w:val="457"/>
        </w:trPr>
        <w:tc>
          <w:tcPr>
            <w:tcW w:w="823" w:type="dxa"/>
          </w:tcPr>
          <w:p w14:paraId="2BDE2A21"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16</w:t>
            </w:r>
          </w:p>
        </w:tc>
        <w:tc>
          <w:tcPr>
            <w:tcW w:w="2537" w:type="dxa"/>
          </w:tcPr>
          <w:p w14:paraId="05030FC8" w14:textId="77777777" w:rsidR="005370D3" w:rsidRPr="00347EF2" w:rsidRDefault="005370D3" w:rsidP="00330259">
            <w:pPr>
              <w:spacing w:before="0" w:after="160" w:line="240" w:lineRule="auto"/>
              <w:rPr>
                <w:rFonts w:asciiTheme="majorBidi" w:hAnsiTheme="majorBidi" w:cstheme="majorBidi"/>
              </w:rPr>
            </w:pPr>
            <w:r w:rsidRPr="00347EF2">
              <w:rPr>
                <w:rFonts w:asciiTheme="majorBidi" w:hAnsiTheme="majorBidi" w:cstheme="majorBidi"/>
              </w:rPr>
              <w:t>Li 2020</w:t>
            </w:r>
          </w:p>
        </w:tc>
        <w:tc>
          <w:tcPr>
            <w:tcW w:w="4532" w:type="dxa"/>
            <w:tcBorders>
              <w:top w:val="nil"/>
              <w:bottom w:val="nil"/>
            </w:tcBorders>
          </w:tcPr>
          <w:p w14:paraId="61810C53" w14:textId="77777777" w:rsidR="005370D3" w:rsidRPr="00347EF2" w:rsidRDefault="005370D3" w:rsidP="00330259">
            <w:pPr>
              <w:spacing w:before="0" w:after="160" w:line="240" w:lineRule="auto"/>
              <w:rPr>
                <w:rFonts w:asciiTheme="majorBidi" w:eastAsia="Arial Unicode MS" w:hAnsiTheme="majorBidi" w:cstheme="majorBidi"/>
              </w:rPr>
            </w:pPr>
          </w:p>
        </w:tc>
      </w:tr>
      <w:tr w:rsidR="005370D3" w:rsidRPr="00347EF2" w14:paraId="439E05D6" w14:textId="77777777" w:rsidTr="00330259">
        <w:trPr>
          <w:trHeight w:val="457"/>
        </w:trPr>
        <w:tc>
          <w:tcPr>
            <w:tcW w:w="823" w:type="dxa"/>
          </w:tcPr>
          <w:p w14:paraId="7D864602"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17</w:t>
            </w:r>
          </w:p>
        </w:tc>
        <w:tc>
          <w:tcPr>
            <w:tcW w:w="2537" w:type="dxa"/>
          </w:tcPr>
          <w:p w14:paraId="2338C45F" w14:textId="77777777" w:rsidR="005370D3" w:rsidRPr="00347EF2" w:rsidRDefault="005370D3" w:rsidP="00330259">
            <w:pPr>
              <w:spacing w:before="0" w:after="160" w:line="240" w:lineRule="auto"/>
              <w:rPr>
                <w:rFonts w:asciiTheme="majorBidi" w:hAnsiTheme="majorBidi" w:cstheme="majorBidi"/>
              </w:rPr>
            </w:pPr>
            <w:r w:rsidRPr="00347EF2">
              <w:rPr>
                <w:rFonts w:asciiTheme="majorBidi" w:hAnsiTheme="majorBidi" w:cstheme="majorBidi"/>
              </w:rPr>
              <w:t>Liu 2020</w:t>
            </w:r>
          </w:p>
        </w:tc>
        <w:tc>
          <w:tcPr>
            <w:tcW w:w="4532" w:type="dxa"/>
            <w:tcBorders>
              <w:top w:val="nil"/>
              <w:bottom w:val="nil"/>
            </w:tcBorders>
          </w:tcPr>
          <w:p w14:paraId="53D23DE9" w14:textId="77777777" w:rsidR="005370D3" w:rsidRPr="00347EF2" w:rsidRDefault="005370D3" w:rsidP="00330259">
            <w:pPr>
              <w:spacing w:before="0" w:after="160" w:line="240" w:lineRule="auto"/>
              <w:rPr>
                <w:rFonts w:asciiTheme="majorBidi" w:eastAsia="Arial Unicode MS" w:hAnsiTheme="majorBidi" w:cstheme="majorBidi"/>
              </w:rPr>
            </w:pPr>
          </w:p>
        </w:tc>
      </w:tr>
      <w:tr w:rsidR="005370D3" w:rsidRPr="00347EF2" w14:paraId="56817FDB" w14:textId="77777777" w:rsidTr="00330259">
        <w:trPr>
          <w:trHeight w:val="447"/>
        </w:trPr>
        <w:tc>
          <w:tcPr>
            <w:tcW w:w="823" w:type="dxa"/>
          </w:tcPr>
          <w:p w14:paraId="2052B5B1"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18</w:t>
            </w:r>
          </w:p>
        </w:tc>
        <w:tc>
          <w:tcPr>
            <w:tcW w:w="2537" w:type="dxa"/>
            <w:tcBorders>
              <w:bottom w:val="single" w:sz="4" w:space="0" w:color="auto"/>
            </w:tcBorders>
          </w:tcPr>
          <w:p w14:paraId="2010FDB3" w14:textId="77777777" w:rsidR="005370D3" w:rsidRPr="00347EF2" w:rsidRDefault="005370D3" w:rsidP="00330259">
            <w:pPr>
              <w:spacing w:before="0" w:after="160" w:line="240" w:lineRule="auto"/>
              <w:rPr>
                <w:rFonts w:asciiTheme="majorBidi" w:hAnsiTheme="majorBidi" w:cstheme="majorBidi"/>
              </w:rPr>
            </w:pPr>
            <w:r w:rsidRPr="00347EF2">
              <w:rPr>
                <w:rFonts w:asciiTheme="majorBidi" w:hAnsiTheme="majorBidi" w:cstheme="majorBidi"/>
              </w:rPr>
              <w:t>Li 2022</w:t>
            </w:r>
          </w:p>
        </w:tc>
        <w:tc>
          <w:tcPr>
            <w:tcW w:w="4532" w:type="dxa"/>
            <w:tcBorders>
              <w:top w:val="nil"/>
              <w:bottom w:val="single" w:sz="4" w:space="0" w:color="auto"/>
            </w:tcBorders>
          </w:tcPr>
          <w:p w14:paraId="46E190EC" w14:textId="77777777" w:rsidR="005370D3" w:rsidRPr="00347EF2" w:rsidRDefault="005370D3" w:rsidP="00330259">
            <w:pPr>
              <w:spacing w:before="0" w:after="160" w:line="240" w:lineRule="auto"/>
              <w:rPr>
                <w:rFonts w:asciiTheme="majorBidi" w:eastAsia="Arial Unicode MS" w:hAnsiTheme="majorBidi" w:cstheme="majorBidi"/>
              </w:rPr>
            </w:pPr>
          </w:p>
        </w:tc>
      </w:tr>
      <w:tr w:rsidR="005370D3" w:rsidRPr="00347EF2" w14:paraId="36C97BB4" w14:textId="77777777" w:rsidTr="00330259">
        <w:trPr>
          <w:trHeight w:val="457"/>
        </w:trPr>
        <w:tc>
          <w:tcPr>
            <w:tcW w:w="823" w:type="dxa"/>
          </w:tcPr>
          <w:p w14:paraId="4112D165"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19</w:t>
            </w:r>
          </w:p>
        </w:tc>
        <w:tc>
          <w:tcPr>
            <w:tcW w:w="2537" w:type="dxa"/>
            <w:tcBorders>
              <w:top w:val="single" w:sz="4" w:space="0" w:color="auto"/>
            </w:tcBorders>
          </w:tcPr>
          <w:p w14:paraId="09F7EB8F" w14:textId="77777777" w:rsidR="005370D3" w:rsidRPr="00347EF2" w:rsidRDefault="005370D3" w:rsidP="00330259">
            <w:pPr>
              <w:spacing w:before="0" w:after="160" w:line="240" w:lineRule="auto"/>
              <w:rPr>
                <w:rFonts w:asciiTheme="majorBidi" w:hAnsiTheme="majorBidi" w:cstheme="majorBidi"/>
              </w:rPr>
            </w:pPr>
            <w:r w:rsidRPr="00347EF2">
              <w:rPr>
                <w:rFonts w:asciiTheme="majorBidi" w:hAnsiTheme="majorBidi" w:cstheme="majorBidi"/>
              </w:rPr>
              <w:t>Chien 2008</w:t>
            </w:r>
          </w:p>
        </w:tc>
        <w:tc>
          <w:tcPr>
            <w:tcW w:w="4532" w:type="dxa"/>
            <w:tcBorders>
              <w:top w:val="single" w:sz="4" w:space="0" w:color="auto"/>
              <w:bottom w:val="nil"/>
            </w:tcBorders>
          </w:tcPr>
          <w:p w14:paraId="07147497" w14:textId="77777777" w:rsidR="005370D3" w:rsidRPr="00347EF2" w:rsidRDefault="005370D3" w:rsidP="00330259">
            <w:pPr>
              <w:spacing w:before="0" w:after="160" w:line="240" w:lineRule="auto"/>
              <w:rPr>
                <w:rFonts w:asciiTheme="majorBidi" w:eastAsia="Arial Unicode MS" w:hAnsiTheme="majorBidi" w:cstheme="majorBidi"/>
              </w:rPr>
            </w:pPr>
            <w:r w:rsidRPr="00347EF2">
              <w:rPr>
                <w:rFonts w:asciiTheme="majorBidi" w:eastAsia="Arial Unicode MS" w:hAnsiTheme="majorBidi" w:cstheme="majorBidi"/>
              </w:rPr>
              <w:t xml:space="preserve">Irrelevant outcome </w:t>
            </w:r>
          </w:p>
        </w:tc>
      </w:tr>
      <w:tr w:rsidR="005370D3" w:rsidRPr="00347EF2" w14:paraId="419F9AB3" w14:textId="77777777" w:rsidTr="00330259">
        <w:trPr>
          <w:trHeight w:val="457"/>
        </w:trPr>
        <w:tc>
          <w:tcPr>
            <w:tcW w:w="823" w:type="dxa"/>
          </w:tcPr>
          <w:p w14:paraId="6A9B80BB"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20</w:t>
            </w:r>
          </w:p>
        </w:tc>
        <w:tc>
          <w:tcPr>
            <w:tcW w:w="2537" w:type="dxa"/>
          </w:tcPr>
          <w:p w14:paraId="6AA665B1" w14:textId="77777777" w:rsidR="005370D3" w:rsidRPr="00347EF2" w:rsidRDefault="005370D3" w:rsidP="00330259">
            <w:pPr>
              <w:spacing w:before="0" w:after="160" w:line="240" w:lineRule="auto"/>
              <w:rPr>
                <w:rFonts w:asciiTheme="majorBidi" w:hAnsiTheme="majorBidi" w:cstheme="majorBidi"/>
              </w:rPr>
            </w:pPr>
            <w:r w:rsidRPr="00347EF2">
              <w:rPr>
                <w:rFonts w:asciiTheme="majorBidi" w:hAnsiTheme="majorBidi" w:cstheme="majorBidi"/>
              </w:rPr>
              <w:t>AlMamun 2009</w:t>
            </w:r>
          </w:p>
        </w:tc>
        <w:tc>
          <w:tcPr>
            <w:tcW w:w="4532" w:type="dxa"/>
            <w:tcBorders>
              <w:top w:val="nil"/>
              <w:bottom w:val="nil"/>
            </w:tcBorders>
          </w:tcPr>
          <w:p w14:paraId="0C981663" w14:textId="77777777" w:rsidR="005370D3" w:rsidRPr="00347EF2" w:rsidRDefault="00330259" w:rsidP="00330259">
            <w:pPr>
              <w:spacing w:before="0" w:after="160" w:line="240" w:lineRule="auto"/>
              <w:rPr>
                <w:rFonts w:asciiTheme="majorBidi" w:eastAsia="Arial Unicode MS" w:hAnsiTheme="majorBidi" w:cstheme="majorBidi"/>
              </w:rPr>
            </w:pPr>
            <w:r w:rsidRPr="00347EF2">
              <w:rPr>
                <w:rFonts w:asciiTheme="majorBidi" w:eastAsia="Arial Unicode MS" w:hAnsiTheme="majorBidi" w:cstheme="majorBidi"/>
              </w:rPr>
              <w:t>(n=5)</w:t>
            </w:r>
          </w:p>
        </w:tc>
      </w:tr>
      <w:tr w:rsidR="005370D3" w:rsidRPr="00347EF2" w14:paraId="49288EC9" w14:textId="77777777" w:rsidTr="00330259">
        <w:trPr>
          <w:trHeight w:val="457"/>
        </w:trPr>
        <w:tc>
          <w:tcPr>
            <w:tcW w:w="823" w:type="dxa"/>
          </w:tcPr>
          <w:p w14:paraId="22FE8A7D"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21</w:t>
            </w:r>
          </w:p>
        </w:tc>
        <w:tc>
          <w:tcPr>
            <w:tcW w:w="2537" w:type="dxa"/>
          </w:tcPr>
          <w:p w14:paraId="1A139F80" w14:textId="77777777" w:rsidR="005370D3" w:rsidRPr="00347EF2" w:rsidRDefault="005370D3" w:rsidP="00330259">
            <w:pPr>
              <w:spacing w:before="0" w:after="160" w:line="240" w:lineRule="auto"/>
              <w:rPr>
                <w:rFonts w:asciiTheme="majorBidi" w:hAnsiTheme="majorBidi" w:cstheme="majorBidi"/>
              </w:rPr>
            </w:pPr>
            <w:r w:rsidRPr="00347EF2">
              <w:rPr>
                <w:rFonts w:asciiTheme="majorBidi" w:hAnsiTheme="majorBidi" w:cstheme="majorBidi"/>
              </w:rPr>
              <w:t>Olsson 2009</w:t>
            </w:r>
          </w:p>
        </w:tc>
        <w:tc>
          <w:tcPr>
            <w:tcW w:w="4532" w:type="dxa"/>
            <w:tcBorders>
              <w:top w:val="nil"/>
              <w:bottom w:val="nil"/>
            </w:tcBorders>
          </w:tcPr>
          <w:p w14:paraId="7DDAACEA" w14:textId="77777777" w:rsidR="005370D3" w:rsidRPr="00347EF2" w:rsidRDefault="005370D3" w:rsidP="00330259">
            <w:pPr>
              <w:spacing w:before="0" w:after="160" w:line="240" w:lineRule="auto"/>
              <w:rPr>
                <w:rFonts w:asciiTheme="majorBidi" w:eastAsia="Arial Unicode MS" w:hAnsiTheme="majorBidi" w:cstheme="majorBidi"/>
              </w:rPr>
            </w:pPr>
          </w:p>
        </w:tc>
      </w:tr>
      <w:tr w:rsidR="005370D3" w:rsidRPr="00347EF2" w14:paraId="0831FC89" w14:textId="77777777" w:rsidTr="00330259">
        <w:trPr>
          <w:trHeight w:val="447"/>
        </w:trPr>
        <w:tc>
          <w:tcPr>
            <w:tcW w:w="823" w:type="dxa"/>
          </w:tcPr>
          <w:p w14:paraId="33FA7F93"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22</w:t>
            </w:r>
          </w:p>
        </w:tc>
        <w:tc>
          <w:tcPr>
            <w:tcW w:w="2537" w:type="dxa"/>
          </w:tcPr>
          <w:p w14:paraId="2BFCF9FA" w14:textId="77777777" w:rsidR="005370D3" w:rsidRPr="00347EF2" w:rsidRDefault="005370D3" w:rsidP="00330259">
            <w:pPr>
              <w:spacing w:before="0" w:after="160" w:line="240" w:lineRule="auto"/>
              <w:rPr>
                <w:rFonts w:asciiTheme="majorBidi" w:hAnsiTheme="majorBidi" w:cstheme="majorBidi"/>
              </w:rPr>
            </w:pPr>
            <w:r w:rsidRPr="00347EF2">
              <w:rPr>
                <w:rFonts w:asciiTheme="majorBidi" w:hAnsiTheme="majorBidi" w:cstheme="majorBidi"/>
              </w:rPr>
              <w:t>Lee 2012</w:t>
            </w:r>
          </w:p>
        </w:tc>
        <w:tc>
          <w:tcPr>
            <w:tcW w:w="4532" w:type="dxa"/>
            <w:tcBorders>
              <w:top w:val="nil"/>
              <w:bottom w:val="nil"/>
            </w:tcBorders>
          </w:tcPr>
          <w:p w14:paraId="230EC1EA" w14:textId="77777777" w:rsidR="005370D3" w:rsidRPr="00347EF2" w:rsidRDefault="005370D3" w:rsidP="00330259">
            <w:pPr>
              <w:spacing w:before="0" w:after="160" w:line="240" w:lineRule="auto"/>
              <w:rPr>
                <w:rFonts w:asciiTheme="majorBidi" w:eastAsia="Arial Unicode MS" w:hAnsiTheme="majorBidi" w:cstheme="majorBidi"/>
              </w:rPr>
            </w:pPr>
          </w:p>
        </w:tc>
      </w:tr>
      <w:tr w:rsidR="005370D3" w:rsidRPr="00347EF2" w14:paraId="4916089A" w14:textId="77777777" w:rsidTr="00330259">
        <w:trPr>
          <w:trHeight w:val="457"/>
        </w:trPr>
        <w:tc>
          <w:tcPr>
            <w:tcW w:w="823" w:type="dxa"/>
          </w:tcPr>
          <w:p w14:paraId="00B1D509"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23</w:t>
            </w:r>
          </w:p>
        </w:tc>
        <w:tc>
          <w:tcPr>
            <w:tcW w:w="2537" w:type="dxa"/>
            <w:tcBorders>
              <w:bottom w:val="single" w:sz="4" w:space="0" w:color="auto"/>
            </w:tcBorders>
          </w:tcPr>
          <w:p w14:paraId="414675C3" w14:textId="77777777" w:rsidR="005370D3" w:rsidRPr="00347EF2" w:rsidRDefault="005370D3" w:rsidP="00330259">
            <w:pPr>
              <w:spacing w:before="0" w:after="160" w:line="240" w:lineRule="auto"/>
              <w:rPr>
                <w:rFonts w:asciiTheme="majorBidi" w:hAnsiTheme="majorBidi" w:cstheme="majorBidi"/>
              </w:rPr>
            </w:pPr>
            <w:r w:rsidRPr="00347EF2">
              <w:rPr>
                <w:rFonts w:asciiTheme="majorBidi" w:hAnsiTheme="majorBidi" w:cstheme="majorBidi"/>
              </w:rPr>
              <w:t>Beyerlein 2014</w:t>
            </w:r>
          </w:p>
        </w:tc>
        <w:tc>
          <w:tcPr>
            <w:tcW w:w="4532" w:type="dxa"/>
            <w:tcBorders>
              <w:top w:val="nil"/>
              <w:bottom w:val="single" w:sz="4" w:space="0" w:color="auto"/>
            </w:tcBorders>
          </w:tcPr>
          <w:p w14:paraId="47209C39" w14:textId="77777777" w:rsidR="005370D3" w:rsidRPr="00347EF2" w:rsidRDefault="005370D3" w:rsidP="00330259">
            <w:pPr>
              <w:spacing w:before="0" w:after="160" w:line="240" w:lineRule="auto"/>
              <w:rPr>
                <w:rFonts w:asciiTheme="majorBidi" w:eastAsia="Arial Unicode MS" w:hAnsiTheme="majorBidi" w:cstheme="majorBidi"/>
              </w:rPr>
            </w:pPr>
          </w:p>
        </w:tc>
      </w:tr>
      <w:tr w:rsidR="005370D3" w:rsidRPr="00347EF2" w14:paraId="64E9D7D3" w14:textId="77777777" w:rsidTr="00330259">
        <w:trPr>
          <w:trHeight w:val="457"/>
        </w:trPr>
        <w:tc>
          <w:tcPr>
            <w:tcW w:w="823" w:type="dxa"/>
          </w:tcPr>
          <w:p w14:paraId="6D54EA3D"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24</w:t>
            </w:r>
          </w:p>
        </w:tc>
        <w:tc>
          <w:tcPr>
            <w:tcW w:w="2537" w:type="dxa"/>
            <w:tcBorders>
              <w:top w:val="single" w:sz="4" w:space="0" w:color="auto"/>
            </w:tcBorders>
          </w:tcPr>
          <w:p w14:paraId="6DAB0E62" w14:textId="77777777" w:rsidR="005370D3" w:rsidRPr="00347EF2" w:rsidRDefault="00330259" w:rsidP="00330259">
            <w:pPr>
              <w:spacing w:before="0" w:after="160" w:line="240" w:lineRule="auto"/>
              <w:rPr>
                <w:rFonts w:asciiTheme="majorBidi" w:hAnsiTheme="majorBidi" w:cstheme="majorBidi"/>
              </w:rPr>
            </w:pPr>
            <w:r w:rsidRPr="00347EF2">
              <w:rPr>
                <w:rFonts w:asciiTheme="majorBidi" w:hAnsiTheme="majorBidi" w:cstheme="majorBidi"/>
              </w:rPr>
              <w:t>Ferrara 2017</w:t>
            </w:r>
          </w:p>
        </w:tc>
        <w:tc>
          <w:tcPr>
            <w:tcW w:w="4532" w:type="dxa"/>
            <w:tcBorders>
              <w:top w:val="single" w:sz="4" w:space="0" w:color="auto"/>
              <w:bottom w:val="nil"/>
            </w:tcBorders>
          </w:tcPr>
          <w:p w14:paraId="5653B8EA" w14:textId="77777777" w:rsidR="005370D3" w:rsidRPr="00347EF2" w:rsidRDefault="00330259" w:rsidP="00330259">
            <w:pPr>
              <w:spacing w:before="0" w:after="160" w:line="240" w:lineRule="auto"/>
              <w:rPr>
                <w:rFonts w:asciiTheme="majorBidi" w:eastAsia="Arial Unicode MS" w:hAnsiTheme="majorBidi" w:cstheme="majorBidi"/>
              </w:rPr>
            </w:pPr>
            <w:r w:rsidRPr="00347EF2">
              <w:rPr>
                <w:rFonts w:asciiTheme="majorBidi" w:eastAsia="Arial Unicode MS" w:hAnsiTheme="majorBidi" w:cstheme="majorBidi"/>
              </w:rPr>
              <w:t>Reported on BMI change or velocity</w:t>
            </w:r>
          </w:p>
        </w:tc>
      </w:tr>
      <w:tr w:rsidR="005370D3" w:rsidRPr="00347EF2" w14:paraId="7020200B" w14:textId="77777777" w:rsidTr="00330259">
        <w:trPr>
          <w:trHeight w:val="457"/>
        </w:trPr>
        <w:tc>
          <w:tcPr>
            <w:tcW w:w="823" w:type="dxa"/>
          </w:tcPr>
          <w:p w14:paraId="7A09AC4A"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25</w:t>
            </w:r>
          </w:p>
        </w:tc>
        <w:tc>
          <w:tcPr>
            <w:tcW w:w="2537" w:type="dxa"/>
          </w:tcPr>
          <w:p w14:paraId="60238FA3" w14:textId="77777777" w:rsidR="005370D3" w:rsidRPr="00347EF2" w:rsidRDefault="00330259" w:rsidP="00330259">
            <w:pPr>
              <w:spacing w:before="0" w:after="160" w:line="240" w:lineRule="auto"/>
              <w:rPr>
                <w:rFonts w:asciiTheme="majorBidi" w:hAnsiTheme="majorBidi" w:cstheme="majorBidi"/>
              </w:rPr>
            </w:pPr>
            <w:r w:rsidRPr="00347EF2">
              <w:rPr>
                <w:rFonts w:asciiTheme="majorBidi" w:hAnsiTheme="majorBidi" w:cstheme="majorBidi"/>
              </w:rPr>
              <w:t>Ferrara 2017</w:t>
            </w:r>
          </w:p>
        </w:tc>
        <w:tc>
          <w:tcPr>
            <w:tcW w:w="4532" w:type="dxa"/>
            <w:tcBorders>
              <w:top w:val="nil"/>
              <w:bottom w:val="nil"/>
            </w:tcBorders>
          </w:tcPr>
          <w:p w14:paraId="4F4A4AB0" w14:textId="77777777" w:rsidR="005370D3" w:rsidRPr="00347EF2" w:rsidRDefault="00330259" w:rsidP="00330259">
            <w:pPr>
              <w:spacing w:before="0" w:after="160" w:line="240" w:lineRule="auto"/>
              <w:rPr>
                <w:rFonts w:asciiTheme="majorBidi" w:eastAsia="Arial Unicode MS" w:hAnsiTheme="majorBidi" w:cstheme="majorBidi"/>
              </w:rPr>
            </w:pPr>
            <w:r w:rsidRPr="00347EF2">
              <w:rPr>
                <w:rFonts w:asciiTheme="majorBidi" w:eastAsia="Arial Unicode MS" w:hAnsiTheme="majorBidi" w:cstheme="majorBidi"/>
              </w:rPr>
              <w:t>(n=3)</w:t>
            </w:r>
          </w:p>
        </w:tc>
      </w:tr>
      <w:tr w:rsidR="005370D3" w:rsidRPr="00347EF2" w14:paraId="022E6B17" w14:textId="77777777" w:rsidTr="00330259">
        <w:trPr>
          <w:trHeight w:val="457"/>
        </w:trPr>
        <w:tc>
          <w:tcPr>
            <w:tcW w:w="823" w:type="dxa"/>
          </w:tcPr>
          <w:p w14:paraId="1B7A4B99"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26</w:t>
            </w:r>
          </w:p>
        </w:tc>
        <w:tc>
          <w:tcPr>
            <w:tcW w:w="2537" w:type="dxa"/>
            <w:tcBorders>
              <w:bottom w:val="single" w:sz="4" w:space="0" w:color="auto"/>
            </w:tcBorders>
          </w:tcPr>
          <w:p w14:paraId="3DB2DAF7" w14:textId="77777777" w:rsidR="005370D3" w:rsidRPr="00347EF2" w:rsidRDefault="00330259" w:rsidP="00330259">
            <w:pPr>
              <w:spacing w:before="0" w:after="160" w:line="240" w:lineRule="auto"/>
              <w:rPr>
                <w:rFonts w:asciiTheme="majorBidi" w:hAnsiTheme="majorBidi" w:cstheme="majorBidi"/>
              </w:rPr>
            </w:pPr>
            <w:r w:rsidRPr="00347EF2">
              <w:rPr>
                <w:rFonts w:asciiTheme="majorBidi" w:hAnsiTheme="majorBidi" w:cstheme="majorBidi"/>
              </w:rPr>
              <w:t>Lamb 2009</w:t>
            </w:r>
          </w:p>
        </w:tc>
        <w:tc>
          <w:tcPr>
            <w:tcW w:w="4532" w:type="dxa"/>
            <w:tcBorders>
              <w:top w:val="nil"/>
              <w:bottom w:val="single" w:sz="4" w:space="0" w:color="auto"/>
            </w:tcBorders>
          </w:tcPr>
          <w:p w14:paraId="1186F9EB" w14:textId="77777777" w:rsidR="005370D3" w:rsidRPr="00347EF2" w:rsidRDefault="005370D3" w:rsidP="00330259">
            <w:pPr>
              <w:spacing w:before="0" w:after="160" w:line="240" w:lineRule="auto"/>
              <w:rPr>
                <w:rFonts w:asciiTheme="majorBidi" w:eastAsia="Arial Unicode MS" w:hAnsiTheme="majorBidi" w:cstheme="majorBidi"/>
              </w:rPr>
            </w:pPr>
          </w:p>
        </w:tc>
      </w:tr>
      <w:tr w:rsidR="005370D3" w:rsidRPr="00347EF2" w14:paraId="36118781" w14:textId="77777777" w:rsidTr="00330259">
        <w:trPr>
          <w:trHeight w:val="457"/>
        </w:trPr>
        <w:tc>
          <w:tcPr>
            <w:tcW w:w="823" w:type="dxa"/>
          </w:tcPr>
          <w:p w14:paraId="49CF061B"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27</w:t>
            </w:r>
          </w:p>
        </w:tc>
        <w:tc>
          <w:tcPr>
            <w:tcW w:w="2537" w:type="dxa"/>
            <w:tcBorders>
              <w:top w:val="single" w:sz="4" w:space="0" w:color="auto"/>
            </w:tcBorders>
          </w:tcPr>
          <w:p w14:paraId="262A0EDB" w14:textId="77777777" w:rsidR="005370D3" w:rsidRPr="00347EF2" w:rsidRDefault="00330259" w:rsidP="00330259">
            <w:pPr>
              <w:spacing w:before="0" w:after="160" w:line="240" w:lineRule="auto"/>
              <w:rPr>
                <w:rFonts w:asciiTheme="majorBidi" w:hAnsiTheme="majorBidi" w:cstheme="majorBidi"/>
              </w:rPr>
            </w:pPr>
            <w:r w:rsidRPr="00347EF2">
              <w:rPr>
                <w:rFonts w:asciiTheme="majorBidi" w:hAnsiTheme="majorBidi" w:cstheme="majorBidi"/>
              </w:rPr>
              <w:t>Ferrannini 2010</w:t>
            </w:r>
          </w:p>
        </w:tc>
        <w:tc>
          <w:tcPr>
            <w:tcW w:w="4532" w:type="dxa"/>
            <w:tcBorders>
              <w:top w:val="single" w:sz="4" w:space="0" w:color="auto"/>
              <w:bottom w:val="nil"/>
            </w:tcBorders>
          </w:tcPr>
          <w:p w14:paraId="3688B842" w14:textId="77777777" w:rsidR="005370D3" w:rsidRPr="00347EF2" w:rsidRDefault="00330259" w:rsidP="00330259">
            <w:pPr>
              <w:spacing w:before="0" w:after="160" w:line="240" w:lineRule="auto"/>
              <w:rPr>
                <w:rFonts w:asciiTheme="majorBidi" w:eastAsia="Arial Unicode MS" w:hAnsiTheme="majorBidi" w:cstheme="majorBidi"/>
              </w:rPr>
            </w:pPr>
            <w:r w:rsidRPr="00347EF2">
              <w:rPr>
                <w:rFonts w:asciiTheme="majorBidi" w:hAnsiTheme="majorBidi" w:cstheme="majorBidi"/>
              </w:rPr>
              <w:t>Abstracts of an included full text (duplicate)</w:t>
            </w:r>
            <w:r w:rsidRPr="00347EF2">
              <w:rPr>
                <w:rFonts w:asciiTheme="majorBidi" w:eastAsia="Arial Unicode MS" w:hAnsiTheme="majorBidi" w:cstheme="majorBidi"/>
              </w:rPr>
              <w:t xml:space="preserve"> </w:t>
            </w:r>
          </w:p>
        </w:tc>
      </w:tr>
      <w:tr w:rsidR="005370D3" w:rsidRPr="00347EF2" w14:paraId="209605DA" w14:textId="77777777" w:rsidTr="00330259">
        <w:trPr>
          <w:trHeight w:val="457"/>
        </w:trPr>
        <w:tc>
          <w:tcPr>
            <w:tcW w:w="823" w:type="dxa"/>
          </w:tcPr>
          <w:p w14:paraId="59883D4C"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28</w:t>
            </w:r>
          </w:p>
        </w:tc>
        <w:tc>
          <w:tcPr>
            <w:tcW w:w="2537" w:type="dxa"/>
            <w:tcBorders>
              <w:bottom w:val="single" w:sz="4" w:space="0" w:color="auto"/>
            </w:tcBorders>
          </w:tcPr>
          <w:p w14:paraId="5AA479DB" w14:textId="77777777" w:rsidR="005370D3" w:rsidRPr="00347EF2" w:rsidRDefault="00330259" w:rsidP="00330259">
            <w:pPr>
              <w:spacing w:before="0" w:after="160" w:line="240" w:lineRule="auto"/>
              <w:rPr>
                <w:rFonts w:asciiTheme="majorBidi" w:hAnsiTheme="majorBidi" w:cstheme="majorBidi"/>
              </w:rPr>
            </w:pPr>
            <w:r w:rsidRPr="00347EF2">
              <w:rPr>
                <w:rFonts w:asciiTheme="majorBidi" w:hAnsiTheme="majorBidi" w:cstheme="majorBidi"/>
              </w:rPr>
              <w:t>Ferrara 2016</w:t>
            </w:r>
          </w:p>
        </w:tc>
        <w:tc>
          <w:tcPr>
            <w:tcW w:w="4532" w:type="dxa"/>
            <w:tcBorders>
              <w:top w:val="nil"/>
              <w:bottom w:val="single" w:sz="4" w:space="0" w:color="auto"/>
            </w:tcBorders>
          </w:tcPr>
          <w:p w14:paraId="72E399F3" w14:textId="77777777" w:rsidR="005370D3" w:rsidRPr="00347EF2" w:rsidRDefault="00330259" w:rsidP="00330259">
            <w:pPr>
              <w:spacing w:before="0" w:after="160" w:line="240" w:lineRule="auto"/>
              <w:rPr>
                <w:rFonts w:asciiTheme="majorBidi" w:eastAsia="Arial Unicode MS" w:hAnsiTheme="majorBidi" w:cstheme="majorBidi"/>
              </w:rPr>
            </w:pPr>
            <w:r w:rsidRPr="00347EF2">
              <w:rPr>
                <w:rFonts w:asciiTheme="majorBidi" w:eastAsia="Arial Unicode MS" w:hAnsiTheme="majorBidi" w:cstheme="majorBidi"/>
              </w:rPr>
              <w:t>(n=2)</w:t>
            </w:r>
          </w:p>
        </w:tc>
      </w:tr>
      <w:tr w:rsidR="005370D3" w:rsidRPr="00347EF2" w14:paraId="7CDBE17A" w14:textId="77777777" w:rsidTr="00330259">
        <w:trPr>
          <w:trHeight w:val="457"/>
        </w:trPr>
        <w:tc>
          <w:tcPr>
            <w:tcW w:w="823" w:type="dxa"/>
          </w:tcPr>
          <w:p w14:paraId="366B385D"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lastRenderedPageBreak/>
              <w:t>29</w:t>
            </w:r>
          </w:p>
        </w:tc>
        <w:tc>
          <w:tcPr>
            <w:tcW w:w="2537" w:type="dxa"/>
            <w:tcBorders>
              <w:top w:val="single" w:sz="4" w:space="0" w:color="auto"/>
              <w:bottom w:val="single" w:sz="4" w:space="0" w:color="auto"/>
            </w:tcBorders>
          </w:tcPr>
          <w:p w14:paraId="4A5E1C27" w14:textId="77777777" w:rsidR="005370D3" w:rsidRPr="00347EF2" w:rsidRDefault="00330259" w:rsidP="00330259">
            <w:pPr>
              <w:spacing w:before="0" w:after="160" w:line="240" w:lineRule="auto"/>
              <w:rPr>
                <w:rFonts w:asciiTheme="majorBidi" w:hAnsiTheme="majorBidi" w:cstheme="majorBidi"/>
              </w:rPr>
            </w:pPr>
            <w:r w:rsidRPr="00347EF2">
              <w:rPr>
                <w:rFonts w:asciiTheme="majorBidi" w:hAnsiTheme="majorBidi" w:cstheme="majorBidi"/>
              </w:rPr>
              <w:t>Abbasi 2017</w:t>
            </w:r>
          </w:p>
        </w:tc>
        <w:tc>
          <w:tcPr>
            <w:tcW w:w="4532" w:type="dxa"/>
            <w:tcBorders>
              <w:top w:val="single" w:sz="4" w:space="0" w:color="auto"/>
              <w:bottom w:val="single" w:sz="4" w:space="0" w:color="auto"/>
            </w:tcBorders>
          </w:tcPr>
          <w:p w14:paraId="176AF23E" w14:textId="77777777" w:rsidR="005370D3" w:rsidRPr="00347EF2" w:rsidRDefault="00330259" w:rsidP="00330259">
            <w:pPr>
              <w:spacing w:before="0" w:after="160" w:line="240" w:lineRule="auto"/>
              <w:rPr>
                <w:rFonts w:asciiTheme="majorBidi" w:eastAsia="Arial Unicode MS" w:hAnsiTheme="majorBidi" w:cstheme="majorBidi"/>
              </w:rPr>
            </w:pPr>
            <w:r w:rsidRPr="00347EF2">
              <w:rPr>
                <w:rFonts w:asciiTheme="majorBidi" w:hAnsiTheme="majorBidi" w:cstheme="majorBidi"/>
              </w:rPr>
              <w:t>Insufficient median follow-up time</w:t>
            </w:r>
          </w:p>
        </w:tc>
      </w:tr>
      <w:tr w:rsidR="005370D3" w:rsidRPr="00347EF2" w14:paraId="37D1EF7D" w14:textId="77777777" w:rsidTr="00330259">
        <w:trPr>
          <w:trHeight w:val="447"/>
        </w:trPr>
        <w:tc>
          <w:tcPr>
            <w:tcW w:w="823" w:type="dxa"/>
          </w:tcPr>
          <w:p w14:paraId="1A6604ED" w14:textId="77777777" w:rsidR="005370D3" w:rsidRPr="00347EF2" w:rsidRDefault="005370D3" w:rsidP="00330259">
            <w:pPr>
              <w:spacing w:before="0" w:after="160" w:line="240" w:lineRule="auto"/>
              <w:jc w:val="center"/>
              <w:rPr>
                <w:rFonts w:asciiTheme="majorBidi" w:hAnsiTheme="majorBidi" w:cstheme="majorBidi"/>
              </w:rPr>
            </w:pPr>
            <w:r w:rsidRPr="00347EF2">
              <w:rPr>
                <w:rFonts w:asciiTheme="majorBidi" w:hAnsiTheme="majorBidi" w:cstheme="majorBidi"/>
              </w:rPr>
              <w:t>30</w:t>
            </w:r>
          </w:p>
        </w:tc>
        <w:tc>
          <w:tcPr>
            <w:tcW w:w="2537" w:type="dxa"/>
            <w:tcBorders>
              <w:top w:val="single" w:sz="4" w:space="0" w:color="auto"/>
            </w:tcBorders>
          </w:tcPr>
          <w:p w14:paraId="56D7B876" w14:textId="77777777" w:rsidR="005370D3" w:rsidRPr="00347EF2" w:rsidRDefault="00330259" w:rsidP="00330259">
            <w:pPr>
              <w:spacing w:before="0" w:after="160" w:line="240" w:lineRule="auto"/>
              <w:rPr>
                <w:rFonts w:asciiTheme="majorBidi" w:hAnsiTheme="majorBidi" w:cstheme="majorBidi"/>
              </w:rPr>
            </w:pPr>
            <w:r w:rsidRPr="00347EF2">
              <w:rPr>
                <w:rFonts w:asciiTheme="majorBidi" w:hAnsiTheme="majorBidi" w:cstheme="majorBidi"/>
              </w:rPr>
              <w:t>Pflueger 2012</w:t>
            </w:r>
          </w:p>
        </w:tc>
        <w:tc>
          <w:tcPr>
            <w:tcW w:w="4532" w:type="dxa"/>
            <w:tcBorders>
              <w:top w:val="single" w:sz="4" w:space="0" w:color="auto"/>
            </w:tcBorders>
          </w:tcPr>
          <w:p w14:paraId="2CCC61D5" w14:textId="5F767E7E" w:rsidR="005370D3" w:rsidRPr="00347EF2" w:rsidRDefault="0054169F" w:rsidP="00330259">
            <w:pPr>
              <w:spacing w:before="0" w:after="160" w:line="240" w:lineRule="auto"/>
              <w:rPr>
                <w:rFonts w:asciiTheme="majorBidi" w:eastAsia="Arial Unicode MS" w:hAnsiTheme="majorBidi" w:cstheme="majorBidi"/>
              </w:rPr>
            </w:pPr>
            <w:r>
              <w:rPr>
                <w:rFonts w:asciiTheme="majorBidi" w:hAnsiTheme="majorBidi" w:cstheme="majorBidi"/>
              </w:rPr>
              <w:t>E</w:t>
            </w:r>
            <w:r w:rsidR="00330259" w:rsidRPr="00347EF2">
              <w:rPr>
                <w:rFonts w:asciiTheme="majorBidi" w:hAnsiTheme="majorBidi" w:cstheme="majorBidi"/>
              </w:rPr>
              <w:t xml:space="preserve">xposure data under the age of 2 years </w:t>
            </w:r>
            <w:r w:rsidR="00330259" w:rsidRPr="00347EF2">
              <w:rPr>
                <w:rFonts w:asciiTheme="majorBidi" w:eastAsia="Arial Unicode MS" w:hAnsiTheme="majorBidi" w:cstheme="majorBidi"/>
              </w:rPr>
              <w:t>(n=1)</w:t>
            </w:r>
          </w:p>
        </w:tc>
      </w:tr>
    </w:tbl>
    <w:p w14:paraId="78A408DE" w14:textId="77777777" w:rsidR="00BA26F4" w:rsidRPr="00347EF2" w:rsidRDefault="00BA26F4">
      <w:pPr>
        <w:spacing w:before="0" w:after="160" w:line="259" w:lineRule="auto"/>
        <w:rPr>
          <w:rFonts w:asciiTheme="majorBidi" w:eastAsia="Arial Unicode MS" w:hAnsiTheme="majorBidi" w:cstheme="majorBidi"/>
          <w:b/>
          <w:bCs/>
          <w:sz w:val="20"/>
          <w:u w:val="single"/>
        </w:rPr>
      </w:pPr>
      <w:bookmarkStart w:id="2" w:name="_Tables_S3:_New-Castle"/>
      <w:bookmarkStart w:id="3" w:name="_Tables_S4:_"/>
      <w:bookmarkEnd w:id="2"/>
      <w:bookmarkEnd w:id="3"/>
      <w:r w:rsidRPr="00347EF2">
        <w:rPr>
          <w:rFonts w:asciiTheme="majorBidi" w:eastAsia="Arial Unicode MS" w:hAnsiTheme="majorBidi" w:cstheme="majorBidi"/>
          <w:b/>
          <w:bCs/>
          <w:sz w:val="20"/>
          <w:u w:val="single"/>
        </w:rPr>
        <w:br w:type="page"/>
      </w:r>
    </w:p>
    <w:p w14:paraId="47F52BE0" w14:textId="2FE0890F" w:rsidR="00210662" w:rsidRPr="00FE019E" w:rsidRDefault="00106A20" w:rsidP="00FE019E">
      <w:pPr>
        <w:pStyle w:val="2"/>
        <w:rPr>
          <w:rFonts w:asciiTheme="majorBidi" w:eastAsia="Arial Unicode MS" w:hAnsiTheme="majorBidi"/>
          <w:b/>
          <w:bCs w:val="0"/>
          <w:sz w:val="24"/>
          <w:u w:val="single"/>
        </w:rPr>
      </w:pPr>
      <w:bookmarkStart w:id="4" w:name="_Figure_S1:_Funnel"/>
      <w:bookmarkEnd w:id="4"/>
      <w:r w:rsidRPr="00FE019E">
        <w:rPr>
          <w:rFonts w:asciiTheme="majorBidi" w:hAnsiTheme="majorBidi"/>
          <w:b/>
          <w:bCs w:val="0"/>
          <w:noProof/>
          <w:sz w:val="24"/>
        </w:rPr>
        <w:lastRenderedPageBreak/>
        <w:drawing>
          <wp:anchor distT="0" distB="0" distL="114300" distR="114300" simplePos="0" relativeHeight="251658240" behindDoc="0" locked="0" layoutInCell="1" allowOverlap="1" wp14:anchorId="58C31256" wp14:editId="4EA35CA9">
            <wp:simplePos x="0" y="0"/>
            <wp:positionH relativeFrom="column">
              <wp:posOffset>2807515</wp:posOffset>
            </wp:positionH>
            <wp:positionV relativeFrom="paragraph">
              <wp:posOffset>403225</wp:posOffset>
            </wp:positionV>
            <wp:extent cx="2920621" cy="1946645"/>
            <wp:effectExtent l="0" t="0" r="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2"/>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2920621" cy="1946645"/>
                    </a:xfrm>
                    <a:prstGeom prst="rect">
                      <a:avLst/>
                    </a:prstGeom>
                  </pic:spPr>
                </pic:pic>
              </a:graphicData>
            </a:graphic>
            <wp14:sizeRelH relativeFrom="page">
              <wp14:pctWidth>0</wp14:pctWidth>
            </wp14:sizeRelH>
            <wp14:sizeRelV relativeFrom="page">
              <wp14:pctHeight>0</wp14:pctHeight>
            </wp14:sizeRelV>
          </wp:anchor>
        </w:drawing>
      </w:r>
      <w:r w:rsidR="00210662" w:rsidRPr="00FE019E">
        <w:rPr>
          <w:rFonts w:asciiTheme="majorBidi" w:hAnsiTheme="majorBidi"/>
          <w:b/>
          <w:bCs w:val="0"/>
          <w:sz w:val="24"/>
        </w:rPr>
        <w:t xml:space="preserve">Figure S1: Funnel plots for </w:t>
      </w:r>
      <w:r w:rsidR="007341C6">
        <w:rPr>
          <w:rFonts w:asciiTheme="majorBidi" w:hAnsiTheme="majorBidi"/>
          <w:b/>
          <w:bCs w:val="0"/>
          <w:sz w:val="24"/>
        </w:rPr>
        <w:t xml:space="preserve">the </w:t>
      </w:r>
      <w:r w:rsidR="00210662" w:rsidRPr="00FE019E">
        <w:rPr>
          <w:rFonts w:asciiTheme="majorBidi" w:hAnsiTheme="majorBidi"/>
          <w:b/>
          <w:bCs w:val="0"/>
          <w:sz w:val="24"/>
        </w:rPr>
        <w:t xml:space="preserve">random-effects model (left) and </w:t>
      </w:r>
      <w:r w:rsidR="007341C6">
        <w:rPr>
          <w:rFonts w:asciiTheme="majorBidi" w:hAnsiTheme="majorBidi"/>
          <w:b/>
          <w:bCs w:val="0"/>
          <w:sz w:val="24"/>
        </w:rPr>
        <w:t xml:space="preserve">the </w:t>
      </w:r>
      <w:r w:rsidR="00210662" w:rsidRPr="00FE019E">
        <w:rPr>
          <w:rFonts w:asciiTheme="majorBidi" w:hAnsiTheme="majorBidi"/>
          <w:b/>
          <w:bCs w:val="0"/>
          <w:sz w:val="24"/>
        </w:rPr>
        <w:t>fixed-effects model (right)</w:t>
      </w:r>
    </w:p>
    <w:p w14:paraId="23A11AB3" w14:textId="77777777" w:rsidR="00210662" w:rsidRPr="00347EF2" w:rsidRDefault="00210662" w:rsidP="00210662">
      <w:pPr>
        <w:spacing w:before="0" w:after="160" w:line="259" w:lineRule="auto"/>
        <w:rPr>
          <w:rFonts w:asciiTheme="majorBidi" w:eastAsia="Arial Unicode MS" w:hAnsiTheme="majorBidi" w:cstheme="majorBidi"/>
          <w:b/>
          <w:bCs/>
          <w:sz w:val="20"/>
        </w:rPr>
      </w:pPr>
      <w:r w:rsidRPr="00347EF2">
        <w:rPr>
          <w:rFonts w:asciiTheme="majorBidi" w:eastAsia="Arial Unicode MS" w:hAnsiTheme="majorBidi" w:cstheme="majorBidi"/>
          <w:b/>
          <w:bCs/>
          <w:noProof/>
          <w:sz w:val="20"/>
        </w:rPr>
        <w:drawing>
          <wp:inline distT="0" distB="0" distL="0" distR="0" wp14:anchorId="6C269D0D" wp14:editId="2063FDE0">
            <wp:extent cx="2804785" cy="1869744"/>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11748" cy="1874385"/>
                    </a:xfrm>
                    <a:prstGeom prst="rect">
                      <a:avLst/>
                    </a:prstGeom>
                  </pic:spPr>
                </pic:pic>
              </a:graphicData>
            </a:graphic>
          </wp:inline>
        </w:drawing>
      </w:r>
    </w:p>
    <w:p w14:paraId="768A1533" w14:textId="742AA825" w:rsidR="00210662" w:rsidRPr="00347EF2" w:rsidRDefault="00210662" w:rsidP="00524BC1">
      <w:pPr>
        <w:jc w:val="both"/>
        <w:rPr>
          <w:rFonts w:asciiTheme="majorBidi" w:hAnsiTheme="majorBidi" w:cstheme="majorBidi"/>
          <w:sz w:val="20"/>
          <w:szCs w:val="20"/>
        </w:rPr>
      </w:pPr>
      <w:r w:rsidRPr="00347EF2">
        <w:rPr>
          <w:rFonts w:asciiTheme="majorBidi" w:hAnsiTheme="majorBidi" w:cstheme="majorBidi"/>
          <w:sz w:val="20"/>
          <w:szCs w:val="20"/>
        </w:rPr>
        <w:t xml:space="preserve">The lack of substantial asymmetry in </w:t>
      </w:r>
      <w:r w:rsidR="00F554D6">
        <w:rPr>
          <w:rFonts w:asciiTheme="majorBidi" w:hAnsiTheme="majorBidi" w:cstheme="majorBidi"/>
          <w:sz w:val="20"/>
          <w:szCs w:val="20"/>
        </w:rPr>
        <w:t xml:space="preserve">the </w:t>
      </w:r>
      <w:r w:rsidRPr="00347EF2">
        <w:rPr>
          <w:rFonts w:asciiTheme="majorBidi" w:hAnsiTheme="majorBidi" w:cstheme="majorBidi"/>
          <w:sz w:val="20"/>
          <w:szCs w:val="20"/>
        </w:rPr>
        <w:t xml:space="preserve">distribution of association estimates (black dots) around the pooled estimate (vertical dashed blue line) suggests the absence of substantial publication bias. </w:t>
      </w:r>
      <w:r w:rsidR="00F554D6">
        <w:rPr>
          <w:rFonts w:asciiTheme="majorBidi" w:hAnsiTheme="majorBidi" w:cstheme="majorBidi"/>
          <w:sz w:val="20"/>
          <w:szCs w:val="20"/>
        </w:rPr>
        <w:t>The d</w:t>
      </w:r>
      <w:r w:rsidRPr="00347EF2">
        <w:rPr>
          <w:rFonts w:asciiTheme="majorBidi" w:hAnsiTheme="majorBidi" w:cstheme="majorBidi"/>
          <w:sz w:val="20"/>
          <w:szCs w:val="20"/>
        </w:rPr>
        <w:t xml:space="preserve">ashed triangle borders </w:t>
      </w:r>
      <w:r w:rsidR="00524BC1" w:rsidRPr="00347EF2">
        <w:rPr>
          <w:rFonts w:asciiTheme="majorBidi" w:hAnsiTheme="majorBidi" w:cstheme="majorBidi"/>
          <w:sz w:val="20"/>
          <w:szCs w:val="20"/>
        </w:rPr>
        <w:t xml:space="preserve">(right) </w:t>
      </w:r>
      <w:r w:rsidRPr="00347EF2">
        <w:rPr>
          <w:rFonts w:asciiTheme="majorBidi" w:hAnsiTheme="majorBidi" w:cstheme="majorBidi"/>
          <w:sz w:val="20"/>
          <w:szCs w:val="20"/>
        </w:rPr>
        <w:t xml:space="preserve">depict the pseudo-95% CI around the pooled estimate. RR – risk ratio, SE, standard error. </w:t>
      </w:r>
    </w:p>
    <w:p w14:paraId="2A5C2D01" w14:textId="77777777" w:rsidR="00106A20" w:rsidRPr="00347EF2" w:rsidRDefault="00106A20" w:rsidP="00210662">
      <w:pPr>
        <w:spacing w:before="0" w:after="160" w:line="259" w:lineRule="auto"/>
        <w:rPr>
          <w:rFonts w:asciiTheme="majorBidi" w:eastAsia="Arial Unicode MS" w:hAnsiTheme="majorBidi" w:cstheme="majorBidi"/>
          <w:b/>
          <w:bCs/>
          <w:sz w:val="24"/>
          <w:szCs w:val="28"/>
          <w:u w:val="single"/>
        </w:rPr>
      </w:pPr>
    </w:p>
    <w:p w14:paraId="2D37535C" w14:textId="139422A8" w:rsidR="00106A20" w:rsidRPr="00FE019E" w:rsidRDefault="002435F6" w:rsidP="00FE019E">
      <w:pPr>
        <w:pStyle w:val="2"/>
        <w:rPr>
          <w:rFonts w:asciiTheme="majorBidi" w:eastAsia="Arial Unicode MS" w:hAnsiTheme="majorBidi"/>
          <w:b/>
          <w:bCs w:val="0"/>
          <w:sz w:val="24"/>
          <w:u w:val="single"/>
        </w:rPr>
      </w:pPr>
      <w:bookmarkStart w:id="5" w:name="_Figure_S2:_Pooled"/>
      <w:bookmarkEnd w:id="5"/>
      <w:r w:rsidRPr="00FE019E">
        <w:rPr>
          <w:rFonts w:asciiTheme="majorBidi" w:hAnsiTheme="majorBidi"/>
          <w:b/>
          <w:bCs w:val="0"/>
          <w:noProof/>
          <w:sz w:val="24"/>
          <w:rtl/>
        </w:rPr>
        <mc:AlternateContent>
          <mc:Choice Requires="wps">
            <w:drawing>
              <wp:anchor distT="45720" distB="45720" distL="114300" distR="114300" simplePos="0" relativeHeight="251660288" behindDoc="0" locked="0" layoutInCell="1" allowOverlap="1" wp14:anchorId="370F417C" wp14:editId="5F4FF3FB">
                <wp:simplePos x="0" y="0"/>
                <wp:positionH relativeFrom="column">
                  <wp:posOffset>-392051</wp:posOffset>
                </wp:positionH>
                <wp:positionV relativeFrom="paragraph">
                  <wp:posOffset>251460</wp:posOffset>
                </wp:positionV>
                <wp:extent cx="395605" cy="490855"/>
                <wp:effectExtent l="0" t="0" r="0" b="4445"/>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95605" cy="490855"/>
                        </a:xfrm>
                        <a:prstGeom prst="rect">
                          <a:avLst/>
                        </a:prstGeom>
                        <a:noFill/>
                        <a:ln w="9525">
                          <a:noFill/>
                          <a:miter lim="800000"/>
                          <a:headEnd/>
                          <a:tailEnd/>
                        </a:ln>
                      </wps:spPr>
                      <wps:txbx>
                        <w:txbxContent>
                          <w:p w14:paraId="2006C0DF" w14:textId="77777777" w:rsidR="002435F6" w:rsidRPr="002435F6" w:rsidRDefault="002435F6" w:rsidP="002435F6">
                            <w:pPr>
                              <w:jc w:val="center"/>
                              <w:rPr>
                                <w:rFonts w:asciiTheme="majorBidi" w:hAnsiTheme="majorBidi" w:cstheme="majorBidi"/>
                                <w:sz w:val="18"/>
                                <w:szCs w:val="18"/>
                                <w:rtl/>
                                <w:cs/>
                              </w:rPr>
                            </w:pPr>
                            <w:r w:rsidRPr="002435F6">
                              <w:rPr>
                                <w:rFonts w:asciiTheme="majorBidi" w:hAnsiTheme="majorBidi" w:cstheme="majorBidi"/>
                                <w:sz w:val="18"/>
                                <w:szCs w:val="18"/>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0F417C" id="_x0000_t202" coordsize="21600,21600" o:spt="202" path="m,l,21600r21600,l21600,xe">
                <v:stroke joinstyle="miter"/>
                <v:path gradientshapeok="t" o:connecttype="rect"/>
              </v:shapetype>
              <v:shape id="תיבת טקסט 2" o:spid="_x0000_s1026" type="#_x0000_t202" style="position:absolute;margin-left:-30.85pt;margin-top:19.8pt;width:31.15pt;height:38.65pt;flip:x;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" filled="f" stroked="f">
                <v:textbox>
                  <w:txbxContent>
                    <w:p w14:paraId="2006C0DF" w14:textId="77777777" w:rsidR="002435F6" w:rsidRPr="002435F6" w:rsidRDefault="002435F6" w:rsidP="002435F6">
                      <w:pPr>
                        <w:jc w:val="center"/>
                        <w:rPr>
                          <w:rFonts w:asciiTheme="majorBidi" w:hAnsiTheme="majorBidi" w:cstheme="majorBidi"/>
                          <w:sz w:val="18"/>
                          <w:szCs w:val="18"/>
                          <w:rtl/>
                          <w:cs/>
                        </w:rPr>
                      </w:pPr>
                      <w:r w:rsidRPr="002435F6">
                        <w:rPr>
                          <w:rFonts w:asciiTheme="majorBidi" w:hAnsiTheme="majorBidi" w:cstheme="majorBidi"/>
                          <w:sz w:val="18"/>
                          <w:szCs w:val="18"/>
                        </w:rPr>
                        <w:t>(a)</w:t>
                      </w:r>
                    </w:p>
                  </w:txbxContent>
                </v:textbox>
              </v:shape>
            </w:pict>
          </mc:Fallback>
        </mc:AlternateContent>
      </w:r>
      <w:r w:rsidR="00106A20" w:rsidRPr="00FE019E">
        <w:rPr>
          <w:rFonts w:asciiTheme="majorBidi" w:eastAsia="Arial Unicode MS" w:hAnsiTheme="majorBidi"/>
          <w:b/>
          <w:bCs w:val="0"/>
          <w:sz w:val="24"/>
        </w:rPr>
        <w:t xml:space="preserve">Figure S2: Pooled </w:t>
      </w:r>
      <w:r w:rsidR="007341C6">
        <w:rPr>
          <w:rFonts w:asciiTheme="majorBidi" w:eastAsia="Arial Unicode MS" w:hAnsiTheme="majorBidi"/>
          <w:b/>
          <w:bCs w:val="0"/>
          <w:sz w:val="24"/>
        </w:rPr>
        <w:t>risk ratio</w:t>
      </w:r>
      <w:r w:rsidR="00472AA4">
        <w:rPr>
          <w:rFonts w:asciiTheme="majorBidi" w:eastAsia="Arial Unicode MS" w:hAnsiTheme="majorBidi"/>
          <w:b/>
          <w:bCs w:val="0"/>
          <w:sz w:val="24"/>
        </w:rPr>
        <w:t>s</w:t>
      </w:r>
      <w:r w:rsidR="00106A20" w:rsidRPr="00FE019E">
        <w:rPr>
          <w:rFonts w:asciiTheme="majorBidi" w:eastAsia="Arial Unicode MS" w:hAnsiTheme="majorBidi"/>
          <w:b/>
          <w:bCs w:val="0"/>
          <w:sz w:val="24"/>
        </w:rPr>
        <w:t xml:space="preserve"> (95% CI) obesity</w:t>
      </w:r>
      <w:r w:rsidR="00FE2C04" w:rsidRPr="00FE019E">
        <w:rPr>
          <w:rFonts w:asciiTheme="majorBidi" w:eastAsia="Arial Unicode MS" w:hAnsiTheme="majorBidi"/>
          <w:b/>
          <w:bCs w:val="0"/>
          <w:sz w:val="24"/>
        </w:rPr>
        <w:t xml:space="preserve"> and overweight</w:t>
      </w:r>
    </w:p>
    <w:p w14:paraId="3E85BBA6" w14:textId="77777777" w:rsidR="002435F6" w:rsidRPr="00347EF2" w:rsidRDefault="002435F6" w:rsidP="002435F6">
      <w:pPr>
        <w:rPr>
          <w:rFonts w:asciiTheme="majorBidi" w:hAnsiTheme="majorBidi" w:cstheme="majorBidi"/>
          <w:sz w:val="20"/>
          <w:szCs w:val="20"/>
        </w:rPr>
      </w:pPr>
      <w:r w:rsidRPr="00347EF2">
        <w:rPr>
          <w:rFonts w:asciiTheme="majorBidi" w:hAnsiTheme="majorBidi" w:cstheme="majorBidi"/>
          <w:noProof/>
          <w:sz w:val="20"/>
          <w:szCs w:val="20"/>
          <w:rtl/>
        </w:rPr>
        <mc:AlternateContent>
          <mc:Choice Requires="wps">
            <w:drawing>
              <wp:anchor distT="45720" distB="45720" distL="114300" distR="114300" simplePos="0" relativeHeight="251662336" behindDoc="0" locked="0" layoutInCell="1" allowOverlap="1" wp14:anchorId="194FDE65" wp14:editId="281385FC">
                <wp:simplePos x="0" y="0"/>
                <wp:positionH relativeFrom="column">
                  <wp:posOffset>-389719</wp:posOffset>
                </wp:positionH>
                <wp:positionV relativeFrom="paragraph">
                  <wp:posOffset>1320800</wp:posOffset>
                </wp:positionV>
                <wp:extent cx="395605" cy="490855"/>
                <wp:effectExtent l="0" t="0" r="0" b="4445"/>
                <wp:wrapNone/>
                <wp:docPr id="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95605" cy="490855"/>
                        </a:xfrm>
                        <a:prstGeom prst="rect">
                          <a:avLst/>
                        </a:prstGeom>
                        <a:noFill/>
                        <a:ln w="9525">
                          <a:noFill/>
                          <a:miter lim="800000"/>
                          <a:headEnd/>
                          <a:tailEnd/>
                        </a:ln>
                      </wps:spPr>
                      <wps:txbx>
                        <w:txbxContent>
                          <w:p w14:paraId="364F9CD7" w14:textId="77777777" w:rsidR="002435F6" w:rsidRPr="002435F6" w:rsidRDefault="002435F6" w:rsidP="002435F6">
                            <w:pPr>
                              <w:jc w:val="center"/>
                              <w:rPr>
                                <w:rFonts w:asciiTheme="majorBidi" w:hAnsiTheme="majorBidi" w:cstheme="majorBidi"/>
                                <w:sz w:val="18"/>
                                <w:szCs w:val="18"/>
                                <w:rtl/>
                                <w:cs/>
                              </w:rPr>
                            </w:pPr>
                            <w:r w:rsidRPr="002435F6">
                              <w:rPr>
                                <w:rFonts w:asciiTheme="majorBidi" w:hAnsiTheme="majorBidi" w:cstheme="majorBidi"/>
                                <w:sz w:val="18"/>
                                <w:szCs w:val="18"/>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94FDE65" id="_x0000_s1027" type="#_x0000_t202" style="position:absolute;margin-left:-30.7pt;margin-top:104pt;width:31.15pt;height:38.65pt;flip:x;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" filled="f" stroked="f">
                <v:textbox>
                  <w:txbxContent>
                    <w:p w14:paraId="364F9CD7" w14:textId="77777777" w:rsidR="002435F6" w:rsidRPr="002435F6" w:rsidRDefault="002435F6" w:rsidP="002435F6">
                      <w:pPr>
                        <w:jc w:val="center"/>
                        <w:rPr>
                          <w:rFonts w:asciiTheme="majorBidi" w:hAnsiTheme="majorBidi" w:cstheme="majorBidi"/>
                          <w:sz w:val="18"/>
                          <w:szCs w:val="18"/>
                          <w:rtl/>
                          <w:cs/>
                        </w:rPr>
                      </w:pPr>
                      <w:r w:rsidRPr="002435F6">
                        <w:rPr>
                          <w:rFonts w:asciiTheme="majorBidi" w:hAnsiTheme="majorBidi" w:cstheme="majorBidi"/>
                          <w:sz w:val="18"/>
                          <w:szCs w:val="18"/>
                        </w:rPr>
                        <w:t>(b)</w:t>
                      </w:r>
                    </w:p>
                  </w:txbxContent>
                </v:textbox>
              </v:shape>
            </w:pict>
          </mc:Fallback>
        </mc:AlternateContent>
      </w:r>
      <w:r w:rsidR="002818CD" w:rsidRPr="002818CD">
        <w:rPr>
          <w:rFonts w:asciiTheme="majorBidi" w:eastAsia="Arial Unicode MS" w:hAnsiTheme="majorBidi" w:cstheme="majorBidi"/>
          <w:b/>
          <w:bCs/>
          <w:noProof/>
          <w:sz w:val="20"/>
        </w:rPr>
        <w:drawing>
          <wp:inline distT="0" distB="0" distL="0" distR="0" wp14:anchorId="1007DE5B" wp14:editId="18E9F951">
            <wp:extent cx="5274310" cy="1355725"/>
            <wp:effectExtent l="0" t="0" r="2540" b="0"/>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1355725"/>
                    </a:xfrm>
                    <a:prstGeom prst="rect">
                      <a:avLst/>
                    </a:prstGeom>
                  </pic:spPr>
                </pic:pic>
              </a:graphicData>
            </a:graphic>
          </wp:inline>
        </w:drawing>
      </w:r>
      <w:r w:rsidR="00106A20" w:rsidRPr="00347EF2">
        <w:rPr>
          <w:rFonts w:asciiTheme="majorBidi" w:eastAsia="Arial Unicode MS" w:hAnsiTheme="majorBidi" w:cstheme="majorBidi"/>
          <w:b/>
          <w:bCs/>
          <w:sz w:val="20"/>
        </w:rPr>
        <w:br/>
      </w:r>
      <w:r w:rsidR="002818CD" w:rsidRPr="002818CD">
        <w:rPr>
          <w:rFonts w:asciiTheme="majorBidi" w:hAnsiTheme="majorBidi" w:cstheme="majorBidi"/>
          <w:noProof/>
          <w:sz w:val="20"/>
          <w:szCs w:val="20"/>
        </w:rPr>
        <w:drawing>
          <wp:inline distT="0" distB="0" distL="0" distR="0" wp14:anchorId="630E4B00" wp14:editId="36603025">
            <wp:extent cx="5274310" cy="1129665"/>
            <wp:effectExtent l="0" t="0" r="2540" b="0"/>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1129665"/>
                    </a:xfrm>
                    <a:prstGeom prst="rect">
                      <a:avLst/>
                    </a:prstGeom>
                  </pic:spPr>
                </pic:pic>
              </a:graphicData>
            </a:graphic>
          </wp:inline>
        </w:drawing>
      </w:r>
    </w:p>
    <w:p w14:paraId="08867F37" w14:textId="681B44C2" w:rsidR="00274C8F" w:rsidRPr="00274C8F" w:rsidRDefault="00106A20" w:rsidP="00B92F6B">
      <w:pPr>
        <w:jc w:val="both"/>
        <w:rPr>
          <w:rFonts w:asciiTheme="majorBidi" w:hAnsiTheme="majorBidi" w:cstheme="majorBidi"/>
          <w:sz w:val="20"/>
          <w:szCs w:val="20"/>
        </w:rPr>
      </w:pPr>
      <w:r w:rsidRPr="00274C8F">
        <w:rPr>
          <w:rFonts w:asciiTheme="majorBidi" w:hAnsiTheme="majorBidi" w:cstheme="majorBidi"/>
          <w:sz w:val="20"/>
          <w:szCs w:val="20"/>
        </w:rPr>
        <w:t xml:space="preserve">Confounder-adjusted pooled </w:t>
      </w:r>
      <w:r w:rsidR="0079353F">
        <w:rPr>
          <w:rFonts w:asciiTheme="majorBidi" w:hAnsiTheme="majorBidi" w:cstheme="majorBidi"/>
          <w:sz w:val="20"/>
          <w:szCs w:val="20"/>
        </w:rPr>
        <w:t>effect estimates</w:t>
      </w:r>
      <w:r w:rsidR="0079353F">
        <w:rPr>
          <w:rStyle w:val="a5"/>
        </w:rPr>
        <w:t xml:space="preserve"> </w:t>
      </w:r>
      <w:r w:rsidR="0079353F">
        <w:rPr>
          <w:rFonts w:asciiTheme="majorBidi" w:hAnsiTheme="majorBidi" w:cstheme="majorBidi"/>
          <w:sz w:val="20"/>
          <w:szCs w:val="20"/>
        </w:rPr>
        <w:t>(</w:t>
      </w:r>
      <w:r w:rsidRPr="00274C8F">
        <w:rPr>
          <w:rFonts w:asciiTheme="majorBidi" w:hAnsiTheme="majorBidi" w:cstheme="majorBidi"/>
          <w:sz w:val="20"/>
          <w:szCs w:val="20"/>
        </w:rPr>
        <w:t>95% CI</w:t>
      </w:r>
      <w:r w:rsidR="0079353F">
        <w:rPr>
          <w:rFonts w:asciiTheme="majorBidi" w:hAnsiTheme="majorBidi" w:cstheme="majorBidi"/>
          <w:sz w:val="20"/>
          <w:szCs w:val="20"/>
        </w:rPr>
        <w:t>)</w:t>
      </w:r>
      <w:r w:rsidRPr="00274C8F">
        <w:rPr>
          <w:rFonts w:asciiTheme="majorBidi" w:hAnsiTheme="majorBidi" w:cstheme="majorBidi"/>
          <w:sz w:val="20"/>
          <w:szCs w:val="20"/>
        </w:rPr>
        <w:t xml:space="preserve"> for incident </w:t>
      </w:r>
      <w:r w:rsidR="00647556" w:rsidRPr="007D4C77">
        <w:rPr>
          <w:rFonts w:asciiTheme="majorBidi" w:hAnsiTheme="majorBidi" w:cstheme="majorBidi"/>
        </w:rPr>
        <w:t>type 1 diabetes</w:t>
      </w:r>
      <w:r w:rsidR="00647556" w:rsidRPr="00274C8F" w:rsidDel="007D4C77">
        <w:rPr>
          <w:rFonts w:asciiTheme="majorBidi" w:hAnsiTheme="majorBidi" w:cstheme="majorBidi"/>
          <w:sz w:val="20"/>
          <w:szCs w:val="20"/>
        </w:rPr>
        <w:t xml:space="preserve"> </w:t>
      </w:r>
      <w:r w:rsidRPr="00274C8F">
        <w:rPr>
          <w:rFonts w:asciiTheme="majorBidi" w:hAnsiTheme="majorBidi" w:cstheme="majorBidi"/>
          <w:sz w:val="20"/>
          <w:szCs w:val="20"/>
        </w:rPr>
        <w:t>among individuals with obesity (a) or overweight (b) compared to those without</w:t>
      </w:r>
      <w:r w:rsidR="0079353F">
        <w:rPr>
          <w:rFonts w:asciiTheme="majorBidi" w:hAnsiTheme="majorBidi" w:cstheme="majorBidi"/>
          <w:sz w:val="20"/>
          <w:szCs w:val="20"/>
        </w:rPr>
        <w:t xml:space="preserve">, </w:t>
      </w:r>
      <w:r w:rsidR="005C5F9A">
        <w:rPr>
          <w:rFonts w:asciiTheme="majorBidi" w:hAnsiTheme="majorBidi" w:cstheme="majorBidi"/>
          <w:sz w:val="20"/>
          <w:szCs w:val="20"/>
        </w:rPr>
        <w:t>are</w:t>
      </w:r>
      <w:r w:rsidRPr="00274C8F">
        <w:rPr>
          <w:rFonts w:asciiTheme="majorBidi" w:hAnsiTheme="majorBidi" w:cstheme="majorBidi"/>
          <w:sz w:val="20"/>
          <w:szCs w:val="20"/>
        </w:rPr>
        <w:t xml:space="preserve"> show</w:t>
      </w:r>
      <w:r w:rsidR="0038313A" w:rsidRPr="00274C8F">
        <w:rPr>
          <w:rFonts w:asciiTheme="majorBidi" w:hAnsiTheme="majorBidi" w:cstheme="majorBidi"/>
          <w:sz w:val="20"/>
          <w:szCs w:val="20"/>
        </w:rPr>
        <w:t>n</w:t>
      </w:r>
      <w:r w:rsidRPr="00274C8F">
        <w:rPr>
          <w:rFonts w:asciiTheme="majorBidi" w:hAnsiTheme="majorBidi" w:cstheme="majorBidi"/>
          <w:sz w:val="20"/>
          <w:szCs w:val="20"/>
        </w:rPr>
        <w:t xml:space="preserve"> for </w:t>
      </w:r>
      <w:r w:rsidR="006377E0">
        <w:rPr>
          <w:rFonts w:asciiTheme="majorBidi" w:hAnsiTheme="majorBidi" w:cstheme="majorBidi"/>
          <w:sz w:val="20"/>
          <w:szCs w:val="20"/>
        </w:rPr>
        <w:t xml:space="preserve">the </w:t>
      </w:r>
      <w:r w:rsidRPr="00274C8F">
        <w:rPr>
          <w:rFonts w:asciiTheme="majorBidi" w:hAnsiTheme="majorBidi" w:cstheme="majorBidi"/>
          <w:sz w:val="20"/>
          <w:szCs w:val="20"/>
        </w:rPr>
        <w:t xml:space="preserve">individual studies and </w:t>
      </w:r>
      <w:r w:rsidR="005C5F9A">
        <w:rPr>
          <w:rFonts w:asciiTheme="majorBidi" w:hAnsiTheme="majorBidi" w:cstheme="majorBidi"/>
          <w:sz w:val="20"/>
          <w:szCs w:val="20"/>
        </w:rPr>
        <w:t xml:space="preserve">for </w:t>
      </w:r>
      <w:r w:rsidR="00644149">
        <w:rPr>
          <w:rFonts w:asciiTheme="majorBidi" w:hAnsiTheme="majorBidi" w:cstheme="majorBidi"/>
          <w:sz w:val="20"/>
          <w:szCs w:val="20"/>
        </w:rPr>
        <w:t xml:space="preserve">the </w:t>
      </w:r>
      <w:r w:rsidRPr="00274C8F">
        <w:rPr>
          <w:rFonts w:asciiTheme="majorBidi" w:hAnsiTheme="majorBidi" w:cstheme="majorBidi"/>
          <w:sz w:val="20"/>
          <w:szCs w:val="20"/>
        </w:rPr>
        <w:t xml:space="preserve">pooled </w:t>
      </w:r>
      <w:r w:rsidR="005C5F9A">
        <w:rPr>
          <w:rFonts w:asciiTheme="majorBidi" w:hAnsiTheme="majorBidi" w:cstheme="majorBidi"/>
          <w:sz w:val="20"/>
          <w:szCs w:val="20"/>
        </w:rPr>
        <w:t>risk ratio</w:t>
      </w:r>
      <w:r w:rsidR="0079353F">
        <w:rPr>
          <w:rFonts w:asciiTheme="majorBidi" w:hAnsiTheme="majorBidi" w:cstheme="majorBidi"/>
          <w:sz w:val="20"/>
          <w:szCs w:val="20"/>
        </w:rPr>
        <w:t xml:space="preserve">s </w:t>
      </w:r>
      <w:r w:rsidRPr="00274C8F">
        <w:rPr>
          <w:rFonts w:asciiTheme="majorBidi" w:hAnsiTheme="majorBidi" w:cstheme="majorBidi"/>
          <w:sz w:val="20"/>
          <w:szCs w:val="20"/>
        </w:rPr>
        <w:t xml:space="preserve">result from </w:t>
      </w:r>
      <w:r w:rsidR="001919BE">
        <w:rPr>
          <w:rFonts w:asciiTheme="majorBidi" w:hAnsiTheme="majorBidi" w:cstheme="majorBidi"/>
          <w:sz w:val="20"/>
          <w:szCs w:val="20"/>
        </w:rPr>
        <w:t xml:space="preserve">the </w:t>
      </w:r>
      <w:r w:rsidRPr="00274C8F">
        <w:rPr>
          <w:rFonts w:asciiTheme="majorBidi" w:hAnsiTheme="majorBidi" w:cstheme="majorBidi"/>
          <w:sz w:val="20"/>
          <w:szCs w:val="20"/>
        </w:rPr>
        <w:t>meta-analysis. The size</w:t>
      </w:r>
      <w:r w:rsidR="00211311">
        <w:rPr>
          <w:rFonts w:asciiTheme="majorBidi" w:hAnsiTheme="majorBidi" w:cstheme="majorBidi"/>
          <w:sz w:val="20"/>
          <w:szCs w:val="20"/>
        </w:rPr>
        <w:t>s of the boxes</w:t>
      </w:r>
      <w:r w:rsidRPr="00274C8F">
        <w:rPr>
          <w:rFonts w:asciiTheme="majorBidi" w:hAnsiTheme="majorBidi" w:cstheme="majorBidi"/>
          <w:sz w:val="20"/>
          <w:szCs w:val="20"/>
        </w:rPr>
        <w:t xml:space="preserve"> correspond to the weight</w:t>
      </w:r>
      <w:r w:rsidR="00211311">
        <w:rPr>
          <w:rFonts w:asciiTheme="majorBidi" w:hAnsiTheme="majorBidi" w:cstheme="majorBidi"/>
          <w:sz w:val="20"/>
          <w:szCs w:val="20"/>
        </w:rPr>
        <w:t>s</w:t>
      </w:r>
      <w:r w:rsidRPr="00274C8F">
        <w:rPr>
          <w:rFonts w:asciiTheme="majorBidi" w:hAnsiTheme="majorBidi" w:cstheme="majorBidi"/>
          <w:sz w:val="20"/>
          <w:szCs w:val="20"/>
        </w:rPr>
        <w:t xml:space="preserve"> of the stud</w:t>
      </w:r>
      <w:r w:rsidR="00211311">
        <w:rPr>
          <w:rFonts w:asciiTheme="majorBidi" w:hAnsiTheme="majorBidi" w:cstheme="majorBidi"/>
          <w:sz w:val="20"/>
          <w:szCs w:val="20"/>
        </w:rPr>
        <w:t>ies</w:t>
      </w:r>
      <w:r w:rsidRPr="00274C8F">
        <w:rPr>
          <w:rFonts w:asciiTheme="majorBidi" w:hAnsiTheme="majorBidi" w:cstheme="majorBidi"/>
          <w:sz w:val="20"/>
          <w:szCs w:val="20"/>
        </w:rPr>
        <w:t xml:space="preserve"> in the meta-analysis. The diamond</w:t>
      </w:r>
      <w:r w:rsidR="0097228F">
        <w:rPr>
          <w:rFonts w:asciiTheme="majorBidi" w:hAnsiTheme="majorBidi" w:cstheme="majorBidi"/>
          <w:sz w:val="20"/>
          <w:szCs w:val="20"/>
        </w:rPr>
        <w:t>s</w:t>
      </w:r>
      <w:r w:rsidRPr="00274C8F">
        <w:rPr>
          <w:rFonts w:asciiTheme="majorBidi" w:hAnsiTheme="majorBidi" w:cstheme="majorBidi"/>
          <w:sz w:val="20"/>
          <w:szCs w:val="20"/>
        </w:rPr>
        <w:t xml:space="preserve"> depict the </w:t>
      </w:r>
      <w:r w:rsidR="00BF036A" w:rsidRPr="00274C8F">
        <w:rPr>
          <w:rFonts w:asciiTheme="majorBidi" w:hAnsiTheme="majorBidi" w:cstheme="majorBidi"/>
          <w:sz w:val="20"/>
          <w:szCs w:val="20"/>
        </w:rPr>
        <w:t xml:space="preserve">pooled </w:t>
      </w:r>
      <w:r w:rsidRPr="00274C8F">
        <w:rPr>
          <w:rFonts w:asciiTheme="majorBidi" w:hAnsiTheme="majorBidi" w:cstheme="majorBidi"/>
          <w:sz w:val="20"/>
          <w:szCs w:val="20"/>
        </w:rPr>
        <w:t>point estimate</w:t>
      </w:r>
      <w:r w:rsidR="0097228F">
        <w:rPr>
          <w:rFonts w:asciiTheme="majorBidi" w:hAnsiTheme="majorBidi" w:cstheme="majorBidi"/>
          <w:sz w:val="20"/>
          <w:szCs w:val="20"/>
        </w:rPr>
        <w:t>s</w:t>
      </w:r>
      <w:r w:rsidRPr="00274C8F">
        <w:rPr>
          <w:rFonts w:asciiTheme="majorBidi" w:hAnsiTheme="majorBidi" w:cstheme="majorBidi"/>
          <w:sz w:val="20"/>
          <w:szCs w:val="20"/>
        </w:rPr>
        <w:t xml:space="preserve"> (95% CI). </w:t>
      </w:r>
      <w:r w:rsidR="00BF036A" w:rsidRPr="00274C8F">
        <w:rPr>
          <w:rFonts w:asciiTheme="majorBidi" w:hAnsiTheme="majorBidi" w:cstheme="majorBidi"/>
          <w:sz w:val="20"/>
          <w:szCs w:val="20"/>
        </w:rPr>
        <w:t>The vertical line</w:t>
      </w:r>
      <w:r w:rsidR="0097228F">
        <w:rPr>
          <w:rFonts w:asciiTheme="majorBidi" w:hAnsiTheme="majorBidi" w:cstheme="majorBidi"/>
          <w:sz w:val="20"/>
          <w:szCs w:val="20"/>
        </w:rPr>
        <w:t>s are</w:t>
      </w:r>
      <w:r w:rsidR="00BF036A" w:rsidRPr="00274C8F">
        <w:rPr>
          <w:rFonts w:asciiTheme="majorBidi" w:hAnsiTheme="majorBidi" w:cstheme="majorBidi"/>
          <w:sz w:val="20"/>
          <w:szCs w:val="20"/>
        </w:rPr>
        <w:t xml:space="preserve"> centered at the null</w:t>
      </w:r>
      <w:r w:rsidRPr="00274C8F">
        <w:rPr>
          <w:rFonts w:asciiTheme="majorBidi" w:hAnsiTheme="majorBidi" w:cstheme="majorBidi"/>
          <w:sz w:val="20"/>
          <w:szCs w:val="20"/>
        </w:rPr>
        <w:t xml:space="preserve">. </w:t>
      </w:r>
      <w:r w:rsidR="00274C8F" w:rsidRPr="00274C8F">
        <w:rPr>
          <w:rFonts w:asciiTheme="majorBidi" w:hAnsiTheme="majorBidi" w:cstheme="majorBidi"/>
          <w:sz w:val="20"/>
          <w:szCs w:val="20"/>
        </w:rPr>
        <w:t xml:space="preserve">Obesity </w:t>
      </w:r>
      <w:r w:rsidR="00B92F6B">
        <w:rPr>
          <w:rFonts w:asciiTheme="majorBidi" w:hAnsiTheme="majorBidi" w:cstheme="majorBidi"/>
          <w:sz w:val="20"/>
          <w:szCs w:val="20"/>
        </w:rPr>
        <w:t xml:space="preserve">was </w:t>
      </w:r>
      <w:r w:rsidR="00B92F6B" w:rsidRPr="00274C8F">
        <w:rPr>
          <w:rFonts w:asciiTheme="majorBidi" w:hAnsiTheme="majorBidi" w:cstheme="majorBidi"/>
          <w:sz w:val="20"/>
          <w:szCs w:val="20"/>
        </w:rPr>
        <w:t>define</w:t>
      </w:r>
      <w:r w:rsidR="00B92F6B">
        <w:rPr>
          <w:rFonts w:asciiTheme="majorBidi" w:hAnsiTheme="majorBidi" w:cstheme="majorBidi"/>
          <w:sz w:val="20"/>
          <w:szCs w:val="20"/>
        </w:rPr>
        <w:t>d as follows</w:t>
      </w:r>
      <w:r w:rsidR="00274C8F" w:rsidRPr="00274C8F">
        <w:rPr>
          <w:rFonts w:asciiTheme="majorBidi" w:hAnsiTheme="majorBidi" w:cstheme="majorBidi"/>
          <w:sz w:val="20"/>
          <w:szCs w:val="20"/>
        </w:rPr>
        <w:t>: Carlsson (2007) and Harpsøe (2014) – BMI ≥30 kg/m</w:t>
      </w:r>
      <w:r w:rsidR="00274C8F" w:rsidRPr="00274C8F">
        <w:rPr>
          <w:rFonts w:asciiTheme="majorBidi" w:hAnsiTheme="majorBidi" w:cstheme="majorBidi"/>
          <w:sz w:val="20"/>
          <w:szCs w:val="20"/>
          <w:vertAlign w:val="superscript"/>
        </w:rPr>
        <w:t>2</w:t>
      </w:r>
      <w:r w:rsidR="00274C8F" w:rsidRPr="00274C8F">
        <w:rPr>
          <w:rFonts w:asciiTheme="majorBidi" w:hAnsiTheme="majorBidi" w:cstheme="majorBidi"/>
          <w:sz w:val="20"/>
          <w:szCs w:val="20"/>
        </w:rPr>
        <w:t xml:space="preserve">, Viner (2008) and Nucci (2021) – according </w:t>
      </w:r>
      <w:r w:rsidR="0097228F">
        <w:rPr>
          <w:rFonts w:asciiTheme="majorBidi" w:hAnsiTheme="majorBidi" w:cstheme="majorBidi"/>
          <w:sz w:val="20"/>
          <w:szCs w:val="20"/>
        </w:rPr>
        <w:t>to</w:t>
      </w:r>
      <w:r w:rsidR="0097228F" w:rsidRPr="00274C8F">
        <w:rPr>
          <w:rFonts w:asciiTheme="majorBidi" w:hAnsiTheme="majorBidi" w:cstheme="majorBidi"/>
          <w:sz w:val="20"/>
          <w:szCs w:val="20"/>
        </w:rPr>
        <w:t xml:space="preserve"> </w:t>
      </w:r>
      <w:r w:rsidR="00274C8F" w:rsidRPr="00274C8F">
        <w:rPr>
          <w:rFonts w:asciiTheme="majorBidi" w:hAnsiTheme="majorBidi" w:cstheme="majorBidi"/>
          <w:sz w:val="20"/>
          <w:szCs w:val="20"/>
        </w:rPr>
        <w:t xml:space="preserve">the International Obesity Task Force cut-off points (corresponding </w:t>
      </w:r>
      <w:r w:rsidR="001919BE">
        <w:rPr>
          <w:rFonts w:asciiTheme="majorBidi" w:hAnsiTheme="majorBidi" w:cstheme="majorBidi"/>
          <w:sz w:val="20"/>
          <w:szCs w:val="20"/>
        </w:rPr>
        <w:t xml:space="preserve">to </w:t>
      </w:r>
      <w:r w:rsidR="00274C8F" w:rsidRPr="00274C8F">
        <w:rPr>
          <w:rFonts w:asciiTheme="majorBidi" w:hAnsiTheme="majorBidi" w:cstheme="majorBidi"/>
          <w:sz w:val="20"/>
          <w:szCs w:val="20"/>
        </w:rPr>
        <w:t>BMI≥30 kg/m</w:t>
      </w:r>
      <w:r w:rsidR="00274C8F" w:rsidRPr="00274C8F">
        <w:rPr>
          <w:rFonts w:asciiTheme="majorBidi" w:hAnsiTheme="majorBidi" w:cstheme="majorBidi"/>
          <w:sz w:val="20"/>
          <w:szCs w:val="20"/>
          <w:vertAlign w:val="superscript"/>
        </w:rPr>
        <w:t>2</w:t>
      </w:r>
      <w:r w:rsidR="00274C8F" w:rsidRPr="00274C8F">
        <w:rPr>
          <w:rFonts w:asciiTheme="majorBidi" w:hAnsiTheme="majorBidi" w:cstheme="majorBidi"/>
          <w:sz w:val="20"/>
          <w:szCs w:val="20"/>
        </w:rPr>
        <w:t xml:space="preserve"> in adults), Zucke</w:t>
      </w:r>
      <w:r w:rsidR="00274C8F">
        <w:rPr>
          <w:rFonts w:asciiTheme="majorBidi" w:hAnsiTheme="majorBidi" w:cstheme="majorBidi"/>
          <w:sz w:val="20"/>
          <w:szCs w:val="20"/>
        </w:rPr>
        <w:t>r</w:t>
      </w:r>
      <w:r w:rsidR="00274C8F" w:rsidRPr="00274C8F">
        <w:rPr>
          <w:rFonts w:asciiTheme="majorBidi" w:hAnsiTheme="majorBidi" w:cstheme="majorBidi"/>
          <w:sz w:val="20"/>
          <w:szCs w:val="20"/>
        </w:rPr>
        <w:t xml:space="preserve"> (2022) – BMI≥95th percentile. Overweight </w:t>
      </w:r>
      <w:r w:rsidR="00B92F6B">
        <w:rPr>
          <w:rFonts w:asciiTheme="majorBidi" w:hAnsiTheme="majorBidi" w:cstheme="majorBidi"/>
          <w:sz w:val="20"/>
          <w:szCs w:val="20"/>
        </w:rPr>
        <w:t>was defined as follows</w:t>
      </w:r>
      <w:r w:rsidR="00274C8F" w:rsidRPr="00274C8F">
        <w:rPr>
          <w:rFonts w:asciiTheme="majorBidi" w:hAnsiTheme="majorBidi" w:cstheme="majorBidi"/>
          <w:sz w:val="20"/>
          <w:szCs w:val="20"/>
        </w:rPr>
        <w:t>: Carlsson (2007) and Harpsøe (2014) – BMI≥25 kg/m</w:t>
      </w:r>
      <w:r w:rsidR="00274C8F" w:rsidRPr="00274C8F">
        <w:rPr>
          <w:rFonts w:asciiTheme="majorBidi" w:hAnsiTheme="majorBidi" w:cstheme="majorBidi"/>
          <w:sz w:val="20"/>
          <w:szCs w:val="20"/>
          <w:vertAlign w:val="superscript"/>
        </w:rPr>
        <w:t>2</w:t>
      </w:r>
      <w:r w:rsidR="00274C8F" w:rsidRPr="00274C8F">
        <w:rPr>
          <w:rFonts w:asciiTheme="majorBidi" w:hAnsiTheme="majorBidi" w:cstheme="majorBidi"/>
          <w:sz w:val="20"/>
          <w:szCs w:val="20"/>
        </w:rPr>
        <w:t xml:space="preserve">, Zucker (2022) </w:t>
      </w:r>
      <w:r w:rsidR="00B92F6B">
        <w:rPr>
          <w:rFonts w:asciiTheme="majorBidi" w:hAnsiTheme="majorBidi" w:cstheme="majorBidi"/>
          <w:sz w:val="20"/>
          <w:szCs w:val="20"/>
        </w:rPr>
        <w:t xml:space="preserve">– </w:t>
      </w:r>
      <w:r w:rsidR="00274C8F" w:rsidRPr="00274C8F">
        <w:rPr>
          <w:rFonts w:asciiTheme="majorBidi" w:hAnsiTheme="majorBidi" w:cstheme="majorBidi"/>
          <w:sz w:val="20"/>
          <w:szCs w:val="20"/>
        </w:rPr>
        <w:t xml:space="preserve">85th≤BMI≤94th percentiles. </w:t>
      </w:r>
    </w:p>
    <w:p w14:paraId="6A8E29CC" w14:textId="77777777" w:rsidR="00210662" w:rsidRPr="00347EF2" w:rsidRDefault="00210662" w:rsidP="00210662">
      <w:pPr>
        <w:spacing w:before="0" w:after="160" w:line="259" w:lineRule="auto"/>
        <w:rPr>
          <w:rFonts w:asciiTheme="majorBidi" w:eastAsia="Arial Unicode MS" w:hAnsiTheme="majorBidi" w:cstheme="majorBidi"/>
          <w:b/>
          <w:bCs/>
          <w:sz w:val="24"/>
          <w:szCs w:val="24"/>
          <w:u w:val="single"/>
        </w:rPr>
      </w:pPr>
      <w:r w:rsidRPr="00347EF2">
        <w:rPr>
          <w:rFonts w:asciiTheme="majorBidi" w:eastAsia="Arial Unicode MS" w:hAnsiTheme="majorBidi" w:cstheme="majorBidi"/>
          <w:b/>
          <w:bCs/>
          <w:sz w:val="24"/>
          <w:szCs w:val="24"/>
          <w:u w:val="single"/>
        </w:rPr>
        <w:br w:type="page"/>
      </w:r>
    </w:p>
    <w:p w14:paraId="6AE66F5E" w14:textId="64076246" w:rsidR="009E7D4E" w:rsidRPr="009F4525" w:rsidRDefault="00BA26F4" w:rsidP="009F4525">
      <w:pPr>
        <w:pStyle w:val="2"/>
        <w:rPr>
          <w:rFonts w:asciiTheme="majorBidi" w:eastAsia="Arial Unicode MS" w:hAnsiTheme="majorBidi"/>
          <w:b/>
          <w:bCs w:val="0"/>
          <w:sz w:val="24"/>
        </w:rPr>
      </w:pPr>
      <w:bookmarkStart w:id="6" w:name="_Figure_S3:_Pooled"/>
      <w:bookmarkEnd w:id="6"/>
      <w:r w:rsidRPr="009F4525">
        <w:rPr>
          <w:rFonts w:asciiTheme="majorBidi" w:eastAsia="Arial Unicode MS" w:hAnsiTheme="majorBidi"/>
          <w:b/>
          <w:bCs w:val="0"/>
          <w:sz w:val="24"/>
        </w:rPr>
        <w:lastRenderedPageBreak/>
        <w:t>Figure S</w:t>
      </w:r>
      <w:r w:rsidR="00FE2C04" w:rsidRPr="009F4525">
        <w:rPr>
          <w:rFonts w:asciiTheme="majorBidi" w:eastAsia="Arial Unicode MS" w:hAnsiTheme="majorBidi"/>
          <w:b/>
          <w:bCs w:val="0"/>
          <w:sz w:val="24"/>
        </w:rPr>
        <w:t>3</w:t>
      </w:r>
      <w:r w:rsidRPr="009F4525">
        <w:rPr>
          <w:rFonts w:asciiTheme="majorBidi" w:eastAsia="Arial Unicode MS" w:hAnsiTheme="majorBidi"/>
          <w:b/>
          <w:bCs w:val="0"/>
          <w:sz w:val="24"/>
        </w:rPr>
        <w:t xml:space="preserve">: Pooled </w:t>
      </w:r>
      <w:r w:rsidR="007341C6">
        <w:rPr>
          <w:rFonts w:asciiTheme="majorBidi" w:eastAsia="Arial Unicode MS" w:hAnsiTheme="majorBidi"/>
          <w:b/>
          <w:bCs w:val="0"/>
          <w:sz w:val="24"/>
        </w:rPr>
        <w:t>risk ratio</w:t>
      </w:r>
      <w:r w:rsidR="007341C6" w:rsidRPr="009F4525">
        <w:rPr>
          <w:rFonts w:asciiTheme="majorBidi" w:eastAsia="Arial Unicode MS" w:hAnsiTheme="majorBidi"/>
          <w:b/>
          <w:bCs w:val="0"/>
          <w:sz w:val="24"/>
        </w:rPr>
        <w:t xml:space="preserve"> </w:t>
      </w:r>
      <w:r w:rsidRPr="009F4525">
        <w:rPr>
          <w:rFonts w:asciiTheme="majorBidi" w:eastAsia="Arial Unicode MS" w:hAnsiTheme="majorBidi"/>
          <w:b/>
          <w:bCs w:val="0"/>
          <w:sz w:val="24"/>
        </w:rPr>
        <w:t>(95% CI) with serial</w:t>
      </w:r>
      <w:r w:rsidR="004C7F72" w:rsidRPr="009F4525">
        <w:rPr>
          <w:rFonts w:asciiTheme="majorBidi" w:eastAsia="Arial Unicode MS" w:hAnsiTheme="majorBidi"/>
          <w:b/>
          <w:bCs w:val="0"/>
          <w:sz w:val="24"/>
        </w:rPr>
        <w:t xml:space="preserve"> exclusion of</w:t>
      </w:r>
      <w:r w:rsidR="009905A7" w:rsidRPr="009F4525">
        <w:rPr>
          <w:rFonts w:asciiTheme="majorBidi" w:eastAsia="Arial Unicode MS" w:hAnsiTheme="majorBidi"/>
          <w:b/>
          <w:bCs w:val="0"/>
          <w:sz w:val="24"/>
        </w:rPr>
        <w:t xml:space="preserve"> each study in turn</w:t>
      </w:r>
    </w:p>
    <w:p w14:paraId="254B5772" w14:textId="1F31CEA6" w:rsidR="00584ED5" w:rsidRPr="008C2935" w:rsidRDefault="008C2935" w:rsidP="008C2935">
      <w:pPr>
        <w:jc w:val="both"/>
        <w:rPr>
          <w:rFonts w:asciiTheme="majorBidi" w:hAnsiTheme="majorBidi" w:cstheme="majorBidi"/>
          <w:sz w:val="20"/>
          <w:szCs w:val="20"/>
        </w:rPr>
      </w:pPr>
      <w:r w:rsidRPr="008C2935">
        <w:rPr>
          <w:rFonts w:asciiTheme="majorBidi" w:hAnsiTheme="majorBidi" w:cstheme="majorBidi"/>
          <w:noProof/>
          <w:sz w:val="20"/>
          <w:szCs w:val="20"/>
        </w:rPr>
        <w:drawing>
          <wp:inline distT="0" distB="0" distL="0" distR="0" wp14:anchorId="2323B98F" wp14:editId="2C926CAE">
            <wp:extent cx="4944110" cy="1905000"/>
            <wp:effectExtent l="0" t="0" r="8890" b="0"/>
            <wp:docPr id="3" name="תמונה 2"/>
            <wp:cNvGraphicFramePr/>
            <a:graphic xmlns:a="http://schemas.openxmlformats.org/drawingml/2006/main">
              <a:graphicData uri="http://schemas.openxmlformats.org/drawingml/2006/picture">
                <pic:pic xmlns:pic="http://schemas.openxmlformats.org/drawingml/2006/picture">
                  <pic:nvPicPr>
                    <pic:cNvPr id="3" name="תמונה 2"/>
                    <pic:cNvPicPr/>
                  </pic:nvPicPr>
                  <pic:blipFill rotWithShape="1">
                    <a:blip r:embed="rId10"/>
                    <a:srcRect t="17979" b="6892"/>
                    <a:stretch/>
                  </pic:blipFill>
                  <pic:spPr bwMode="auto">
                    <a:xfrm>
                      <a:off x="0" y="0"/>
                      <a:ext cx="4944110" cy="1905000"/>
                    </a:xfrm>
                    <a:prstGeom prst="rect">
                      <a:avLst/>
                    </a:prstGeom>
                    <a:ln>
                      <a:noFill/>
                    </a:ln>
                    <a:extLst>
                      <a:ext uri="{53640926-AAD7-44D8-BBD7-CCE9431645EC}">
                        <a14:shadowObscured xmlns:a14="http://schemas.microsoft.com/office/drawing/2010/main"/>
                      </a:ext>
                    </a:extLst>
                  </pic:spPr>
                </pic:pic>
              </a:graphicData>
            </a:graphic>
          </wp:inline>
        </w:drawing>
      </w:r>
      <w:r w:rsidR="00BA26F4" w:rsidRPr="00347EF2">
        <w:rPr>
          <w:rFonts w:asciiTheme="majorBidi" w:hAnsiTheme="majorBidi" w:cstheme="majorBidi"/>
          <w:sz w:val="20"/>
          <w:szCs w:val="20"/>
        </w:rPr>
        <w:t xml:space="preserve">Pooled </w:t>
      </w:r>
      <w:r w:rsidR="0079353F">
        <w:rPr>
          <w:rFonts w:asciiTheme="majorBidi" w:hAnsiTheme="majorBidi" w:cstheme="majorBidi"/>
          <w:sz w:val="20"/>
          <w:szCs w:val="20"/>
        </w:rPr>
        <w:t>effect estimates</w:t>
      </w:r>
      <w:r w:rsidR="0079353F">
        <w:rPr>
          <w:rStyle w:val="a5"/>
        </w:rPr>
        <w:t xml:space="preserve"> </w:t>
      </w:r>
      <w:r w:rsidR="0079353F">
        <w:rPr>
          <w:rFonts w:asciiTheme="majorBidi" w:hAnsiTheme="majorBidi" w:cstheme="majorBidi"/>
          <w:sz w:val="20"/>
          <w:szCs w:val="20"/>
        </w:rPr>
        <w:t>(</w:t>
      </w:r>
      <w:r w:rsidR="0079353F" w:rsidRPr="00274C8F">
        <w:rPr>
          <w:rFonts w:asciiTheme="majorBidi" w:hAnsiTheme="majorBidi" w:cstheme="majorBidi"/>
          <w:sz w:val="20"/>
          <w:szCs w:val="20"/>
        </w:rPr>
        <w:t>95%</w:t>
      </w:r>
      <w:r w:rsidR="0079353F">
        <w:rPr>
          <w:rFonts w:asciiTheme="majorBidi" w:hAnsiTheme="majorBidi" w:cstheme="majorBidi"/>
          <w:sz w:val="20"/>
          <w:szCs w:val="20"/>
        </w:rPr>
        <w:t xml:space="preserve"> </w:t>
      </w:r>
      <w:r w:rsidR="0079353F" w:rsidRPr="00274C8F">
        <w:rPr>
          <w:rFonts w:asciiTheme="majorBidi" w:hAnsiTheme="majorBidi" w:cstheme="majorBidi"/>
          <w:sz w:val="20"/>
          <w:szCs w:val="20"/>
        </w:rPr>
        <w:t>CI</w:t>
      </w:r>
      <w:r w:rsidR="0079353F">
        <w:rPr>
          <w:rFonts w:asciiTheme="majorBidi" w:hAnsiTheme="majorBidi" w:cstheme="majorBidi"/>
          <w:sz w:val="20"/>
          <w:szCs w:val="20"/>
        </w:rPr>
        <w:t xml:space="preserve">) </w:t>
      </w:r>
      <w:r w:rsidR="00BA26F4" w:rsidRPr="00347EF2">
        <w:rPr>
          <w:rFonts w:asciiTheme="majorBidi" w:hAnsiTheme="majorBidi" w:cstheme="majorBidi"/>
          <w:sz w:val="20"/>
          <w:szCs w:val="20"/>
        </w:rPr>
        <w:t xml:space="preserve">for incident </w:t>
      </w:r>
      <w:r w:rsidR="00647556" w:rsidRPr="007D4C77">
        <w:rPr>
          <w:rFonts w:asciiTheme="majorBidi" w:hAnsiTheme="majorBidi" w:cstheme="majorBidi"/>
        </w:rPr>
        <w:t>type 1 diabetes</w:t>
      </w:r>
      <w:r w:rsidR="00647556" w:rsidRPr="00274C8F" w:rsidDel="007D4C77">
        <w:rPr>
          <w:rFonts w:asciiTheme="majorBidi" w:hAnsiTheme="majorBidi" w:cstheme="majorBidi"/>
          <w:sz w:val="20"/>
          <w:szCs w:val="20"/>
        </w:rPr>
        <w:t xml:space="preserve"> </w:t>
      </w:r>
      <w:r w:rsidR="00BA26F4" w:rsidRPr="00347EF2">
        <w:rPr>
          <w:rFonts w:asciiTheme="majorBidi" w:hAnsiTheme="majorBidi" w:cstheme="majorBidi"/>
          <w:sz w:val="20"/>
          <w:szCs w:val="20"/>
        </w:rPr>
        <w:t xml:space="preserve">among individuals with obesity or overweight/obesity compared to those without </w:t>
      </w:r>
      <w:r w:rsidR="001919BE">
        <w:rPr>
          <w:rFonts w:asciiTheme="majorBidi" w:hAnsiTheme="majorBidi" w:cstheme="majorBidi"/>
          <w:sz w:val="20"/>
          <w:szCs w:val="20"/>
        </w:rPr>
        <w:t>are</w:t>
      </w:r>
      <w:r w:rsidR="001919BE" w:rsidRPr="00347EF2">
        <w:rPr>
          <w:rFonts w:asciiTheme="majorBidi" w:hAnsiTheme="majorBidi" w:cstheme="majorBidi"/>
          <w:sz w:val="20"/>
          <w:szCs w:val="20"/>
        </w:rPr>
        <w:t xml:space="preserve"> </w:t>
      </w:r>
      <w:r w:rsidR="00BA26F4" w:rsidRPr="00347EF2">
        <w:rPr>
          <w:rFonts w:asciiTheme="majorBidi" w:hAnsiTheme="majorBidi" w:cstheme="majorBidi"/>
          <w:sz w:val="20"/>
          <w:szCs w:val="20"/>
        </w:rPr>
        <w:t>show</w:t>
      </w:r>
      <w:r w:rsidR="004C7F72">
        <w:rPr>
          <w:rFonts w:asciiTheme="majorBidi" w:hAnsiTheme="majorBidi" w:cstheme="majorBidi"/>
          <w:sz w:val="20"/>
          <w:szCs w:val="20"/>
        </w:rPr>
        <w:t>n</w:t>
      </w:r>
      <w:r w:rsidR="00BA26F4" w:rsidRPr="00347EF2">
        <w:rPr>
          <w:rFonts w:asciiTheme="majorBidi" w:hAnsiTheme="majorBidi" w:cstheme="majorBidi"/>
          <w:sz w:val="20"/>
          <w:szCs w:val="20"/>
        </w:rPr>
        <w:t xml:space="preserve"> for </w:t>
      </w:r>
      <w:r w:rsidR="001919BE">
        <w:rPr>
          <w:rFonts w:asciiTheme="majorBidi" w:hAnsiTheme="majorBidi" w:cstheme="majorBidi"/>
          <w:sz w:val="20"/>
          <w:szCs w:val="20"/>
        </w:rPr>
        <w:t xml:space="preserve">the </w:t>
      </w:r>
      <w:r w:rsidR="004C7F72">
        <w:rPr>
          <w:rFonts w:asciiTheme="majorBidi" w:hAnsiTheme="majorBidi" w:cstheme="majorBidi"/>
          <w:sz w:val="20"/>
          <w:szCs w:val="20"/>
        </w:rPr>
        <w:t xml:space="preserve">sequential </w:t>
      </w:r>
      <w:r w:rsidR="00BA26F4" w:rsidRPr="00347EF2">
        <w:rPr>
          <w:rFonts w:asciiTheme="majorBidi" w:hAnsiTheme="majorBidi" w:cstheme="majorBidi"/>
          <w:sz w:val="20"/>
          <w:szCs w:val="20"/>
        </w:rPr>
        <w:t xml:space="preserve">exclusion of </w:t>
      </w:r>
      <w:r w:rsidR="004C7F72">
        <w:rPr>
          <w:rFonts w:asciiTheme="majorBidi" w:hAnsiTheme="majorBidi" w:cstheme="majorBidi"/>
          <w:sz w:val="20"/>
          <w:szCs w:val="20"/>
        </w:rPr>
        <w:t>included</w:t>
      </w:r>
      <w:r w:rsidR="00BA26F4" w:rsidRPr="00347EF2">
        <w:rPr>
          <w:rFonts w:asciiTheme="majorBidi" w:hAnsiTheme="majorBidi" w:cstheme="majorBidi"/>
          <w:sz w:val="20"/>
          <w:szCs w:val="20"/>
        </w:rPr>
        <w:t xml:space="preserve"> </w:t>
      </w:r>
      <w:r w:rsidR="004C7F72">
        <w:rPr>
          <w:rFonts w:asciiTheme="majorBidi" w:hAnsiTheme="majorBidi" w:cstheme="majorBidi"/>
          <w:sz w:val="20"/>
          <w:szCs w:val="20"/>
        </w:rPr>
        <w:t>studies</w:t>
      </w:r>
      <w:r w:rsidR="00BA26F4" w:rsidRPr="00347EF2">
        <w:rPr>
          <w:rFonts w:asciiTheme="majorBidi" w:hAnsiTheme="majorBidi" w:cstheme="majorBidi"/>
          <w:sz w:val="20"/>
          <w:szCs w:val="20"/>
        </w:rPr>
        <w:t xml:space="preserve">. The pooled </w:t>
      </w:r>
      <w:r w:rsidR="001919BE">
        <w:rPr>
          <w:rFonts w:asciiTheme="majorBidi" w:hAnsiTheme="majorBidi" w:cstheme="majorBidi"/>
          <w:sz w:val="20"/>
          <w:szCs w:val="20"/>
        </w:rPr>
        <w:t>risk ratio</w:t>
      </w:r>
      <w:r w:rsidR="00644149">
        <w:rPr>
          <w:rFonts w:asciiTheme="majorBidi" w:hAnsiTheme="majorBidi" w:cstheme="majorBidi"/>
          <w:sz w:val="20"/>
          <w:szCs w:val="20"/>
        </w:rPr>
        <w:t>s</w:t>
      </w:r>
      <w:r w:rsidR="0079353F">
        <w:rPr>
          <w:rFonts w:asciiTheme="majorBidi" w:hAnsiTheme="majorBidi" w:cstheme="majorBidi"/>
          <w:sz w:val="20"/>
          <w:szCs w:val="20"/>
        </w:rPr>
        <w:t xml:space="preserve"> r</w:t>
      </w:r>
      <w:r w:rsidR="00BA26F4" w:rsidRPr="00347EF2">
        <w:rPr>
          <w:rFonts w:asciiTheme="majorBidi" w:hAnsiTheme="majorBidi" w:cstheme="majorBidi"/>
          <w:sz w:val="20"/>
          <w:szCs w:val="20"/>
        </w:rPr>
        <w:t>esult of the meta-analysis</w:t>
      </w:r>
      <w:r w:rsidR="007341C6">
        <w:rPr>
          <w:rFonts w:asciiTheme="majorBidi" w:hAnsiTheme="majorBidi" w:cstheme="majorBidi"/>
          <w:sz w:val="20"/>
          <w:szCs w:val="20"/>
        </w:rPr>
        <w:t>,</w:t>
      </w:r>
      <w:r w:rsidR="00113E00" w:rsidRPr="00347EF2">
        <w:rPr>
          <w:rFonts w:asciiTheme="majorBidi" w:hAnsiTheme="majorBidi" w:cstheme="majorBidi"/>
          <w:sz w:val="20"/>
          <w:szCs w:val="20"/>
        </w:rPr>
        <w:t xml:space="preserve"> including all seven studies</w:t>
      </w:r>
      <w:r w:rsidR="007341C6">
        <w:rPr>
          <w:rFonts w:asciiTheme="majorBidi" w:hAnsiTheme="majorBidi" w:cstheme="majorBidi"/>
          <w:sz w:val="20"/>
          <w:szCs w:val="20"/>
        </w:rPr>
        <w:t>,</w:t>
      </w:r>
      <w:r w:rsidR="00BA26F4" w:rsidRPr="00347EF2">
        <w:rPr>
          <w:rFonts w:asciiTheme="majorBidi" w:hAnsiTheme="majorBidi" w:cstheme="majorBidi"/>
          <w:sz w:val="20"/>
          <w:szCs w:val="20"/>
        </w:rPr>
        <w:t xml:space="preserve"> is shown</w:t>
      </w:r>
      <w:r w:rsidR="00113E00" w:rsidRPr="00347EF2">
        <w:rPr>
          <w:rFonts w:asciiTheme="majorBidi" w:hAnsiTheme="majorBidi" w:cstheme="majorBidi"/>
          <w:sz w:val="20"/>
          <w:szCs w:val="20"/>
        </w:rPr>
        <w:t xml:space="preserve"> at the bottom</w:t>
      </w:r>
      <w:r w:rsidR="00BA26F4" w:rsidRPr="00347EF2">
        <w:rPr>
          <w:rFonts w:asciiTheme="majorBidi" w:hAnsiTheme="majorBidi" w:cstheme="majorBidi"/>
          <w:sz w:val="20"/>
          <w:szCs w:val="20"/>
        </w:rPr>
        <w:t xml:space="preserve">. The </w:t>
      </w:r>
      <w:r w:rsidR="001919BE">
        <w:rPr>
          <w:rFonts w:asciiTheme="majorBidi" w:hAnsiTheme="majorBidi" w:cstheme="majorBidi"/>
          <w:sz w:val="20"/>
          <w:szCs w:val="20"/>
        </w:rPr>
        <w:t xml:space="preserve">sizes of the </w:t>
      </w:r>
      <w:r w:rsidR="00BA26F4" w:rsidRPr="00347EF2">
        <w:rPr>
          <w:rFonts w:asciiTheme="majorBidi" w:hAnsiTheme="majorBidi" w:cstheme="majorBidi"/>
          <w:sz w:val="20"/>
          <w:szCs w:val="20"/>
        </w:rPr>
        <w:t>box</w:t>
      </w:r>
      <w:r w:rsidR="001919BE">
        <w:rPr>
          <w:rFonts w:asciiTheme="majorBidi" w:hAnsiTheme="majorBidi" w:cstheme="majorBidi"/>
          <w:sz w:val="20"/>
          <w:szCs w:val="20"/>
        </w:rPr>
        <w:t>es</w:t>
      </w:r>
      <w:r w:rsidR="00BA26F4" w:rsidRPr="00347EF2">
        <w:rPr>
          <w:rFonts w:asciiTheme="majorBidi" w:hAnsiTheme="majorBidi" w:cstheme="majorBidi"/>
          <w:sz w:val="20"/>
          <w:szCs w:val="20"/>
        </w:rPr>
        <w:t xml:space="preserve"> correspond to the weight</w:t>
      </w:r>
      <w:r w:rsidR="001919BE">
        <w:rPr>
          <w:rFonts w:asciiTheme="majorBidi" w:hAnsiTheme="majorBidi" w:cstheme="majorBidi"/>
          <w:sz w:val="20"/>
          <w:szCs w:val="20"/>
        </w:rPr>
        <w:t>s</w:t>
      </w:r>
      <w:r w:rsidR="00BA26F4" w:rsidRPr="00347EF2">
        <w:rPr>
          <w:rFonts w:asciiTheme="majorBidi" w:hAnsiTheme="majorBidi" w:cstheme="majorBidi"/>
          <w:sz w:val="20"/>
          <w:szCs w:val="20"/>
        </w:rPr>
        <w:t xml:space="preserve"> of the stud</w:t>
      </w:r>
      <w:r w:rsidR="001919BE">
        <w:rPr>
          <w:rFonts w:asciiTheme="majorBidi" w:hAnsiTheme="majorBidi" w:cstheme="majorBidi"/>
          <w:sz w:val="20"/>
          <w:szCs w:val="20"/>
        </w:rPr>
        <w:t>ies</w:t>
      </w:r>
      <w:r w:rsidR="00BA26F4" w:rsidRPr="00347EF2">
        <w:rPr>
          <w:rFonts w:asciiTheme="majorBidi" w:hAnsiTheme="majorBidi" w:cstheme="majorBidi"/>
          <w:sz w:val="20"/>
          <w:szCs w:val="20"/>
        </w:rPr>
        <w:t xml:space="preserve"> in the meta-analysis. The diamond depicts the </w:t>
      </w:r>
      <w:r w:rsidR="00257177">
        <w:rPr>
          <w:rFonts w:asciiTheme="majorBidi" w:hAnsiTheme="majorBidi" w:cstheme="majorBidi"/>
          <w:sz w:val="20"/>
          <w:szCs w:val="20"/>
        </w:rPr>
        <w:t xml:space="preserve">pooled </w:t>
      </w:r>
      <w:r w:rsidR="00BA26F4" w:rsidRPr="00347EF2">
        <w:rPr>
          <w:rFonts w:asciiTheme="majorBidi" w:hAnsiTheme="majorBidi" w:cstheme="majorBidi"/>
          <w:sz w:val="20"/>
          <w:szCs w:val="20"/>
        </w:rPr>
        <w:t>point estimate (95% CI). The vertical line is centered at the null.</w:t>
      </w:r>
    </w:p>
    <w:p w14:paraId="56667246" w14:textId="77777777" w:rsidR="00584ED5" w:rsidRPr="00347EF2" w:rsidRDefault="00584ED5" w:rsidP="00113E00">
      <w:pPr>
        <w:jc w:val="both"/>
        <w:rPr>
          <w:rFonts w:asciiTheme="majorBidi" w:hAnsiTheme="majorBidi" w:cstheme="majorBidi"/>
          <w:sz w:val="24"/>
          <w:szCs w:val="24"/>
        </w:rPr>
      </w:pPr>
    </w:p>
    <w:p w14:paraId="333ADAAC" w14:textId="1B89E147" w:rsidR="00584ED5" w:rsidRPr="00FA7ADF" w:rsidRDefault="004C7F72" w:rsidP="00FA7ADF">
      <w:pPr>
        <w:pStyle w:val="2"/>
        <w:rPr>
          <w:rFonts w:asciiTheme="majorBidi" w:hAnsiTheme="majorBidi"/>
          <w:b/>
          <w:bCs w:val="0"/>
          <w:sz w:val="24"/>
        </w:rPr>
      </w:pPr>
      <w:bookmarkStart w:id="7" w:name="_Figure_S4:_Pooled"/>
      <w:bookmarkEnd w:id="7"/>
      <w:r w:rsidRPr="00FA7ADF">
        <w:rPr>
          <w:rFonts w:asciiTheme="majorBidi" w:hAnsiTheme="majorBidi"/>
          <w:b/>
          <w:bCs w:val="0"/>
          <w:sz w:val="24"/>
        </w:rPr>
        <w:t>Figure S4: Poo</w:t>
      </w:r>
      <w:r w:rsidR="00584ED5" w:rsidRPr="00FA7ADF">
        <w:rPr>
          <w:rFonts w:asciiTheme="majorBidi" w:hAnsiTheme="majorBidi"/>
          <w:b/>
          <w:bCs w:val="0"/>
          <w:sz w:val="24"/>
        </w:rPr>
        <w:t xml:space="preserve">led </w:t>
      </w:r>
      <w:r w:rsidR="007341C6">
        <w:rPr>
          <w:rFonts w:asciiTheme="majorBidi" w:hAnsiTheme="majorBidi"/>
          <w:b/>
          <w:bCs w:val="0"/>
          <w:sz w:val="24"/>
        </w:rPr>
        <w:t>risk ratio</w:t>
      </w:r>
      <w:r w:rsidR="007341C6" w:rsidRPr="00FA7ADF">
        <w:rPr>
          <w:rFonts w:asciiTheme="majorBidi" w:hAnsiTheme="majorBidi"/>
          <w:b/>
          <w:bCs w:val="0"/>
          <w:sz w:val="24"/>
        </w:rPr>
        <w:t xml:space="preserve"> </w:t>
      </w:r>
      <w:r w:rsidR="00584ED5" w:rsidRPr="00FA7ADF">
        <w:rPr>
          <w:rFonts w:asciiTheme="majorBidi" w:hAnsiTheme="majorBidi"/>
          <w:b/>
          <w:bCs w:val="0"/>
          <w:sz w:val="24"/>
        </w:rPr>
        <w:t xml:space="preserve">(95% CI) with alternating duplicates </w:t>
      </w:r>
    </w:p>
    <w:p w14:paraId="73E3B9E5" w14:textId="77777777" w:rsidR="00D04250" w:rsidRPr="00347EF2" w:rsidRDefault="008C2935" w:rsidP="00AA5CD9">
      <w:pPr>
        <w:jc w:val="both"/>
        <w:rPr>
          <w:rFonts w:asciiTheme="majorBidi" w:hAnsiTheme="majorBidi" w:cstheme="majorBidi"/>
          <w:sz w:val="24"/>
          <w:szCs w:val="24"/>
        </w:rPr>
      </w:pPr>
      <w:r w:rsidRPr="008C2935">
        <w:rPr>
          <w:rFonts w:asciiTheme="majorBidi" w:hAnsiTheme="majorBidi" w:cstheme="majorBidi"/>
          <w:noProof/>
          <w:sz w:val="24"/>
          <w:szCs w:val="24"/>
        </w:rPr>
        <w:drawing>
          <wp:inline distT="0" distB="0" distL="0" distR="0" wp14:anchorId="08601EDD" wp14:editId="6A8CBAFB">
            <wp:extent cx="5274310" cy="1581785"/>
            <wp:effectExtent l="0" t="0" r="2540" b="0"/>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1581785"/>
                    </a:xfrm>
                    <a:prstGeom prst="rect">
                      <a:avLst/>
                    </a:prstGeom>
                  </pic:spPr>
                </pic:pic>
              </a:graphicData>
            </a:graphic>
          </wp:inline>
        </w:drawing>
      </w:r>
      <w:r w:rsidR="00BA26F4" w:rsidRPr="00347EF2">
        <w:rPr>
          <w:rFonts w:asciiTheme="majorBidi" w:hAnsiTheme="majorBidi" w:cstheme="majorBidi"/>
          <w:sz w:val="24"/>
          <w:szCs w:val="24"/>
        </w:rPr>
        <w:t xml:space="preserve"> </w:t>
      </w:r>
    </w:p>
    <w:p w14:paraId="025F75FD" w14:textId="12EF3B19" w:rsidR="00584ED5" w:rsidRPr="00347EF2" w:rsidRDefault="0079353F" w:rsidP="00AA5CD9">
      <w:pPr>
        <w:jc w:val="both"/>
        <w:rPr>
          <w:rFonts w:asciiTheme="majorBidi" w:hAnsiTheme="majorBidi" w:cstheme="majorBidi"/>
          <w:sz w:val="24"/>
          <w:szCs w:val="24"/>
        </w:rPr>
      </w:pPr>
      <w:r w:rsidRPr="00274C8F">
        <w:rPr>
          <w:rFonts w:asciiTheme="majorBidi" w:hAnsiTheme="majorBidi" w:cstheme="majorBidi"/>
          <w:sz w:val="20"/>
          <w:szCs w:val="20"/>
        </w:rPr>
        <w:t xml:space="preserve">Confounder-adjusted pooled </w:t>
      </w:r>
      <w:r>
        <w:rPr>
          <w:rFonts w:asciiTheme="majorBidi" w:hAnsiTheme="majorBidi" w:cstheme="majorBidi"/>
          <w:sz w:val="20"/>
          <w:szCs w:val="20"/>
        </w:rPr>
        <w:t>effect estimates</w:t>
      </w:r>
      <w:r>
        <w:rPr>
          <w:rStyle w:val="a5"/>
        </w:rPr>
        <w:t xml:space="preserve"> </w:t>
      </w:r>
      <w:r>
        <w:rPr>
          <w:rFonts w:asciiTheme="majorBidi" w:hAnsiTheme="majorBidi" w:cstheme="majorBidi"/>
          <w:sz w:val="20"/>
          <w:szCs w:val="20"/>
        </w:rPr>
        <w:t>(</w:t>
      </w:r>
      <w:r w:rsidRPr="00274C8F">
        <w:rPr>
          <w:rFonts w:asciiTheme="majorBidi" w:hAnsiTheme="majorBidi" w:cstheme="majorBidi"/>
          <w:sz w:val="20"/>
          <w:szCs w:val="20"/>
        </w:rPr>
        <w:t>95% CI</w:t>
      </w:r>
      <w:r>
        <w:rPr>
          <w:rFonts w:asciiTheme="majorBidi" w:hAnsiTheme="majorBidi" w:cstheme="majorBidi"/>
          <w:sz w:val="20"/>
          <w:szCs w:val="20"/>
        </w:rPr>
        <w:t>)</w:t>
      </w:r>
      <w:r w:rsidRPr="00274C8F">
        <w:rPr>
          <w:rFonts w:asciiTheme="majorBidi" w:hAnsiTheme="majorBidi" w:cstheme="majorBidi"/>
          <w:sz w:val="20"/>
          <w:szCs w:val="20"/>
        </w:rPr>
        <w:t xml:space="preserve"> for incident </w:t>
      </w:r>
      <w:r w:rsidR="00647556" w:rsidRPr="007D4C77">
        <w:rPr>
          <w:rFonts w:asciiTheme="majorBidi" w:hAnsiTheme="majorBidi" w:cstheme="majorBidi"/>
        </w:rPr>
        <w:t>type 1 diabetes</w:t>
      </w:r>
      <w:r w:rsidR="00647556" w:rsidRPr="00274C8F" w:rsidDel="007D4C77">
        <w:rPr>
          <w:rFonts w:asciiTheme="majorBidi" w:hAnsiTheme="majorBidi" w:cstheme="majorBidi"/>
          <w:sz w:val="20"/>
          <w:szCs w:val="20"/>
        </w:rPr>
        <w:t xml:space="preserve"> </w:t>
      </w:r>
      <w:r w:rsidR="00584ED5" w:rsidRPr="00347EF2">
        <w:rPr>
          <w:rFonts w:asciiTheme="majorBidi" w:hAnsiTheme="majorBidi" w:cstheme="majorBidi"/>
          <w:sz w:val="20"/>
          <w:szCs w:val="20"/>
        </w:rPr>
        <w:t>among individuals with obesity or overweight/obesity compared to those without</w:t>
      </w:r>
      <w:r>
        <w:rPr>
          <w:rFonts w:asciiTheme="majorBidi" w:hAnsiTheme="majorBidi" w:cstheme="majorBidi"/>
          <w:sz w:val="20"/>
          <w:szCs w:val="20"/>
        </w:rPr>
        <w:t xml:space="preserve">, </w:t>
      </w:r>
      <w:r w:rsidR="001919BE">
        <w:rPr>
          <w:rFonts w:asciiTheme="majorBidi" w:hAnsiTheme="majorBidi" w:cstheme="majorBidi"/>
          <w:sz w:val="20"/>
          <w:szCs w:val="20"/>
        </w:rPr>
        <w:t>are</w:t>
      </w:r>
      <w:r w:rsidR="00584ED5" w:rsidRPr="00347EF2">
        <w:rPr>
          <w:rFonts w:asciiTheme="majorBidi" w:hAnsiTheme="majorBidi" w:cstheme="majorBidi"/>
          <w:sz w:val="20"/>
          <w:szCs w:val="20"/>
        </w:rPr>
        <w:t xml:space="preserve"> show</w:t>
      </w:r>
      <w:r w:rsidR="0038313A">
        <w:rPr>
          <w:rFonts w:asciiTheme="majorBidi" w:hAnsiTheme="majorBidi" w:cstheme="majorBidi"/>
          <w:sz w:val="20"/>
          <w:szCs w:val="20"/>
        </w:rPr>
        <w:t>n</w:t>
      </w:r>
      <w:r w:rsidR="00584ED5" w:rsidRPr="00347EF2">
        <w:rPr>
          <w:rFonts w:asciiTheme="majorBidi" w:hAnsiTheme="majorBidi" w:cstheme="majorBidi"/>
          <w:sz w:val="20"/>
          <w:szCs w:val="20"/>
        </w:rPr>
        <w:t xml:space="preserve"> for </w:t>
      </w:r>
      <w:r w:rsidR="006377E0">
        <w:rPr>
          <w:rFonts w:asciiTheme="majorBidi" w:hAnsiTheme="majorBidi" w:cstheme="majorBidi"/>
          <w:sz w:val="20"/>
          <w:szCs w:val="20"/>
        </w:rPr>
        <w:t xml:space="preserve">the </w:t>
      </w:r>
      <w:r w:rsidR="00584ED5" w:rsidRPr="00347EF2">
        <w:rPr>
          <w:rFonts w:asciiTheme="majorBidi" w:hAnsiTheme="majorBidi" w:cstheme="majorBidi"/>
          <w:sz w:val="20"/>
          <w:szCs w:val="20"/>
        </w:rPr>
        <w:t xml:space="preserve">individual studies and </w:t>
      </w:r>
      <w:r w:rsidR="005A7149">
        <w:rPr>
          <w:rFonts w:asciiTheme="majorBidi" w:hAnsiTheme="majorBidi" w:cstheme="majorBidi"/>
          <w:sz w:val="20"/>
          <w:szCs w:val="20"/>
        </w:rPr>
        <w:t xml:space="preserve">for </w:t>
      </w:r>
      <w:r w:rsidR="00644149">
        <w:rPr>
          <w:rFonts w:asciiTheme="majorBidi" w:hAnsiTheme="majorBidi" w:cstheme="majorBidi"/>
          <w:sz w:val="20"/>
          <w:szCs w:val="20"/>
        </w:rPr>
        <w:t xml:space="preserve">the </w:t>
      </w:r>
      <w:r w:rsidR="00584ED5" w:rsidRPr="00347EF2">
        <w:rPr>
          <w:rFonts w:asciiTheme="majorBidi" w:hAnsiTheme="majorBidi" w:cstheme="majorBidi"/>
          <w:sz w:val="20"/>
          <w:szCs w:val="20"/>
        </w:rPr>
        <w:t xml:space="preserve">pooled </w:t>
      </w:r>
      <w:r w:rsidR="001919BE">
        <w:rPr>
          <w:rFonts w:asciiTheme="majorBidi" w:hAnsiTheme="majorBidi" w:cstheme="majorBidi"/>
          <w:sz w:val="20"/>
          <w:szCs w:val="20"/>
        </w:rPr>
        <w:t>risk ratio</w:t>
      </w:r>
      <w:r>
        <w:rPr>
          <w:rFonts w:asciiTheme="majorBidi" w:hAnsiTheme="majorBidi" w:cstheme="majorBidi"/>
          <w:sz w:val="20"/>
          <w:szCs w:val="20"/>
        </w:rPr>
        <w:t xml:space="preserve"> r</w:t>
      </w:r>
      <w:r w:rsidR="00584ED5" w:rsidRPr="00347EF2">
        <w:rPr>
          <w:rFonts w:asciiTheme="majorBidi" w:hAnsiTheme="majorBidi" w:cstheme="majorBidi"/>
          <w:sz w:val="20"/>
          <w:szCs w:val="20"/>
        </w:rPr>
        <w:t xml:space="preserve">esult from </w:t>
      </w:r>
      <w:r w:rsidR="001919BE">
        <w:rPr>
          <w:rFonts w:asciiTheme="majorBidi" w:hAnsiTheme="majorBidi" w:cstheme="majorBidi"/>
          <w:sz w:val="20"/>
          <w:szCs w:val="20"/>
        </w:rPr>
        <w:t xml:space="preserve">the </w:t>
      </w:r>
      <w:r w:rsidR="00584ED5" w:rsidRPr="00347EF2">
        <w:rPr>
          <w:rFonts w:asciiTheme="majorBidi" w:hAnsiTheme="majorBidi" w:cstheme="majorBidi"/>
          <w:sz w:val="20"/>
          <w:szCs w:val="20"/>
        </w:rPr>
        <w:t xml:space="preserve">meta-analysis. </w:t>
      </w:r>
      <w:r w:rsidR="00C17D02" w:rsidRPr="00347EF2">
        <w:rPr>
          <w:rFonts w:asciiTheme="majorBidi" w:hAnsiTheme="majorBidi" w:cstheme="majorBidi"/>
          <w:sz w:val="20"/>
          <w:szCs w:val="20"/>
        </w:rPr>
        <w:t xml:space="preserve">In this analysis, Meah 2016 was included instead of Tosur 2018 (1.87 [1.52-2.29]). </w:t>
      </w:r>
      <w:r w:rsidR="00584ED5" w:rsidRPr="00347EF2">
        <w:rPr>
          <w:rFonts w:asciiTheme="majorBidi" w:hAnsiTheme="majorBidi" w:cstheme="majorBidi"/>
          <w:sz w:val="20"/>
          <w:szCs w:val="20"/>
        </w:rPr>
        <w:t xml:space="preserve">The </w:t>
      </w:r>
      <w:r w:rsidR="001919BE">
        <w:rPr>
          <w:rFonts w:asciiTheme="majorBidi" w:hAnsiTheme="majorBidi" w:cstheme="majorBidi"/>
          <w:sz w:val="20"/>
          <w:szCs w:val="20"/>
        </w:rPr>
        <w:t xml:space="preserve">sizes of the </w:t>
      </w:r>
      <w:r w:rsidR="00584ED5" w:rsidRPr="00347EF2">
        <w:rPr>
          <w:rFonts w:asciiTheme="majorBidi" w:hAnsiTheme="majorBidi" w:cstheme="majorBidi"/>
          <w:sz w:val="20"/>
          <w:szCs w:val="20"/>
        </w:rPr>
        <w:t>box</w:t>
      </w:r>
      <w:r w:rsidR="001919BE">
        <w:rPr>
          <w:rFonts w:asciiTheme="majorBidi" w:hAnsiTheme="majorBidi" w:cstheme="majorBidi"/>
          <w:sz w:val="20"/>
          <w:szCs w:val="20"/>
        </w:rPr>
        <w:t>es</w:t>
      </w:r>
      <w:r w:rsidR="00584ED5" w:rsidRPr="00347EF2">
        <w:rPr>
          <w:rFonts w:asciiTheme="majorBidi" w:hAnsiTheme="majorBidi" w:cstheme="majorBidi"/>
          <w:sz w:val="20"/>
          <w:szCs w:val="20"/>
        </w:rPr>
        <w:t xml:space="preserve"> correspond to the weight</w:t>
      </w:r>
      <w:r w:rsidR="001919BE">
        <w:rPr>
          <w:rFonts w:asciiTheme="majorBidi" w:hAnsiTheme="majorBidi" w:cstheme="majorBidi"/>
          <w:sz w:val="20"/>
          <w:szCs w:val="20"/>
        </w:rPr>
        <w:t>s</w:t>
      </w:r>
      <w:r w:rsidR="00584ED5" w:rsidRPr="00347EF2">
        <w:rPr>
          <w:rFonts w:asciiTheme="majorBidi" w:hAnsiTheme="majorBidi" w:cstheme="majorBidi"/>
          <w:sz w:val="20"/>
          <w:szCs w:val="20"/>
        </w:rPr>
        <w:t xml:space="preserve"> of the stud</w:t>
      </w:r>
      <w:r w:rsidR="001919BE">
        <w:rPr>
          <w:rFonts w:asciiTheme="majorBidi" w:hAnsiTheme="majorBidi" w:cstheme="majorBidi"/>
          <w:sz w:val="20"/>
          <w:szCs w:val="20"/>
        </w:rPr>
        <w:t>ies</w:t>
      </w:r>
      <w:r w:rsidR="00584ED5" w:rsidRPr="00347EF2">
        <w:rPr>
          <w:rFonts w:asciiTheme="majorBidi" w:hAnsiTheme="majorBidi" w:cstheme="majorBidi"/>
          <w:sz w:val="20"/>
          <w:szCs w:val="20"/>
        </w:rPr>
        <w:t xml:space="preserve"> in the meta-analysis. The diamond depicts the </w:t>
      </w:r>
      <w:r w:rsidR="00257177">
        <w:rPr>
          <w:rFonts w:asciiTheme="majorBidi" w:hAnsiTheme="majorBidi" w:cstheme="majorBidi"/>
          <w:sz w:val="20"/>
          <w:szCs w:val="20"/>
        </w:rPr>
        <w:t xml:space="preserve">pooled </w:t>
      </w:r>
      <w:r w:rsidR="00584ED5" w:rsidRPr="00347EF2">
        <w:rPr>
          <w:rFonts w:asciiTheme="majorBidi" w:hAnsiTheme="majorBidi" w:cstheme="majorBidi"/>
          <w:sz w:val="20"/>
          <w:szCs w:val="20"/>
        </w:rPr>
        <w:t xml:space="preserve">point estimate (95% CI). The vertical line is centered at the null. </w:t>
      </w:r>
    </w:p>
    <w:p w14:paraId="233E1EB0" w14:textId="77777777" w:rsidR="00FE2C04" w:rsidRPr="00347EF2" w:rsidRDefault="00FE2C04" w:rsidP="00113E00">
      <w:pPr>
        <w:jc w:val="both"/>
        <w:rPr>
          <w:rFonts w:asciiTheme="majorBidi" w:hAnsiTheme="majorBidi" w:cstheme="majorBidi"/>
          <w:sz w:val="24"/>
          <w:szCs w:val="24"/>
        </w:rPr>
      </w:pPr>
    </w:p>
    <w:p w14:paraId="212C0D20" w14:textId="77777777" w:rsidR="00584ED5" w:rsidRPr="00347EF2" w:rsidRDefault="00584ED5">
      <w:pPr>
        <w:spacing w:before="0" w:after="160" w:line="259" w:lineRule="auto"/>
        <w:rPr>
          <w:rFonts w:asciiTheme="majorBidi" w:hAnsiTheme="majorBidi" w:cstheme="majorBidi"/>
          <w:b/>
          <w:bCs/>
          <w:sz w:val="24"/>
          <w:szCs w:val="24"/>
          <w:u w:val="single"/>
        </w:rPr>
      </w:pPr>
      <w:r w:rsidRPr="00347EF2">
        <w:rPr>
          <w:rFonts w:asciiTheme="majorBidi" w:hAnsiTheme="majorBidi" w:cstheme="majorBidi"/>
          <w:b/>
          <w:bCs/>
          <w:sz w:val="24"/>
          <w:szCs w:val="24"/>
          <w:u w:val="single"/>
        </w:rPr>
        <w:br w:type="page"/>
      </w:r>
    </w:p>
    <w:p w14:paraId="32003E2C" w14:textId="44F23938" w:rsidR="00FE2C04" w:rsidRPr="00FA7ADF" w:rsidRDefault="00FE2C04" w:rsidP="00FA7ADF">
      <w:pPr>
        <w:pStyle w:val="2"/>
        <w:rPr>
          <w:rFonts w:asciiTheme="majorBidi" w:hAnsiTheme="majorBidi"/>
          <w:b/>
          <w:bCs w:val="0"/>
          <w:sz w:val="24"/>
        </w:rPr>
      </w:pPr>
      <w:bookmarkStart w:id="8" w:name="_Figure_S5:_Pooled"/>
      <w:bookmarkEnd w:id="8"/>
      <w:r w:rsidRPr="00FA7ADF">
        <w:rPr>
          <w:rFonts w:asciiTheme="majorBidi" w:hAnsiTheme="majorBidi"/>
          <w:b/>
          <w:bCs w:val="0"/>
          <w:sz w:val="24"/>
        </w:rPr>
        <w:lastRenderedPageBreak/>
        <w:t xml:space="preserve">Figure S5: </w:t>
      </w:r>
      <w:r w:rsidRPr="00FA7ADF">
        <w:rPr>
          <w:rFonts w:asciiTheme="majorBidi" w:eastAsia="Arial Unicode MS" w:hAnsiTheme="majorBidi"/>
          <w:b/>
          <w:bCs w:val="0"/>
          <w:sz w:val="24"/>
        </w:rPr>
        <w:t xml:space="preserve">Pooled </w:t>
      </w:r>
      <w:r w:rsidR="00AD1859">
        <w:rPr>
          <w:rFonts w:asciiTheme="majorBidi" w:eastAsia="Arial Unicode MS" w:hAnsiTheme="majorBidi"/>
          <w:b/>
          <w:bCs w:val="0"/>
          <w:sz w:val="24"/>
        </w:rPr>
        <w:t>risk ratio</w:t>
      </w:r>
      <w:r w:rsidR="00AD1859" w:rsidRPr="00FA7ADF">
        <w:rPr>
          <w:rFonts w:asciiTheme="majorBidi" w:eastAsia="Arial Unicode MS" w:hAnsiTheme="majorBidi"/>
          <w:b/>
          <w:bCs w:val="0"/>
          <w:sz w:val="24"/>
        </w:rPr>
        <w:t xml:space="preserve"> </w:t>
      </w:r>
      <w:r w:rsidRPr="00FA7ADF">
        <w:rPr>
          <w:rFonts w:asciiTheme="majorBidi" w:eastAsia="Arial Unicode MS" w:hAnsiTheme="majorBidi"/>
          <w:b/>
          <w:bCs w:val="0"/>
          <w:sz w:val="24"/>
        </w:rPr>
        <w:t>(95% CI) with fixed-effect model</w:t>
      </w:r>
      <w:r w:rsidR="00AD1859">
        <w:rPr>
          <w:rFonts w:asciiTheme="majorBidi" w:eastAsia="Arial Unicode MS" w:hAnsiTheme="majorBidi"/>
          <w:b/>
          <w:bCs w:val="0"/>
          <w:sz w:val="24"/>
        </w:rPr>
        <w:t>s</w:t>
      </w:r>
    </w:p>
    <w:p w14:paraId="4E5DE4A4" w14:textId="77777777" w:rsidR="00FE2C04" w:rsidRPr="00347EF2" w:rsidRDefault="008C2935" w:rsidP="00FE2C04">
      <w:pPr>
        <w:jc w:val="both"/>
        <w:rPr>
          <w:rFonts w:asciiTheme="majorBidi" w:hAnsiTheme="majorBidi" w:cstheme="majorBidi"/>
        </w:rPr>
      </w:pPr>
      <w:r w:rsidRPr="008C2935">
        <w:rPr>
          <w:rFonts w:asciiTheme="majorBidi" w:hAnsiTheme="majorBidi" w:cstheme="majorBidi"/>
          <w:noProof/>
        </w:rPr>
        <w:drawing>
          <wp:inline distT="0" distB="0" distL="0" distR="0" wp14:anchorId="33EE1FF4" wp14:editId="514C9547">
            <wp:extent cx="5274310" cy="1618615"/>
            <wp:effectExtent l="0" t="0" r="2540" b="635"/>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1618615"/>
                    </a:xfrm>
                    <a:prstGeom prst="rect">
                      <a:avLst/>
                    </a:prstGeom>
                  </pic:spPr>
                </pic:pic>
              </a:graphicData>
            </a:graphic>
          </wp:inline>
        </w:drawing>
      </w:r>
    </w:p>
    <w:p w14:paraId="03194C70" w14:textId="273B53E2" w:rsidR="00FE2C04" w:rsidRPr="00347EF2" w:rsidRDefault="0079353F" w:rsidP="00FE2C04">
      <w:pPr>
        <w:jc w:val="both"/>
        <w:rPr>
          <w:rFonts w:asciiTheme="majorBidi" w:hAnsiTheme="majorBidi" w:cstheme="majorBidi"/>
        </w:rPr>
      </w:pPr>
      <w:r w:rsidRPr="00274C8F">
        <w:rPr>
          <w:rFonts w:asciiTheme="majorBidi" w:hAnsiTheme="majorBidi" w:cstheme="majorBidi"/>
          <w:sz w:val="20"/>
          <w:szCs w:val="20"/>
        </w:rPr>
        <w:t xml:space="preserve">Confounder-adjusted pooled </w:t>
      </w:r>
      <w:r>
        <w:rPr>
          <w:rFonts w:asciiTheme="majorBidi" w:hAnsiTheme="majorBidi" w:cstheme="majorBidi"/>
          <w:sz w:val="20"/>
          <w:szCs w:val="20"/>
        </w:rPr>
        <w:t>effect estimates</w:t>
      </w:r>
      <w:r>
        <w:rPr>
          <w:rStyle w:val="a5"/>
        </w:rPr>
        <w:t xml:space="preserve"> </w:t>
      </w:r>
      <w:r>
        <w:rPr>
          <w:rFonts w:asciiTheme="majorBidi" w:hAnsiTheme="majorBidi" w:cstheme="majorBidi"/>
          <w:sz w:val="20"/>
          <w:szCs w:val="20"/>
        </w:rPr>
        <w:t>(</w:t>
      </w:r>
      <w:r w:rsidRPr="00274C8F">
        <w:rPr>
          <w:rFonts w:asciiTheme="majorBidi" w:hAnsiTheme="majorBidi" w:cstheme="majorBidi"/>
          <w:sz w:val="20"/>
          <w:szCs w:val="20"/>
        </w:rPr>
        <w:t>95% CI</w:t>
      </w:r>
      <w:r>
        <w:rPr>
          <w:rFonts w:asciiTheme="majorBidi" w:hAnsiTheme="majorBidi" w:cstheme="majorBidi"/>
          <w:sz w:val="20"/>
          <w:szCs w:val="20"/>
        </w:rPr>
        <w:t>)</w:t>
      </w:r>
      <w:r w:rsidRPr="00274C8F">
        <w:rPr>
          <w:rFonts w:asciiTheme="majorBidi" w:hAnsiTheme="majorBidi" w:cstheme="majorBidi"/>
          <w:sz w:val="20"/>
          <w:szCs w:val="20"/>
        </w:rPr>
        <w:t xml:space="preserve"> for incident </w:t>
      </w:r>
      <w:r w:rsidR="00647556" w:rsidRPr="007D4C77">
        <w:rPr>
          <w:rFonts w:asciiTheme="majorBidi" w:hAnsiTheme="majorBidi" w:cstheme="majorBidi"/>
        </w:rPr>
        <w:t>type 1 diabetes</w:t>
      </w:r>
      <w:r w:rsidR="00647556" w:rsidRPr="00274C8F" w:rsidDel="007D4C77">
        <w:rPr>
          <w:rFonts w:asciiTheme="majorBidi" w:hAnsiTheme="majorBidi" w:cstheme="majorBidi"/>
          <w:sz w:val="20"/>
          <w:szCs w:val="20"/>
        </w:rPr>
        <w:t xml:space="preserve"> </w:t>
      </w:r>
      <w:r w:rsidR="00FE2C04" w:rsidRPr="00347EF2">
        <w:rPr>
          <w:rFonts w:asciiTheme="majorBidi" w:hAnsiTheme="majorBidi" w:cstheme="majorBidi"/>
          <w:sz w:val="20"/>
          <w:szCs w:val="20"/>
        </w:rPr>
        <w:t>among individuals with obesity or overweight/obesity compared to those without</w:t>
      </w:r>
      <w:r>
        <w:rPr>
          <w:rFonts w:asciiTheme="majorBidi" w:hAnsiTheme="majorBidi" w:cstheme="majorBidi"/>
          <w:sz w:val="20"/>
          <w:szCs w:val="20"/>
        </w:rPr>
        <w:t>,</w:t>
      </w:r>
      <w:r w:rsidR="005A7149">
        <w:rPr>
          <w:rFonts w:asciiTheme="majorBidi" w:hAnsiTheme="majorBidi" w:cstheme="majorBidi"/>
          <w:sz w:val="20"/>
          <w:szCs w:val="20"/>
        </w:rPr>
        <w:t xml:space="preserve"> are</w:t>
      </w:r>
      <w:r w:rsidR="00FE2C04" w:rsidRPr="00347EF2">
        <w:rPr>
          <w:rFonts w:asciiTheme="majorBidi" w:hAnsiTheme="majorBidi" w:cstheme="majorBidi"/>
          <w:sz w:val="20"/>
          <w:szCs w:val="20"/>
        </w:rPr>
        <w:t xml:space="preserve"> show</w:t>
      </w:r>
      <w:r w:rsidR="0038313A">
        <w:rPr>
          <w:rFonts w:asciiTheme="majorBidi" w:hAnsiTheme="majorBidi" w:cstheme="majorBidi"/>
          <w:sz w:val="20"/>
          <w:szCs w:val="20"/>
        </w:rPr>
        <w:t>n</w:t>
      </w:r>
      <w:r w:rsidR="00FE2C04" w:rsidRPr="00347EF2">
        <w:rPr>
          <w:rFonts w:asciiTheme="majorBidi" w:hAnsiTheme="majorBidi" w:cstheme="majorBidi"/>
          <w:sz w:val="20"/>
          <w:szCs w:val="20"/>
        </w:rPr>
        <w:t xml:space="preserve"> for </w:t>
      </w:r>
      <w:r w:rsidR="006377E0">
        <w:rPr>
          <w:rFonts w:asciiTheme="majorBidi" w:hAnsiTheme="majorBidi" w:cstheme="majorBidi"/>
          <w:sz w:val="20"/>
          <w:szCs w:val="20"/>
        </w:rPr>
        <w:t xml:space="preserve">the </w:t>
      </w:r>
      <w:r w:rsidR="00FE2C04" w:rsidRPr="00347EF2">
        <w:rPr>
          <w:rFonts w:asciiTheme="majorBidi" w:hAnsiTheme="majorBidi" w:cstheme="majorBidi"/>
          <w:sz w:val="20"/>
          <w:szCs w:val="20"/>
        </w:rPr>
        <w:t xml:space="preserve">individual studies and </w:t>
      </w:r>
      <w:r w:rsidR="005A7149">
        <w:rPr>
          <w:rFonts w:asciiTheme="majorBidi" w:hAnsiTheme="majorBidi" w:cstheme="majorBidi"/>
          <w:sz w:val="20"/>
          <w:szCs w:val="20"/>
        </w:rPr>
        <w:t xml:space="preserve">for </w:t>
      </w:r>
      <w:r w:rsidR="00644149">
        <w:rPr>
          <w:rFonts w:asciiTheme="majorBidi" w:hAnsiTheme="majorBidi" w:cstheme="majorBidi"/>
          <w:sz w:val="20"/>
          <w:szCs w:val="20"/>
        </w:rPr>
        <w:t xml:space="preserve">the </w:t>
      </w:r>
      <w:r w:rsidR="00FE2C04" w:rsidRPr="00347EF2">
        <w:rPr>
          <w:rFonts w:asciiTheme="majorBidi" w:hAnsiTheme="majorBidi" w:cstheme="majorBidi"/>
          <w:sz w:val="20"/>
          <w:szCs w:val="20"/>
        </w:rPr>
        <w:t xml:space="preserve">pooled </w:t>
      </w:r>
      <w:r w:rsidR="005A7149">
        <w:rPr>
          <w:rFonts w:asciiTheme="majorBidi" w:hAnsiTheme="majorBidi" w:cstheme="majorBidi"/>
          <w:sz w:val="20"/>
          <w:szCs w:val="20"/>
        </w:rPr>
        <w:t>risk ratio</w:t>
      </w:r>
      <w:r w:rsidR="00FE2C04" w:rsidRPr="00347EF2">
        <w:rPr>
          <w:rFonts w:asciiTheme="majorBidi" w:hAnsiTheme="majorBidi" w:cstheme="majorBidi"/>
          <w:sz w:val="20"/>
          <w:szCs w:val="20"/>
        </w:rPr>
        <w:t xml:space="preserve"> result from </w:t>
      </w:r>
      <w:r w:rsidR="005A7149">
        <w:rPr>
          <w:rFonts w:asciiTheme="majorBidi" w:hAnsiTheme="majorBidi" w:cstheme="majorBidi"/>
          <w:sz w:val="20"/>
          <w:szCs w:val="20"/>
        </w:rPr>
        <w:t xml:space="preserve">the </w:t>
      </w:r>
      <w:r w:rsidR="00FE2C04" w:rsidRPr="00347EF2">
        <w:rPr>
          <w:rFonts w:asciiTheme="majorBidi" w:hAnsiTheme="majorBidi" w:cstheme="majorBidi"/>
          <w:sz w:val="20"/>
          <w:szCs w:val="20"/>
        </w:rPr>
        <w:t>meta-analysis</w:t>
      </w:r>
      <w:r w:rsidR="00D541D7" w:rsidRPr="00347EF2">
        <w:rPr>
          <w:rFonts w:asciiTheme="majorBidi" w:hAnsiTheme="majorBidi" w:cstheme="majorBidi"/>
          <w:sz w:val="20"/>
          <w:szCs w:val="20"/>
        </w:rPr>
        <w:t xml:space="preserve"> using fixed-effect models</w:t>
      </w:r>
      <w:r w:rsidR="00FE2C04" w:rsidRPr="00347EF2">
        <w:rPr>
          <w:rFonts w:asciiTheme="majorBidi" w:hAnsiTheme="majorBidi" w:cstheme="majorBidi"/>
          <w:sz w:val="20"/>
          <w:szCs w:val="20"/>
        </w:rPr>
        <w:t xml:space="preserve">. The </w:t>
      </w:r>
      <w:r w:rsidR="005A7149">
        <w:rPr>
          <w:rFonts w:asciiTheme="majorBidi" w:hAnsiTheme="majorBidi" w:cstheme="majorBidi"/>
          <w:sz w:val="20"/>
          <w:szCs w:val="20"/>
        </w:rPr>
        <w:t xml:space="preserve">sizes of the </w:t>
      </w:r>
      <w:r w:rsidR="00FE2C04" w:rsidRPr="00347EF2">
        <w:rPr>
          <w:rFonts w:asciiTheme="majorBidi" w:hAnsiTheme="majorBidi" w:cstheme="majorBidi"/>
          <w:sz w:val="20"/>
          <w:szCs w:val="20"/>
        </w:rPr>
        <w:t>box</w:t>
      </w:r>
      <w:r w:rsidR="005A7149">
        <w:rPr>
          <w:rFonts w:asciiTheme="majorBidi" w:hAnsiTheme="majorBidi" w:cstheme="majorBidi"/>
          <w:sz w:val="20"/>
          <w:szCs w:val="20"/>
        </w:rPr>
        <w:t>es</w:t>
      </w:r>
      <w:r w:rsidR="00FE2C04" w:rsidRPr="00347EF2">
        <w:rPr>
          <w:rFonts w:asciiTheme="majorBidi" w:hAnsiTheme="majorBidi" w:cstheme="majorBidi"/>
          <w:sz w:val="20"/>
          <w:szCs w:val="20"/>
        </w:rPr>
        <w:t xml:space="preserve"> correspond to the weight</w:t>
      </w:r>
      <w:r w:rsidR="005A7149">
        <w:rPr>
          <w:rFonts w:asciiTheme="majorBidi" w:hAnsiTheme="majorBidi" w:cstheme="majorBidi"/>
          <w:sz w:val="20"/>
          <w:szCs w:val="20"/>
        </w:rPr>
        <w:t>s</w:t>
      </w:r>
      <w:r w:rsidR="00FE2C04" w:rsidRPr="00347EF2">
        <w:rPr>
          <w:rFonts w:asciiTheme="majorBidi" w:hAnsiTheme="majorBidi" w:cstheme="majorBidi"/>
          <w:sz w:val="20"/>
          <w:szCs w:val="20"/>
        </w:rPr>
        <w:t xml:space="preserve"> of the stud</w:t>
      </w:r>
      <w:r w:rsidR="005A7149">
        <w:rPr>
          <w:rFonts w:asciiTheme="majorBidi" w:hAnsiTheme="majorBidi" w:cstheme="majorBidi"/>
          <w:sz w:val="20"/>
          <w:szCs w:val="20"/>
        </w:rPr>
        <w:t>ies</w:t>
      </w:r>
      <w:r w:rsidR="00FE2C04" w:rsidRPr="00347EF2">
        <w:rPr>
          <w:rFonts w:asciiTheme="majorBidi" w:hAnsiTheme="majorBidi" w:cstheme="majorBidi"/>
          <w:sz w:val="20"/>
          <w:szCs w:val="20"/>
        </w:rPr>
        <w:t xml:space="preserve"> in the meta-analysis. The diamond depicts the point estimate (95% CI). The vertical line is centered at the null. </w:t>
      </w:r>
    </w:p>
    <w:p w14:paraId="7C960487" w14:textId="77777777" w:rsidR="009C4A99" w:rsidRPr="00347EF2" w:rsidRDefault="009C4A99" w:rsidP="00FE2C04">
      <w:pPr>
        <w:jc w:val="both"/>
        <w:rPr>
          <w:rFonts w:asciiTheme="majorBidi" w:hAnsiTheme="majorBidi" w:cstheme="majorBidi"/>
        </w:rPr>
      </w:pPr>
    </w:p>
    <w:p w14:paraId="2238B6D1" w14:textId="03E4EE31" w:rsidR="009C4A99" w:rsidRPr="00FA7ADF" w:rsidRDefault="00494972" w:rsidP="00FA7ADF">
      <w:pPr>
        <w:pStyle w:val="2"/>
        <w:rPr>
          <w:rFonts w:asciiTheme="majorBidi" w:hAnsiTheme="majorBidi"/>
          <w:b/>
          <w:bCs w:val="0"/>
          <w:sz w:val="24"/>
        </w:rPr>
      </w:pPr>
      <w:bookmarkStart w:id="9" w:name="_Figure_S6:_Pooled"/>
      <w:bookmarkEnd w:id="9"/>
      <w:r w:rsidRPr="00FA7ADF">
        <w:rPr>
          <w:rFonts w:asciiTheme="majorBidi" w:hAnsiTheme="majorBidi"/>
          <w:b/>
          <w:bCs w:val="0"/>
          <w:noProof/>
          <w:sz w:val="24"/>
        </w:rPr>
        <w:drawing>
          <wp:anchor distT="0" distB="0" distL="114300" distR="114300" simplePos="0" relativeHeight="251679744" behindDoc="0" locked="0" layoutInCell="1" allowOverlap="1" wp14:anchorId="0207A322" wp14:editId="7A09F6C3">
            <wp:simplePos x="0" y="0"/>
            <wp:positionH relativeFrom="column">
              <wp:posOffset>-48895</wp:posOffset>
            </wp:positionH>
            <wp:positionV relativeFrom="paragraph">
              <wp:posOffset>401320</wp:posOffset>
            </wp:positionV>
            <wp:extent cx="5274310" cy="1355725"/>
            <wp:effectExtent l="0" t="0" r="2540" b="0"/>
            <wp:wrapTopAndBottom/>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274310" cy="1355725"/>
                    </a:xfrm>
                    <a:prstGeom prst="rect">
                      <a:avLst/>
                    </a:prstGeom>
                  </pic:spPr>
                </pic:pic>
              </a:graphicData>
            </a:graphic>
            <wp14:sizeRelH relativeFrom="page">
              <wp14:pctWidth>0</wp14:pctWidth>
            </wp14:sizeRelH>
            <wp14:sizeRelV relativeFrom="page">
              <wp14:pctHeight>0</wp14:pctHeight>
            </wp14:sizeRelV>
          </wp:anchor>
        </w:drawing>
      </w:r>
      <w:r w:rsidR="009C4A99" w:rsidRPr="00FA7ADF">
        <w:rPr>
          <w:rFonts w:asciiTheme="majorBidi" w:hAnsiTheme="majorBidi"/>
          <w:b/>
          <w:bCs w:val="0"/>
          <w:noProof/>
          <w:sz w:val="24"/>
          <w:rtl/>
        </w:rPr>
        <mc:AlternateContent>
          <mc:Choice Requires="wps">
            <w:drawing>
              <wp:anchor distT="45720" distB="45720" distL="114300" distR="114300" simplePos="0" relativeHeight="251664384" behindDoc="0" locked="0" layoutInCell="1" allowOverlap="1" wp14:anchorId="6B4C8582" wp14:editId="71AAC7EE">
                <wp:simplePos x="0" y="0"/>
                <wp:positionH relativeFrom="column">
                  <wp:posOffset>-395605</wp:posOffset>
                </wp:positionH>
                <wp:positionV relativeFrom="paragraph">
                  <wp:posOffset>190367</wp:posOffset>
                </wp:positionV>
                <wp:extent cx="395605" cy="490855"/>
                <wp:effectExtent l="0" t="0" r="0" b="4445"/>
                <wp:wrapNone/>
                <wp:docPr id="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95605" cy="490855"/>
                        </a:xfrm>
                        <a:prstGeom prst="rect">
                          <a:avLst/>
                        </a:prstGeom>
                        <a:noFill/>
                        <a:ln w="9525">
                          <a:noFill/>
                          <a:miter lim="800000"/>
                          <a:headEnd/>
                          <a:tailEnd/>
                        </a:ln>
                      </wps:spPr>
                      <wps:txbx>
                        <w:txbxContent>
                          <w:p w14:paraId="76F51EEA" w14:textId="77777777" w:rsidR="009C4A99" w:rsidRPr="002435F6" w:rsidRDefault="009C4A99" w:rsidP="009C4A99">
                            <w:pPr>
                              <w:jc w:val="center"/>
                              <w:rPr>
                                <w:rFonts w:asciiTheme="majorBidi" w:hAnsiTheme="majorBidi" w:cstheme="majorBidi"/>
                                <w:sz w:val="18"/>
                                <w:szCs w:val="18"/>
                                <w:rtl/>
                                <w:cs/>
                              </w:rPr>
                            </w:pPr>
                            <w:r w:rsidRPr="002435F6">
                              <w:rPr>
                                <w:rFonts w:asciiTheme="majorBidi" w:hAnsiTheme="majorBidi" w:cstheme="majorBidi"/>
                                <w:sz w:val="18"/>
                                <w:szCs w:val="18"/>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B4C8582" id="_x0000_s1028" type="#_x0000_t202" style="position:absolute;margin-left:-31.15pt;margin-top:15pt;width:31.15pt;height:38.65pt;flip:x;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" filled="f" stroked="f">
                <v:textbox>
                  <w:txbxContent>
                    <w:p w14:paraId="76F51EEA" w14:textId="77777777" w:rsidR="009C4A99" w:rsidRPr="002435F6" w:rsidRDefault="009C4A99" w:rsidP="009C4A99">
                      <w:pPr>
                        <w:jc w:val="center"/>
                        <w:rPr>
                          <w:rFonts w:asciiTheme="majorBidi" w:hAnsiTheme="majorBidi" w:cstheme="majorBidi"/>
                          <w:sz w:val="18"/>
                          <w:szCs w:val="18"/>
                          <w:rtl/>
                          <w:cs/>
                        </w:rPr>
                      </w:pPr>
                      <w:r w:rsidRPr="002435F6">
                        <w:rPr>
                          <w:rFonts w:asciiTheme="majorBidi" w:hAnsiTheme="majorBidi" w:cstheme="majorBidi"/>
                          <w:sz w:val="18"/>
                          <w:szCs w:val="18"/>
                        </w:rPr>
                        <w:t>(a)</w:t>
                      </w:r>
                    </w:p>
                  </w:txbxContent>
                </v:textbox>
              </v:shape>
            </w:pict>
          </mc:Fallback>
        </mc:AlternateContent>
      </w:r>
      <w:r w:rsidR="009C4A99" w:rsidRPr="00FA7ADF">
        <w:rPr>
          <w:rFonts w:asciiTheme="majorBidi" w:hAnsiTheme="majorBidi"/>
          <w:b/>
          <w:bCs w:val="0"/>
          <w:sz w:val="24"/>
        </w:rPr>
        <w:t xml:space="preserve">Figure S6: Pooled </w:t>
      </w:r>
      <w:r w:rsidR="00AD1859">
        <w:rPr>
          <w:rFonts w:asciiTheme="majorBidi" w:hAnsiTheme="majorBidi"/>
          <w:b/>
          <w:bCs w:val="0"/>
          <w:sz w:val="24"/>
        </w:rPr>
        <w:t>risk ratios</w:t>
      </w:r>
      <w:r w:rsidR="00AD1859" w:rsidRPr="00FA7ADF">
        <w:rPr>
          <w:rFonts w:asciiTheme="majorBidi" w:hAnsiTheme="majorBidi"/>
          <w:b/>
          <w:bCs w:val="0"/>
          <w:sz w:val="24"/>
        </w:rPr>
        <w:t xml:space="preserve"> </w:t>
      </w:r>
      <w:r w:rsidR="00EF213B" w:rsidRPr="00FA7ADF">
        <w:rPr>
          <w:rFonts w:asciiTheme="majorBidi" w:hAnsiTheme="majorBidi"/>
          <w:b/>
          <w:bCs w:val="0"/>
          <w:sz w:val="24"/>
        </w:rPr>
        <w:t xml:space="preserve">by </w:t>
      </w:r>
      <w:r w:rsidR="009C4A99" w:rsidRPr="00FA7ADF">
        <w:rPr>
          <w:rFonts w:asciiTheme="majorBidi" w:hAnsiTheme="majorBidi"/>
          <w:b/>
          <w:bCs w:val="0"/>
          <w:sz w:val="24"/>
        </w:rPr>
        <w:t>follow up</w:t>
      </w:r>
      <w:r w:rsidR="00EF213B" w:rsidRPr="00FA7ADF">
        <w:rPr>
          <w:rFonts w:asciiTheme="majorBidi" w:hAnsiTheme="majorBidi"/>
          <w:b/>
          <w:bCs w:val="0"/>
          <w:sz w:val="24"/>
        </w:rPr>
        <w:t xml:space="preserve"> duration (</w:t>
      </w:r>
      <w:r w:rsidR="009C4A99" w:rsidRPr="00FA7ADF">
        <w:rPr>
          <w:rFonts w:asciiTheme="majorBidi" w:hAnsiTheme="majorBidi"/>
          <w:b/>
          <w:bCs w:val="0"/>
          <w:sz w:val="24"/>
        </w:rPr>
        <w:t xml:space="preserve">&lt;12 years, and </w:t>
      </w:r>
      <w:r w:rsidR="00EF213B" w:rsidRPr="00FA7ADF">
        <w:rPr>
          <w:rFonts w:asciiTheme="majorBidi" w:hAnsiTheme="majorBidi"/>
          <w:b/>
          <w:bCs w:val="0"/>
          <w:sz w:val="24"/>
        </w:rPr>
        <w:t>≥12 years)</w:t>
      </w:r>
    </w:p>
    <w:p w14:paraId="74CA3F92" w14:textId="77777777" w:rsidR="009C4A99" w:rsidRPr="00347EF2" w:rsidRDefault="009C4A99" w:rsidP="00FE2C04">
      <w:pPr>
        <w:jc w:val="both"/>
        <w:rPr>
          <w:rFonts w:asciiTheme="majorBidi" w:hAnsiTheme="majorBidi" w:cstheme="majorBidi"/>
        </w:rPr>
      </w:pPr>
      <w:r w:rsidRPr="00347EF2">
        <w:rPr>
          <w:rFonts w:asciiTheme="majorBidi" w:hAnsiTheme="majorBidi" w:cstheme="majorBidi"/>
          <w:b/>
          <w:bCs/>
          <w:noProof/>
          <w:sz w:val="20"/>
          <w:szCs w:val="20"/>
          <w:rtl/>
        </w:rPr>
        <mc:AlternateContent>
          <mc:Choice Requires="wps">
            <w:drawing>
              <wp:anchor distT="45720" distB="45720" distL="114300" distR="114300" simplePos="0" relativeHeight="251666432" behindDoc="0" locked="0" layoutInCell="1" allowOverlap="1" wp14:anchorId="3FC4F178" wp14:editId="017053C0">
                <wp:simplePos x="0" y="0"/>
                <wp:positionH relativeFrom="column">
                  <wp:posOffset>-389075</wp:posOffset>
                </wp:positionH>
                <wp:positionV relativeFrom="paragraph">
                  <wp:posOffset>1253869</wp:posOffset>
                </wp:positionV>
                <wp:extent cx="395605" cy="490855"/>
                <wp:effectExtent l="0" t="0" r="0" b="4445"/>
                <wp:wrapNone/>
                <wp:docPr id="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95605" cy="490855"/>
                        </a:xfrm>
                        <a:prstGeom prst="rect">
                          <a:avLst/>
                        </a:prstGeom>
                        <a:noFill/>
                        <a:ln w="9525">
                          <a:noFill/>
                          <a:miter lim="800000"/>
                          <a:headEnd/>
                          <a:tailEnd/>
                        </a:ln>
                      </wps:spPr>
                      <wps:txbx>
                        <w:txbxContent>
                          <w:p w14:paraId="5CC5AEB5" w14:textId="77777777" w:rsidR="009C4A99" w:rsidRPr="002435F6" w:rsidRDefault="009C4A99" w:rsidP="009C4A99">
                            <w:pPr>
                              <w:jc w:val="center"/>
                              <w:rPr>
                                <w:rFonts w:asciiTheme="majorBidi" w:hAnsiTheme="majorBidi" w:cstheme="majorBidi"/>
                                <w:sz w:val="18"/>
                                <w:szCs w:val="18"/>
                                <w:rtl/>
                                <w:cs/>
                              </w:rPr>
                            </w:pPr>
                            <w:r>
                              <w:rPr>
                                <w:rFonts w:asciiTheme="majorBidi" w:hAnsiTheme="majorBidi" w:cstheme="majorBidi"/>
                                <w:sz w:val="18"/>
                                <w:szCs w:val="18"/>
                              </w:rPr>
                              <w:t>(b</w:t>
                            </w:r>
                            <w:r w:rsidRPr="002435F6">
                              <w:rPr>
                                <w:rFonts w:asciiTheme="majorBidi" w:hAnsiTheme="majorBidi" w:cstheme="majorBidi"/>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FC4F178" id="_x0000_s1029" type="#_x0000_t202" style="position:absolute;left:0;text-align:left;margin-left:-30.65pt;margin-top:98.75pt;width:31.15pt;height:38.65pt;flip:x;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" filled="f" stroked="f">
                <v:textbox>
                  <w:txbxContent>
                    <w:p w14:paraId="5CC5AEB5" w14:textId="77777777" w:rsidR="009C4A99" w:rsidRPr="002435F6" w:rsidRDefault="009C4A99" w:rsidP="009C4A99">
                      <w:pPr>
                        <w:jc w:val="center"/>
                        <w:rPr>
                          <w:rFonts w:asciiTheme="majorBidi" w:hAnsiTheme="majorBidi" w:cstheme="majorBidi"/>
                          <w:sz w:val="18"/>
                          <w:szCs w:val="18"/>
                          <w:rtl/>
                          <w:cs/>
                        </w:rPr>
                      </w:pPr>
                      <w:r>
                        <w:rPr>
                          <w:rFonts w:asciiTheme="majorBidi" w:hAnsiTheme="majorBidi" w:cstheme="majorBidi"/>
                          <w:sz w:val="18"/>
                          <w:szCs w:val="18"/>
                        </w:rPr>
                        <w:t>(b</w:t>
                      </w:r>
                      <w:r w:rsidRPr="002435F6">
                        <w:rPr>
                          <w:rFonts w:asciiTheme="majorBidi" w:hAnsiTheme="majorBidi" w:cstheme="majorBidi"/>
                          <w:sz w:val="18"/>
                          <w:szCs w:val="18"/>
                        </w:rPr>
                        <w:t>)</w:t>
                      </w:r>
                    </w:p>
                  </w:txbxContent>
                </v:textbox>
              </v:shape>
            </w:pict>
          </mc:Fallback>
        </mc:AlternateContent>
      </w:r>
      <w:r w:rsidRPr="00347EF2">
        <w:rPr>
          <w:rFonts w:asciiTheme="majorBidi" w:hAnsiTheme="majorBidi" w:cstheme="majorBidi"/>
          <w:noProof/>
        </w:rPr>
        <w:drawing>
          <wp:anchor distT="0" distB="0" distL="114300" distR="114300" simplePos="0" relativeHeight="251667456" behindDoc="1" locked="0" layoutInCell="1" allowOverlap="1" wp14:anchorId="4D49A758" wp14:editId="1DA5B676">
            <wp:simplePos x="0" y="0"/>
            <wp:positionH relativeFrom="column">
              <wp:posOffset>3175</wp:posOffset>
            </wp:positionH>
            <wp:positionV relativeFrom="paragraph">
              <wp:posOffset>1446539</wp:posOffset>
            </wp:positionV>
            <wp:extent cx="5267960" cy="1146175"/>
            <wp:effectExtent l="0" t="0" r="8890" b="0"/>
            <wp:wrapNone/>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7960" cy="1146175"/>
                    </a:xfrm>
                    <a:prstGeom prst="rect">
                      <a:avLst/>
                    </a:prstGeom>
                    <a:noFill/>
                    <a:ln>
                      <a:noFill/>
                    </a:ln>
                  </pic:spPr>
                </pic:pic>
              </a:graphicData>
            </a:graphic>
            <wp14:sizeRelH relativeFrom="page">
              <wp14:pctWidth>0</wp14:pctWidth>
            </wp14:sizeRelH>
            <wp14:sizeRelV relativeFrom="page">
              <wp14:pctHeight>0</wp14:pctHeight>
            </wp14:sizeRelV>
          </wp:anchor>
        </w:drawing>
      </w:r>
      <w:r w:rsidR="00494972" w:rsidRPr="00494972">
        <w:rPr>
          <w:noProof/>
        </w:rPr>
        <w:t xml:space="preserve"> </w:t>
      </w:r>
    </w:p>
    <w:p w14:paraId="0DF5C777" w14:textId="77777777" w:rsidR="009E7D4E" w:rsidRPr="00347EF2" w:rsidRDefault="009E7D4E" w:rsidP="009E7D4E">
      <w:pPr>
        <w:rPr>
          <w:rFonts w:asciiTheme="majorBidi" w:hAnsiTheme="majorBidi" w:cstheme="majorBidi"/>
        </w:rPr>
      </w:pPr>
    </w:p>
    <w:p w14:paraId="63C8F097" w14:textId="54934B5B" w:rsidR="009E7D4E" w:rsidRPr="00347EF2" w:rsidRDefault="009E7D4E" w:rsidP="009E7D4E">
      <w:pPr>
        <w:jc w:val="both"/>
        <w:rPr>
          <w:rFonts w:asciiTheme="majorBidi" w:hAnsiTheme="majorBidi" w:cstheme="majorBidi"/>
          <w:sz w:val="24"/>
          <w:szCs w:val="24"/>
        </w:rPr>
      </w:pPr>
    </w:p>
    <w:p w14:paraId="2EC2CD50" w14:textId="337321B9" w:rsidR="00DD56EE" w:rsidRPr="00347EF2" w:rsidRDefault="0079353F" w:rsidP="00257177">
      <w:pPr>
        <w:jc w:val="both"/>
        <w:rPr>
          <w:rFonts w:asciiTheme="majorBidi" w:hAnsiTheme="majorBidi" w:cstheme="majorBidi"/>
          <w:sz w:val="20"/>
          <w:szCs w:val="20"/>
        </w:rPr>
      </w:pPr>
      <w:r w:rsidRPr="00274C8F">
        <w:rPr>
          <w:rFonts w:asciiTheme="majorBidi" w:hAnsiTheme="majorBidi" w:cstheme="majorBidi"/>
          <w:sz w:val="20"/>
          <w:szCs w:val="20"/>
        </w:rPr>
        <w:t xml:space="preserve">Confounder-adjusted pooled </w:t>
      </w:r>
      <w:r>
        <w:rPr>
          <w:rFonts w:asciiTheme="majorBidi" w:hAnsiTheme="majorBidi" w:cstheme="majorBidi"/>
          <w:sz w:val="20"/>
          <w:szCs w:val="20"/>
        </w:rPr>
        <w:t>effect estimates</w:t>
      </w:r>
      <w:r>
        <w:rPr>
          <w:rStyle w:val="a5"/>
        </w:rPr>
        <w:t xml:space="preserve"> </w:t>
      </w:r>
      <w:r>
        <w:rPr>
          <w:rFonts w:asciiTheme="majorBidi" w:hAnsiTheme="majorBidi" w:cstheme="majorBidi"/>
          <w:sz w:val="20"/>
          <w:szCs w:val="20"/>
        </w:rPr>
        <w:t>(</w:t>
      </w:r>
      <w:r w:rsidRPr="00274C8F">
        <w:rPr>
          <w:rFonts w:asciiTheme="majorBidi" w:hAnsiTheme="majorBidi" w:cstheme="majorBidi"/>
          <w:sz w:val="20"/>
          <w:szCs w:val="20"/>
        </w:rPr>
        <w:t>95%CI</w:t>
      </w:r>
      <w:r>
        <w:rPr>
          <w:rFonts w:asciiTheme="majorBidi" w:hAnsiTheme="majorBidi" w:cstheme="majorBidi"/>
          <w:sz w:val="20"/>
          <w:szCs w:val="20"/>
        </w:rPr>
        <w:t>)</w:t>
      </w:r>
      <w:r w:rsidRPr="00274C8F">
        <w:rPr>
          <w:rFonts w:asciiTheme="majorBidi" w:hAnsiTheme="majorBidi" w:cstheme="majorBidi"/>
          <w:sz w:val="20"/>
          <w:szCs w:val="20"/>
        </w:rPr>
        <w:t xml:space="preserve"> for incident </w:t>
      </w:r>
      <w:r w:rsidR="00647556" w:rsidRPr="007D4C77">
        <w:rPr>
          <w:rFonts w:asciiTheme="majorBidi" w:hAnsiTheme="majorBidi" w:cstheme="majorBidi"/>
        </w:rPr>
        <w:t>type 1 diabetes</w:t>
      </w:r>
      <w:r w:rsidR="00647556" w:rsidRPr="00274C8F" w:rsidDel="007D4C77">
        <w:rPr>
          <w:rFonts w:asciiTheme="majorBidi" w:hAnsiTheme="majorBidi" w:cstheme="majorBidi"/>
          <w:sz w:val="20"/>
          <w:szCs w:val="20"/>
        </w:rPr>
        <w:t xml:space="preserve"> </w:t>
      </w:r>
      <w:r w:rsidR="009C4A99" w:rsidRPr="00347EF2">
        <w:rPr>
          <w:rFonts w:asciiTheme="majorBidi" w:hAnsiTheme="majorBidi" w:cstheme="majorBidi"/>
          <w:sz w:val="20"/>
          <w:szCs w:val="20"/>
        </w:rPr>
        <w:t>among individuals with obesity or overweight/obesity compared to those without</w:t>
      </w:r>
      <w:r>
        <w:rPr>
          <w:rFonts w:asciiTheme="majorBidi" w:hAnsiTheme="majorBidi" w:cstheme="majorBidi"/>
          <w:sz w:val="20"/>
          <w:szCs w:val="20"/>
        </w:rPr>
        <w:t>,</w:t>
      </w:r>
      <w:r w:rsidR="00E12EEF">
        <w:rPr>
          <w:rFonts w:asciiTheme="majorBidi" w:hAnsiTheme="majorBidi" w:cstheme="majorBidi"/>
          <w:sz w:val="20"/>
          <w:szCs w:val="20"/>
        </w:rPr>
        <w:t xml:space="preserve"> are</w:t>
      </w:r>
      <w:r w:rsidR="00E12EEF" w:rsidRPr="00347EF2">
        <w:rPr>
          <w:rFonts w:asciiTheme="majorBidi" w:hAnsiTheme="majorBidi" w:cstheme="majorBidi"/>
          <w:sz w:val="20"/>
          <w:szCs w:val="20"/>
        </w:rPr>
        <w:t xml:space="preserve"> show</w:t>
      </w:r>
      <w:r w:rsidR="00E12EEF">
        <w:rPr>
          <w:rFonts w:asciiTheme="majorBidi" w:hAnsiTheme="majorBidi" w:cstheme="majorBidi"/>
          <w:sz w:val="20"/>
          <w:szCs w:val="20"/>
        </w:rPr>
        <w:t>n</w:t>
      </w:r>
      <w:r w:rsidR="00E12EEF" w:rsidRPr="00347EF2">
        <w:rPr>
          <w:rFonts w:asciiTheme="majorBidi" w:hAnsiTheme="majorBidi" w:cstheme="majorBidi"/>
          <w:sz w:val="20"/>
          <w:szCs w:val="20"/>
        </w:rPr>
        <w:t xml:space="preserve"> for </w:t>
      </w:r>
      <w:r w:rsidR="00496F53">
        <w:rPr>
          <w:rFonts w:asciiTheme="majorBidi" w:hAnsiTheme="majorBidi" w:cstheme="majorBidi"/>
          <w:sz w:val="20"/>
          <w:szCs w:val="20"/>
        </w:rPr>
        <w:t xml:space="preserve">the </w:t>
      </w:r>
      <w:r w:rsidR="00E12EEF" w:rsidRPr="00347EF2">
        <w:rPr>
          <w:rFonts w:asciiTheme="majorBidi" w:hAnsiTheme="majorBidi" w:cstheme="majorBidi"/>
          <w:sz w:val="20"/>
          <w:szCs w:val="20"/>
        </w:rPr>
        <w:t xml:space="preserve">individual studies and </w:t>
      </w:r>
      <w:r w:rsidR="00E12EEF">
        <w:rPr>
          <w:rFonts w:asciiTheme="majorBidi" w:hAnsiTheme="majorBidi" w:cstheme="majorBidi"/>
          <w:sz w:val="20"/>
          <w:szCs w:val="20"/>
        </w:rPr>
        <w:t xml:space="preserve">for </w:t>
      </w:r>
      <w:r w:rsidR="00644149">
        <w:rPr>
          <w:rFonts w:asciiTheme="majorBidi" w:hAnsiTheme="majorBidi" w:cstheme="majorBidi"/>
          <w:sz w:val="20"/>
          <w:szCs w:val="20"/>
        </w:rPr>
        <w:t xml:space="preserve">the </w:t>
      </w:r>
      <w:r w:rsidR="00E12EEF" w:rsidRPr="00347EF2">
        <w:rPr>
          <w:rFonts w:asciiTheme="majorBidi" w:hAnsiTheme="majorBidi" w:cstheme="majorBidi"/>
          <w:sz w:val="20"/>
          <w:szCs w:val="20"/>
        </w:rPr>
        <w:t xml:space="preserve">pooled </w:t>
      </w:r>
      <w:r>
        <w:rPr>
          <w:rFonts w:asciiTheme="majorBidi" w:hAnsiTheme="majorBidi" w:cstheme="majorBidi"/>
          <w:sz w:val="20"/>
          <w:szCs w:val="20"/>
        </w:rPr>
        <w:t>risk ratio</w:t>
      </w:r>
      <w:r w:rsidR="00E12EEF" w:rsidRPr="00347EF2">
        <w:rPr>
          <w:rFonts w:asciiTheme="majorBidi" w:hAnsiTheme="majorBidi" w:cstheme="majorBidi"/>
          <w:sz w:val="20"/>
          <w:szCs w:val="20"/>
        </w:rPr>
        <w:t xml:space="preserve"> result</w:t>
      </w:r>
      <w:r w:rsidR="00E12EEF">
        <w:rPr>
          <w:rFonts w:asciiTheme="majorBidi" w:hAnsiTheme="majorBidi" w:cstheme="majorBidi"/>
          <w:sz w:val="20"/>
          <w:szCs w:val="20"/>
        </w:rPr>
        <w:t>s</w:t>
      </w:r>
      <w:r w:rsidR="00E12EEF" w:rsidRPr="00347EF2">
        <w:rPr>
          <w:rFonts w:asciiTheme="majorBidi" w:hAnsiTheme="majorBidi" w:cstheme="majorBidi"/>
          <w:sz w:val="20"/>
          <w:szCs w:val="20"/>
        </w:rPr>
        <w:t xml:space="preserve"> from </w:t>
      </w:r>
      <w:r w:rsidR="00E12EEF">
        <w:rPr>
          <w:rFonts w:asciiTheme="majorBidi" w:hAnsiTheme="majorBidi" w:cstheme="majorBidi"/>
          <w:sz w:val="20"/>
          <w:szCs w:val="20"/>
        </w:rPr>
        <w:t xml:space="preserve">the </w:t>
      </w:r>
      <w:r w:rsidR="00E12EEF" w:rsidRPr="00347EF2">
        <w:rPr>
          <w:rFonts w:asciiTheme="majorBidi" w:hAnsiTheme="majorBidi" w:cstheme="majorBidi"/>
          <w:sz w:val="20"/>
          <w:szCs w:val="20"/>
        </w:rPr>
        <w:t>meta-analysis</w:t>
      </w:r>
      <w:r w:rsidR="00E12EEF">
        <w:rPr>
          <w:rFonts w:asciiTheme="majorBidi" w:hAnsiTheme="majorBidi" w:cstheme="majorBidi"/>
          <w:sz w:val="20"/>
          <w:szCs w:val="20"/>
        </w:rPr>
        <w:t>.</w:t>
      </w:r>
      <w:r w:rsidR="009C4A99" w:rsidRPr="00347EF2">
        <w:rPr>
          <w:rFonts w:asciiTheme="majorBidi" w:hAnsiTheme="majorBidi" w:cstheme="majorBidi"/>
          <w:sz w:val="20"/>
          <w:szCs w:val="20"/>
        </w:rPr>
        <w:t xml:space="preserve"> </w:t>
      </w:r>
      <w:r w:rsidR="00E12EEF">
        <w:rPr>
          <w:rFonts w:asciiTheme="majorBidi" w:hAnsiTheme="majorBidi" w:cstheme="majorBidi"/>
          <w:sz w:val="20"/>
          <w:szCs w:val="20"/>
        </w:rPr>
        <w:t>The studies were stratified by</w:t>
      </w:r>
      <w:r w:rsidR="009C4A99" w:rsidRPr="00347EF2">
        <w:rPr>
          <w:rFonts w:asciiTheme="majorBidi" w:hAnsiTheme="majorBidi" w:cstheme="majorBidi"/>
          <w:sz w:val="20"/>
          <w:szCs w:val="20"/>
        </w:rPr>
        <w:t xml:space="preserve"> follow</w:t>
      </w:r>
      <w:r w:rsidR="00E12EEF">
        <w:rPr>
          <w:rFonts w:asciiTheme="majorBidi" w:hAnsiTheme="majorBidi" w:cstheme="majorBidi"/>
          <w:sz w:val="20"/>
          <w:szCs w:val="20"/>
        </w:rPr>
        <w:t>-</w:t>
      </w:r>
      <w:r w:rsidR="009C4A99" w:rsidRPr="00347EF2">
        <w:rPr>
          <w:rFonts w:asciiTheme="majorBidi" w:hAnsiTheme="majorBidi" w:cstheme="majorBidi"/>
          <w:sz w:val="20"/>
          <w:szCs w:val="20"/>
        </w:rPr>
        <w:t>up duration up to 12 year</w:t>
      </w:r>
      <w:r w:rsidR="00E12EEF">
        <w:rPr>
          <w:rFonts w:asciiTheme="majorBidi" w:hAnsiTheme="majorBidi" w:cstheme="majorBidi"/>
          <w:sz w:val="20"/>
          <w:szCs w:val="20"/>
        </w:rPr>
        <w:t>s</w:t>
      </w:r>
      <w:r w:rsidR="009C4A99" w:rsidRPr="00347EF2">
        <w:rPr>
          <w:rFonts w:asciiTheme="majorBidi" w:hAnsiTheme="majorBidi" w:cstheme="majorBidi"/>
          <w:sz w:val="20"/>
          <w:szCs w:val="20"/>
        </w:rPr>
        <w:t xml:space="preserve"> (a)</w:t>
      </w:r>
      <w:r w:rsidR="00496F53">
        <w:rPr>
          <w:rFonts w:asciiTheme="majorBidi" w:hAnsiTheme="majorBidi" w:cstheme="majorBidi"/>
          <w:sz w:val="20"/>
          <w:szCs w:val="20"/>
        </w:rPr>
        <w:t>,</w:t>
      </w:r>
      <w:r w:rsidR="009C4A99" w:rsidRPr="00347EF2">
        <w:rPr>
          <w:rFonts w:asciiTheme="majorBidi" w:hAnsiTheme="majorBidi" w:cstheme="majorBidi"/>
          <w:sz w:val="20"/>
          <w:szCs w:val="20"/>
        </w:rPr>
        <w:t xml:space="preserve"> and </w:t>
      </w:r>
      <w:r w:rsidR="00496F53">
        <w:rPr>
          <w:rFonts w:asciiTheme="majorBidi" w:hAnsiTheme="majorBidi" w:cstheme="majorBidi"/>
          <w:sz w:val="20"/>
          <w:szCs w:val="20"/>
        </w:rPr>
        <w:t xml:space="preserve">for 12 years and </w:t>
      </w:r>
      <w:r w:rsidR="009C4A99" w:rsidRPr="00347EF2">
        <w:rPr>
          <w:rFonts w:asciiTheme="majorBidi" w:hAnsiTheme="majorBidi" w:cstheme="majorBidi"/>
          <w:sz w:val="20"/>
          <w:szCs w:val="20"/>
        </w:rPr>
        <w:t xml:space="preserve">longer (b). The </w:t>
      </w:r>
      <w:r w:rsidR="00E12EEF">
        <w:rPr>
          <w:rFonts w:asciiTheme="majorBidi" w:hAnsiTheme="majorBidi" w:cstheme="majorBidi"/>
          <w:sz w:val="20"/>
          <w:szCs w:val="20"/>
        </w:rPr>
        <w:t xml:space="preserve">sizes of the </w:t>
      </w:r>
      <w:r w:rsidR="009C4A99" w:rsidRPr="00347EF2">
        <w:rPr>
          <w:rFonts w:asciiTheme="majorBidi" w:hAnsiTheme="majorBidi" w:cstheme="majorBidi"/>
          <w:sz w:val="20"/>
          <w:szCs w:val="20"/>
        </w:rPr>
        <w:t>box</w:t>
      </w:r>
      <w:r w:rsidR="00E12EEF">
        <w:rPr>
          <w:rFonts w:asciiTheme="majorBidi" w:hAnsiTheme="majorBidi" w:cstheme="majorBidi"/>
          <w:sz w:val="20"/>
          <w:szCs w:val="20"/>
        </w:rPr>
        <w:t>es</w:t>
      </w:r>
      <w:r w:rsidR="009C4A99" w:rsidRPr="00347EF2">
        <w:rPr>
          <w:rFonts w:asciiTheme="majorBidi" w:hAnsiTheme="majorBidi" w:cstheme="majorBidi"/>
          <w:sz w:val="20"/>
          <w:szCs w:val="20"/>
        </w:rPr>
        <w:t xml:space="preserve"> correspond to the weight</w:t>
      </w:r>
      <w:r w:rsidR="00E12EEF">
        <w:rPr>
          <w:rFonts w:asciiTheme="majorBidi" w:hAnsiTheme="majorBidi" w:cstheme="majorBidi"/>
          <w:sz w:val="20"/>
          <w:szCs w:val="20"/>
        </w:rPr>
        <w:t>s</w:t>
      </w:r>
      <w:r w:rsidR="009C4A99" w:rsidRPr="00347EF2">
        <w:rPr>
          <w:rFonts w:asciiTheme="majorBidi" w:hAnsiTheme="majorBidi" w:cstheme="majorBidi"/>
          <w:sz w:val="20"/>
          <w:szCs w:val="20"/>
        </w:rPr>
        <w:t xml:space="preserve"> of the stud</w:t>
      </w:r>
      <w:r w:rsidR="00E12EEF">
        <w:rPr>
          <w:rFonts w:asciiTheme="majorBidi" w:hAnsiTheme="majorBidi" w:cstheme="majorBidi"/>
          <w:sz w:val="20"/>
          <w:szCs w:val="20"/>
        </w:rPr>
        <w:t>ies</w:t>
      </w:r>
      <w:r w:rsidR="009C4A99" w:rsidRPr="00347EF2">
        <w:rPr>
          <w:rFonts w:asciiTheme="majorBidi" w:hAnsiTheme="majorBidi" w:cstheme="majorBidi"/>
          <w:sz w:val="20"/>
          <w:szCs w:val="20"/>
        </w:rPr>
        <w:t xml:space="preserve"> in the meta-analysis. The diamond depicts the </w:t>
      </w:r>
      <w:r w:rsidR="00257177">
        <w:rPr>
          <w:rFonts w:asciiTheme="majorBidi" w:hAnsiTheme="majorBidi" w:cstheme="majorBidi"/>
          <w:sz w:val="20"/>
          <w:szCs w:val="20"/>
        </w:rPr>
        <w:t xml:space="preserve">pooled </w:t>
      </w:r>
      <w:r w:rsidR="009C4A99" w:rsidRPr="00347EF2">
        <w:rPr>
          <w:rFonts w:asciiTheme="majorBidi" w:hAnsiTheme="majorBidi" w:cstheme="majorBidi"/>
          <w:sz w:val="20"/>
          <w:szCs w:val="20"/>
        </w:rPr>
        <w:t>point estimate (95% CI). The vertical line is centered at the null.</w:t>
      </w:r>
    </w:p>
    <w:p w14:paraId="024B4497" w14:textId="77777777" w:rsidR="00DD56EE" w:rsidRPr="00347EF2" w:rsidRDefault="00DD56EE">
      <w:pPr>
        <w:spacing w:before="0" w:after="160" w:line="259" w:lineRule="auto"/>
        <w:rPr>
          <w:rFonts w:asciiTheme="majorBidi" w:hAnsiTheme="majorBidi" w:cstheme="majorBidi"/>
          <w:sz w:val="20"/>
          <w:szCs w:val="20"/>
        </w:rPr>
      </w:pPr>
      <w:r w:rsidRPr="00347EF2">
        <w:rPr>
          <w:rFonts w:asciiTheme="majorBidi" w:hAnsiTheme="majorBidi" w:cstheme="majorBidi"/>
          <w:sz w:val="20"/>
          <w:szCs w:val="20"/>
        </w:rPr>
        <w:br w:type="page"/>
      </w:r>
    </w:p>
    <w:bookmarkStart w:id="10" w:name="_Figure_S7:_Pooled"/>
    <w:bookmarkEnd w:id="10"/>
    <w:p w14:paraId="1C93161F" w14:textId="22A600E0" w:rsidR="009C4A99" w:rsidRPr="00FA7ADF" w:rsidRDefault="00DD56EE" w:rsidP="00FA7ADF">
      <w:pPr>
        <w:pStyle w:val="2"/>
        <w:rPr>
          <w:rFonts w:asciiTheme="majorBidi" w:hAnsiTheme="majorBidi"/>
          <w:b/>
          <w:bCs w:val="0"/>
          <w:sz w:val="24"/>
        </w:rPr>
      </w:pPr>
      <w:r w:rsidRPr="00FA7ADF">
        <w:rPr>
          <w:rFonts w:asciiTheme="majorBidi" w:hAnsiTheme="majorBidi"/>
          <w:b/>
          <w:bCs w:val="0"/>
          <w:noProof/>
          <w:sz w:val="24"/>
          <w:rtl/>
        </w:rPr>
        <w:lastRenderedPageBreak/>
        <mc:AlternateContent>
          <mc:Choice Requires="wps">
            <w:drawing>
              <wp:anchor distT="45720" distB="45720" distL="114300" distR="114300" simplePos="0" relativeHeight="251670528" behindDoc="0" locked="0" layoutInCell="1" allowOverlap="1" wp14:anchorId="7955837D" wp14:editId="60A23C35">
                <wp:simplePos x="0" y="0"/>
                <wp:positionH relativeFrom="column">
                  <wp:posOffset>-324372</wp:posOffset>
                </wp:positionH>
                <wp:positionV relativeFrom="paragraph">
                  <wp:posOffset>163262</wp:posOffset>
                </wp:positionV>
                <wp:extent cx="395605" cy="490855"/>
                <wp:effectExtent l="0" t="0" r="0" b="4445"/>
                <wp:wrapNone/>
                <wp:docPr id="1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95605" cy="490855"/>
                        </a:xfrm>
                        <a:prstGeom prst="rect">
                          <a:avLst/>
                        </a:prstGeom>
                        <a:noFill/>
                        <a:ln w="9525">
                          <a:noFill/>
                          <a:miter lim="800000"/>
                          <a:headEnd/>
                          <a:tailEnd/>
                        </a:ln>
                      </wps:spPr>
                      <wps:txbx>
                        <w:txbxContent>
                          <w:p w14:paraId="06AE9954" w14:textId="77777777" w:rsidR="00DD56EE" w:rsidRPr="002435F6" w:rsidRDefault="00DD56EE" w:rsidP="00DD56EE">
                            <w:pPr>
                              <w:jc w:val="center"/>
                              <w:rPr>
                                <w:rFonts w:asciiTheme="majorBidi" w:hAnsiTheme="majorBidi" w:cstheme="majorBidi"/>
                                <w:sz w:val="18"/>
                                <w:szCs w:val="18"/>
                                <w:rtl/>
                                <w:cs/>
                              </w:rPr>
                            </w:pPr>
                            <w:r w:rsidRPr="002435F6">
                              <w:rPr>
                                <w:rFonts w:asciiTheme="majorBidi" w:hAnsiTheme="majorBidi" w:cstheme="majorBidi"/>
                                <w:sz w:val="18"/>
                                <w:szCs w:val="18"/>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955837D" id="_x0000_s1030" type="#_x0000_t202" style="position:absolute;margin-left:-25.55pt;margin-top:12.85pt;width:31.15pt;height:38.65pt;flip:x;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" filled="f" stroked="f">
                <v:textbox>
                  <w:txbxContent>
                    <w:p w14:paraId="06AE9954" w14:textId="77777777" w:rsidR="00DD56EE" w:rsidRPr="002435F6" w:rsidRDefault="00DD56EE" w:rsidP="00DD56EE">
                      <w:pPr>
                        <w:jc w:val="center"/>
                        <w:rPr>
                          <w:rFonts w:asciiTheme="majorBidi" w:hAnsiTheme="majorBidi" w:cstheme="majorBidi"/>
                          <w:sz w:val="18"/>
                          <w:szCs w:val="18"/>
                          <w:rtl/>
                          <w:cs/>
                        </w:rPr>
                      </w:pPr>
                      <w:r w:rsidRPr="002435F6">
                        <w:rPr>
                          <w:rFonts w:asciiTheme="majorBidi" w:hAnsiTheme="majorBidi" w:cstheme="majorBidi"/>
                          <w:sz w:val="18"/>
                          <w:szCs w:val="18"/>
                        </w:rPr>
                        <w:t>(a)</w:t>
                      </w:r>
                    </w:p>
                  </w:txbxContent>
                </v:textbox>
              </v:shape>
            </w:pict>
          </mc:Fallback>
        </mc:AlternateContent>
      </w:r>
      <w:r w:rsidRPr="00FA7ADF">
        <w:rPr>
          <w:rFonts w:asciiTheme="majorBidi" w:hAnsiTheme="majorBidi"/>
          <w:b/>
          <w:bCs w:val="0"/>
          <w:sz w:val="24"/>
        </w:rPr>
        <w:t xml:space="preserve">Figure S7: Pooled </w:t>
      </w:r>
      <w:r w:rsidR="00496F53">
        <w:rPr>
          <w:rFonts w:asciiTheme="majorBidi" w:hAnsiTheme="majorBidi"/>
          <w:b/>
          <w:bCs w:val="0"/>
          <w:sz w:val="24"/>
        </w:rPr>
        <w:t>risk ratios</w:t>
      </w:r>
      <w:r w:rsidR="00496F53" w:rsidRPr="00FA7ADF">
        <w:rPr>
          <w:rFonts w:asciiTheme="majorBidi" w:hAnsiTheme="majorBidi"/>
          <w:b/>
          <w:bCs w:val="0"/>
          <w:sz w:val="24"/>
        </w:rPr>
        <w:t xml:space="preserve"> </w:t>
      </w:r>
      <w:r w:rsidR="00EF213B" w:rsidRPr="00FA7ADF">
        <w:rPr>
          <w:rFonts w:asciiTheme="majorBidi" w:hAnsiTheme="majorBidi"/>
          <w:b/>
          <w:bCs w:val="0"/>
          <w:sz w:val="24"/>
        </w:rPr>
        <w:t xml:space="preserve">by </w:t>
      </w:r>
      <w:r w:rsidRPr="00FA7ADF">
        <w:rPr>
          <w:rFonts w:asciiTheme="majorBidi" w:hAnsiTheme="majorBidi"/>
          <w:b/>
          <w:bCs w:val="0"/>
          <w:sz w:val="24"/>
        </w:rPr>
        <w:t xml:space="preserve">age at enrollment </w:t>
      </w:r>
      <w:r w:rsidR="00EF213B" w:rsidRPr="00FA7ADF">
        <w:rPr>
          <w:rFonts w:asciiTheme="majorBidi" w:hAnsiTheme="majorBidi"/>
          <w:b/>
          <w:bCs w:val="0"/>
          <w:sz w:val="24"/>
        </w:rPr>
        <w:t>(</w:t>
      </w:r>
      <w:r w:rsidRPr="00FA7ADF">
        <w:rPr>
          <w:rFonts w:asciiTheme="majorBidi" w:hAnsiTheme="majorBidi"/>
          <w:b/>
          <w:bCs w:val="0"/>
          <w:sz w:val="24"/>
        </w:rPr>
        <w:t xml:space="preserve">&lt;11 years, and </w:t>
      </w:r>
      <w:r w:rsidR="00EF213B" w:rsidRPr="00FA7ADF">
        <w:rPr>
          <w:rFonts w:asciiTheme="majorBidi" w:hAnsiTheme="majorBidi"/>
          <w:b/>
          <w:bCs w:val="0"/>
          <w:sz w:val="24"/>
        </w:rPr>
        <w:t>≥11 years)</w:t>
      </w:r>
    </w:p>
    <w:p w14:paraId="51C45EC2" w14:textId="22DCE663" w:rsidR="009E7D4E" w:rsidRPr="00347EF2" w:rsidRDefault="003C5AC6" w:rsidP="009E7D4E">
      <w:pPr>
        <w:rPr>
          <w:rFonts w:asciiTheme="majorBidi" w:hAnsiTheme="majorBidi" w:cstheme="majorBidi"/>
          <w:b/>
          <w:bCs/>
        </w:rPr>
      </w:pPr>
      <w:r w:rsidRPr="00347EF2">
        <w:rPr>
          <w:rFonts w:asciiTheme="majorBidi" w:hAnsiTheme="majorBidi" w:cstheme="majorBidi"/>
          <w:noProof/>
        </w:rPr>
        <w:drawing>
          <wp:anchor distT="0" distB="0" distL="114300" distR="114300" simplePos="0" relativeHeight="251668480" behindDoc="1" locked="0" layoutInCell="1" allowOverlap="1" wp14:anchorId="2328D40B" wp14:editId="075684BF">
            <wp:simplePos x="0" y="0"/>
            <wp:positionH relativeFrom="column">
              <wp:posOffset>3175</wp:posOffset>
            </wp:positionH>
            <wp:positionV relativeFrom="paragraph">
              <wp:posOffset>1249094</wp:posOffset>
            </wp:positionV>
            <wp:extent cx="5274945" cy="1426210"/>
            <wp:effectExtent l="0" t="0" r="0" b="0"/>
            <wp:wrapNone/>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945" cy="1426210"/>
                    </a:xfrm>
                    <a:prstGeom prst="rect">
                      <a:avLst/>
                    </a:prstGeom>
                    <a:noFill/>
                    <a:ln>
                      <a:noFill/>
                    </a:ln>
                  </pic:spPr>
                </pic:pic>
              </a:graphicData>
            </a:graphic>
            <wp14:sizeRelH relativeFrom="page">
              <wp14:pctWidth>0</wp14:pctWidth>
            </wp14:sizeRelH>
            <wp14:sizeRelV relativeFrom="page">
              <wp14:pctHeight>0</wp14:pctHeight>
            </wp14:sizeRelV>
          </wp:anchor>
        </w:drawing>
      </w:r>
      <w:r w:rsidR="00DD56EE" w:rsidRPr="00347EF2">
        <w:rPr>
          <w:rFonts w:asciiTheme="majorBidi" w:hAnsiTheme="majorBidi" w:cstheme="majorBidi"/>
          <w:b/>
          <w:bCs/>
          <w:noProof/>
          <w:sz w:val="20"/>
          <w:szCs w:val="20"/>
          <w:rtl/>
        </w:rPr>
        <mc:AlternateContent>
          <mc:Choice Requires="wps">
            <w:drawing>
              <wp:anchor distT="45720" distB="45720" distL="114300" distR="114300" simplePos="0" relativeHeight="251672576" behindDoc="0" locked="0" layoutInCell="1" allowOverlap="1" wp14:anchorId="4AECA960" wp14:editId="0F7F2621">
                <wp:simplePos x="0" y="0"/>
                <wp:positionH relativeFrom="column">
                  <wp:posOffset>-321575</wp:posOffset>
                </wp:positionH>
                <wp:positionV relativeFrom="paragraph">
                  <wp:posOffset>896772</wp:posOffset>
                </wp:positionV>
                <wp:extent cx="395605" cy="490855"/>
                <wp:effectExtent l="0" t="0" r="0" b="4445"/>
                <wp:wrapNone/>
                <wp:docPr id="1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95605" cy="490855"/>
                        </a:xfrm>
                        <a:prstGeom prst="rect">
                          <a:avLst/>
                        </a:prstGeom>
                        <a:noFill/>
                        <a:ln w="9525">
                          <a:noFill/>
                          <a:miter lim="800000"/>
                          <a:headEnd/>
                          <a:tailEnd/>
                        </a:ln>
                      </wps:spPr>
                      <wps:txbx>
                        <w:txbxContent>
                          <w:p w14:paraId="012F68DB" w14:textId="77777777" w:rsidR="00DD56EE" w:rsidRPr="002435F6" w:rsidRDefault="00DD56EE" w:rsidP="00DD56EE">
                            <w:pPr>
                              <w:jc w:val="center"/>
                              <w:rPr>
                                <w:rFonts w:asciiTheme="majorBidi" w:hAnsiTheme="majorBidi" w:cstheme="majorBidi"/>
                                <w:sz w:val="18"/>
                                <w:szCs w:val="18"/>
                                <w:rtl/>
                                <w:cs/>
                              </w:rPr>
                            </w:pPr>
                            <w:r>
                              <w:rPr>
                                <w:rFonts w:asciiTheme="majorBidi" w:hAnsiTheme="majorBidi" w:cstheme="majorBidi"/>
                                <w:sz w:val="18"/>
                                <w:szCs w:val="18"/>
                              </w:rPr>
                              <w:t>(b</w:t>
                            </w:r>
                            <w:r w:rsidRPr="002435F6">
                              <w:rPr>
                                <w:rFonts w:asciiTheme="majorBidi" w:hAnsiTheme="majorBidi" w:cstheme="majorBidi"/>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AECA960" id="_x0000_s1031" type="#_x0000_t202" style="position:absolute;margin-left:-25.3pt;margin-top:70.6pt;width:31.15pt;height:38.65pt;flip:x;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" filled="f" stroked="f">
                <v:textbox>
                  <w:txbxContent>
                    <w:p w14:paraId="012F68DB" w14:textId="77777777" w:rsidR="00DD56EE" w:rsidRPr="002435F6" w:rsidRDefault="00DD56EE" w:rsidP="00DD56EE">
                      <w:pPr>
                        <w:jc w:val="center"/>
                        <w:rPr>
                          <w:rFonts w:asciiTheme="majorBidi" w:hAnsiTheme="majorBidi" w:cstheme="majorBidi"/>
                          <w:sz w:val="18"/>
                          <w:szCs w:val="18"/>
                          <w:rtl/>
                          <w:cs/>
                        </w:rPr>
                      </w:pPr>
                      <w:r>
                        <w:rPr>
                          <w:rFonts w:asciiTheme="majorBidi" w:hAnsiTheme="majorBidi" w:cstheme="majorBidi"/>
                          <w:sz w:val="18"/>
                          <w:szCs w:val="18"/>
                        </w:rPr>
                        <w:t>(b</w:t>
                      </w:r>
                      <w:r w:rsidRPr="002435F6">
                        <w:rPr>
                          <w:rFonts w:asciiTheme="majorBidi" w:hAnsiTheme="majorBidi" w:cstheme="majorBidi"/>
                          <w:sz w:val="18"/>
                          <w:szCs w:val="18"/>
                        </w:rPr>
                        <w:t>)</w:t>
                      </w:r>
                    </w:p>
                  </w:txbxContent>
                </v:textbox>
              </v:shape>
            </w:pict>
          </mc:Fallback>
        </mc:AlternateContent>
      </w:r>
      <w:r w:rsidR="00DD56EE" w:rsidRPr="00347EF2">
        <w:rPr>
          <w:rFonts w:asciiTheme="majorBidi" w:hAnsiTheme="majorBidi" w:cstheme="majorBidi"/>
          <w:b/>
          <w:bCs/>
          <w:noProof/>
        </w:rPr>
        <w:drawing>
          <wp:inline distT="0" distB="0" distL="0" distR="0" wp14:anchorId="7C967732" wp14:editId="3367A549">
            <wp:extent cx="5274945" cy="1085215"/>
            <wp:effectExtent l="0" t="0" r="1905" b="635"/>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945" cy="1085215"/>
                    </a:xfrm>
                    <a:prstGeom prst="rect">
                      <a:avLst/>
                    </a:prstGeom>
                    <a:noFill/>
                    <a:ln>
                      <a:noFill/>
                    </a:ln>
                  </pic:spPr>
                </pic:pic>
              </a:graphicData>
            </a:graphic>
          </wp:inline>
        </w:drawing>
      </w:r>
    </w:p>
    <w:p w14:paraId="75740B7F" w14:textId="77777777" w:rsidR="009E7D4E" w:rsidRPr="00347EF2" w:rsidRDefault="009E7D4E" w:rsidP="009E7D4E">
      <w:pPr>
        <w:rPr>
          <w:rFonts w:asciiTheme="majorBidi" w:hAnsiTheme="majorBidi" w:cstheme="majorBidi"/>
        </w:rPr>
      </w:pPr>
    </w:p>
    <w:p w14:paraId="7FE9EADD" w14:textId="77777777" w:rsidR="009E7D4E" w:rsidRPr="00347EF2" w:rsidRDefault="009E7D4E" w:rsidP="009E7D4E">
      <w:pPr>
        <w:rPr>
          <w:rFonts w:asciiTheme="majorBidi" w:hAnsiTheme="majorBidi" w:cstheme="majorBidi"/>
        </w:rPr>
      </w:pPr>
    </w:p>
    <w:p w14:paraId="4BE4177F" w14:textId="77777777" w:rsidR="007635DC" w:rsidRPr="00347EF2" w:rsidRDefault="007635DC" w:rsidP="009E7D4E">
      <w:pPr>
        <w:rPr>
          <w:rFonts w:asciiTheme="majorBidi" w:hAnsiTheme="majorBidi" w:cstheme="majorBidi"/>
        </w:rPr>
      </w:pPr>
    </w:p>
    <w:p w14:paraId="08663CAE" w14:textId="77777777" w:rsidR="007635DC" w:rsidRPr="00347EF2" w:rsidRDefault="007635DC" w:rsidP="009E7D4E">
      <w:pPr>
        <w:rPr>
          <w:rFonts w:asciiTheme="majorBidi" w:hAnsiTheme="majorBidi" w:cstheme="majorBidi"/>
        </w:rPr>
      </w:pPr>
    </w:p>
    <w:p w14:paraId="55329502" w14:textId="058F0E91" w:rsidR="007635DC" w:rsidRPr="00347EF2" w:rsidRDefault="0079353F" w:rsidP="0060183C">
      <w:pPr>
        <w:jc w:val="both"/>
        <w:rPr>
          <w:rFonts w:asciiTheme="majorBidi" w:hAnsiTheme="majorBidi" w:cstheme="majorBidi"/>
          <w:sz w:val="20"/>
          <w:szCs w:val="20"/>
        </w:rPr>
      </w:pPr>
      <w:r w:rsidRPr="00274C8F">
        <w:rPr>
          <w:rFonts w:asciiTheme="majorBidi" w:hAnsiTheme="majorBidi" w:cstheme="majorBidi"/>
          <w:sz w:val="20"/>
          <w:szCs w:val="20"/>
        </w:rPr>
        <w:t xml:space="preserve">Confounder-adjusted pooled </w:t>
      </w:r>
      <w:r>
        <w:rPr>
          <w:rFonts w:asciiTheme="majorBidi" w:hAnsiTheme="majorBidi" w:cstheme="majorBidi"/>
          <w:sz w:val="20"/>
          <w:szCs w:val="20"/>
        </w:rPr>
        <w:t>effect estimates</w:t>
      </w:r>
      <w:r>
        <w:rPr>
          <w:rStyle w:val="a5"/>
        </w:rPr>
        <w:t xml:space="preserve"> </w:t>
      </w:r>
      <w:r>
        <w:rPr>
          <w:rFonts w:asciiTheme="majorBidi" w:hAnsiTheme="majorBidi" w:cstheme="majorBidi"/>
          <w:sz w:val="20"/>
          <w:szCs w:val="20"/>
        </w:rPr>
        <w:t>(</w:t>
      </w:r>
      <w:r w:rsidRPr="00274C8F">
        <w:rPr>
          <w:rFonts w:asciiTheme="majorBidi" w:hAnsiTheme="majorBidi" w:cstheme="majorBidi"/>
          <w:sz w:val="20"/>
          <w:szCs w:val="20"/>
        </w:rPr>
        <w:t>95%</w:t>
      </w:r>
      <w:r>
        <w:rPr>
          <w:rFonts w:asciiTheme="majorBidi" w:hAnsiTheme="majorBidi" w:cstheme="majorBidi"/>
          <w:sz w:val="20"/>
          <w:szCs w:val="20"/>
        </w:rPr>
        <w:t xml:space="preserve"> </w:t>
      </w:r>
      <w:r w:rsidRPr="00274C8F">
        <w:rPr>
          <w:rFonts w:asciiTheme="majorBidi" w:hAnsiTheme="majorBidi" w:cstheme="majorBidi"/>
          <w:sz w:val="20"/>
          <w:szCs w:val="20"/>
        </w:rPr>
        <w:t>CI</w:t>
      </w:r>
      <w:r>
        <w:rPr>
          <w:rFonts w:asciiTheme="majorBidi" w:hAnsiTheme="majorBidi" w:cstheme="majorBidi"/>
          <w:sz w:val="20"/>
          <w:szCs w:val="20"/>
        </w:rPr>
        <w:t>)</w:t>
      </w:r>
      <w:r w:rsidRPr="00274C8F">
        <w:rPr>
          <w:rFonts w:asciiTheme="majorBidi" w:hAnsiTheme="majorBidi" w:cstheme="majorBidi"/>
          <w:sz w:val="20"/>
          <w:szCs w:val="20"/>
        </w:rPr>
        <w:t xml:space="preserve"> for incident </w:t>
      </w:r>
      <w:r w:rsidR="00647556" w:rsidRPr="007D4C77">
        <w:rPr>
          <w:rFonts w:asciiTheme="majorBidi" w:hAnsiTheme="majorBidi" w:cstheme="majorBidi"/>
        </w:rPr>
        <w:t>type 1 diabetes</w:t>
      </w:r>
      <w:r w:rsidR="00647556" w:rsidRPr="00274C8F" w:rsidDel="007D4C77">
        <w:rPr>
          <w:rFonts w:asciiTheme="majorBidi" w:hAnsiTheme="majorBidi" w:cstheme="majorBidi"/>
          <w:sz w:val="20"/>
          <w:szCs w:val="20"/>
        </w:rPr>
        <w:t xml:space="preserve"> </w:t>
      </w:r>
      <w:r w:rsidR="007635DC" w:rsidRPr="00347EF2">
        <w:rPr>
          <w:rFonts w:asciiTheme="majorBidi" w:hAnsiTheme="majorBidi" w:cstheme="majorBidi"/>
          <w:sz w:val="20"/>
          <w:szCs w:val="20"/>
        </w:rPr>
        <w:t>among individuals with obesity or overweight/obesity compared to those without</w:t>
      </w:r>
      <w:r>
        <w:rPr>
          <w:rFonts w:asciiTheme="majorBidi" w:hAnsiTheme="majorBidi" w:cstheme="majorBidi"/>
          <w:sz w:val="20"/>
          <w:szCs w:val="20"/>
        </w:rPr>
        <w:t>,</w:t>
      </w:r>
      <w:r w:rsidR="00E12EEF">
        <w:rPr>
          <w:rFonts w:asciiTheme="majorBidi" w:hAnsiTheme="majorBidi" w:cstheme="majorBidi"/>
          <w:sz w:val="20"/>
          <w:szCs w:val="20"/>
        </w:rPr>
        <w:t xml:space="preserve"> are</w:t>
      </w:r>
      <w:r w:rsidR="007635DC" w:rsidRPr="00347EF2">
        <w:rPr>
          <w:rFonts w:asciiTheme="majorBidi" w:hAnsiTheme="majorBidi" w:cstheme="majorBidi"/>
          <w:sz w:val="20"/>
          <w:szCs w:val="20"/>
        </w:rPr>
        <w:t xml:space="preserve"> show</w:t>
      </w:r>
      <w:r w:rsidR="0038313A">
        <w:rPr>
          <w:rFonts w:asciiTheme="majorBidi" w:hAnsiTheme="majorBidi" w:cstheme="majorBidi"/>
          <w:sz w:val="20"/>
          <w:szCs w:val="20"/>
        </w:rPr>
        <w:t>n</w:t>
      </w:r>
      <w:r w:rsidR="007635DC" w:rsidRPr="00347EF2">
        <w:rPr>
          <w:rFonts w:asciiTheme="majorBidi" w:hAnsiTheme="majorBidi" w:cstheme="majorBidi"/>
          <w:sz w:val="20"/>
          <w:szCs w:val="20"/>
        </w:rPr>
        <w:t xml:space="preserve"> for </w:t>
      </w:r>
      <w:r w:rsidR="00496F53">
        <w:rPr>
          <w:rFonts w:asciiTheme="majorBidi" w:hAnsiTheme="majorBidi" w:cstheme="majorBidi"/>
          <w:sz w:val="20"/>
          <w:szCs w:val="20"/>
        </w:rPr>
        <w:t xml:space="preserve">the </w:t>
      </w:r>
      <w:r w:rsidR="007635DC" w:rsidRPr="00347EF2">
        <w:rPr>
          <w:rFonts w:asciiTheme="majorBidi" w:hAnsiTheme="majorBidi" w:cstheme="majorBidi"/>
          <w:sz w:val="20"/>
          <w:szCs w:val="20"/>
        </w:rPr>
        <w:t xml:space="preserve">individual studies and </w:t>
      </w:r>
      <w:r w:rsidR="00E12EEF">
        <w:rPr>
          <w:rFonts w:asciiTheme="majorBidi" w:hAnsiTheme="majorBidi" w:cstheme="majorBidi"/>
          <w:sz w:val="20"/>
          <w:szCs w:val="20"/>
        </w:rPr>
        <w:t xml:space="preserve">for </w:t>
      </w:r>
      <w:r w:rsidR="00107A78">
        <w:rPr>
          <w:rFonts w:asciiTheme="majorBidi" w:hAnsiTheme="majorBidi" w:cstheme="majorBidi"/>
          <w:sz w:val="20"/>
          <w:szCs w:val="20"/>
        </w:rPr>
        <w:t xml:space="preserve">the </w:t>
      </w:r>
      <w:r w:rsidR="007635DC" w:rsidRPr="00347EF2">
        <w:rPr>
          <w:rFonts w:asciiTheme="majorBidi" w:hAnsiTheme="majorBidi" w:cstheme="majorBidi"/>
          <w:sz w:val="20"/>
          <w:szCs w:val="20"/>
        </w:rPr>
        <w:t xml:space="preserve">pooled </w:t>
      </w:r>
      <w:r w:rsidR="00E12EEF">
        <w:rPr>
          <w:rFonts w:asciiTheme="majorBidi" w:hAnsiTheme="majorBidi" w:cstheme="majorBidi"/>
          <w:sz w:val="20"/>
          <w:szCs w:val="20"/>
        </w:rPr>
        <w:t>risk ratio</w:t>
      </w:r>
      <w:r w:rsidR="00E12EEF" w:rsidRPr="00347EF2">
        <w:rPr>
          <w:rFonts w:asciiTheme="majorBidi" w:hAnsiTheme="majorBidi" w:cstheme="majorBidi"/>
          <w:sz w:val="20"/>
          <w:szCs w:val="20"/>
        </w:rPr>
        <w:t xml:space="preserve"> </w:t>
      </w:r>
      <w:r w:rsidR="007635DC" w:rsidRPr="00347EF2">
        <w:rPr>
          <w:rFonts w:asciiTheme="majorBidi" w:hAnsiTheme="majorBidi" w:cstheme="majorBidi"/>
          <w:sz w:val="20"/>
          <w:szCs w:val="20"/>
        </w:rPr>
        <w:t>result</w:t>
      </w:r>
      <w:r w:rsidR="00E12EEF">
        <w:rPr>
          <w:rFonts w:asciiTheme="majorBidi" w:hAnsiTheme="majorBidi" w:cstheme="majorBidi"/>
          <w:sz w:val="20"/>
          <w:szCs w:val="20"/>
        </w:rPr>
        <w:t>s</w:t>
      </w:r>
      <w:r w:rsidR="007635DC" w:rsidRPr="00347EF2">
        <w:rPr>
          <w:rFonts w:asciiTheme="majorBidi" w:hAnsiTheme="majorBidi" w:cstheme="majorBidi"/>
          <w:sz w:val="20"/>
          <w:szCs w:val="20"/>
        </w:rPr>
        <w:t xml:space="preserve"> from </w:t>
      </w:r>
      <w:r w:rsidR="00E12EEF">
        <w:rPr>
          <w:rFonts w:asciiTheme="majorBidi" w:hAnsiTheme="majorBidi" w:cstheme="majorBidi"/>
          <w:sz w:val="20"/>
          <w:szCs w:val="20"/>
        </w:rPr>
        <w:t xml:space="preserve">the </w:t>
      </w:r>
      <w:r w:rsidR="007635DC" w:rsidRPr="00347EF2">
        <w:rPr>
          <w:rFonts w:asciiTheme="majorBidi" w:hAnsiTheme="majorBidi" w:cstheme="majorBidi"/>
          <w:sz w:val="20"/>
          <w:szCs w:val="20"/>
        </w:rPr>
        <w:t xml:space="preserve">meta-analysis. </w:t>
      </w:r>
      <w:r w:rsidR="00E12EEF">
        <w:rPr>
          <w:rFonts w:asciiTheme="majorBidi" w:hAnsiTheme="majorBidi" w:cstheme="majorBidi"/>
          <w:sz w:val="20"/>
          <w:szCs w:val="20"/>
        </w:rPr>
        <w:t xml:space="preserve">The studies were stratified by </w:t>
      </w:r>
      <w:r w:rsidR="00E12EEF" w:rsidRPr="00347EF2">
        <w:rPr>
          <w:rFonts w:asciiTheme="majorBidi" w:hAnsiTheme="majorBidi" w:cstheme="majorBidi"/>
          <w:sz w:val="20"/>
          <w:szCs w:val="20"/>
        </w:rPr>
        <w:t>age at enrollment &lt; 11 year</w:t>
      </w:r>
      <w:r w:rsidR="00E12EEF">
        <w:rPr>
          <w:rFonts w:asciiTheme="majorBidi" w:hAnsiTheme="majorBidi" w:cstheme="majorBidi"/>
          <w:sz w:val="20"/>
          <w:szCs w:val="20"/>
        </w:rPr>
        <w:t>s</w:t>
      </w:r>
      <w:r w:rsidR="00E12EEF" w:rsidRPr="00347EF2">
        <w:rPr>
          <w:rFonts w:asciiTheme="majorBidi" w:hAnsiTheme="majorBidi" w:cstheme="majorBidi"/>
          <w:sz w:val="20"/>
          <w:szCs w:val="20"/>
        </w:rPr>
        <w:t xml:space="preserve"> (a) and </w:t>
      </w:r>
      <w:r w:rsidR="00E12EEF" w:rsidRPr="001F0DE1">
        <w:rPr>
          <w:rFonts w:asciiTheme="majorBidi" w:hAnsiTheme="majorBidi" w:cstheme="majorBidi"/>
          <w:i/>
          <w:iCs/>
          <w:sz w:val="20"/>
          <w:szCs w:val="20"/>
          <w:u w:val="single"/>
        </w:rPr>
        <w:t>&gt;</w:t>
      </w:r>
      <w:r w:rsidR="00E12EEF">
        <w:rPr>
          <w:rFonts w:asciiTheme="majorBidi" w:hAnsiTheme="majorBidi" w:cstheme="majorBidi"/>
          <w:sz w:val="20"/>
          <w:szCs w:val="20"/>
        </w:rPr>
        <w:t xml:space="preserve"> 11 years</w:t>
      </w:r>
      <w:r w:rsidR="00E12EEF" w:rsidRPr="00347EF2">
        <w:rPr>
          <w:rFonts w:asciiTheme="majorBidi" w:hAnsiTheme="majorBidi" w:cstheme="majorBidi"/>
          <w:sz w:val="20"/>
          <w:szCs w:val="20"/>
        </w:rPr>
        <w:t xml:space="preserve"> (b)</w:t>
      </w:r>
      <w:r w:rsidR="00E12EEF">
        <w:rPr>
          <w:rFonts w:asciiTheme="majorBidi" w:hAnsiTheme="majorBidi" w:cstheme="majorBidi"/>
          <w:sz w:val="20"/>
          <w:szCs w:val="20"/>
        </w:rPr>
        <w:t>.</w:t>
      </w:r>
      <w:r w:rsidR="00E12EEF" w:rsidRPr="00347EF2">
        <w:rPr>
          <w:rFonts w:asciiTheme="majorBidi" w:hAnsiTheme="majorBidi" w:cstheme="majorBidi"/>
          <w:sz w:val="20"/>
          <w:szCs w:val="20"/>
        </w:rPr>
        <w:t xml:space="preserve"> </w:t>
      </w:r>
      <w:r w:rsidR="007635DC" w:rsidRPr="00347EF2">
        <w:rPr>
          <w:rFonts w:asciiTheme="majorBidi" w:hAnsiTheme="majorBidi" w:cstheme="majorBidi"/>
          <w:sz w:val="20"/>
          <w:szCs w:val="20"/>
        </w:rPr>
        <w:t xml:space="preserve">The </w:t>
      </w:r>
      <w:r w:rsidR="00E12EEF">
        <w:rPr>
          <w:rFonts w:asciiTheme="majorBidi" w:hAnsiTheme="majorBidi" w:cstheme="majorBidi"/>
          <w:sz w:val="20"/>
          <w:szCs w:val="20"/>
        </w:rPr>
        <w:t xml:space="preserve">sizes of the </w:t>
      </w:r>
      <w:r w:rsidR="007635DC" w:rsidRPr="00347EF2">
        <w:rPr>
          <w:rFonts w:asciiTheme="majorBidi" w:hAnsiTheme="majorBidi" w:cstheme="majorBidi"/>
          <w:sz w:val="20"/>
          <w:szCs w:val="20"/>
        </w:rPr>
        <w:t>box</w:t>
      </w:r>
      <w:r w:rsidR="00E12EEF">
        <w:rPr>
          <w:rFonts w:asciiTheme="majorBidi" w:hAnsiTheme="majorBidi" w:cstheme="majorBidi"/>
          <w:sz w:val="20"/>
          <w:szCs w:val="20"/>
        </w:rPr>
        <w:t>es</w:t>
      </w:r>
      <w:r w:rsidR="007635DC" w:rsidRPr="00347EF2">
        <w:rPr>
          <w:rFonts w:asciiTheme="majorBidi" w:hAnsiTheme="majorBidi" w:cstheme="majorBidi"/>
          <w:sz w:val="20"/>
          <w:szCs w:val="20"/>
        </w:rPr>
        <w:t xml:space="preserve"> correspond to the weight</w:t>
      </w:r>
      <w:r w:rsidR="00E12EEF">
        <w:rPr>
          <w:rFonts w:asciiTheme="majorBidi" w:hAnsiTheme="majorBidi" w:cstheme="majorBidi"/>
          <w:sz w:val="20"/>
          <w:szCs w:val="20"/>
        </w:rPr>
        <w:t>s</w:t>
      </w:r>
      <w:r w:rsidR="007635DC" w:rsidRPr="00347EF2">
        <w:rPr>
          <w:rFonts w:asciiTheme="majorBidi" w:hAnsiTheme="majorBidi" w:cstheme="majorBidi"/>
          <w:sz w:val="20"/>
          <w:szCs w:val="20"/>
        </w:rPr>
        <w:t xml:space="preserve"> of the stud</w:t>
      </w:r>
      <w:r w:rsidR="00E12EEF">
        <w:rPr>
          <w:rFonts w:asciiTheme="majorBidi" w:hAnsiTheme="majorBidi" w:cstheme="majorBidi"/>
          <w:sz w:val="20"/>
          <w:szCs w:val="20"/>
        </w:rPr>
        <w:t>ies</w:t>
      </w:r>
      <w:r w:rsidR="007635DC" w:rsidRPr="00347EF2">
        <w:rPr>
          <w:rFonts w:asciiTheme="majorBidi" w:hAnsiTheme="majorBidi" w:cstheme="majorBidi"/>
          <w:sz w:val="20"/>
          <w:szCs w:val="20"/>
        </w:rPr>
        <w:t xml:space="preserve"> in the meta-analysis. The diamond depicts the </w:t>
      </w:r>
      <w:r w:rsidR="0060183C">
        <w:rPr>
          <w:rFonts w:asciiTheme="majorBidi" w:hAnsiTheme="majorBidi" w:cstheme="majorBidi"/>
          <w:sz w:val="20"/>
          <w:szCs w:val="20"/>
        </w:rPr>
        <w:t xml:space="preserve">pooled </w:t>
      </w:r>
      <w:r w:rsidR="007635DC" w:rsidRPr="00347EF2">
        <w:rPr>
          <w:rFonts w:asciiTheme="majorBidi" w:hAnsiTheme="majorBidi" w:cstheme="majorBidi"/>
          <w:sz w:val="20"/>
          <w:szCs w:val="20"/>
        </w:rPr>
        <w:t>point estimate (95% CI). The vertical line is centered at the null.</w:t>
      </w:r>
    </w:p>
    <w:p w14:paraId="108B579A" w14:textId="77777777" w:rsidR="007635DC" w:rsidRPr="00347EF2" w:rsidRDefault="007635DC" w:rsidP="009E7D4E">
      <w:pPr>
        <w:rPr>
          <w:rFonts w:asciiTheme="majorBidi" w:hAnsiTheme="majorBidi" w:cstheme="majorBidi"/>
        </w:rPr>
      </w:pPr>
    </w:p>
    <w:bookmarkStart w:id="11" w:name="_Figure_S8:_Pooled"/>
    <w:bookmarkEnd w:id="11"/>
    <w:p w14:paraId="4CAC7BAC" w14:textId="29D21C77" w:rsidR="00C24A7E" w:rsidRPr="00647556" w:rsidRDefault="001427AB" w:rsidP="00FA7ADF">
      <w:pPr>
        <w:pStyle w:val="2"/>
        <w:rPr>
          <w:rFonts w:asciiTheme="majorBidi" w:hAnsiTheme="majorBidi"/>
          <w:b/>
          <w:bCs w:val="0"/>
          <w:sz w:val="24"/>
        </w:rPr>
      </w:pPr>
      <w:r w:rsidRPr="00FA7ADF">
        <w:rPr>
          <w:rFonts w:asciiTheme="majorBidi" w:hAnsiTheme="majorBidi"/>
          <w:b/>
          <w:bCs w:val="0"/>
          <w:noProof/>
          <w:sz w:val="24"/>
          <w:rtl/>
        </w:rPr>
        <mc:AlternateContent>
          <mc:Choice Requires="wps">
            <w:drawing>
              <wp:anchor distT="45720" distB="45720" distL="114300" distR="114300" simplePos="0" relativeHeight="251675648" behindDoc="0" locked="0" layoutInCell="1" allowOverlap="1" wp14:anchorId="2A3CBF8E" wp14:editId="778D82D9">
                <wp:simplePos x="0" y="0"/>
                <wp:positionH relativeFrom="column">
                  <wp:posOffset>-324371</wp:posOffset>
                </wp:positionH>
                <wp:positionV relativeFrom="paragraph">
                  <wp:posOffset>120726</wp:posOffset>
                </wp:positionV>
                <wp:extent cx="395605" cy="490855"/>
                <wp:effectExtent l="0" t="0" r="0" b="4445"/>
                <wp:wrapNone/>
                <wp:docPr id="1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95605" cy="490855"/>
                        </a:xfrm>
                        <a:prstGeom prst="rect">
                          <a:avLst/>
                        </a:prstGeom>
                        <a:noFill/>
                        <a:ln w="9525">
                          <a:noFill/>
                          <a:miter lim="800000"/>
                          <a:headEnd/>
                          <a:tailEnd/>
                        </a:ln>
                      </wps:spPr>
                      <wps:txbx>
                        <w:txbxContent>
                          <w:p w14:paraId="40DAB504" w14:textId="77777777" w:rsidR="001427AB" w:rsidRPr="002435F6" w:rsidRDefault="001427AB" w:rsidP="001427AB">
                            <w:pPr>
                              <w:jc w:val="center"/>
                              <w:rPr>
                                <w:rFonts w:asciiTheme="majorBidi" w:hAnsiTheme="majorBidi" w:cstheme="majorBidi"/>
                                <w:sz w:val="18"/>
                                <w:szCs w:val="18"/>
                                <w:rtl/>
                                <w:cs/>
                              </w:rPr>
                            </w:pPr>
                            <w:r w:rsidRPr="002435F6">
                              <w:rPr>
                                <w:rFonts w:asciiTheme="majorBidi" w:hAnsiTheme="majorBidi" w:cstheme="majorBidi"/>
                                <w:sz w:val="18"/>
                                <w:szCs w:val="18"/>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A3CBF8E" id="_x0000_s1032" type="#_x0000_t202" style="position:absolute;margin-left:-25.55pt;margin-top:9.5pt;width:31.15pt;height:38.65pt;flip:x;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" filled="f" stroked="f">
                <v:textbox>
                  <w:txbxContent>
                    <w:p w14:paraId="40DAB504" w14:textId="77777777" w:rsidR="001427AB" w:rsidRPr="002435F6" w:rsidRDefault="001427AB" w:rsidP="001427AB">
                      <w:pPr>
                        <w:jc w:val="center"/>
                        <w:rPr>
                          <w:rFonts w:asciiTheme="majorBidi" w:hAnsiTheme="majorBidi" w:cstheme="majorBidi"/>
                          <w:sz w:val="18"/>
                          <w:szCs w:val="18"/>
                          <w:rtl/>
                          <w:cs/>
                        </w:rPr>
                      </w:pPr>
                      <w:r w:rsidRPr="002435F6">
                        <w:rPr>
                          <w:rFonts w:asciiTheme="majorBidi" w:hAnsiTheme="majorBidi" w:cstheme="majorBidi"/>
                          <w:sz w:val="18"/>
                          <w:szCs w:val="18"/>
                        </w:rPr>
                        <w:t>(a)</w:t>
                      </w:r>
                    </w:p>
                  </w:txbxContent>
                </v:textbox>
              </v:shape>
            </w:pict>
          </mc:Fallback>
        </mc:AlternateContent>
      </w:r>
      <w:r w:rsidR="00C24A7E" w:rsidRPr="00FA7ADF">
        <w:rPr>
          <w:rFonts w:asciiTheme="majorBidi" w:hAnsiTheme="majorBidi"/>
          <w:b/>
          <w:bCs w:val="0"/>
          <w:sz w:val="24"/>
        </w:rPr>
        <w:t>Figure S</w:t>
      </w:r>
      <w:r w:rsidR="00C24A7E" w:rsidRPr="00EB1F53">
        <w:rPr>
          <w:rFonts w:asciiTheme="majorBidi" w:hAnsiTheme="majorBidi"/>
          <w:sz w:val="24"/>
          <w:rtl/>
        </w:rPr>
        <w:t>8</w:t>
      </w:r>
      <w:r w:rsidR="00C24A7E" w:rsidRPr="00FA7ADF">
        <w:rPr>
          <w:rFonts w:asciiTheme="majorBidi" w:hAnsiTheme="majorBidi"/>
          <w:b/>
          <w:bCs w:val="0"/>
          <w:sz w:val="24"/>
        </w:rPr>
        <w:t xml:space="preserve">: Pooled </w:t>
      </w:r>
      <w:r w:rsidR="00496F53">
        <w:rPr>
          <w:rFonts w:asciiTheme="majorBidi" w:hAnsiTheme="majorBidi"/>
          <w:b/>
          <w:bCs w:val="0"/>
          <w:sz w:val="24"/>
        </w:rPr>
        <w:t>risk ratios</w:t>
      </w:r>
      <w:r w:rsidR="00496F53" w:rsidRPr="00FA7ADF">
        <w:rPr>
          <w:rFonts w:asciiTheme="majorBidi" w:hAnsiTheme="majorBidi"/>
          <w:b/>
          <w:bCs w:val="0"/>
          <w:sz w:val="24"/>
          <w:rtl/>
        </w:rPr>
        <w:t xml:space="preserve"> </w:t>
      </w:r>
      <w:r w:rsidR="00C05B81">
        <w:rPr>
          <w:rFonts w:asciiTheme="majorBidi" w:hAnsiTheme="majorBidi"/>
          <w:b/>
          <w:bCs w:val="0"/>
          <w:sz w:val="24"/>
        </w:rPr>
        <w:t xml:space="preserve">by the </w:t>
      </w:r>
      <w:r w:rsidR="00C24A7E" w:rsidRPr="00FA7ADF">
        <w:rPr>
          <w:rFonts w:asciiTheme="majorBidi" w:hAnsiTheme="majorBidi"/>
          <w:b/>
          <w:bCs w:val="0"/>
          <w:sz w:val="24"/>
        </w:rPr>
        <w:t xml:space="preserve">baseline risk </w:t>
      </w:r>
      <w:r w:rsidR="00C05B81">
        <w:rPr>
          <w:rFonts w:asciiTheme="majorBidi" w:hAnsiTheme="majorBidi"/>
          <w:b/>
          <w:bCs w:val="0"/>
          <w:sz w:val="24"/>
        </w:rPr>
        <w:t xml:space="preserve">of the population </w:t>
      </w:r>
      <w:r w:rsidR="00C24A7E" w:rsidRPr="00647556">
        <w:rPr>
          <w:rFonts w:asciiTheme="majorBidi" w:hAnsiTheme="majorBidi"/>
          <w:b/>
          <w:bCs w:val="0"/>
          <w:sz w:val="24"/>
        </w:rPr>
        <w:t xml:space="preserve">for </w:t>
      </w:r>
      <w:r w:rsidR="00647556" w:rsidRPr="00647556">
        <w:rPr>
          <w:rFonts w:asciiTheme="majorBidi" w:hAnsiTheme="majorBidi"/>
          <w:b/>
          <w:bCs w:val="0"/>
          <w:sz w:val="22"/>
        </w:rPr>
        <w:t>type 1 diabetes</w:t>
      </w:r>
      <w:r w:rsidR="00C05B81" w:rsidRPr="00647556">
        <w:rPr>
          <w:rFonts w:asciiTheme="majorBidi" w:hAnsiTheme="majorBidi"/>
          <w:b/>
          <w:bCs w:val="0"/>
          <w:sz w:val="24"/>
        </w:rPr>
        <w:t>, average vs. high risk</w:t>
      </w:r>
    </w:p>
    <w:p w14:paraId="10114F54" w14:textId="77777777" w:rsidR="001427AB" w:rsidRPr="00347EF2" w:rsidRDefault="001427AB" w:rsidP="009E7D4E">
      <w:pPr>
        <w:rPr>
          <w:rFonts w:asciiTheme="majorBidi" w:hAnsiTheme="majorBidi" w:cstheme="majorBidi"/>
        </w:rPr>
      </w:pPr>
      <w:r w:rsidRPr="00347EF2">
        <w:rPr>
          <w:rFonts w:asciiTheme="majorBidi" w:hAnsiTheme="majorBidi" w:cstheme="majorBidi"/>
          <w:b/>
          <w:bCs/>
          <w:noProof/>
          <w:sz w:val="20"/>
          <w:szCs w:val="20"/>
          <w:rtl/>
        </w:rPr>
        <mc:AlternateContent>
          <mc:Choice Requires="wps">
            <w:drawing>
              <wp:anchor distT="45720" distB="45720" distL="114300" distR="114300" simplePos="0" relativeHeight="251677696" behindDoc="0" locked="0" layoutInCell="1" allowOverlap="1" wp14:anchorId="0AE1BDFD" wp14:editId="11424FD4">
                <wp:simplePos x="0" y="0"/>
                <wp:positionH relativeFrom="column">
                  <wp:posOffset>-327546</wp:posOffset>
                </wp:positionH>
                <wp:positionV relativeFrom="paragraph">
                  <wp:posOffset>1300451</wp:posOffset>
                </wp:positionV>
                <wp:extent cx="395605" cy="490855"/>
                <wp:effectExtent l="0" t="0" r="0" b="4445"/>
                <wp:wrapNone/>
                <wp:docPr id="2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95605" cy="490855"/>
                        </a:xfrm>
                        <a:prstGeom prst="rect">
                          <a:avLst/>
                        </a:prstGeom>
                        <a:noFill/>
                        <a:ln w="9525">
                          <a:noFill/>
                          <a:miter lim="800000"/>
                          <a:headEnd/>
                          <a:tailEnd/>
                        </a:ln>
                      </wps:spPr>
                      <wps:txbx>
                        <w:txbxContent>
                          <w:p w14:paraId="5956A632" w14:textId="77777777" w:rsidR="001427AB" w:rsidRPr="002435F6" w:rsidRDefault="001427AB" w:rsidP="001427AB">
                            <w:pPr>
                              <w:jc w:val="center"/>
                              <w:rPr>
                                <w:rFonts w:asciiTheme="majorBidi" w:hAnsiTheme="majorBidi" w:cstheme="majorBidi"/>
                                <w:sz w:val="18"/>
                                <w:szCs w:val="18"/>
                                <w:rtl/>
                                <w:cs/>
                              </w:rPr>
                            </w:pPr>
                            <w:r>
                              <w:rPr>
                                <w:rFonts w:asciiTheme="majorBidi" w:hAnsiTheme="majorBidi" w:cstheme="majorBidi"/>
                                <w:sz w:val="18"/>
                                <w:szCs w:val="18"/>
                              </w:rPr>
                              <w:t>(b</w:t>
                            </w:r>
                            <w:r w:rsidRPr="002435F6">
                              <w:rPr>
                                <w:rFonts w:asciiTheme="majorBidi" w:hAnsiTheme="majorBidi" w:cstheme="majorBidi"/>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AE1BDFD" id="_x0000_s1033" type="#_x0000_t202" style="position:absolute;margin-left:-25.8pt;margin-top:102.4pt;width:31.15pt;height:38.65pt;flip:x;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" filled="f" stroked="f">
                <v:textbox>
                  <w:txbxContent>
                    <w:p w14:paraId="5956A632" w14:textId="77777777" w:rsidR="001427AB" w:rsidRPr="002435F6" w:rsidRDefault="001427AB" w:rsidP="001427AB">
                      <w:pPr>
                        <w:jc w:val="center"/>
                        <w:rPr>
                          <w:rFonts w:asciiTheme="majorBidi" w:hAnsiTheme="majorBidi" w:cstheme="majorBidi"/>
                          <w:sz w:val="18"/>
                          <w:szCs w:val="18"/>
                          <w:rtl/>
                          <w:cs/>
                        </w:rPr>
                      </w:pPr>
                      <w:r>
                        <w:rPr>
                          <w:rFonts w:asciiTheme="majorBidi" w:hAnsiTheme="majorBidi" w:cstheme="majorBidi"/>
                          <w:sz w:val="18"/>
                          <w:szCs w:val="18"/>
                        </w:rPr>
                        <w:t>(b</w:t>
                      </w:r>
                      <w:r w:rsidRPr="002435F6">
                        <w:rPr>
                          <w:rFonts w:asciiTheme="majorBidi" w:hAnsiTheme="majorBidi" w:cstheme="majorBidi"/>
                          <w:sz w:val="18"/>
                          <w:szCs w:val="18"/>
                        </w:rPr>
                        <w:t>)</w:t>
                      </w:r>
                    </w:p>
                  </w:txbxContent>
                </v:textbox>
              </v:shape>
            </w:pict>
          </mc:Fallback>
        </mc:AlternateContent>
      </w:r>
      <w:r w:rsidRPr="00347EF2">
        <w:rPr>
          <w:rFonts w:asciiTheme="majorBidi" w:hAnsiTheme="majorBidi" w:cstheme="majorBidi"/>
          <w:noProof/>
        </w:rPr>
        <w:drawing>
          <wp:anchor distT="0" distB="0" distL="114300" distR="114300" simplePos="0" relativeHeight="251673600" behindDoc="1" locked="0" layoutInCell="1" allowOverlap="1" wp14:anchorId="37FD4558" wp14:editId="0A5A05D5">
            <wp:simplePos x="0" y="0"/>
            <wp:positionH relativeFrom="column">
              <wp:posOffset>3175</wp:posOffset>
            </wp:positionH>
            <wp:positionV relativeFrom="paragraph">
              <wp:posOffset>1458756</wp:posOffset>
            </wp:positionV>
            <wp:extent cx="5274945" cy="1105535"/>
            <wp:effectExtent l="0" t="0" r="1905" b="0"/>
            <wp:wrapNone/>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4945" cy="1105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EF2">
        <w:rPr>
          <w:rFonts w:asciiTheme="majorBidi" w:hAnsiTheme="majorBidi" w:cstheme="majorBidi"/>
          <w:noProof/>
        </w:rPr>
        <w:drawing>
          <wp:inline distT="0" distB="0" distL="0" distR="0" wp14:anchorId="3A9E6D15" wp14:editId="6ACB9B03">
            <wp:extent cx="5274945" cy="1453515"/>
            <wp:effectExtent l="0" t="0" r="1905" b="0"/>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945" cy="1453515"/>
                    </a:xfrm>
                    <a:prstGeom prst="rect">
                      <a:avLst/>
                    </a:prstGeom>
                    <a:noFill/>
                    <a:ln>
                      <a:noFill/>
                    </a:ln>
                  </pic:spPr>
                </pic:pic>
              </a:graphicData>
            </a:graphic>
          </wp:inline>
        </w:drawing>
      </w:r>
    </w:p>
    <w:p w14:paraId="031CF4D4" w14:textId="77777777" w:rsidR="001427AB" w:rsidRPr="00347EF2" w:rsidRDefault="001427AB" w:rsidP="009E7D4E">
      <w:pPr>
        <w:rPr>
          <w:rFonts w:asciiTheme="majorBidi" w:hAnsiTheme="majorBidi" w:cstheme="majorBidi"/>
        </w:rPr>
      </w:pPr>
    </w:p>
    <w:p w14:paraId="08E91C0C" w14:textId="77777777" w:rsidR="001427AB" w:rsidRPr="00347EF2" w:rsidRDefault="001427AB" w:rsidP="001427AB">
      <w:pPr>
        <w:rPr>
          <w:rFonts w:asciiTheme="majorBidi" w:hAnsiTheme="majorBidi" w:cstheme="majorBidi"/>
        </w:rPr>
      </w:pPr>
    </w:p>
    <w:p w14:paraId="71E5A039" w14:textId="77777777" w:rsidR="001427AB" w:rsidRPr="00347EF2" w:rsidRDefault="001427AB" w:rsidP="001427AB">
      <w:pPr>
        <w:rPr>
          <w:rFonts w:asciiTheme="majorBidi" w:hAnsiTheme="majorBidi" w:cstheme="majorBidi"/>
        </w:rPr>
      </w:pPr>
    </w:p>
    <w:p w14:paraId="747F7547" w14:textId="6D19C2B0" w:rsidR="001427AB" w:rsidRPr="00347EF2" w:rsidRDefault="00EB1F53" w:rsidP="009D7281">
      <w:pPr>
        <w:jc w:val="both"/>
        <w:rPr>
          <w:rFonts w:asciiTheme="majorBidi" w:hAnsiTheme="majorBidi" w:cstheme="majorBidi"/>
        </w:rPr>
      </w:pPr>
      <w:r w:rsidRPr="00274C8F">
        <w:rPr>
          <w:rFonts w:asciiTheme="majorBidi" w:hAnsiTheme="majorBidi" w:cstheme="majorBidi"/>
          <w:sz w:val="20"/>
          <w:szCs w:val="20"/>
        </w:rPr>
        <w:t xml:space="preserve">Confounder-adjusted pooled </w:t>
      </w:r>
      <w:r>
        <w:rPr>
          <w:rFonts w:asciiTheme="majorBidi" w:hAnsiTheme="majorBidi" w:cstheme="majorBidi"/>
          <w:sz w:val="20"/>
          <w:szCs w:val="20"/>
        </w:rPr>
        <w:t>effect estimates</w:t>
      </w:r>
      <w:r>
        <w:rPr>
          <w:rStyle w:val="a5"/>
        </w:rPr>
        <w:t xml:space="preserve"> </w:t>
      </w:r>
      <w:r>
        <w:rPr>
          <w:rFonts w:asciiTheme="majorBidi" w:hAnsiTheme="majorBidi" w:cstheme="majorBidi"/>
          <w:sz w:val="20"/>
          <w:szCs w:val="20"/>
        </w:rPr>
        <w:t>(</w:t>
      </w:r>
      <w:r w:rsidRPr="00274C8F">
        <w:rPr>
          <w:rFonts w:asciiTheme="majorBidi" w:hAnsiTheme="majorBidi" w:cstheme="majorBidi"/>
          <w:sz w:val="20"/>
          <w:szCs w:val="20"/>
        </w:rPr>
        <w:t>95%</w:t>
      </w:r>
      <w:r>
        <w:rPr>
          <w:rFonts w:asciiTheme="majorBidi" w:hAnsiTheme="majorBidi" w:cstheme="majorBidi"/>
          <w:sz w:val="20"/>
          <w:szCs w:val="20"/>
        </w:rPr>
        <w:t xml:space="preserve"> </w:t>
      </w:r>
      <w:r w:rsidRPr="00274C8F">
        <w:rPr>
          <w:rFonts w:asciiTheme="majorBidi" w:hAnsiTheme="majorBidi" w:cstheme="majorBidi"/>
          <w:sz w:val="20"/>
          <w:szCs w:val="20"/>
        </w:rPr>
        <w:t>CI</w:t>
      </w:r>
      <w:r>
        <w:rPr>
          <w:rFonts w:asciiTheme="majorBidi" w:hAnsiTheme="majorBidi" w:cstheme="majorBidi"/>
          <w:sz w:val="20"/>
          <w:szCs w:val="20"/>
        </w:rPr>
        <w:t>)</w:t>
      </w:r>
      <w:r w:rsidRPr="00274C8F">
        <w:rPr>
          <w:rFonts w:asciiTheme="majorBidi" w:hAnsiTheme="majorBidi" w:cstheme="majorBidi"/>
          <w:sz w:val="20"/>
          <w:szCs w:val="20"/>
        </w:rPr>
        <w:t xml:space="preserve"> for incident </w:t>
      </w:r>
      <w:r w:rsidR="00647556" w:rsidRPr="007D4C77">
        <w:rPr>
          <w:rFonts w:asciiTheme="majorBidi" w:hAnsiTheme="majorBidi" w:cstheme="majorBidi"/>
        </w:rPr>
        <w:t>type 1 diabetes</w:t>
      </w:r>
      <w:r w:rsidR="00647556" w:rsidRPr="00274C8F" w:rsidDel="007D4C77">
        <w:rPr>
          <w:rFonts w:asciiTheme="majorBidi" w:hAnsiTheme="majorBidi" w:cstheme="majorBidi"/>
          <w:sz w:val="20"/>
          <w:szCs w:val="20"/>
        </w:rPr>
        <w:t xml:space="preserve"> </w:t>
      </w:r>
      <w:r w:rsidR="001427AB" w:rsidRPr="00347EF2">
        <w:rPr>
          <w:rFonts w:asciiTheme="majorBidi" w:hAnsiTheme="majorBidi" w:cstheme="majorBidi"/>
          <w:sz w:val="20"/>
          <w:szCs w:val="20"/>
        </w:rPr>
        <w:t>among individuals with obesity or overweight/obesity compared to those without</w:t>
      </w:r>
      <w:r>
        <w:rPr>
          <w:rFonts w:asciiTheme="majorBidi" w:hAnsiTheme="majorBidi" w:cstheme="majorBidi"/>
          <w:sz w:val="20"/>
          <w:szCs w:val="20"/>
        </w:rPr>
        <w:t>,</w:t>
      </w:r>
      <w:r w:rsidR="007861FD">
        <w:rPr>
          <w:rFonts w:asciiTheme="majorBidi" w:hAnsiTheme="majorBidi" w:cstheme="majorBidi"/>
          <w:sz w:val="20"/>
          <w:szCs w:val="20"/>
        </w:rPr>
        <w:t xml:space="preserve"> are</w:t>
      </w:r>
      <w:r w:rsidR="001427AB" w:rsidRPr="00347EF2">
        <w:rPr>
          <w:rFonts w:asciiTheme="majorBidi" w:hAnsiTheme="majorBidi" w:cstheme="majorBidi"/>
          <w:sz w:val="20"/>
          <w:szCs w:val="20"/>
        </w:rPr>
        <w:t xml:space="preserve"> show</w:t>
      </w:r>
      <w:r w:rsidR="0038313A">
        <w:rPr>
          <w:rFonts w:asciiTheme="majorBidi" w:hAnsiTheme="majorBidi" w:cstheme="majorBidi"/>
          <w:sz w:val="20"/>
          <w:szCs w:val="20"/>
        </w:rPr>
        <w:t>n</w:t>
      </w:r>
      <w:r w:rsidR="001427AB" w:rsidRPr="00347EF2">
        <w:rPr>
          <w:rFonts w:asciiTheme="majorBidi" w:hAnsiTheme="majorBidi" w:cstheme="majorBidi"/>
          <w:sz w:val="20"/>
          <w:szCs w:val="20"/>
        </w:rPr>
        <w:t xml:space="preserve"> for </w:t>
      </w:r>
      <w:r w:rsidR="006377E0">
        <w:rPr>
          <w:rFonts w:asciiTheme="majorBidi" w:hAnsiTheme="majorBidi" w:cstheme="majorBidi"/>
          <w:sz w:val="20"/>
          <w:szCs w:val="20"/>
        </w:rPr>
        <w:t xml:space="preserve">the </w:t>
      </w:r>
      <w:r w:rsidR="001427AB" w:rsidRPr="00347EF2">
        <w:rPr>
          <w:rFonts w:asciiTheme="majorBidi" w:hAnsiTheme="majorBidi" w:cstheme="majorBidi"/>
          <w:sz w:val="20"/>
          <w:szCs w:val="20"/>
        </w:rPr>
        <w:t xml:space="preserve">individual studies and </w:t>
      </w:r>
      <w:r w:rsidR="007861FD">
        <w:rPr>
          <w:rFonts w:asciiTheme="majorBidi" w:hAnsiTheme="majorBidi" w:cstheme="majorBidi"/>
          <w:sz w:val="20"/>
          <w:szCs w:val="20"/>
        </w:rPr>
        <w:t xml:space="preserve">for </w:t>
      </w:r>
      <w:r w:rsidR="00107A78">
        <w:rPr>
          <w:rFonts w:asciiTheme="majorBidi" w:hAnsiTheme="majorBidi" w:cstheme="majorBidi"/>
          <w:sz w:val="20"/>
          <w:szCs w:val="20"/>
        </w:rPr>
        <w:t xml:space="preserve">the </w:t>
      </w:r>
      <w:r w:rsidR="001427AB" w:rsidRPr="00347EF2">
        <w:rPr>
          <w:rFonts w:asciiTheme="majorBidi" w:hAnsiTheme="majorBidi" w:cstheme="majorBidi"/>
          <w:sz w:val="20"/>
          <w:szCs w:val="20"/>
        </w:rPr>
        <w:t xml:space="preserve">pooled </w:t>
      </w:r>
      <w:r w:rsidR="007861FD">
        <w:rPr>
          <w:rFonts w:asciiTheme="majorBidi" w:hAnsiTheme="majorBidi" w:cstheme="majorBidi"/>
          <w:sz w:val="20"/>
          <w:szCs w:val="20"/>
        </w:rPr>
        <w:t>risk ratio</w:t>
      </w:r>
      <w:r w:rsidR="00107A78">
        <w:rPr>
          <w:rFonts w:asciiTheme="majorBidi" w:hAnsiTheme="majorBidi" w:cstheme="majorBidi"/>
          <w:sz w:val="20"/>
          <w:szCs w:val="20"/>
        </w:rPr>
        <w:t>s</w:t>
      </w:r>
      <w:r w:rsidR="007861FD" w:rsidRPr="00347EF2">
        <w:rPr>
          <w:rFonts w:asciiTheme="majorBidi" w:hAnsiTheme="majorBidi" w:cstheme="majorBidi"/>
          <w:sz w:val="20"/>
          <w:szCs w:val="20"/>
        </w:rPr>
        <w:t xml:space="preserve"> </w:t>
      </w:r>
      <w:r w:rsidR="001427AB" w:rsidRPr="00347EF2">
        <w:rPr>
          <w:rFonts w:asciiTheme="majorBidi" w:hAnsiTheme="majorBidi" w:cstheme="majorBidi"/>
          <w:sz w:val="20"/>
          <w:szCs w:val="20"/>
        </w:rPr>
        <w:t xml:space="preserve">result from </w:t>
      </w:r>
      <w:r w:rsidR="007861FD">
        <w:rPr>
          <w:rFonts w:asciiTheme="majorBidi" w:hAnsiTheme="majorBidi" w:cstheme="majorBidi"/>
          <w:sz w:val="20"/>
          <w:szCs w:val="20"/>
        </w:rPr>
        <w:t xml:space="preserve">the </w:t>
      </w:r>
      <w:r w:rsidR="001427AB" w:rsidRPr="00347EF2">
        <w:rPr>
          <w:rFonts w:asciiTheme="majorBidi" w:hAnsiTheme="majorBidi" w:cstheme="majorBidi"/>
          <w:sz w:val="20"/>
          <w:szCs w:val="20"/>
        </w:rPr>
        <w:t xml:space="preserve">meta-analysis. </w:t>
      </w:r>
      <w:r w:rsidR="007861FD">
        <w:rPr>
          <w:rFonts w:asciiTheme="majorBidi" w:hAnsiTheme="majorBidi" w:cstheme="majorBidi"/>
          <w:sz w:val="20"/>
          <w:szCs w:val="20"/>
        </w:rPr>
        <w:t xml:space="preserve">The studies were stratified </w:t>
      </w:r>
      <w:r w:rsidR="00C05B81">
        <w:rPr>
          <w:rFonts w:asciiTheme="majorBidi" w:hAnsiTheme="majorBidi" w:cstheme="majorBidi"/>
          <w:sz w:val="20"/>
          <w:szCs w:val="20"/>
        </w:rPr>
        <w:t>by the baseline risk of the</w:t>
      </w:r>
      <w:r w:rsidR="007861FD" w:rsidRPr="00347EF2">
        <w:rPr>
          <w:rFonts w:asciiTheme="majorBidi" w:hAnsiTheme="majorBidi" w:cstheme="majorBidi"/>
          <w:sz w:val="20"/>
          <w:szCs w:val="20"/>
        </w:rPr>
        <w:t xml:space="preserve"> population </w:t>
      </w:r>
      <w:r w:rsidR="00C05B81">
        <w:rPr>
          <w:rFonts w:asciiTheme="majorBidi" w:hAnsiTheme="majorBidi" w:cstheme="majorBidi"/>
          <w:sz w:val="20"/>
          <w:szCs w:val="20"/>
        </w:rPr>
        <w:t xml:space="preserve">for </w:t>
      </w:r>
      <w:r w:rsidR="00647556" w:rsidRPr="007D4C77">
        <w:rPr>
          <w:rFonts w:asciiTheme="majorBidi" w:hAnsiTheme="majorBidi" w:cstheme="majorBidi"/>
        </w:rPr>
        <w:t>type 1 diabetes</w:t>
      </w:r>
      <w:r w:rsidR="00C05B81">
        <w:rPr>
          <w:rFonts w:asciiTheme="majorBidi" w:hAnsiTheme="majorBidi" w:cstheme="majorBidi"/>
          <w:sz w:val="20"/>
          <w:szCs w:val="20"/>
        </w:rPr>
        <w:t>:</w:t>
      </w:r>
      <w:r w:rsidR="007861FD" w:rsidRPr="00347EF2">
        <w:rPr>
          <w:rFonts w:asciiTheme="majorBidi" w:hAnsiTheme="majorBidi" w:cstheme="majorBidi"/>
          <w:sz w:val="20"/>
          <w:szCs w:val="20"/>
        </w:rPr>
        <w:t xml:space="preserve"> average-risk (a) and high-risk (b)</w:t>
      </w:r>
      <w:r w:rsidR="00C05B81">
        <w:rPr>
          <w:rFonts w:asciiTheme="majorBidi" w:hAnsiTheme="majorBidi" w:cstheme="majorBidi"/>
          <w:sz w:val="20"/>
          <w:szCs w:val="20"/>
        </w:rPr>
        <w:t>.</w:t>
      </w:r>
      <w:r w:rsidR="007861FD" w:rsidRPr="00347EF2">
        <w:rPr>
          <w:rFonts w:asciiTheme="majorBidi" w:hAnsiTheme="majorBidi" w:cstheme="majorBidi"/>
          <w:sz w:val="20"/>
          <w:szCs w:val="20"/>
        </w:rPr>
        <w:t xml:space="preserve"> </w:t>
      </w:r>
      <w:r w:rsidR="001427AB" w:rsidRPr="00347EF2">
        <w:rPr>
          <w:rFonts w:asciiTheme="majorBidi" w:hAnsiTheme="majorBidi" w:cstheme="majorBidi"/>
          <w:sz w:val="20"/>
          <w:szCs w:val="20"/>
        </w:rPr>
        <w:t xml:space="preserve">The </w:t>
      </w:r>
      <w:r w:rsidR="00C05B81">
        <w:rPr>
          <w:rFonts w:asciiTheme="majorBidi" w:hAnsiTheme="majorBidi" w:cstheme="majorBidi"/>
          <w:sz w:val="20"/>
          <w:szCs w:val="20"/>
        </w:rPr>
        <w:t xml:space="preserve">sizes of the </w:t>
      </w:r>
      <w:r w:rsidR="001427AB" w:rsidRPr="00347EF2">
        <w:rPr>
          <w:rFonts w:asciiTheme="majorBidi" w:hAnsiTheme="majorBidi" w:cstheme="majorBidi"/>
          <w:sz w:val="20"/>
          <w:szCs w:val="20"/>
        </w:rPr>
        <w:t>box</w:t>
      </w:r>
      <w:r w:rsidR="009D7281">
        <w:rPr>
          <w:rFonts w:asciiTheme="majorBidi" w:hAnsiTheme="majorBidi" w:cstheme="majorBidi"/>
          <w:sz w:val="20"/>
          <w:szCs w:val="20"/>
        </w:rPr>
        <w:t>es</w:t>
      </w:r>
      <w:r w:rsidR="001427AB" w:rsidRPr="00347EF2">
        <w:rPr>
          <w:rFonts w:asciiTheme="majorBidi" w:hAnsiTheme="majorBidi" w:cstheme="majorBidi"/>
          <w:sz w:val="20"/>
          <w:szCs w:val="20"/>
        </w:rPr>
        <w:t xml:space="preserve"> correspond to the weight</w:t>
      </w:r>
      <w:r w:rsidR="009D7281">
        <w:rPr>
          <w:rFonts w:asciiTheme="majorBidi" w:hAnsiTheme="majorBidi" w:cstheme="majorBidi"/>
          <w:sz w:val="20"/>
          <w:szCs w:val="20"/>
        </w:rPr>
        <w:t>s</w:t>
      </w:r>
      <w:r w:rsidR="001427AB" w:rsidRPr="00347EF2">
        <w:rPr>
          <w:rFonts w:asciiTheme="majorBidi" w:hAnsiTheme="majorBidi" w:cstheme="majorBidi"/>
          <w:sz w:val="20"/>
          <w:szCs w:val="20"/>
        </w:rPr>
        <w:t xml:space="preserve"> of the stud</w:t>
      </w:r>
      <w:r w:rsidR="009D7281">
        <w:rPr>
          <w:rFonts w:asciiTheme="majorBidi" w:hAnsiTheme="majorBidi" w:cstheme="majorBidi"/>
          <w:sz w:val="20"/>
          <w:szCs w:val="20"/>
        </w:rPr>
        <w:t>ies</w:t>
      </w:r>
      <w:r w:rsidR="001427AB" w:rsidRPr="00347EF2">
        <w:rPr>
          <w:rFonts w:asciiTheme="majorBidi" w:hAnsiTheme="majorBidi" w:cstheme="majorBidi"/>
          <w:sz w:val="20"/>
          <w:szCs w:val="20"/>
        </w:rPr>
        <w:t xml:space="preserve"> in the meta-analysis. The diamond depicts the </w:t>
      </w:r>
      <w:r w:rsidR="0060183C">
        <w:rPr>
          <w:rFonts w:asciiTheme="majorBidi" w:hAnsiTheme="majorBidi" w:cstheme="majorBidi"/>
          <w:sz w:val="20"/>
          <w:szCs w:val="20"/>
        </w:rPr>
        <w:t xml:space="preserve">pooled </w:t>
      </w:r>
      <w:r w:rsidR="001427AB" w:rsidRPr="00347EF2">
        <w:rPr>
          <w:rFonts w:asciiTheme="majorBidi" w:hAnsiTheme="majorBidi" w:cstheme="majorBidi"/>
          <w:sz w:val="20"/>
          <w:szCs w:val="20"/>
        </w:rPr>
        <w:t>point estimate (95% CI). The vertical line is centered at the null.</w:t>
      </w:r>
    </w:p>
    <w:sectPr w:rsidR="001427AB" w:rsidRPr="00347EF2" w:rsidSect="007D2A95">
      <w:footerReference w:type="even" r:id="rId19"/>
      <w:footerReference w:type="default" r:id="rId2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11AE7" w14:textId="77777777" w:rsidR="006B5309" w:rsidRDefault="006B5309" w:rsidP="001B2213">
      <w:pPr>
        <w:spacing w:before="0" w:after="0" w:line="240" w:lineRule="auto"/>
      </w:pPr>
      <w:r>
        <w:separator/>
      </w:r>
    </w:p>
  </w:endnote>
  <w:endnote w:type="continuationSeparator" w:id="0">
    <w:p w14:paraId="2D323731" w14:textId="77777777" w:rsidR="006B5309" w:rsidRDefault="006B5309" w:rsidP="001B221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David">
    <w:panose1 w:val="020E0502060401010101"/>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0"/>
      </w:rPr>
      <w:id w:val="-780642271"/>
      <w:docPartObj>
        <w:docPartGallery w:val="Page Numbers (Bottom of Page)"/>
        <w:docPartUnique/>
      </w:docPartObj>
    </w:sdtPr>
    <w:sdtContent>
      <w:p w14:paraId="0F6ABA80" w14:textId="5C1D3D12" w:rsidR="001B2213" w:rsidRDefault="001B2213" w:rsidP="00BD2FCB">
        <w:pPr>
          <w:pStyle w:val="ae"/>
          <w:framePr w:wrap="none" w:vAnchor="text" w:hAnchor="text" w:xAlign="center" w:y="1"/>
          <w:rPr>
            <w:rStyle w:val="af0"/>
          </w:rPr>
        </w:pPr>
        <w:r>
          <w:rPr>
            <w:rStyle w:val="af0"/>
          </w:rPr>
          <w:fldChar w:fldCharType="begin"/>
        </w:r>
        <w:r>
          <w:rPr>
            <w:rStyle w:val="af0"/>
          </w:rPr>
          <w:instrText xml:space="preserve"> PAGE </w:instrText>
        </w:r>
        <w:r>
          <w:rPr>
            <w:rStyle w:val="af0"/>
          </w:rPr>
          <w:fldChar w:fldCharType="end"/>
        </w:r>
      </w:p>
    </w:sdtContent>
  </w:sdt>
  <w:p w14:paraId="6118CC83" w14:textId="77777777" w:rsidR="001B2213" w:rsidRDefault="001B2213">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0"/>
        <w:rFonts w:ascii="David" w:hAnsi="David" w:cs="David" w:hint="cs"/>
      </w:rPr>
      <w:id w:val="613333604"/>
      <w:docPartObj>
        <w:docPartGallery w:val="Page Numbers (Bottom of Page)"/>
        <w:docPartUnique/>
      </w:docPartObj>
    </w:sdtPr>
    <w:sdtEndPr>
      <w:rPr>
        <w:rStyle w:val="af0"/>
        <w:rFonts w:asciiTheme="majorBidi" w:hAnsiTheme="majorBidi" w:cstheme="majorBidi" w:hint="default"/>
      </w:rPr>
    </w:sdtEndPr>
    <w:sdtContent>
      <w:p w14:paraId="1011AB72" w14:textId="75476476" w:rsidR="001B2213" w:rsidRPr="001B2213" w:rsidRDefault="001B2213" w:rsidP="00BD2FCB">
        <w:pPr>
          <w:pStyle w:val="ae"/>
          <w:framePr w:wrap="none" w:vAnchor="text" w:hAnchor="text" w:xAlign="center" w:y="1"/>
          <w:rPr>
            <w:rStyle w:val="af0"/>
            <w:rFonts w:asciiTheme="majorBidi" w:hAnsiTheme="majorBidi" w:cstheme="majorBidi"/>
          </w:rPr>
        </w:pPr>
        <w:r w:rsidRPr="001B2213">
          <w:rPr>
            <w:rStyle w:val="af0"/>
            <w:rFonts w:asciiTheme="majorBidi" w:hAnsiTheme="majorBidi" w:cstheme="majorBidi"/>
          </w:rPr>
          <w:fldChar w:fldCharType="begin"/>
        </w:r>
        <w:r w:rsidRPr="001B2213">
          <w:rPr>
            <w:rStyle w:val="af0"/>
            <w:rFonts w:asciiTheme="majorBidi" w:hAnsiTheme="majorBidi" w:cstheme="majorBidi"/>
          </w:rPr>
          <w:instrText xml:space="preserve"> PAGE </w:instrText>
        </w:r>
        <w:r w:rsidRPr="001B2213">
          <w:rPr>
            <w:rStyle w:val="af0"/>
            <w:rFonts w:asciiTheme="majorBidi" w:hAnsiTheme="majorBidi" w:cstheme="majorBidi"/>
          </w:rPr>
          <w:fldChar w:fldCharType="separate"/>
        </w:r>
        <w:r w:rsidRPr="001B2213">
          <w:rPr>
            <w:rStyle w:val="af0"/>
            <w:rFonts w:asciiTheme="majorBidi" w:hAnsiTheme="majorBidi" w:cstheme="majorBidi"/>
            <w:noProof/>
          </w:rPr>
          <w:t>1</w:t>
        </w:r>
        <w:r w:rsidRPr="001B2213">
          <w:rPr>
            <w:rStyle w:val="af0"/>
            <w:rFonts w:asciiTheme="majorBidi" w:hAnsiTheme="majorBidi" w:cstheme="majorBidi"/>
          </w:rPr>
          <w:fldChar w:fldCharType="end"/>
        </w:r>
      </w:p>
    </w:sdtContent>
  </w:sdt>
  <w:p w14:paraId="1E5A7A47" w14:textId="77777777" w:rsidR="001B2213" w:rsidRPr="001B2213" w:rsidRDefault="001B2213">
    <w:pPr>
      <w:pStyle w:val="ae"/>
      <w:rPr>
        <w:rFonts w:ascii="David" w:hAnsi="David" w:cs="David" w:hint="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4EE56" w14:textId="77777777" w:rsidR="006B5309" w:rsidRDefault="006B5309" w:rsidP="001B2213">
      <w:pPr>
        <w:spacing w:before="0" w:after="0" w:line="240" w:lineRule="auto"/>
      </w:pPr>
      <w:r>
        <w:separator/>
      </w:r>
    </w:p>
  </w:footnote>
  <w:footnote w:type="continuationSeparator" w:id="0">
    <w:p w14:paraId="4F998379" w14:textId="77777777" w:rsidR="006B5309" w:rsidRDefault="006B5309" w:rsidP="001B2213">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D4E"/>
    <w:rsid w:val="00002CA5"/>
    <w:rsid w:val="00020074"/>
    <w:rsid w:val="00054ACD"/>
    <w:rsid w:val="000B2DE8"/>
    <w:rsid w:val="000D303C"/>
    <w:rsid w:val="00106A20"/>
    <w:rsid w:val="00107A78"/>
    <w:rsid w:val="00113E00"/>
    <w:rsid w:val="00131EAD"/>
    <w:rsid w:val="001427AB"/>
    <w:rsid w:val="001919BE"/>
    <w:rsid w:val="001B2213"/>
    <w:rsid w:val="001F0DE1"/>
    <w:rsid w:val="00210662"/>
    <w:rsid w:val="00211311"/>
    <w:rsid w:val="002435F6"/>
    <w:rsid w:val="00257177"/>
    <w:rsid w:val="00274C8F"/>
    <w:rsid w:val="002818CD"/>
    <w:rsid w:val="002F208F"/>
    <w:rsid w:val="00330259"/>
    <w:rsid w:val="00347EF2"/>
    <w:rsid w:val="0038313A"/>
    <w:rsid w:val="003C5AC6"/>
    <w:rsid w:val="003D2224"/>
    <w:rsid w:val="003E0836"/>
    <w:rsid w:val="00430771"/>
    <w:rsid w:val="00431248"/>
    <w:rsid w:val="004479E2"/>
    <w:rsid w:val="00472AA4"/>
    <w:rsid w:val="00487DE2"/>
    <w:rsid w:val="00494972"/>
    <w:rsid w:val="00496F53"/>
    <w:rsid w:val="004B6DF5"/>
    <w:rsid w:val="004C7F72"/>
    <w:rsid w:val="00524BC1"/>
    <w:rsid w:val="005370D3"/>
    <w:rsid w:val="0054169F"/>
    <w:rsid w:val="00571C48"/>
    <w:rsid w:val="00584ED5"/>
    <w:rsid w:val="005A7149"/>
    <w:rsid w:val="005C5F9A"/>
    <w:rsid w:val="0060183C"/>
    <w:rsid w:val="006377E0"/>
    <w:rsid w:val="00644149"/>
    <w:rsid w:val="00647556"/>
    <w:rsid w:val="006479BC"/>
    <w:rsid w:val="006B5309"/>
    <w:rsid w:val="006C142A"/>
    <w:rsid w:val="007341C6"/>
    <w:rsid w:val="007635DC"/>
    <w:rsid w:val="007861FD"/>
    <w:rsid w:val="00791012"/>
    <w:rsid w:val="0079353F"/>
    <w:rsid w:val="007D2A95"/>
    <w:rsid w:val="007D4C77"/>
    <w:rsid w:val="00882A2A"/>
    <w:rsid w:val="008C2935"/>
    <w:rsid w:val="008D3731"/>
    <w:rsid w:val="00932326"/>
    <w:rsid w:val="009578E7"/>
    <w:rsid w:val="0097228F"/>
    <w:rsid w:val="009905A7"/>
    <w:rsid w:val="009C4A99"/>
    <w:rsid w:val="009D7281"/>
    <w:rsid w:val="009E7D4E"/>
    <w:rsid w:val="009F4525"/>
    <w:rsid w:val="00AA5CD9"/>
    <w:rsid w:val="00AD1859"/>
    <w:rsid w:val="00B45895"/>
    <w:rsid w:val="00B64BCD"/>
    <w:rsid w:val="00B70D2D"/>
    <w:rsid w:val="00B92F6B"/>
    <w:rsid w:val="00BA26F4"/>
    <w:rsid w:val="00BF036A"/>
    <w:rsid w:val="00BF6AE9"/>
    <w:rsid w:val="00C05B81"/>
    <w:rsid w:val="00C17D02"/>
    <w:rsid w:val="00C24A7E"/>
    <w:rsid w:val="00CA6661"/>
    <w:rsid w:val="00CD3B2A"/>
    <w:rsid w:val="00CE6C21"/>
    <w:rsid w:val="00CF00E9"/>
    <w:rsid w:val="00D04250"/>
    <w:rsid w:val="00D13004"/>
    <w:rsid w:val="00D541D7"/>
    <w:rsid w:val="00DD56EE"/>
    <w:rsid w:val="00E01452"/>
    <w:rsid w:val="00E01D8C"/>
    <w:rsid w:val="00E12EEF"/>
    <w:rsid w:val="00E679AC"/>
    <w:rsid w:val="00EB1F53"/>
    <w:rsid w:val="00EF213B"/>
    <w:rsid w:val="00F3542E"/>
    <w:rsid w:val="00F554D6"/>
    <w:rsid w:val="00FA7ADF"/>
    <w:rsid w:val="00FE019E"/>
    <w:rsid w:val="00FE2C0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C65EF"/>
  <w15:chartTrackingRefBased/>
  <w15:docId w15:val="{22F11983-179D-49AE-A055-EB8264348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E7D4E"/>
    <w:pPr>
      <w:spacing w:before="240" w:after="240" w:line="276" w:lineRule="auto"/>
    </w:pPr>
    <w:rPr>
      <w:rFonts w:ascii="Verdana" w:eastAsia="Verdana" w:hAnsi="Verdana" w:cs="Verdana"/>
    </w:rPr>
  </w:style>
  <w:style w:type="paragraph" w:styleId="1">
    <w:name w:val="heading 1"/>
    <w:basedOn w:val="a"/>
    <w:next w:val="a"/>
    <w:link w:val="10"/>
    <w:autoRedefine/>
    <w:uiPriority w:val="9"/>
    <w:rsid w:val="00FE019E"/>
    <w:pPr>
      <w:keepNext/>
      <w:keepLines/>
      <w:spacing w:after="0"/>
      <w:outlineLvl w:val="0"/>
    </w:pPr>
    <w:rPr>
      <w:rFonts w:asciiTheme="majorBidi" w:eastAsiaTheme="majorEastAsia" w:hAnsiTheme="majorBidi" w:cstheme="majorBidi"/>
      <w:b/>
      <w:bCs/>
      <w:color w:val="000000" w:themeColor="text1"/>
      <w:sz w:val="24"/>
      <w:szCs w:val="21"/>
    </w:rPr>
  </w:style>
  <w:style w:type="paragraph" w:styleId="2">
    <w:name w:val="heading 2"/>
    <w:basedOn w:val="a"/>
    <w:next w:val="a"/>
    <w:link w:val="20"/>
    <w:uiPriority w:val="9"/>
    <w:unhideWhenUsed/>
    <w:qFormat/>
    <w:rsid w:val="00FE019E"/>
    <w:pPr>
      <w:keepNext/>
      <w:keepLines/>
      <w:spacing w:before="40" w:after="0"/>
      <w:outlineLvl w:val="1"/>
    </w:pPr>
    <w:rPr>
      <w:rFonts w:asciiTheme="majorHAnsi" w:eastAsiaTheme="majorEastAsia" w:hAnsiTheme="majorHAnsi" w:cstheme="majorBidi"/>
      <w:bCs/>
      <w:color w:val="000000" w:themeColor="text1"/>
      <w:sz w:val="2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9E7D4E"/>
    <w:pPr>
      <w:spacing w:line="240" w:lineRule="auto"/>
    </w:pPr>
    <w:rPr>
      <w:sz w:val="20"/>
      <w:szCs w:val="20"/>
    </w:rPr>
  </w:style>
  <w:style w:type="character" w:customStyle="1" w:styleId="a4">
    <w:name w:val="טקסט הערה תו"/>
    <w:basedOn w:val="a0"/>
    <w:link w:val="a3"/>
    <w:uiPriority w:val="99"/>
    <w:rsid w:val="009E7D4E"/>
    <w:rPr>
      <w:rFonts w:ascii="Verdana" w:eastAsia="Verdana" w:hAnsi="Verdana" w:cs="Verdana"/>
      <w:sz w:val="20"/>
      <w:szCs w:val="20"/>
    </w:rPr>
  </w:style>
  <w:style w:type="character" w:styleId="a5">
    <w:name w:val="annotation reference"/>
    <w:basedOn w:val="a0"/>
    <w:uiPriority w:val="99"/>
    <w:semiHidden/>
    <w:unhideWhenUsed/>
    <w:rsid w:val="009E7D4E"/>
    <w:rPr>
      <w:sz w:val="16"/>
      <w:szCs w:val="16"/>
    </w:rPr>
  </w:style>
  <w:style w:type="paragraph" w:styleId="a6">
    <w:name w:val="Balloon Text"/>
    <w:basedOn w:val="a"/>
    <w:link w:val="a7"/>
    <w:uiPriority w:val="99"/>
    <w:semiHidden/>
    <w:unhideWhenUsed/>
    <w:rsid w:val="009E7D4E"/>
    <w:pPr>
      <w:spacing w:before="0" w:after="0" w:line="240" w:lineRule="auto"/>
    </w:pPr>
    <w:rPr>
      <w:rFonts w:ascii="Tahoma" w:hAnsi="Tahoma" w:cs="Tahoma"/>
      <w:sz w:val="18"/>
      <w:szCs w:val="18"/>
    </w:rPr>
  </w:style>
  <w:style w:type="character" w:customStyle="1" w:styleId="a7">
    <w:name w:val="טקסט בלונים תו"/>
    <w:basedOn w:val="a0"/>
    <w:link w:val="a6"/>
    <w:uiPriority w:val="99"/>
    <w:semiHidden/>
    <w:rsid w:val="009E7D4E"/>
    <w:rPr>
      <w:rFonts w:ascii="Tahoma" w:eastAsia="Verdana" w:hAnsi="Tahoma" w:cs="Tahoma"/>
      <w:sz w:val="18"/>
      <w:szCs w:val="18"/>
    </w:rPr>
  </w:style>
  <w:style w:type="paragraph" w:styleId="NormalWeb">
    <w:name w:val="Normal (Web)"/>
    <w:basedOn w:val="a"/>
    <w:uiPriority w:val="99"/>
    <w:semiHidden/>
    <w:unhideWhenUsed/>
    <w:rsid w:val="00BA26F4"/>
    <w:pPr>
      <w:spacing w:before="100" w:beforeAutospacing="1" w:after="100" w:afterAutospacing="1" w:line="240" w:lineRule="auto"/>
    </w:pPr>
    <w:rPr>
      <w:rFonts w:ascii="Times New Roman" w:eastAsiaTheme="minorEastAsia" w:hAnsi="Times New Roman" w:cs="Times New Roman"/>
      <w:sz w:val="24"/>
      <w:szCs w:val="24"/>
    </w:rPr>
  </w:style>
  <w:style w:type="table" w:styleId="a8">
    <w:name w:val="Table Grid"/>
    <w:basedOn w:val="a1"/>
    <w:uiPriority w:val="39"/>
    <w:rsid w:val="00B64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basedOn w:val="1"/>
    <w:uiPriority w:val="1"/>
    <w:qFormat/>
    <w:rsid w:val="00FE019E"/>
    <w:pPr>
      <w:spacing w:line="240" w:lineRule="auto"/>
    </w:pPr>
    <w:rPr>
      <w:rFonts w:ascii="Verdana" w:eastAsia="Verdana" w:hAnsi="Verdana"/>
      <w:bCs w:val="0"/>
      <w:szCs w:val="24"/>
    </w:rPr>
  </w:style>
  <w:style w:type="character" w:styleId="Hyperlink">
    <w:name w:val="Hyperlink"/>
    <w:basedOn w:val="a0"/>
    <w:uiPriority w:val="99"/>
    <w:unhideWhenUsed/>
    <w:rsid w:val="00FE019E"/>
    <w:rPr>
      <w:color w:val="0563C1" w:themeColor="hyperlink"/>
      <w:u w:val="single"/>
    </w:rPr>
  </w:style>
  <w:style w:type="character" w:customStyle="1" w:styleId="10">
    <w:name w:val="כותרת 1 תו"/>
    <w:basedOn w:val="a0"/>
    <w:link w:val="1"/>
    <w:uiPriority w:val="9"/>
    <w:rsid w:val="00FE019E"/>
    <w:rPr>
      <w:rFonts w:asciiTheme="majorBidi" w:eastAsiaTheme="majorEastAsia" w:hAnsiTheme="majorBidi" w:cstheme="majorBidi"/>
      <w:b/>
      <w:bCs/>
      <w:color w:val="000000" w:themeColor="text1"/>
      <w:sz w:val="24"/>
      <w:szCs w:val="21"/>
    </w:rPr>
  </w:style>
  <w:style w:type="character" w:styleId="aa">
    <w:name w:val="Unresolved Mention"/>
    <w:basedOn w:val="a0"/>
    <w:uiPriority w:val="99"/>
    <w:semiHidden/>
    <w:unhideWhenUsed/>
    <w:rsid w:val="00FE019E"/>
    <w:rPr>
      <w:color w:val="605E5C"/>
      <w:shd w:val="clear" w:color="auto" w:fill="E1DFDD"/>
    </w:rPr>
  </w:style>
  <w:style w:type="character" w:customStyle="1" w:styleId="20">
    <w:name w:val="כותרת 2 תו"/>
    <w:basedOn w:val="a0"/>
    <w:link w:val="2"/>
    <w:uiPriority w:val="9"/>
    <w:rsid w:val="00FE019E"/>
    <w:rPr>
      <w:rFonts w:asciiTheme="majorHAnsi" w:eastAsiaTheme="majorEastAsia" w:hAnsiTheme="majorHAnsi" w:cstheme="majorBidi"/>
      <w:bCs/>
      <w:color w:val="000000" w:themeColor="text1"/>
      <w:sz w:val="26"/>
      <w:szCs w:val="24"/>
    </w:rPr>
  </w:style>
  <w:style w:type="character" w:styleId="FollowedHyperlink">
    <w:name w:val="FollowedHyperlink"/>
    <w:basedOn w:val="a0"/>
    <w:uiPriority w:val="99"/>
    <w:semiHidden/>
    <w:unhideWhenUsed/>
    <w:rsid w:val="00FE019E"/>
    <w:rPr>
      <w:color w:val="954F72" w:themeColor="followedHyperlink"/>
      <w:u w:val="single"/>
    </w:rPr>
  </w:style>
  <w:style w:type="paragraph" w:styleId="ab">
    <w:name w:val="Revision"/>
    <w:hidden/>
    <w:uiPriority w:val="99"/>
    <w:semiHidden/>
    <w:rsid w:val="00F554D6"/>
    <w:pPr>
      <w:spacing w:after="0" w:line="240" w:lineRule="auto"/>
    </w:pPr>
    <w:rPr>
      <w:rFonts w:ascii="Verdana" w:eastAsia="Verdana" w:hAnsi="Verdana" w:cs="Verdana"/>
    </w:rPr>
  </w:style>
  <w:style w:type="paragraph" w:styleId="ac">
    <w:name w:val="annotation subject"/>
    <w:basedOn w:val="a3"/>
    <w:next w:val="a3"/>
    <w:link w:val="ad"/>
    <w:uiPriority w:val="99"/>
    <w:semiHidden/>
    <w:unhideWhenUsed/>
    <w:rsid w:val="00F554D6"/>
    <w:rPr>
      <w:b/>
      <w:bCs/>
    </w:rPr>
  </w:style>
  <w:style w:type="character" w:customStyle="1" w:styleId="ad">
    <w:name w:val="נושא הערה תו"/>
    <w:basedOn w:val="a4"/>
    <w:link w:val="ac"/>
    <w:uiPriority w:val="99"/>
    <w:semiHidden/>
    <w:rsid w:val="00F554D6"/>
    <w:rPr>
      <w:rFonts w:ascii="Verdana" w:eastAsia="Verdana" w:hAnsi="Verdana" w:cs="Verdana"/>
      <w:b/>
      <w:bCs/>
      <w:sz w:val="20"/>
      <w:szCs w:val="20"/>
    </w:rPr>
  </w:style>
  <w:style w:type="paragraph" w:styleId="ae">
    <w:name w:val="footer"/>
    <w:basedOn w:val="a"/>
    <w:link w:val="af"/>
    <w:uiPriority w:val="99"/>
    <w:unhideWhenUsed/>
    <w:rsid w:val="001B2213"/>
    <w:pPr>
      <w:tabs>
        <w:tab w:val="center" w:pos="4153"/>
        <w:tab w:val="right" w:pos="8306"/>
      </w:tabs>
      <w:spacing w:before="0" w:after="0" w:line="240" w:lineRule="auto"/>
    </w:pPr>
  </w:style>
  <w:style w:type="character" w:customStyle="1" w:styleId="af">
    <w:name w:val="כותרת תחתונה תו"/>
    <w:basedOn w:val="a0"/>
    <w:link w:val="ae"/>
    <w:uiPriority w:val="99"/>
    <w:rsid w:val="001B2213"/>
    <w:rPr>
      <w:rFonts w:ascii="Verdana" w:eastAsia="Verdana" w:hAnsi="Verdana" w:cs="Verdana"/>
    </w:rPr>
  </w:style>
  <w:style w:type="character" w:styleId="af0">
    <w:name w:val="page number"/>
    <w:basedOn w:val="a0"/>
    <w:uiPriority w:val="99"/>
    <w:semiHidden/>
    <w:unhideWhenUsed/>
    <w:rsid w:val="001B2213"/>
  </w:style>
  <w:style w:type="paragraph" w:styleId="af1">
    <w:name w:val="header"/>
    <w:basedOn w:val="a"/>
    <w:link w:val="af2"/>
    <w:uiPriority w:val="99"/>
    <w:unhideWhenUsed/>
    <w:rsid w:val="001B2213"/>
    <w:pPr>
      <w:tabs>
        <w:tab w:val="center" w:pos="4153"/>
        <w:tab w:val="right" w:pos="8306"/>
      </w:tabs>
      <w:spacing w:before="0" w:after="0" w:line="240" w:lineRule="auto"/>
    </w:pPr>
  </w:style>
  <w:style w:type="character" w:customStyle="1" w:styleId="af2">
    <w:name w:val="כותרת עליונה תו"/>
    <w:basedOn w:val="a0"/>
    <w:link w:val="af1"/>
    <w:uiPriority w:val="99"/>
    <w:rsid w:val="001B2213"/>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936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1490</Words>
  <Characters>7454</Characters>
  <Application>Microsoft Office Word</Application>
  <DocSecurity>0</DocSecurity>
  <Lines>62</Lines>
  <Paragraphs>17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Maya Karen Nitecki</cp:lastModifiedBy>
  <cp:revision>7</cp:revision>
  <dcterms:created xsi:type="dcterms:W3CDTF">2023-09-22T20:25:00Z</dcterms:created>
  <dcterms:modified xsi:type="dcterms:W3CDTF">2023-09-24T08:02:00Z</dcterms:modified>
</cp:coreProperties>
</file>