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A6B" w:rsidRPr="00374D86" w:rsidRDefault="00374D8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Additional file </w:t>
      </w:r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Materials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Table S1. Baseline characteristics of excluded and included participants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1"/>
        <w:gridCol w:w="1668"/>
        <w:gridCol w:w="2049"/>
        <w:gridCol w:w="1534"/>
      </w:tblGrid>
      <w:tr w:rsidR="00374D86" w:rsidRPr="00374D86">
        <w:tc>
          <w:tcPr>
            <w:tcW w:w="3295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Characteristics 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Excluded </w:t>
            </w:r>
          </w:p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(n=54240)</w:t>
            </w:r>
          </w:p>
        </w:tc>
        <w:tc>
          <w:tcPr>
            <w:tcW w:w="2067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Included</w:t>
            </w:r>
          </w:p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(n=47270) 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 xml:space="preserve">P 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value</w:t>
            </w:r>
          </w:p>
        </w:tc>
      </w:tr>
      <w:tr w:rsidR="00374D86" w:rsidRPr="00374D86">
        <w:tc>
          <w:tcPr>
            <w:tcW w:w="3295" w:type="dxa"/>
            <w:tcBorders>
              <w:top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Age, years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54.61±12.81</w:t>
            </w:r>
          </w:p>
        </w:tc>
        <w:tc>
          <w:tcPr>
            <w:tcW w:w="2067" w:type="dxa"/>
            <w:tcBorders>
              <w:top w:val="single" w:sz="4" w:space="0" w:color="auto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48.87±11.77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Men, n (%)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44734 (82.47)</w:t>
            </w:r>
          </w:p>
        </w:tc>
        <w:tc>
          <w:tcPr>
            <w:tcW w:w="206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36376 (76.95)</w:t>
            </w:r>
          </w:p>
        </w:tc>
        <w:tc>
          <w:tcPr>
            <w:tcW w:w="155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High school or above, n (%)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3309 (6.37)</w:t>
            </w:r>
          </w:p>
        </w:tc>
        <w:tc>
          <w:tcPr>
            <w:tcW w:w="206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3461 (7.60)</w:t>
            </w:r>
          </w:p>
        </w:tc>
        <w:tc>
          <w:tcPr>
            <w:tcW w:w="155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Income≥800</w:t>
            </w: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yuan/month</w:t>
            </w: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, n (%)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7285 (14.03)</w:t>
            </w:r>
          </w:p>
        </w:tc>
        <w:tc>
          <w:tcPr>
            <w:tcW w:w="206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6730 (14.78)</w:t>
            </w:r>
          </w:p>
        </w:tc>
        <w:tc>
          <w:tcPr>
            <w:tcW w:w="155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0.0010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Current smoker, n (%)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18028 (34.42)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15767 (34.34)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0.7860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Current alcohol, n (%)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18539 (35.39)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18113 (39.43)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Active physical</w:t>
            </w: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 xml:space="preserve"> activity, n (%)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9000 (16.59)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6281 (13.29)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Hypertension, n (%)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26199 (48.30)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18454 (39.04)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Diabetes mellitus, n (%)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5740 (10.58)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3749 (7.93)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Dyslipidemia, n (%)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20320 (37.46)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16073 (34.00)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Antihypertensive agents, n (%)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7472 (13.78)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3842 (8.13)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Hypoglycemic agents, n (%)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1625 (3.00)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856 (1.81)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Lipid-lowering agents, n (%)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619 (1.14)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344 (0.73)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Body mass index, kg/m</w:t>
            </w: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25.02±3.52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25.06±3.47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0.0759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Systolic blood pressure, mmHg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133.53±21.94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128.3±19.69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Diastolic blood pressure, mmHg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84.26±12.12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82.62±11.33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 xml:space="preserve">Fasting blood glucose, </w:t>
            </w: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mg/</w:t>
            </w:r>
            <w:proofErr w:type="spellStart"/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dL</w:t>
            </w:r>
            <w:proofErr w:type="spellEnd"/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100.03±32.75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97.06±27.34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Total cholesterol, mg/</w:t>
            </w:r>
            <w:proofErr w:type="spellStart"/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dL</w:t>
            </w:r>
            <w:proofErr w:type="spellEnd"/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192.82±44.87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189.76±43.88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</w:rPr>
              <w:t xml:space="preserve">Triglyceride, </w:t>
            </w: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mg/</w:t>
            </w:r>
            <w:proofErr w:type="spellStart"/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dL</w:t>
            </w:r>
            <w:proofErr w:type="spellEnd"/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147.74±121.39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149.37±121.9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0.0334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</w:rPr>
              <w:t xml:space="preserve">LDL cholesterol, </w:t>
            </w: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mg/</w:t>
            </w:r>
            <w:proofErr w:type="spellStart"/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dL</w:t>
            </w:r>
            <w:proofErr w:type="spellEnd"/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92.36±35.27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88.92±35.29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</w:rPr>
            </w:pPr>
            <w:r w:rsidRPr="00374D8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</w:rPr>
              <w:t xml:space="preserve">HDL cholesterol, </w:t>
            </w: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mg/</w:t>
            </w:r>
            <w:proofErr w:type="spellStart"/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dL</w:t>
            </w:r>
            <w:proofErr w:type="spellEnd"/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59.63±15.91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59.99±15.25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0.0003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proofErr w:type="spellStart"/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eGFR</w:t>
            </w:r>
            <w:proofErr w:type="spellEnd"/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, mL/min/1.73m</w:t>
            </w:r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79.77±25.91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84.33±25.12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295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</w:pPr>
            <w:proofErr w:type="spellStart"/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hs</w:t>
            </w:r>
            <w:proofErr w:type="spellEnd"/>
            <w:r w:rsidRPr="00374D86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-CRP, mg/L</w:t>
            </w:r>
          </w:p>
        </w:tc>
        <w:tc>
          <w:tcPr>
            <w:tcW w:w="160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2.52±6.4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2.28±6.54</w:t>
            </w:r>
          </w:p>
        </w:tc>
        <w:tc>
          <w:tcPr>
            <w:tcW w:w="0" w:type="auto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</w:tbl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Abbreviations: </w:t>
      </w:r>
      <w:proofErr w:type="spellStart"/>
      <w:r w:rsidRPr="00374D86">
        <w:rPr>
          <w:rFonts w:ascii="Times New Roman" w:hAnsi="Times New Roman" w:cs="Times New Roman"/>
          <w:color w:val="000000" w:themeColor="text1"/>
          <w:sz w:val="24"/>
        </w:rPr>
        <w:t>eGFR</w:t>
      </w:r>
      <w:proofErr w:type="spellEnd"/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, estimated glomerular filtration rate;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LDL, low density lipoprotein; HDL, high density lipoprotein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proofErr w:type="spellStart"/>
      <w:r w:rsidRPr="00374D86">
        <w:rPr>
          <w:rFonts w:ascii="Times New Roman" w:hAnsi="Times New Roman" w:cs="Times New Roman"/>
          <w:color w:val="000000" w:themeColor="text1"/>
          <w:sz w:val="24"/>
        </w:rPr>
        <w:t>hs</w:t>
      </w:r>
      <w:proofErr w:type="spellEnd"/>
      <w:r w:rsidRPr="00374D86">
        <w:rPr>
          <w:rFonts w:ascii="Times New Roman" w:hAnsi="Times New Roman" w:cs="Times New Roman"/>
          <w:color w:val="000000" w:themeColor="text1"/>
          <w:sz w:val="24"/>
        </w:rPr>
        <w:t>-CRP, high-sensitivity C-reactive protein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32A6B" w:rsidRPr="00374D86" w:rsidRDefault="00A32A6B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A32A6B" w:rsidRPr="00374D86" w:rsidSect="00374D86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Table S2. Association of cumulative 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 xml:space="preserve">exposure to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METS-IR with the risk o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f stroke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363"/>
        <w:gridCol w:w="2363"/>
      </w:tblGrid>
      <w:tr w:rsidR="00374D86" w:rsidRPr="00374D86">
        <w:tc>
          <w:tcPr>
            <w:tcW w:w="2362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Exposure 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Case, n (%)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Incidence rate* 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Model 1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Model 2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Model 3</w:t>
            </w:r>
          </w:p>
        </w:tc>
      </w:tr>
      <w:tr w:rsidR="00374D86" w:rsidRPr="00374D86">
        <w:tc>
          <w:tcPr>
            <w:tcW w:w="2362" w:type="dxa"/>
            <w:tcBorders>
              <w:top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Cumulative exposure</w:t>
            </w:r>
          </w:p>
        </w:tc>
        <w:tc>
          <w:tcPr>
            <w:tcW w:w="2362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Q1 (n=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11817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413 (3.49)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3.26(2.96-3.59)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Q2 (n=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11818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621 (5.25)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5.01(4.63-5.42)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1.36(1.20-1.54)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1.37(1.21-1.55)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1.35(1.19-1.53)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Q3 (n=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11818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707 (5.98)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5.79(5.38-6.24)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1.47(1.30-1.66)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1.49(1.32-1.69)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1.45(1.28-1.64)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Q4 (n=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11817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873 (7.39)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7.38(6.91-7.89)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1.78(1.58-2.00)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1.82(1.61-2.05)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1.70(1.50-1.92)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P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for trend</w:t>
            </w: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&lt;0.0001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&lt;0.0001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&lt;0.0001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Exposure duration </w:t>
            </w: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0 year (n=14380)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420 (3.80)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3.63(3.30-3.99)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2 years (n=7378)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306 (4.63)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4.44(3.97-4.96)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1.19(1.02-1.37)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1.18(1.02-1.37)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1.17(1.01-1.36)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4 years (n=7896)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481 (6.20)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6.00(5.48-6.56)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1.53(1.34-1.74)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1.53(1.34-1.74)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1.48(1.30-1.69)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6 years (n=17616)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1407 (6.44)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6.23(5.91-6.56)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1.62(1.45-1.81)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1.63(1.46-1.82)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1.54(1.38-1.72)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P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for trend</w:t>
            </w: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&lt;0.0001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&lt;0.0001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&lt;0.0001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Cumulative burden </w:t>
            </w: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 (n=21383)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700 (4.08)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3.90(3.62-4.20)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≥0 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(25887)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1914 (6.35)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6.15(5.88-6.43)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1.50(1.37-1.63)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1.51(1.38-1.64)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1.44(1.32-1.57)</w:t>
            </w:r>
          </w:p>
        </w:tc>
      </w:tr>
    </w:tbl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Abbreviations: METS-IR, metabolic score for insulin resistance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* Incidence rate per 1000 person-years.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Model 1: adjusted for age and 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sex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;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Model 2: further adjusted for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education, income, smoking status, drinking status, and physical activity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;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Model 3: further adjusted for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history of hypertension, diabetes, dyslipidemia, antihypertensive agents, </w:t>
      </w:r>
      <w:proofErr w:type="spellStart"/>
      <w:r w:rsidRPr="00374D86">
        <w:rPr>
          <w:rFonts w:ascii="Times New Roman" w:hAnsi="Times New Roman" w:cs="Times New Roman"/>
          <w:color w:val="000000" w:themeColor="text1"/>
          <w:sz w:val="24"/>
        </w:rPr>
        <w:t>antidiabetic</w:t>
      </w:r>
      <w:proofErr w:type="spellEnd"/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 agents, lipid-lowering agents, body mass index, systolic blood p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ressure, diastolic blood pressure, fasting blood glucose, total cholesterol, estimated glomerular filtration rate, and high sensitivity C-reactive protein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32A6B" w:rsidRPr="00374D86" w:rsidRDefault="00A32A6B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A32A6B" w:rsidRPr="00374D86" w:rsidSect="00374D86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Table S3. Association of cumulative 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 xml:space="preserve">exposure to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METS-IR with the risk of myoca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rdial infarction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363"/>
        <w:gridCol w:w="2363"/>
      </w:tblGrid>
      <w:tr w:rsidR="00374D86" w:rsidRPr="00374D86">
        <w:tc>
          <w:tcPr>
            <w:tcW w:w="2362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Exposure 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Case, n (%)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Incidence rate* 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Model 1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Model 2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Model 3</w:t>
            </w:r>
          </w:p>
        </w:tc>
      </w:tr>
      <w:tr w:rsidR="00374D86" w:rsidRPr="00374D86">
        <w:tc>
          <w:tcPr>
            <w:tcW w:w="2362" w:type="dxa"/>
            <w:tcBorders>
              <w:top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Cumulative exposure</w:t>
            </w:r>
          </w:p>
        </w:tc>
        <w:tc>
          <w:tcPr>
            <w:tcW w:w="2362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Q1 (n=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11817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86 (0.73)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0.67(0.54-0.83)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Q2 (n=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11818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149 (1.26)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1.19(1.01-1.39)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1.55(1.19-2.02)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1.56(1.19-2.03)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1.52(1.17-1.98)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Q3 (n=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11818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154 (1.30)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1.24(1.06-1.45)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1.50(1.15-1.96)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1.52(1.17-1.99)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1.45(1.11-1.89)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Q4 (n=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11817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237 (2.01)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1.96(1.73-2.23)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2.25(1.75-2.88)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2.30(1.79-2.95)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2.09(1.62-2.70)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P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for trend</w:t>
            </w: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&lt;0.0001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&lt;0.0001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&lt;0.0001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Exposure duration </w:t>
            </w: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0 year (n=14380)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87 (0.79)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0.74(0.60-0.92)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2 years (n=7378)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62 (0.94)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0.89(0.69-1.14)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1.15(0.83-1.60)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1.16(0.84-1.60)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1.14(0.83-1.58)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4 years (n=7896)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111 (1.43)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1.36(1.13-1.64)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1.67(1.26-2.21)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1.69(1.28-2.23)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1.61(1.21-2.13)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6 years (n=17616)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366 (1.67)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1.59(1.44-1.76)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1.99(1.57-2.51)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2.00(1.59-2.53)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1.85(1.46-2.34)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P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for trend</w:t>
            </w: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&lt;0.0001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&lt;0.0001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&lt;0.0001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Cumulative burden </w:t>
            </w: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 (n=21383)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146 (0.85)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0.80(0.68-0.95)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</w:tr>
      <w:tr w:rsidR="00374D86" w:rsidRPr="00374D86"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≥0 (25887)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480 (1.59)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1.51(1.38-1.66)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1.76(1.47-2.12)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1.78(1.48-2.14)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1.66(1.38-2.00)</w:t>
            </w:r>
          </w:p>
        </w:tc>
      </w:tr>
    </w:tbl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Abbreviations: METS-IR, metabolic score for insulin resistance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* Incidence rate per 1000 person-years.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Model 1: adjusted for age and 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sex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;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Model 2: further adjusted for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education,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income, smoking status, drinking status, and physical activity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;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Model 3: further adjusted for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history of hypertension, diabetes, dyslipidemia, antihypertensive agents, </w:t>
      </w:r>
      <w:proofErr w:type="spellStart"/>
      <w:r w:rsidRPr="00374D86">
        <w:rPr>
          <w:rFonts w:ascii="Times New Roman" w:hAnsi="Times New Roman" w:cs="Times New Roman"/>
          <w:color w:val="000000" w:themeColor="text1"/>
          <w:sz w:val="24"/>
        </w:rPr>
        <w:t>antidiabetic</w:t>
      </w:r>
      <w:proofErr w:type="spellEnd"/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 agents, lipid-lowering agents, body mass index, systolic blood pressure, di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astolic blood pressure, fasting blood glucose, total cholesterol, estimated glomerular filtration rate, and high sensitivity C-reactive protein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32A6B" w:rsidRPr="00374D86" w:rsidRDefault="00A32A6B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A32A6B" w:rsidRPr="00374D86" w:rsidSect="00374D86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Table S4. Association of time course of cumulative METS-IR with the risk of stroke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3"/>
        <w:gridCol w:w="1760"/>
        <w:gridCol w:w="2200"/>
        <w:gridCol w:w="2260"/>
        <w:gridCol w:w="2150"/>
        <w:gridCol w:w="1751"/>
      </w:tblGrid>
      <w:tr w:rsidR="00374D86" w:rsidRPr="00374D86">
        <w:tc>
          <w:tcPr>
            <w:tcW w:w="4053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Exposure 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Case, n (%)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Incidence rate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*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Model 1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Model 2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Model 3</w:t>
            </w:r>
          </w:p>
        </w:tc>
      </w:tr>
      <w:tr w:rsidR="00374D86" w:rsidRPr="00374D86">
        <w:tc>
          <w:tcPr>
            <w:tcW w:w="4053" w:type="dxa"/>
            <w:tcBorders>
              <w:top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Slope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405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 (n=22444)</w:t>
            </w:r>
          </w:p>
        </w:tc>
        <w:tc>
          <w:tcPr>
            <w:tcW w:w="17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1235 (5.50)</w:t>
            </w:r>
          </w:p>
        </w:tc>
        <w:tc>
          <w:tcPr>
            <w:tcW w:w="22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5.31(5.02-5.61)</w:t>
            </w:r>
          </w:p>
        </w:tc>
        <w:tc>
          <w:tcPr>
            <w:tcW w:w="22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15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17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</w:tr>
      <w:tr w:rsidR="00374D86" w:rsidRPr="00374D86">
        <w:tc>
          <w:tcPr>
            <w:tcW w:w="405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≥0 (n=24826)</w:t>
            </w:r>
          </w:p>
        </w:tc>
        <w:tc>
          <w:tcPr>
            <w:tcW w:w="17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1379 (5.55)</w:t>
            </w:r>
          </w:p>
        </w:tc>
        <w:tc>
          <w:tcPr>
            <w:tcW w:w="22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5.34(5.07-5.63</w:t>
            </w:r>
          </w:p>
        </w:tc>
        <w:tc>
          <w:tcPr>
            <w:tcW w:w="22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1.15(1.06-1.24)</w:t>
            </w:r>
          </w:p>
        </w:tc>
        <w:tc>
          <w:tcPr>
            <w:tcW w:w="215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1.14(1.05-1.23)</w:t>
            </w:r>
          </w:p>
        </w:tc>
        <w:tc>
          <w:tcPr>
            <w:tcW w:w="17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1.12(1.0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-1.21)</w:t>
            </w:r>
          </w:p>
        </w:tc>
      </w:tr>
      <w:tr w:rsidR="00374D86" w:rsidRPr="00374D86">
        <w:tc>
          <w:tcPr>
            <w:tcW w:w="4053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Time course 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patterns</w:t>
            </w:r>
          </w:p>
        </w:tc>
        <w:tc>
          <w:tcPr>
            <w:tcW w:w="176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20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26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15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1751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374D86" w:rsidRPr="00374D86">
        <w:tc>
          <w:tcPr>
            <w:tcW w:w="405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Decrease-decrease </w:t>
            </w:r>
          </w:p>
        </w:tc>
        <w:tc>
          <w:tcPr>
            <w:tcW w:w="17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448 (5.59)</w:t>
            </w:r>
          </w:p>
        </w:tc>
        <w:tc>
          <w:tcPr>
            <w:tcW w:w="22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4.14(3.80-4.52)</w:t>
            </w:r>
          </w:p>
        </w:tc>
        <w:tc>
          <w:tcPr>
            <w:tcW w:w="22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15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17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</w:tr>
      <w:tr w:rsidR="00374D86" w:rsidRPr="00374D86">
        <w:tc>
          <w:tcPr>
            <w:tcW w:w="405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Decrease-increase </w:t>
            </w:r>
          </w:p>
        </w:tc>
        <w:tc>
          <w:tcPr>
            <w:tcW w:w="17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821 (5.48)</w:t>
            </w:r>
          </w:p>
        </w:tc>
        <w:tc>
          <w:tcPr>
            <w:tcW w:w="22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4.11(3.77-4.48)</w:t>
            </w:r>
          </w:p>
        </w:tc>
        <w:tc>
          <w:tcPr>
            <w:tcW w:w="22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1.10(0.98-1.23)</w:t>
            </w:r>
          </w:p>
        </w:tc>
        <w:tc>
          <w:tcPr>
            <w:tcW w:w="215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1.08(0.96-1.21)</w:t>
            </w:r>
          </w:p>
        </w:tc>
        <w:tc>
          <w:tcPr>
            <w:tcW w:w="17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7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(0.96-1.21)</w:t>
            </w:r>
          </w:p>
        </w:tc>
      </w:tr>
      <w:tr w:rsidR="00374D86" w:rsidRPr="00374D86">
        <w:tc>
          <w:tcPr>
            <w:tcW w:w="405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Increase-decrease </w:t>
            </w:r>
          </w:p>
        </w:tc>
        <w:tc>
          <w:tcPr>
            <w:tcW w:w="17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806 (5.47)</w:t>
            </w:r>
          </w:p>
        </w:tc>
        <w:tc>
          <w:tcPr>
            <w:tcW w:w="22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6.60(6.14-7.10)</w:t>
            </w:r>
          </w:p>
        </w:tc>
        <w:tc>
          <w:tcPr>
            <w:tcW w:w="22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1.06(0.95-1.20)</w:t>
            </w:r>
          </w:p>
        </w:tc>
        <w:tc>
          <w:tcPr>
            <w:tcW w:w="215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1.07(0.95-1.20)</w:t>
            </w:r>
          </w:p>
        </w:tc>
        <w:tc>
          <w:tcPr>
            <w:tcW w:w="17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1.05(0.93-1.18)</w:t>
            </w:r>
          </w:p>
        </w:tc>
      </w:tr>
      <w:tr w:rsidR="00374D86" w:rsidRPr="00374D86">
        <w:tc>
          <w:tcPr>
            <w:tcW w:w="405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Increase-increase</w:t>
            </w:r>
          </w:p>
        </w:tc>
        <w:tc>
          <w:tcPr>
            <w:tcW w:w="17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539 (5.65)</w:t>
            </w:r>
          </w:p>
        </w:tc>
        <w:tc>
          <w:tcPr>
            <w:tcW w:w="22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6.56(6.13-7.01)</w:t>
            </w:r>
          </w:p>
        </w:tc>
        <w:tc>
          <w:tcPr>
            <w:tcW w:w="22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1.20(1.05-1.36)</w:t>
            </w:r>
          </w:p>
        </w:tc>
        <w:tc>
          <w:tcPr>
            <w:tcW w:w="215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1.19(1.04-1.35)</w:t>
            </w:r>
          </w:p>
        </w:tc>
        <w:tc>
          <w:tcPr>
            <w:tcW w:w="17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1.16(1.02-1.32)</w:t>
            </w:r>
          </w:p>
        </w:tc>
      </w:tr>
      <w:tr w:rsidR="00374D86" w:rsidRPr="00374D86">
        <w:tc>
          <w:tcPr>
            <w:tcW w:w="4053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Combination </w:t>
            </w:r>
          </w:p>
        </w:tc>
        <w:tc>
          <w:tcPr>
            <w:tcW w:w="176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0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6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5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51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405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</w:t>
            </w:r>
            <w:proofErr w:type="spellEnd"/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&lt;median, slope 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&lt;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0</w:t>
            </w:r>
          </w:p>
        </w:tc>
        <w:tc>
          <w:tcPr>
            <w:tcW w:w="17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508 (4.38)</w:t>
            </w:r>
          </w:p>
        </w:tc>
        <w:tc>
          <w:tcPr>
            <w:tcW w:w="22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5.39(4.91-5.91)</w:t>
            </w:r>
          </w:p>
        </w:tc>
        <w:tc>
          <w:tcPr>
            <w:tcW w:w="22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15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17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</w:tr>
      <w:tr w:rsidR="00374D86" w:rsidRPr="00374D86">
        <w:tc>
          <w:tcPr>
            <w:tcW w:w="405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</w:t>
            </w:r>
            <w:proofErr w:type="spellEnd"/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&lt;median, 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slope ≥ 0</w:t>
            </w:r>
          </w:p>
        </w:tc>
        <w:tc>
          <w:tcPr>
            <w:tcW w:w="17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526 (4.37)</w:t>
            </w:r>
          </w:p>
        </w:tc>
        <w:tc>
          <w:tcPr>
            <w:tcW w:w="22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5.25(4.91-5.62)</w:t>
            </w:r>
          </w:p>
        </w:tc>
        <w:tc>
          <w:tcPr>
            <w:tcW w:w="22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1.02(0.90-1.15)</w:t>
            </w:r>
          </w:p>
        </w:tc>
        <w:tc>
          <w:tcPr>
            <w:tcW w:w="215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1.01(0.89-1.14)</w:t>
            </w:r>
          </w:p>
        </w:tc>
        <w:tc>
          <w:tcPr>
            <w:tcW w:w="17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1.01(0.89-1.14)</w:t>
            </w:r>
          </w:p>
        </w:tc>
      </w:tr>
      <w:tr w:rsidR="00374D86" w:rsidRPr="00374D86">
        <w:tc>
          <w:tcPr>
            <w:tcW w:w="405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</w:t>
            </w:r>
            <w:proofErr w:type="spellEnd"/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≥ median, slope 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&lt;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0</w:t>
            </w:r>
          </w:p>
        </w:tc>
        <w:tc>
          <w:tcPr>
            <w:tcW w:w="17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727 (6.70)</w:t>
            </w:r>
          </w:p>
        </w:tc>
        <w:tc>
          <w:tcPr>
            <w:tcW w:w="22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5.29(4.94-5.67)</w:t>
            </w:r>
          </w:p>
        </w:tc>
        <w:tc>
          <w:tcPr>
            <w:tcW w:w="22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1.36(1.21-1.52)</w:t>
            </w:r>
          </w:p>
        </w:tc>
        <w:tc>
          <w:tcPr>
            <w:tcW w:w="215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1.38(1.23-1.55)</w:t>
            </w:r>
          </w:p>
        </w:tc>
        <w:tc>
          <w:tcPr>
            <w:tcW w:w="17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1.32(1.17-1.48)</w:t>
            </w:r>
          </w:p>
        </w:tc>
      </w:tr>
      <w:tr w:rsidR="00374D86" w:rsidRPr="00374D86">
        <w:tc>
          <w:tcPr>
            <w:tcW w:w="405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</w:t>
            </w:r>
            <w:proofErr w:type="spellEnd"/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≥ median, slope ≥ 0</w:t>
            </w:r>
          </w:p>
        </w:tc>
        <w:tc>
          <w:tcPr>
            <w:tcW w:w="17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853 (6.67)</w:t>
            </w:r>
          </w:p>
        </w:tc>
        <w:tc>
          <w:tcPr>
            <w:tcW w:w="22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5.43(4.99-5.91)</w:t>
            </w:r>
          </w:p>
        </w:tc>
        <w:tc>
          <w:tcPr>
            <w:tcW w:w="22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1.39(1.24-1.55)</w:t>
            </w:r>
          </w:p>
        </w:tc>
        <w:tc>
          <w:tcPr>
            <w:tcW w:w="215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1.40(1.25-1.56)</w:t>
            </w:r>
          </w:p>
        </w:tc>
        <w:tc>
          <w:tcPr>
            <w:tcW w:w="17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1.34(1.20-1.50)</w:t>
            </w:r>
          </w:p>
        </w:tc>
      </w:tr>
    </w:tbl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Abbreviations: METS-IR, metabolic score for insulin resistance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* Incidence rate per 1000 person-years.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Model 1: adjusted for age and 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sex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;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Model 2: further adjusted for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education, income, smoking status,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drinking status, and physical activity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;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Model 3: further adjusted for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history of hypertension, diabetes, dyslipidemia, total cholesterol, estimated glomerular filtration rate, and high sensitivity C-reactive protein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32A6B" w:rsidRPr="00374D86" w:rsidRDefault="00A32A6B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A32A6B" w:rsidRPr="00374D86" w:rsidSect="00374D86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Table S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5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Association of time course of cumulative METS-IR with the risk of myocardial infarction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3"/>
        <w:gridCol w:w="1970"/>
        <w:gridCol w:w="2080"/>
        <w:gridCol w:w="2060"/>
        <w:gridCol w:w="2000"/>
        <w:gridCol w:w="2041"/>
      </w:tblGrid>
      <w:tr w:rsidR="00374D86" w:rsidRPr="00374D86">
        <w:tc>
          <w:tcPr>
            <w:tcW w:w="4023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Exposure </w:t>
            </w:r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Case, n (%)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Incidence rate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*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Model 1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Model 2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Model 3</w:t>
            </w:r>
          </w:p>
        </w:tc>
      </w:tr>
      <w:tr w:rsidR="00374D86" w:rsidRPr="00374D86">
        <w:tc>
          <w:tcPr>
            <w:tcW w:w="4023" w:type="dxa"/>
            <w:tcBorders>
              <w:top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Slope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402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&lt;0 (n=22444)</w:t>
            </w:r>
          </w:p>
        </w:tc>
        <w:tc>
          <w:tcPr>
            <w:tcW w:w="197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277 (1.23)</w:t>
            </w:r>
          </w:p>
        </w:tc>
        <w:tc>
          <w:tcPr>
            <w:tcW w:w="208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1.17(1.04-1.32)</w:t>
            </w:r>
          </w:p>
        </w:tc>
        <w:tc>
          <w:tcPr>
            <w:tcW w:w="20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0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0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</w:tr>
      <w:tr w:rsidR="00374D86" w:rsidRPr="00374D86">
        <w:tc>
          <w:tcPr>
            <w:tcW w:w="402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≥0 (n=24826)</w:t>
            </w:r>
          </w:p>
        </w:tc>
        <w:tc>
          <w:tcPr>
            <w:tcW w:w="197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349 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(1.41)</w:t>
            </w:r>
          </w:p>
        </w:tc>
        <w:tc>
          <w:tcPr>
            <w:tcW w:w="208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1.33(1.20-1.48)</w:t>
            </w:r>
          </w:p>
        </w:tc>
        <w:tc>
          <w:tcPr>
            <w:tcW w:w="20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1.36(1.16-1.60)</w:t>
            </w:r>
          </w:p>
        </w:tc>
        <w:tc>
          <w:tcPr>
            <w:tcW w:w="20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1.33(1.13-1.57)</w:t>
            </w:r>
          </w:p>
        </w:tc>
        <w:tc>
          <w:tcPr>
            <w:tcW w:w="20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2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4(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1.0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7-1.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4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3)</w:t>
            </w:r>
          </w:p>
        </w:tc>
      </w:tr>
      <w:tr w:rsidR="00374D86" w:rsidRPr="00374D86">
        <w:tc>
          <w:tcPr>
            <w:tcW w:w="4023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Time course patterns</w:t>
            </w:r>
          </w:p>
        </w:tc>
        <w:tc>
          <w:tcPr>
            <w:tcW w:w="197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08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06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00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041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374D86" w:rsidRPr="00374D86">
        <w:tc>
          <w:tcPr>
            <w:tcW w:w="402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Decrease-decrease </w:t>
            </w:r>
          </w:p>
        </w:tc>
        <w:tc>
          <w:tcPr>
            <w:tcW w:w="197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95 (1.19)</w:t>
            </w:r>
          </w:p>
        </w:tc>
        <w:tc>
          <w:tcPr>
            <w:tcW w:w="208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0.78(0.64-0.95)</w:t>
            </w:r>
          </w:p>
        </w:tc>
        <w:tc>
          <w:tcPr>
            <w:tcW w:w="20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0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0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</w:tr>
      <w:tr w:rsidR="00374D86" w:rsidRPr="00374D86">
        <w:tc>
          <w:tcPr>
            <w:tcW w:w="402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Decrease-increase </w:t>
            </w:r>
          </w:p>
        </w:tc>
        <w:tc>
          <w:tcPr>
            <w:tcW w:w="197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211 (1.41)</w:t>
            </w:r>
          </w:p>
        </w:tc>
        <w:tc>
          <w:tcPr>
            <w:tcW w:w="208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1.07(0.90-1.26)</w:t>
            </w:r>
          </w:p>
        </w:tc>
        <w:tc>
          <w:tcPr>
            <w:tcW w:w="20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1.36(1.06-1.73)</w:t>
            </w:r>
          </w:p>
        </w:tc>
        <w:tc>
          <w:tcPr>
            <w:tcW w:w="20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1.32(1.03-1.68)</w:t>
            </w:r>
          </w:p>
        </w:tc>
        <w:tc>
          <w:tcPr>
            <w:tcW w:w="20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(1.04-1.69)</w:t>
            </w:r>
          </w:p>
        </w:tc>
      </w:tr>
      <w:tr w:rsidR="00374D86" w:rsidRPr="00374D86">
        <w:tc>
          <w:tcPr>
            <w:tcW w:w="402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Increase-decrease </w:t>
            </w:r>
          </w:p>
        </w:tc>
        <w:tc>
          <w:tcPr>
            <w:tcW w:w="197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177 (1.20)</w:t>
            </w:r>
          </w:p>
        </w:tc>
        <w:tc>
          <w:tcPr>
            <w:tcW w:w="208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1.60(1.38-1.85)</w:t>
            </w:r>
          </w:p>
        </w:tc>
        <w:tc>
          <w:tcPr>
            <w:tcW w:w="20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1.17(0.90-1.50)</w:t>
            </w:r>
          </w:p>
        </w:tc>
        <w:tc>
          <w:tcPr>
            <w:tcW w:w="20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1.15(0.89-1.49)</w:t>
            </w:r>
          </w:p>
        </w:tc>
        <w:tc>
          <w:tcPr>
            <w:tcW w:w="20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1.15(0.89-1.48)</w:t>
            </w:r>
          </w:p>
        </w:tc>
      </w:tr>
      <w:tr w:rsidR="00374D86" w:rsidRPr="00374D86">
        <w:tc>
          <w:tcPr>
            <w:tcW w:w="402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Increase-increase</w:t>
            </w:r>
          </w:p>
        </w:tc>
        <w:tc>
          <w:tcPr>
            <w:tcW w:w="197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143 (1.50)</w:t>
            </w:r>
          </w:p>
        </w:tc>
        <w:tc>
          <w:tcPr>
            <w:tcW w:w="208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1.59(1.39-1.82)</w:t>
            </w:r>
          </w:p>
        </w:tc>
        <w:tc>
          <w:tcPr>
            <w:tcW w:w="20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1.62(1.24-2.11)</w:t>
            </w:r>
          </w:p>
        </w:tc>
        <w:tc>
          <w:tcPr>
            <w:tcW w:w="20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1.56(1.20-2.04)</w:t>
            </w:r>
          </w:p>
        </w:tc>
        <w:tc>
          <w:tcPr>
            <w:tcW w:w="20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4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(1.19-2.0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)</w:t>
            </w:r>
          </w:p>
        </w:tc>
      </w:tr>
      <w:tr w:rsidR="00374D86" w:rsidRPr="00374D86">
        <w:tc>
          <w:tcPr>
            <w:tcW w:w="4023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Combination </w:t>
            </w:r>
          </w:p>
        </w:tc>
        <w:tc>
          <w:tcPr>
            <w:tcW w:w="197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8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6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0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41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402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</w:t>
            </w:r>
            <w:proofErr w:type="spellEnd"/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&lt;median, slope 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&lt;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0</w:t>
            </w:r>
          </w:p>
        </w:tc>
        <w:tc>
          <w:tcPr>
            <w:tcW w:w="197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97 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(0.84)</w:t>
            </w:r>
          </w:p>
        </w:tc>
        <w:tc>
          <w:tcPr>
            <w:tcW w:w="208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1.12(0.92-1.37)</w:t>
            </w:r>
          </w:p>
        </w:tc>
        <w:tc>
          <w:tcPr>
            <w:tcW w:w="20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0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  <w:tc>
          <w:tcPr>
            <w:tcW w:w="20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Ref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lang w:bidi="ar"/>
              </w:rPr>
              <w:t>erence</w:t>
            </w:r>
          </w:p>
        </w:tc>
      </w:tr>
      <w:tr w:rsidR="00374D86" w:rsidRPr="00374D86">
        <w:tc>
          <w:tcPr>
            <w:tcW w:w="402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</w:t>
            </w:r>
            <w:proofErr w:type="spellEnd"/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&lt;median, slope ≥ 0</w:t>
            </w:r>
          </w:p>
        </w:tc>
        <w:tc>
          <w:tcPr>
            <w:tcW w:w="197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138 (1.15)</w:t>
            </w:r>
          </w:p>
        </w:tc>
        <w:tc>
          <w:tcPr>
            <w:tcW w:w="208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1.33(1.16-1.52)</w:t>
            </w:r>
          </w:p>
        </w:tc>
        <w:tc>
          <w:tcPr>
            <w:tcW w:w="20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1.41(1.08-1.82)</w:t>
            </w:r>
          </w:p>
        </w:tc>
        <w:tc>
          <w:tcPr>
            <w:tcW w:w="20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1.38(1.07-1.79)</w:t>
            </w:r>
          </w:p>
        </w:tc>
        <w:tc>
          <w:tcPr>
            <w:tcW w:w="20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1.37(1.06-1.78)</w:t>
            </w:r>
          </w:p>
        </w:tc>
      </w:tr>
      <w:tr w:rsidR="00374D86" w:rsidRPr="00374D86">
        <w:tc>
          <w:tcPr>
            <w:tcW w:w="402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</w:t>
            </w:r>
            <w:proofErr w:type="spellEnd"/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≥ median, slope 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&lt;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0</w:t>
            </w:r>
          </w:p>
        </w:tc>
        <w:tc>
          <w:tcPr>
            <w:tcW w:w="197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180 (1.66)</w:t>
            </w:r>
          </w:p>
        </w:tc>
        <w:tc>
          <w:tcPr>
            <w:tcW w:w="208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1.14(0.99-1.33)</w:t>
            </w:r>
          </w:p>
        </w:tc>
        <w:tc>
          <w:tcPr>
            <w:tcW w:w="20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1.72(1.35-2.21)</w:t>
            </w:r>
          </w:p>
        </w:tc>
        <w:tc>
          <w:tcPr>
            <w:tcW w:w="20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1.75(1.37-2.25)</w:t>
            </w:r>
          </w:p>
        </w:tc>
        <w:tc>
          <w:tcPr>
            <w:tcW w:w="20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1.64(1.28-2.11)</w:t>
            </w:r>
          </w:p>
        </w:tc>
      </w:tr>
      <w:tr w:rsidR="00374D86" w:rsidRPr="00374D86">
        <w:tc>
          <w:tcPr>
            <w:tcW w:w="4023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</w:t>
            </w:r>
            <w:proofErr w:type="spellEnd"/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≥ median, slope ≥ 0</w:t>
            </w:r>
          </w:p>
        </w:tc>
        <w:tc>
          <w:tcPr>
            <w:tcW w:w="197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211 (1.65)</w:t>
            </w:r>
          </w:p>
        </w:tc>
        <w:tc>
          <w:tcPr>
            <w:tcW w:w="208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1.42(1.21-1.68)</w:t>
            </w:r>
          </w:p>
        </w:tc>
        <w:tc>
          <w:tcPr>
            <w:tcW w:w="206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1.77(1.39-2.25)</w:t>
            </w:r>
          </w:p>
        </w:tc>
        <w:tc>
          <w:tcPr>
            <w:tcW w:w="200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1.76(1.38-2.24)</w:t>
            </w:r>
          </w:p>
        </w:tc>
        <w:tc>
          <w:tcPr>
            <w:tcW w:w="20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1.63(1.28-2.08)</w:t>
            </w:r>
          </w:p>
        </w:tc>
      </w:tr>
    </w:tbl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Abbreviations: METS-IR, metabolic score for insulin resistance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* Incidence rate per 1000 person-years.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Model 1: adjusted for age and 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sex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;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Model 2: further adjusted for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education, income, smoking status, drinking status, and physical activity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;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A32A6B" w:rsidRPr="00374D86" w:rsidSect="00374D86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Model 3: further adjusted for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history of hypertension, diabetes, dyslipidemia, total cholesterol, estimated glomerular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filtration rate, and high sensitivity C-reactive protein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Table S6. Sensitivity analyses for the association of cumulative METS-IR with the risk of cardiovascular disease</w:t>
      </w:r>
    </w:p>
    <w:tbl>
      <w:tblPr>
        <w:tblStyle w:val="TableGrid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2226"/>
        <w:gridCol w:w="2651"/>
        <w:gridCol w:w="2110"/>
        <w:gridCol w:w="2112"/>
        <w:gridCol w:w="1494"/>
      </w:tblGrid>
      <w:tr w:rsidR="00374D86" w:rsidRPr="00374D86">
        <w:tc>
          <w:tcPr>
            <w:tcW w:w="1262" w:type="pct"/>
            <w:vMerge w:val="restart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Outcomes </w:t>
            </w:r>
          </w:p>
        </w:tc>
        <w:tc>
          <w:tcPr>
            <w:tcW w:w="3209" w:type="pct"/>
            <w:gridSpan w:val="4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Quartiles of cum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ulative METS-IR</w:t>
            </w:r>
          </w:p>
        </w:tc>
        <w:tc>
          <w:tcPr>
            <w:tcW w:w="527" w:type="pct"/>
            <w:vMerge w:val="restart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P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for trend</w:t>
            </w:r>
          </w:p>
        </w:tc>
      </w:tr>
      <w:tr w:rsidR="00374D86" w:rsidRPr="00374D86">
        <w:tc>
          <w:tcPr>
            <w:tcW w:w="1262" w:type="pct"/>
            <w:vMerge/>
            <w:tcBorders>
              <w:bottom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Q1</w:t>
            </w:r>
          </w:p>
        </w:tc>
        <w:tc>
          <w:tcPr>
            <w:tcW w:w="935" w:type="pct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Q2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Q3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Q4</w:t>
            </w:r>
          </w:p>
        </w:tc>
        <w:tc>
          <w:tcPr>
            <w:tcW w:w="527" w:type="pct"/>
            <w:vMerge/>
            <w:tcBorders>
              <w:bottom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1262" w:type="pct"/>
            <w:tcBorders>
              <w:top w:val="single" w:sz="4" w:space="0" w:color="auto"/>
              <w:bottom w:val="nil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Competing risk model </w:t>
            </w:r>
          </w:p>
        </w:tc>
        <w:tc>
          <w:tcPr>
            <w:tcW w:w="785" w:type="pct"/>
            <w:tcBorders>
              <w:top w:val="single" w:sz="4" w:space="0" w:color="auto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5" w:type="pct"/>
            <w:tcBorders>
              <w:top w:val="single" w:sz="4" w:space="0" w:color="auto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1262" w:type="pct"/>
            <w:tcBorders>
              <w:top w:val="nil"/>
              <w:bottom w:val="nil"/>
            </w:tcBorders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Cardiovascular disease</w:t>
            </w: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1.38(1.23-1.54)</w:t>
            </w:r>
          </w:p>
        </w:tc>
        <w:tc>
          <w:tcPr>
            <w:tcW w:w="2110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1.45(1.29-1.62)</w:t>
            </w:r>
          </w:p>
        </w:tc>
        <w:tc>
          <w:tcPr>
            <w:tcW w:w="2112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1.76(1.58-1.97)</w:t>
            </w:r>
          </w:p>
        </w:tc>
        <w:tc>
          <w:tcPr>
            <w:tcW w:w="1494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1262" w:type="pct"/>
            <w:tcBorders>
              <w:top w:val="nil"/>
              <w:bottom w:val="nil"/>
            </w:tcBorders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S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troke</w:t>
            </w: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1.35(1.19-1.53)</w:t>
            </w:r>
          </w:p>
        </w:tc>
        <w:tc>
          <w:tcPr>
            <w:tcW w:w="2110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1.46(1.29-1.65)</w:t>
            </w:r>
          </w:p>
        </w:tc>
        <w:tc>
          <w:tcPr>
            <w:tcW w:w="2112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1.69(1.50-1.91)</w:t>
            </w:r>
          </w:p>
        </w:tc>
        <w:tc>
          <w:tcPr>
            <w:tcW w:w="1494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1262" w:type="pct"/>
            <w:tcBorders>
              <w:top w:val="nil"/>
              <w:bottom w:val="nil"/>
            </w:tcBorders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Myocardial infarction</w:t>
            </w: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1.52(1.16-1.98)</w:t>
            </w:r>
          </w:p>
        </w:tc>
        <w:tc>
          <w:tcPr>
            <w:tcW w:w="2110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1.46(1.12-1.90)</w:t>
            </w:r>
          </w:p>
        </w:tc>
        <w:tc>
          <w:tcPr>
            <w:tcW w:w="2112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2.08(1.61-2.68)</w:t>
            </w:r>
          </w:p>
        </w:tc>
        <w:tc>
          <w:tcPr>
            <w:tcW w:w="1494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2047" w:type="pct"/>
            <w:gridSpan w:val="2"/>
            <w:tcBorders>
              <w:top w:val="nil"/>
              <w:bottom w:val="nil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-year lagged analysis (n=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46889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35" w:type="pct"/>
            <w:tcBorders>
              <w:top w:val="nil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5" w:type="pct"/>
            <w:tcBorders>
              <w:top w:val="nil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trHeight w:val="451"/>
        </w:trPr>
        <w:tc>
          <w:tcPr>
            <w:tcW w:w="3578" w:type="dxa"/>
            <w:tcBorders>
              <w:top w:val="nil"/>
              <w:bottom w:val="nil"/>
            </w:tcBorders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Cardiovascular disease</w:t>
            </w:r>
          </w:p>
        </w:tc>
        <w:tc>
          <w:tcPr>
            <w:tcW w:w="2226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651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1.37(1.22-1.54)</w:t>
            </w:r>
          </w:p>
        </w:tc>
        <w:tc>
          <w:tcPr>
            <w:tcW w:w="2110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1.39(1.24-1.56)</w:t>
            </w:r>
          </w:p>
        </w:tc>
        <w:tc>
          <w:tcPr>
            <w:tcW w:w="2112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1.75(1.56-1.95)</w:t>
            </w:r>
          </w:p>
        </w:tc>
        <w:tc>
          <w:tcPr>
            <w:tcW w:w="1494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578" w:type="dxa"/>
            <w:tcBorders>
              <w:top w:val="nil"/>
            </w:tcBorders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S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troke</w:t>
            </w:r>
          </w:p>
        </w:tc>
        <w:tc>
          <w:tcPr>
            <w:tcW w:w="2226" w:type="dxa"/>
            <w:tcBorders>
              <w:top w:val="nil"/>
            </w:tcBorders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651" w:type="dxa"/>
            <w:tcBorders>
              <w:top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1.35(1.19-1.53)</w:t>
            </w:r>
          </w:p>
        </w:tc>
        <w:tc>
          <w:tcPr>
            <w:tcW w:w="2110" w:type="dxa"/>
            <w:tcBorders>
              <w:top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1.40(1.24-1.59)</w:t>
            </w:r>
          </w:p>
        </w:tc>
        <w:tc>
          <w:tcPr>
            <w:tcW w:w="2112" w:type="dxa"/>
            <w:tcBorders>
              <w:top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1.70(1.50-1.92)</w:t>
            </w:r>
          </w:p>
        </w:tc>
        <w:tc>
          <w:tcPr>
            <w:tcW w:w="1494" w:type="dxa"/>
            <w:tcBorders>
              <w:top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578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Myocardial 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infarction</w:t>
            </w:r>
          </w:p>
        </w:tc>
        <w:tc>
          <w:tcPr>
            <w:tcW w:w="2226" w:type="dxa"/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6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1.48(1.13-1.95)</w:t>
            </w:r>
          </w:p>
        </w:tc>
        <w:tc>
          <w:tcPr>
            <w:tcW w:w="211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1.35(1.02-1.77)</w:t>
            </w:r>
          </w:p>
        </w:tc>
        <w:tc>
          <w:tcPr>
            <w:tcW w:w="211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1.95(1.50-2.54)</w:t>
            </w:r>
          </w:p>
        </w:tc>
        <w:tc>
          <w:tcPr>
            <w:tcW w:w="1494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2047" w:type="pct"/>
            <w:gridSpan w:val="2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Restricted analysis (n=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13900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)*</w:t>
            </w:r>
          </w:p>
        </w:tc>
        <w:tc>
          <w:tcPr>
            <w:tcW w:w="935" w:type="pct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4" w:type="pct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45" w:type="pct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27" w:type="pct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3578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Cardiovascular disease</w:t>
            </w:r>
          </w:p>
        </w:tc>
        <w:tc>
          <w:tcPr>
            <w:tcW w:w="2226" w:type="dxa"/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6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1.29(1.08-1.53)</w:t>
            </w:r>
          </w:p>
        </w:tc>
        <w:tc>
          <w:tcPr>
            <w:tcW w:w="211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1.31(1.04-1.65)</w:t>
            </w:r>
          </w:p>
        </w:tc>
        <w:tc>
          <w:tcPr>
            <w:tcW w:w="211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1.58(1.13-2.22)</w:t>
            </w:r>
          </w:p>
        </w:tc>
        <w:tc>
          <w:tcPr>
            <w:tcW w:w="1494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rPr>
          <w:trHeight w:val="692"/>
        </w:trPr>
        <w:tc>
          <w:tcPr>
            <w:tcW w:w="3578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S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troke</w:t>
            </w:r>
          </w:p>
        </w:tc>
        <w:tc>
          <w:tcPr>
            <w:tcW w:w="2226" w:type="dxa"/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6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1.21(0.99-1.47)</w:t>
            </w:r>
          </w:p>
        </w:tc>
        <w:tc>
          <w:tcPr>
            <w:tcW w:w="211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1.29(1.00-1.66)</w:t>
            </w:r>
          </w:p>
        </w:tc>
        <w:tc>
          <w:tcPr>
            <w:tcW w:w="211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1.77(1.25-2.52)</w:t>
            </w:r>
          </w:p>
        </w:tc>
        <w:tc>
          <w:tcPr>
            <w:tcW w:w="1494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&lt;0.0001</w:t>
            </w:r>
          </w:p>
        </w:tc>
      </w:tr>
      <w:tr w:rsidR="00374D86" w:rsidRPr="00374D86">
        <w:tc>
          <w:tcPr>
            <w:tcW w:w="3578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Myocardial infarction</w:t>
            </w:r>
          </w:p>
        </w:tc>
        <w:tc>
          <w:tcPr>
            <w:tcW w:w="2226" w:type="dxa"/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65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1.68(1.11-2.54)</w:t>
            </w:r>
          </w:p>
        </w:tc>
        <w:tc>
          <w:tcPr>
            <w:tcW w:w="211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1.62(0.94-2.79)</w:t>
            </w:r>
          </w:p>
        </w:tc>
        <w:tc>
          <w:tcPr>
            <w:tcW w:w="211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0.76(0.24-2.46)</w:t>
            </w:r>
          </w:p>
        </w:tc>
        <w:tc>
          <w:tcPr>
            <w:tcW w:w="1494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0.1817</w:t>
            </w:r>
          </w:p>
        </w:tc>
      </w:tr>
    </w:tbl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Abbreviations: 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METS-IR, metabolic score for insulin resistance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*Restricted analysis was performed by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 xml:space="preserve"> restricting patients with BMI&lt;24 kg/m</w:t>
      </w:r>
      <w:r w:rsidRPr="00374D86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2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FBG&lt;126 mg/</w:t>
      </w:r>
      <w:proofErr w:type="spellStart"/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dL</w:t>
      </w:r>
      <w:proofErr w:type="spellEnd"/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, TG&lt;150mg/</w:t>
      </w:r>
      <w:proofErr w:type="spellStart"/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dL</w:t>
      </w:r>
      <w:proofErr w:type="spellEnd"/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, and HDL-C</w:t>
      </w:r>
      <w:r w:rsidRPr="00374D86">
        <w:rPr>
          <w:rFonts w:ascii="Arial" w:hAnsi="Arial" w:cs="Arial"/>
          <w:color w:val="000000" w:themeColor="text1"/>
          <w:sz w:val="24"/>
        </w:rPr>
        <w:t>≥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38.66mg/</w:t>
      </w:r>
      <w:proofErr w:type="spellStart"/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dL</w:t>
      </w:r>
      <w:proofErr w:type="spellEnd"/>
      <w:r w:rsidRPr="00374D86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A32A6B" w:rsidRPr="00374D86" w:rsidSect="00374D86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Adjusted for age, sex, education, income, smoking status, drinking status, physical activity, history of hypertension, diabetes, dyslipidemia, total cholesterol,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estimated glomerular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filtration rate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, and high sensitivity C-reactive protein.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Table S7. Sensitivity analyses for the association of time course of cumulative METS-IR with the risk of cardiovascular disease</w:t>
      </w:r>
    </w:p>
    <w:tbl>
      <w:tblPr>
        <w:tblStyle w:val="TableGrid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8"/>
        <w:gridCol w:w="2614"/>
        <w:gridCol w:w="2597"/>
        <w:gridCol w:w="2541"/>
        <w:gridCol w:w="2541"/>
      </w:tblGrid>
      <w:tr w:rsidR="00374D86" w:rsidRPr="00374D86">
        <w:tc>
          <w:tcPr>
            <w:tcW w:w="1410" w:type="pct"/>
            <w:vMerge w:val="restart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Outcomes </w:t>
            </w:r>
          </w:p>
        </w:tc>
        <w:tc>
          <w:tcPr>
            <w:tcW w:w="3589" w:type="pct"/>
            <w:gridSpan w:val="4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Time course of cumulative METS-IR</w:t>
            </w:r>
          </w:p>
        </w:tc>
      </w:tr>
      <w:tr w:rsidR="00374D86" w:rsidRPr="00374D86">
        <w:tc>
          <w:tcPr>
            <w:tcW w:w="1410" w:type="pct"/>
            <w:vMerge/>
            <w:tcBorders>
              <w:bottom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64" w:type="pct"/>
            <w:tcBorders>
              <w:bottom w:val="single" w:sz="4" w:space="0" w:color="auto"/>
            </w:tcBorders>
          </w:tcPr>
          <w:p w:rsidR="00A32A6B" w:rsidRPr="00374D86" w:rsidRDefault="00374D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</w:t>
            </w:r>
            <w:proofErr w:type="spellEnd"/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&lt;median, </w:t>
            </w:r>
          </w:p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slope 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&lt;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0</w:t>
            </w:r>
          </w:p>
        </w:tc>
        <w:tc>
          <w:tcPr>
            <w:tcW w:w="958" w:type="pct"/>
            <w:tcBorders>
              <w:bottom w:val="single" w:sz="4" w:space="0" w:color="auto"/>
            </w:tcBorders>
          </w:tcPr>
          <w:p w:rsidR="00A32A6B" w:rsidRPr="00374D86" w:rsidRDefault="00374D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</w:t>
            </w:r>
            <w:proofErr w:type="spellEnd"/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&lt;median, </w:t>
            </w:r>
          </w:p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slope ≥ 0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≥median</w:t>
            </w:r>
            <w:proofErr w:type="spellEnd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slope 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&lt;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0</w:t>
            </w:r>
          </w:p>
        </w:tc>
        <w:tc>
          <w:tcPr>
            <w:tcW w:w="835" w:type="pct"/>
            <w:tcBorders>
              <w:bottom w:val="single" w:sz="4" w:space="0" w:color="auto"/>
            </w:tcBorders>
          </w:tcPr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≥median</w:t>
            </w:r>
            <w:proofErr w:type="spellEnd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slope ≥ 0</w:t>
            </w:r>
          </w:p>
        </w:tc>
      </w:tr>
      <w:tr w:rsidR="00374D86" w:rsidRPr="00374D86">
        <w:tc>
          <w:tcPr>
            <w:tcW w:w="1410" w:type="pct"/>
            <w:tcBorders>
              <w:top w:val="single" w:sz="4" w:space="0" w:color="auto"/>
              <w:bottom w:val="nil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Competing risk model </w:t>
            </w:r>
          </w:p>
        </w:tc>
        <w:tc>
          <w:tcPr>
            <w:tcW w:w="964" w:type="pct"/>
            <w:tcBorders>
              <w:top w:val="single" w:sz="4" w:space="0" w:color="auto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1410" w:type="pct"/>
            <w:tcBorders>
              <w:top w:val="nil"/>
              <w:bottom w:val="nil"/>
            </w:tcBorders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C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ardiovascular disease</w:t>
            </w:r>
          </w:p>
        </w:tc>
        <w:tc>
          <w:tcPr>
            <w:tcW w:w="964" w:type="pct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597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1.08(0.97-1.21)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1.39(1.25-1.54)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1.39(1.25-1.54)</w:t>
            </w:r>
          </w:p>
        </w:tc>
      </w:tr>
      <w:tr w:rsidR="00374D86" w:rsidRPr="00374D86">
        <w:tc>
          <w:tcPr>
            <w:tcW w:w="1410" w:type="pct"/>
            <w:tcBorders>
              <w:top w:val="nil"/>
              <w:bottom w:val="nil"/>
            </w:tcBorders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Stroke</w:t>
            </w:r>
          </w:p>
        </w:tc>
        <w:tc>
          <w:tcPr>
            <w:tcW w:w="964" w:type="pct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597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1.02(0.90-1.15)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1.33(1.18-1.49)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1.34(1.20-1.50)</w:t>
            </w:r>
          </w:p>
        </w:tc>
      </w:tr>
      <w:tr w:rsidR="00374D86" w:rsidRPr="00374D86">
        <w:tc>
          <w:tcPr>
            <w:tcW w:w="1410" w:type="pct"/>
            <w:tcBorders>
              <w:top w:val="nil"/>
              <w:bottom w:val="nil"/>
            </w:tcBorders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Myocardial infarction</w:t>
            </w:r>
          </w:p>
        </w:tc>
        <w:tc>
          <w:tcPr>
            <w:tcW w:w="964" w:type="pct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597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1.38(1.06-1.79)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1.65(1.29-2.12)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1.63(1.28-2.09)</w:t>
            </w:r>
          </w:p>
        </w:tc>
      </w:tr>
      <w:tr w:rsidR="00374D86" w:rsidRPr="00374D86">
        <w:tc>
          <w:tcPr>
            <w:tcW w:w="2374" w:type="pct"/>
            <w:gridSpan w:val="2"/>
            <w:tcBorders>
              <w:top w:val="nil"/>
              <w:bottom w:val="nil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1-year lagged analysis (n=46889)</w:t>
            </w:r>
          </w:p>
        </w:tc>
        <w:tc>
          <w:tcPr>
            <w:tcW w:w="958" w:type="pct"/>
            <w:tcBorders>
              <w:top w:val="nil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31" w:type="pct"/>
            <w:tcBorders>
              <w:top w:val="nil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35" w:type="pct"/>
            <w:tcBorders>
              <w:top w:val="nil"/>
              <w:bottom w:val="nil"/>
            </w:tcBorders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trHeight w:val="451"/>
        </w:trPr>
        <w:tc>
          <w:tcPr>
            <w:tcW w:w="1410" w:type="pct"/>
            <w:tcBorders>
              <w:top w:val="nil"/>
              <w:bottom w:val="nil"/>
            </w:tcBorders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C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ardiovascular disease</w:t>
            </w:r>
          </w:p>
        </w:tc>
        <w:tc>
          <w:tcPr>
            <w:tcW w:w="964" w:type="pct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597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1.09(0.97-1.22)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1.36(1.22-1.52)</w:t>
            </w:r>
          </w:p>
        </w:tc>
        <w:tc>
          <w:tcPr>
            <w:tcW w:w="2541" w:type="dxa"/>
            <w:tcBorders>
              <w:top w:val="nil"/>
              <w:bottom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1.36(1.23-1.51)</w:t>
            </w:r>
          </w:p>
        </w:tc>
      </w:tr>
      <w:tr w:rsidR="00374D86" w:rsidRPr="00374D86">
        <w:tc>
          <w:tcPr>
            <w:tcW w:w="1410" w:type="pct"/>
            <w:tcBorders>
              <w:top w:val="nil"/>
            </w:tcBorders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Stroke</w:t>
            </w:r>
          </w:p>
        </w:tc>
        <w:tc>
          <w:tcPr>
            <w:tcW w:w="964" w:type="pct"/>
            <w:tcBorders>
              <w:top w:val="nil"/>
            </w:tcBorders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597" w:type="dxa"/>
            <w:tcBorders>
              <w:top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1.01(0.90-1.15)</w:t>
            </w:r>
          </w:p>
        </w:tc>
        <w:tc>
          <w:tcPr>
            <w:tcW w:w="2541" w:type="dxa"/>
            <w:tcBorders>
              <w:top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1.30(1.16-1.47)</w:t>
            </w:r>
          </w:p>
        </w:tc>
        <w:tc>
          <w:tcPr>
            <w:tcW w:w="2541" w:type="dxa"/>
            <w:tcBorders>
              <w:top w:val="nil"/>
            </w:tcBorders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1.32(1.18-1.48)</w:t>
            </w:r>
          </w:p>
        </w:tc>
      </w:tr>
      <w:tr w:rsidR="00374D86" w:rsidRPr="00374D86">
        <w:tc>
          <w:tcPr>
            <w:tcW w:w="1410" w:type="pct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Myocardial infarction</w:t>
            </w:r>
          </w:p>
        </w:tc>
        <w:tc>
          <w:tcPr>
            <w:tcW w:w="964" w:type="pct"/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59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1.45(1.11-1.90)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1.64(1.26-2.13)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1.58(1.22-2.03)</w:t>
            </w:r>
          </w:p>
        </w:tc>
      </w:tr>
      <w:tr w:rsidR="00374D86" w:rsidRPr="00374D86">
        <w:tc>
          <w:tcPr>
            <w:tcW w:w="2374" w:type="pct"/>
            <w:gridSpan w:val="2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Restricted analysis (n=13900)*</w:t>
            </w:r>
          </w:p>
        </w:tc>
        <w:tc>
          <w:tcPr>
            <w:tcW w:w="958" w:type="pct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31" w:type="pct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35" w:type="pct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1410" w:type="pct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C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ardiovascular disease</w:t>
            </w:r>
          </w:p>
        </w:tc>
        <w:tc>
          <w:tcPr>
            <w:tcW w:w="964" w:type="pct"/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59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1.21(1.01-1.45)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1.25(0.85-1.85)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1.44(1.13-1.83)</w:t>
            </w:r>
          </w:p>
        </w:tc>
      </w:tr>
      <w:tr w:rsidR="00374D86" w:rsidRPr="00374D86">
        <w:trPr>
          <w:trHeight w:val="692"/>
        </w:trPr>
        <w:tc>
          <w:tcPr>
            <w:tcW w:w="1410" w:type="pct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Stroke</w:t>
            </w:r>
          </w:p>
        </w:tc>
        <w:tc>
          <w:tcPr>
            <w:tcW w:w="964" w:type="pct"/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59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1.07(0.88-1.31)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1.24(0.82-1.88)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1.40(1.08-1.80)</w:t>
            </w:r>
          </w:p>
        </w:tc>
      </w:tr>
      <w:tr w:rsidR="00374D86" w:rsidRPr="00374D86">
        <w:tc>
          <w:tcPr>
            <w:tcW w:w="1410" w:type="pct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Myocardial infarction</w:t>
            </w:r>
          </w:p>
        </w:tc>
        <w:tc>
          <w:tcPr>
            <w:tcW w:w="964" w:type="pct"/>
            <w:vAlign w:val="center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Reference </w:t>
            </w:r>
          </w:p>
        </w:tc>
        <w:tc>
          <w:tcPr>
            <w:tcW w:w="2597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2.25(1.38-3.67)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1.31(0.44-3.86)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2.14(1.14-4.00)</w:t>
            </w:r>
          </w:p>
        </w:tc>
      </w:tr>
    </w:tbl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Abbreviations: </w:t>
      </w:r>
      <w:proofErr w:type="spellStart"/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cum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METS</w:t>
      </w:r>
      <w:proofErr w:type="spellEnd"/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-IR, cumulative metabolic score for insulin resistance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*Restricted analysis was performed by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 xml:space="preserve"> restricting patients with BMI&lt;24 kg/m</w:t>
      </w:r>
      <w:r w:rsidRPr="00374D86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2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, FBG&lt;126 mg/</w:t>
      </w:r>
      <w:proofErr w:type="spellStart"/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dL</w:t>
      </w:r>
      <w:proofErr w:type="spellEnd"/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, TG&lt;150mg/</w:t>
      </w:r>
      <w:proofErr w:type="spellStart"/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dL</w:t>
      </w:r>
      <w:proofErr w:type="spellEnd"/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, and HDL-C&gt;38.66mg/</w:t>
      </w:r>
      <w:proofErr w:type="spellStart"/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dL</w:t>
      </w:r>
      <w:proofErr w:type="spellEnd"/>
      <w:r w:rsidRPr="00374D86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Adjusted for age, sex, education, income, smoking status, drinking status, physical activity, history of hypertension, diabetes, dyslipidemia, total cholesterol,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est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imated glomerular filtration rate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, and high sensitivity C-reactive protein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:rsidR="00A32A6B" w:rsidRPr="00374D86" w:rsidRDefault="00A32A6B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A32A6B" w:rsidRPr="00374D86" w:rsidSect="00374D86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Table S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8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. Subgroup analyses for the association of cum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 xml:space="preserve">ulative METS-IR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with the risk of 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cardiovascular disease</w:t>
      </w:r>
    </w:p>
    <w:tbl>
      <w:tblPr>
        <w:tblStyle w:val="TableGrid"/>
        <w:tblW w:w="216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363"/>
        <w:gridCol w:w="2363"/>
        <w:gridCol w:w="1866"/>
        <w:gridCol w:w="1866"/>
        <w:gridCol w:w="1866"/>
        <w:gridCol w:w="1866"/>
      </w:tblGrid>
      <w:tr w:rsidR="00374D86" w:rsidRPr="00374D86">
        <w:trPr>
          <w:gridAfter w:val="4"/>
          <w:wAfter w:w="7464" w:type="dxa"/>
        </w:trPr>
        <w:tc>
          <w:tcPr>
            <w:tcW w:w="2362" w:type="dxa"/>
            <w:vMerge w:val="restart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Outcomes </w:t>
            </w:r>
          </w:p>
        </w:tc>
        <w:tc>
          <w:tcPr>
            <w:tcW w:w="9449" w:type="dxa"/>
            <w:gridSpan w:val="4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Quartiles of cumulative METS-IR</w:t>
            </w:r>
          </w:p>
        </w:tc>
        <w:tc>
          <w:tcPr>
            <w:tcW w:w="2363" w:type="dxa"/>
            <w:vMerge w:val="restart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P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for interaction</w:t>
            </w: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  <w:vMerge/>
            <w:tcBorders>
              <w:bottom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Q1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Q2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Q3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Q4</w:t>
            </w:r>
          </w:p>
        </w:tc>
        <w:tc>
          <w:tcPr>
            <w:tcW w:w="2363" w:type="dxa"/>
            <w:vMerge/>
            <w:tcBorders>
              <w:bottom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</w:pP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  <w:tcBorders>
              <w:top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Age </w:t>
            </w: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&lt;60 years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Reference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1.35(1.19-1.54)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1.43(1.25-1.63)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1.78(1.57-2.02)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MYingHei_18030_C-Medium" w:hAnsi="Times New Roman" w:cs="Times New Roman"/>
                <w:color w:val="000000" w:themeColor="text1"/>
                <w:kern w:val="0"/>
                <w:sz w:val="24"/>
                <w:lang w:bidi="ar"/>
              </w:rPr>
              <w:t>0.1827</w:t>
            </w: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≥60 years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Reference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1.32(1.05-1.66)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1.30(1.04-1.62)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1.49(1.21-1.85)</w:t>
            </w: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Sex </w:t>
            </w: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Women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Reference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1.45(1.04-2.01)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1.64(1.19-2.26)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1.84(1.34-2.51)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MYingHei_18030_C-Medium" w:hAnsi="Times New Roman" w:cs="Times New Roman"/>
                <w:color w:val="000000" w:themeColor="text1"/>
                <w:kern w:val="0"/>
                <w:sz w:val="24"/>
                <w:lang w:bidi="ar"/>
              </w:rPr>
              <w:t>0.4713</w:t>
            </w: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Men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Reference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1.36(1.20-1.53)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1.40(1.24-1.58)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1.73(1.54-1.94)</w:t>
            </w: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B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ody mass index</w:t>
            </w: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&lt;2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kg/m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Reference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1.32(1.14-1.54)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1.50(1.26-1.78)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1.62(1.28-2.06)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MYingHei_18030_C-Medium" w:hAnsi="Times New Roman" w:cs="Times New Roman"/>
                <w:color w:val="000000" w:themeColor="text1"/>
                <w:kern w:val="0"/>
                <w:sz w:val="24"/>
                <w:lang w:bidi="ar"/>
              </w:rPr>
              <w:t>0.1548</w:t>
            </w: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≥2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kg/m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Reference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1.20(0.97-1.48)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1.19(0.97-1.46)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1.50(1.23-1.84)</w:t>
            </w: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Fasting blood glucose</w:t>
            </w: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&lt;126 mg/</w:t>
            </w:r>
            <w:proofErr w:type="spellStart"/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dL</w:t>
            </w:r>
            <w:proofErr w:type="spellEnd"/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Reference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1.36(1.21-1.53)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1.37(1.22-1.54)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1.71(1.52-1.91)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MYingHei_18030_C-Medium" w:hAnsi="Times New Roman" w:cs="Times New Roman"/>
                <w:color w:val="000000" w:themeColor="text1"/>
                <w:kern w:val="0"/>
                <w:sz w:val="24"/>
                <w:lang w:bidi="ar"/>
              </w:rPr>
              <w:t>0.0518</w:t>
            </w: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126 mg/</w:t>
            </w:r>
            <w:proofErr w:type="spellStart"/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dL</w:t>
            </w:r>
            <w:proofErr w:type="spellEnd"/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Reference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1.17(0.76-1.81)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1.37(0.91-2.06)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1.32(0.89-1.96)</w:t>
            </w: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Triglyceride</w:t>
            </w: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&lt;150 mg/</w:t>
            </w:r>
            <w:proofErr w:type="spellStart"/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dL</w:t>
            </w:r>
            <w:proofErr w:type="spellEnd"/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Reference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1.36(1.20-1.55)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1.35(1.18-1.54)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1.61(1.40-1.85)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MYingHei_18030_C-Medium" w:hAnsi="Times New Roman" w:cs="Times New Roman"/>
                <w:color w:val="000000" w:themeColor="text1"/>
                <w:kern w:val="0"/>
                <w:sz w:val="24"/>
                <w:lang w:bidi="ar"/>
              </w:rPr>
              <w:t>0.8511</w:t>
            </w: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150 mg/</w:t>
            </w:r>
            <w:proofErr w:type="spellStart"/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dL</w:t>
            </w:r>
            <w:proofErr w:type="spellEnd"/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Reference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1.23(0.95-1.60)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1.32(1.03-1.69)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1.55(1.22-1.98)</w:t>
            </w: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c>
          <w:tcPr>
            <w:tcW w:w="14174" w:type="dxa"/>
            <w:gridSpan w:val="6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High density lipoprotein cholesterol</w:t>
            </w:r>
          </w:p>
        </w:tc>
        <w:tc>
          <w:tcPr>
            <w:tcW w:w="1866" w:type="dxa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66" w:type="dxa"/>
          </w:tcPr>
          <w:p w:rsidR="00A32A6B" w:rsidRPr="00374D86" w:rsidRDefault="00A32A6B">
            <w:pPr>
              <w:rPr>
                <w:rFonts w:ascii="MYingHei_18030_C-Medium" w:eastAsia="MYingHei_18030_C-Medium" w:hAnsi="MYingHei_18030_C-Medium" w:cs="MYingHei_18030_C-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</w:tcPr>
          <w:p w:rsidR="00A32A6B" w:rsidRPr="00374D86" w:rsidRDefault="00A32A6B">
            <w:pPr>
              <w:rPr>
                <w:rFonts w:ascii="MYingHei_18030_C-Medium" w:eastAsia="MYingHei_18030_C-Medium" w:hAnsi="MYingHei_18030_C-Medium" w:cs="MYingHei_18030_C-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</w:tcPr>
          <w:p w:rsidR="00A32A6B" w:rsidRPr="00374D86" w:rsidRDefault="00A32A6B">
            <w:pPr>
              <w:rPr>
                <w:rFonts w:ascii="MYingHei_18030_C-Medium" w:eastAsia="MYingHei_18030_C-Medium" w:hAnsi="MYingHei_18030_C-Medium" w:cs="MYingHei_18030_C-Medium"/>
                <w:color w:val="000000" w:themeColor="text1"/>
                <w:sz w:val="22"/>
                <w:szCs w:val="22"/>
              </w:rPr>
            </w:pP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&lt;38.66 mg/</w:t>
            </w:r>
            <w:proofErr w:type="spellStart"/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dL</w:t>
            </w:r>
            <w:proofErr w:type="spellEnd"/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Reference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2.30(0.99-5.35)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1.83(0.80-4.15)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3.10(1.42-6.76)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MYingHei_18030_C-Medium" w:hAnsi="Times New Roman" w:cs="Times New Roman"/>
                <w:color w:val="000000" w:themeColor="text1"/>
                <w:kern w:val="0"/>
                <w:sz w:val="24"/>
                <w:lang w:bidi="ar"/>
              </w:rPr>
              <w:t>0.2359</w:t>
            </w:r>
          </w:p>
        </w:tc>
      </w:tr>
      <w:tr w:rsidR="00374D86" w:rsidRPr="00374D86">
        <w:trPr>
          <w:gridAfter w:val="4"/>
          <w:wAfter w:w="7464" w:type="dxa"/>
        </w:trPr>
        <w:tc>
          <w:tcPr>
            <w:tcW w:w="236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38.66 mg/</w:t>
            </w:r>
            <w:proofErr w:type="spellStart"/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dL</w:t>
            </w:r>
            <w:proofErr w:type="spellEnd"/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 xml:space="preserve">Reference 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1.36(1.21-1.53)</w:t>
            </w:r>
          </w:p>
        </w:tc>
        <w:tc>
          <w:tcPr>
            <w:tcW w:w="2362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1.44(1.28-1.61)</w:t>
            </w:r>
          </w:p>
        </w:tc>
        <w:tc>
          <w:tcPr>
            <w:tcW w:w="2363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Style w:val="font01"/>
                <w:rFonts w:ascii="Times New Roman" w:hAnsi="Times New Roman" w:cs="Times New Roman" w:hint="default"/>
                <w:color w:val="000000" w:themeColor="text1"/>
                <w:sz w:val="24"/>
                <w:szCs w:val="24"/>
                <w:lang w:bidi="ar"/>
              </w:rPr>
              <w:t>1.72(1.54-1.92)</w:t>
            </w:r>
          </w:p>
        </w:tc>
        <w:tc>
          <w:tcPr>
            <w:tcW w:w="2363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Abbreviations: BMI, body mass index; METS-IR, metabolic score for insulin resistance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Adjusted for age, sex, education, income, smoking status, drinking status, physical activity, history of hyper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tension, diabetes, dyslipidemia, total cholesterol,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estimated glomerular filtration rate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, and high sensitivity C-reactive protein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 xml:space="preserve"> other than variables for stratification.</w:t>
      </w:r>
    </w:p>
    <w:p w:rsidR="00A32A6B" w:rsidRPr="00374D86" w:rsidRDefault="00A32A6B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A32A6B" w:rsidRPr="00374D86" w:rsidSect="00374D86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Table S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9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. Subgroup analyses for the association of 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 xml:space="preserve">time course of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cum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 xml:space="preserve">ulative METS-IR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with the risk of 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cardiovascular disease</w:t>
      </w:r>
    </w:p>
    <w:tbl>
      <w:tblPr>
        <w:tblStyle w:val="TableGrid"/>
        <w:tblW w:w="225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2"/>
        <w:gridCol w:w="2545"/>
        <w:gridCol w:w="2545"/>
        <w:gridCol w:w="2541"/>
        <w:gridCol w:w="2541"/>
        <w:gridCol w:w="2010"/>
        <w:gridCol w:w="1866"/>
        <w:gridCol w:w="1866"/>
        <w:gridCol w:w="1866"/>
        <w:gridCol w:w="1866"/>
        <w:gridCol w:w="876"/>
      </w:tblGrid>
      <w:tr w:rsidR="00374D86" w:rsidRPr="00374D86">
        <w:trPr>
          <w:gridAfter w:val="5"/>
          <w:wAfter w:w="8340" w:type="dxa"/>
        </w:trPr>
        <w:tc>
          <w:tcPr>
            <w:tcW w:w="1992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Outcomes 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</w:t>
            </w:r>
            <w:proofErr w:type="spellEnd"/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&lt;median, </w:t>
            </w:r>
          </w:p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slope 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&lt;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0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</w:t>
            </w:r>
            <w:proofErr w:type="spellEnd"/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&lt;median, </w:t>
            </w:r>
          </w:p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slope ≥ 0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≥median</w:t>
            </w:r>
            <w:proofErr w:type="spellEnd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slope </w:t>
            </w:r>
            <w:r w:rsidRPr="00374D86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&lt;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0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Cum</w:t>
            </w: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METS-IR</w:t>
            </w:r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≥median</w:t>
            </w:r>
            <w:proofErr w:type="spellEnd"/>
            <w:r w:rsidRPr="00374D86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slope ≥ 0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P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for interaction</w:t>
            </w: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  <w:tcBorders>
              <w:top w:val="single" w:sz="4" w:space="0" w:color="auto"/>
            </w:tcBorders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Age 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</w:tcBorders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&lt;60 years</w:t>
            </w:r>
          </w:p>
        </w:tc>
        <w:tc>
          <w:tcPr>
            <w:tcW w:w="254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545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1.08(0.95-1.23)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1.38(1.22-1.56)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1.41(1.25-1.59)</w:t>
            </w:r>
          </w:p>
        </w:tc>
        <w:tc>
          <w:tcPr>
            <w:tcW w:w="201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0.3215</w:t>
            </w: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≥60 years</w:t>
            </w:r>
          </w:p>
        </w:tc>
        <w:tc>
          <w:tcPr>
            <w:tcW w:w="254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545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1.07(0.86-1.33)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1.24(1.02-1.52)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1.21(1.00-1.48)</w:t>
            </w:r>
          </w:p>
        </w:tc>
        <w:tc>
          <w:tcPr>
            <w:tcW w:w="2010" w:type="dxa"/>
            <w:vAlign w:val="center"/>
          </w:tcPr>
          <w:p w:rsidR="00A32A6B" w:rsidRPr="00374D86" w:rsidRDefault="00A32A6B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Sex </w:t>
            </w:r>
          </w:p>
        </w:tc>
        <w:tc>
          <w:tcPr>
            <w:tcW w:w="2545" w:type="dxa"/>
          </w:tcPr>
          <w:p w:rsidR="00A32A6B" w:rsidRPr="00374D86" w:rsidRDefault="00A32A6B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545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41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41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10" w:type="dxa"/>
            <w:vAlign w:val="center"/>
          </w:tcPr>
          <w:p w:rsidR="00A32A6B" w:rsidRPr="00374D86" w:rsidRDefault="00A32A6B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Women </w:t>
            </w:r>
          </w:p>
        </w:tc>
        <w:tc>
          <w:tcPr>
            <w:tcW w:w="254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545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0.96(0.70-1.33)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1.36(1.01-1.84)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1.41(1.05-1.88)</w:t>
            </w:r>
          </w:p>
        </w:tc>
        <w:tc>
          <w:tcPr>
            <w:tcW w:w="201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0.3426</w:t>
            </w: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Men </w:t>
            </w:r>
          </w:p>
        </w:tc>
        <w:tc>
          <w:tcPr>
            <w:tcW w:w="254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545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1.09(0.97-1.23)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1.36(1.22-1.53)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1.37(1.23-1.53)</w:t>
            </w:r>
          </w:p>
        </w:tc>
        <w:tc>
          <w:tcPr>
            <w:tcW w:w="2010" w:type="dxa"/>
            <w:vAlign w:val="center"/>
          </w:tcPr>
          <w:p w:rsidR="00A32A6B" w:rsidRPr="00374D86" w:rsidRDefault="00A32A6B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B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ody mass index</w:t>
            </w:r>
          </w:p>
        </w:tc>
        <w:tc>
          <w:tcPr>
            <w:tcW w:w="2545" w:type="dxa"/>
          </w:tcPr>
          <w:p w:rsidR="00A32A6B" w:rsidRPr="00374D86" w:rsidRDefault="00A32A6B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545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41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41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10" w:type="dxa"/>
            <w:vAlign w:val="center"/>
          </w:tcPr>
          <w:p w:rsidR="00A32A6B" w:rsidRPr="00374D86" w:rsidRDefault="00A32A6B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&lt;2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kg/m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254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545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1.19(1.03-1.39)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1.36(1.05-1.76)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1.55(1.29-1.85)</w:t>
            </w:r>
          </w:p>
        </w:tc>
        <w:tc>
          <w:tcPr>
            <w:tcW w:w="201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0.0520</w:t>
            </w: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≥2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4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kg/m</w:t>
            </w:r>
            <w:r w:rsidRPr="00374D86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254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545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1.06(0.89-1.25)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1.20(1.05-1.37)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1.20(1.05-1.37)</w:t>
            </w:r>
          </w:p>
        </w:tc>
        <w:tc>
          <w:tcPr>
            <w:tcW w:w="2010" w:type="dxa"/>
            <w:vAlign w:val="center"/>
          </w:tcPr>
          <w:p w:rsidR="00A32A6B" w:rsidRPr="00374D86" w:rsidRDefault="00A32A6B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374D86" w:rsidRPr="00374D86">
        <w:tc>
          <w:tcPr>
            <w:tcW w:w="14174" w:type="dxa"/>
            <w:gridSpan w:val="6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Fasting blood glucose</w:t>
            </w:r>
          </w:p>
        </w:tc>
        <w:tc>
          <w:tcPr>
            <w:tcW w:w="1866" w:type="dxa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66" w:type="dxa"/>
          </w:tcPr>
          <w:p w:rsidR="00A32A6B" w:rsidRPr="00374D86" w:rsidRDefault="00A32A6B">
            <w:pPr>
              <w:rPr>
                <w:rFonts w:ascii="MYingHei_18030_C-Medium" w:eastAsia="MYingHei_18030_C-Medium" w:hAnsi="MYingHei_18030_C-Medium" w:cs="MYingHei_18030_C-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</w:tcPr>
          <w:p w:rsidR="00A32A6B" w:rsidRPr="00374D86" w:rsidRDefault="00A32A6B">
            <w:pPr>
              <w:rPr>
                <w:rFonts w:ascii="MYingHei_18030_C-Medium" w:eastAsia="MYingHei_18030_C-Medium" w:hAnsi="MYingHei_18030_C-Medium" w:cs="MYingHei_18030_C-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</w:tcPr>
          <w:p w:rsidR="00A32A6B" w:rsidRPr="00374D86" w:rsidRDefault="00A32A6B">
            <w:pPr>
              <w:rPr>
                <w:rFonts w:ascii="MYingHei_18030_C-Medium" w:eastAsia="MYingHei_18030_C-Medium" w:hAnsi="MYingHei_18030_C-Medium" w:cs="MYingHei_18030_C-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:rsidR="00A32A6B" w:rsidRPr="00374D86" w:rsidRDefault="00A32A6B">
            <w:pPr>
              <w:widowControl/>
              <w:jc w:val="left"/>
              <w:textAlignment w:val="top"/>
              <w:rPr>
                <w:rFonts w:ascii="SimSun" w:eastAsia="SimSun" w:hAnsi="SimSun" w:cs="SimSun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&lt;126 mg/</w:t>
            </w:r>
            <w:proofErr w:type="spellStart"/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dL</w:t>
            </w:r>
            <w:proofErr w:type="spellEnd"/>
          </w:p>
        </w:tc>
        <w:tc>
          <w:tcPr>
            <w:tcW w:w="254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545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1.09(0.97-1.22)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1.33(1.18-1.49)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1.35(1.21-1.50)</w:t>
            </w:r>
          </w:p>
        </w:tc>
        <w:tc>
          <w:tcPr>
            <w:tcW w:w="201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0.2027</w:t>
            </w: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126 mg/</w:t>
            </w:r>
            <w:proofErr w:type="spellStart"/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dL</w:t>
            </w:r>
            <w:proofErr w:type="spellEnd"/>
          </w:p>
        </w:tc>
        <w:tc>
          <w:tcPr>
            <w:tcW w:w="254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545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1.40(0.93-2.10)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1.28(0.95-1.73)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1.45(1.07-1.97)</w:t>
            </w:r>
          </w:p>
        </w:tc>
        <w:tc>
          <w:tcPr>
            <w:tcW w:w="2010" w:type="dxa"/>
            <w:vAlign w:val="center"/>
          </w:tcPr>
          <w:p w:rsidR="00A32A6B" w:rsidRPr="00374D86" w:rsidRDefault="00A32A6B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Triglyceride</w:t>
            </w:r>
          </w:p>
        </w:tc>
        <w:tc>
          <w:tcPr>
            <w:tcW w:w="2545" w:type="dxa"/>
          </w:tcPr>
          <w:p w:rsidR="00A32A6B" w:rsidRPr="00374D86" w:rsidRDefault="00A32A6B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545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41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41" w:type="dxa"/>
            <w:vAlign w:val="center"/>
          </w:tcPr>
          <w:p w:rsidR="00A32A6B" w:rsidRPr="00374D86" w:rsidRDefault="00A32A6B">
            <w:pPr>
              <w:jc w:val="left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10" w:type="dxa"/>
            <w:vAlign w:val="center"/>
          </w:tcPr>
          <w:p w:rsidR="00A32A6B" w:rsidRPr="00374D86" w:rsidRDefault="00A32A6B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&lt;150 mg/</w:t>
            </w:r>
            <w:proofErr w:type="spellStart"/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dL</w:t>
            </w:r>
            <w:proofErr w:type="spellEnd"/>
          </w:p>
        </w:tc>
        <w:tc>
          <w:tcPr>
            <w:tcW w:w="254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545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1.11(0.98-1.26)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1.31(1.14-1.50)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1.30(1.15-1.48)</w:t>
            </w:r>
          </w:p>
        </w:tc>
        <w:tc>
          <w:tcPr>
            <w:tcW w:w="2010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0.8243</w:t>
            </w: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150 mg/</w:t>
            </w:r>
            <w:proofErr w:type="spellStart"/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dL</w:t>
            </w:r>
            <w:proofErr w:type="spellEnd"/>
          </w:p>
        </w:tc>
        <w:tc>
          <w:tcPr>
            <w:tcW w:w="254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545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1.06(0.84-1.34)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1.24(1.04-1.48)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1.32(1.11-1.58)</w:t>
            </w:r>
          </w:p>
        </w:tc>
        <w:tc>
          <w:tcPr>
            <w:tcW w:w="201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374D86" w:rsidRPr="00374D86">
        <w:trPr>
          <w:gridAfter w:val="1"/>
        </w:trPr>
        <w:tc>
          <w:tcPr>
            <w:tcW w:w="14174" w:type="dxa"/>
            <w:gridSpan w:val="6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High density lipoprotein cholesterol</w:t>
            </w:r>
          </w:p>
        </w:tc>
        <w:tc>
          <w:tcPr>
            <w:tcW w:w="1866" w:type="dxa"/>
          </w:tcPr>
          <w:p w:rsidR="00A32A6B" w:rsidRPr="00374D86" w:rsidRDefault="00A32A6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66" w:type="dxa"/>
          </w:tcPr>
          <w:p w:rsidR="00A32A6B" w:rsidRPr="00374D86" w:rsidRDefault="00A32A6B">
            <w:pPr>
              <w:rPr>
                <w:rFonts w:ascii="MYingHei_18030_C-Medium" w:eastAsia="MYingHei_18030_C-Medium" w:hAnsi="MYingHei_18030_C-Medium" w:cs="MYingHei_18030_C-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</w:tcPr>
          <w:p w:rsidR="00A32A6B" w:rsidRPr="00374D86" w:rsidRDefault="00A32A6B">
            <w:pPr>
              <w:rPr>
                <w:rFonts w:ascii="MYingHei_18030_C-Medium" w:eastAsia="MYingHei_18030_C-Medium" w:hAnsi="MYingHei_18030_C-Medium" w:cs="MYingHei_18030_C-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</w:tcPr>
          <w:p w:rsidR="00A32A6B" w:rsidRPr="00374D86" w:rsidRDefault="00A32A6B">
            <w:pPr>
              <w:rPr>
                <w:rFonts w:ascii="MYingHei_18030_C-Medium" w:eastAsia="MYingHei_18030_C-Medium" w:hAnsi="MYingHei_18030_C-Medium" w:cs="MYingHei_18030_C-Medium"/>
                <w:color w:val="000000" w:themeColor="text1"/>
                <w:sz w:val="22"/>
                <w:szCs w:val="22"/>
              </w:rPr>
            </w:pP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&lt;38.66 mg/</w:t>
            </w:r>
            <w:proofErr w:type="spellStart"/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dL</w:t>
            </w:r>
            <w:proofErr w:type="spellEnd"/>
          </w:p>
        </w:tc>
        <w:tc>
          <w:tcPr>
            <w:tcW w:w="254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545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0.87(0.30-2.50)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1.22(0.79-1.91)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2.03(1.24-3.30)</w:t>
            </w:r>
          </w:p>
        </w:tc>
        <w:tc>
          <w:tcPr>
            <w:tcW w:w="2010" w:type="dxa"/>
            <w:vAlign w:val="center"/>
          </w:tcPr>
          <w:p w:rsidR="00A32A6B" w:rsidRPr="00374D86" w:rsidRDefault="00374D86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0.0532</w:t>
            </w:r>
          </w:p>
        </w:tc>
      </w:tr>
      <w:tr w:rsidR="00374D86" w:rsidRPr="00374D86">
        <w:trPr>
          <w:gridAfter w:val="5"/>
          <w:wAfter w:w="8340" w:type="dxa"/>
        </w:trPr>
        <w:tc>
          <w:tcPr>
            <w:tcW w:w="1992" w:type="dxa"/>
          </w:tcPr>
          <w:p w:rsidR="00A32A6B" w:rsidRPr="00374D86" w:rsidRDefault="00374D86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hAnsi="Times New Roman" w:cs="Times New Roman"/>
                <w:color w:val="000000" w:themeColor="text1"/>
                <w:sz w:val="24"/>
              </w:rPr>
              <w:t>≥</w:t>
            </w:r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38.66 mg/</w:t>
            </w:r>
            <w:proofErr w:type="spellStart"/>
            <w:r w:rsidRPr="00374D86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dL</w:t>
            </w:r>
            <w:proofErr w:type="spellEnd"/>
          </w:p>
        </w:tc>
        <w:tc>
          <w:tcPr>
            <w:tcW w:w="2545" w:type="dxa"/>
          </w:tcPr>
          <w:p w:rsidR="00A32A6B" w:rsidRPr="00374D86" w:rsidRDefault="00374D86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 w:hint="eastAsia"/>
                <w:color w:val="000000" w:themeColor="text1"/>
                <w:sz w:val="24"/>
              </w:rPr>
              <w:t>Reference</w:t>
            </w:r>
          </w:p>
        </w:tc>
        <w:tc>
          <w:tcPr>
            <w:tcW w:w="2545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1.08(0.96-1.20)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1.39(1.24-1.55)</w:t>
            </w:r>
          </w:p>
        </w:tc>
        <w:tc>
          <w:tcPr>
            <w:tcW w:w="2541" w:type="dxa"/>
            <w:vAlign w:val="center"/>
          </w:tcPr>
          <w:p w:rsidR="00A32A6B" w:rsidRPr="00374D86" w:rsidRDefault="00374D86">
            <w:pPr>
              <w:widowControl/>
              <w:jc w:val="left"/>
              <w:textAlignment w:val="top"/>
              <w:rPr>
                <w:rFonts w:ascii="Times New Roman" w:eastAsia="MYingHei_18030_C-Medium" w:hAnsi="Times New Roman" w:cs="Times New Roman"/>
                <w:color w:val="000000" w:themeColor="text1"/>
                <w:sz w:val="24"/>
              </w:rPr>
            </w:pPr>
            <w:r w:rsidRPr="00374D86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  <w:t>1.36(1.22-1.51)</w:t>
            </w:r>
          </w:p>
        </w:tc>
        <w:tc>
          <w:tcPr>
            <w:tcW w:w="2010" w:type="dxa"/>
            <w:vAlign w:val="center"/>
          </w:tcPr>
          <w:p w:rsidR="00A32A6B" w:rsidRPr="00374D86" w:rsidRDefault="00A32A6B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 xml:space="preserve">Abbreviations: BMI, body 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>mass index; METS-IR, metabolic score for insulin resistance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Adjusted for age, sex, education, income, smoking status, drinking status, physical activity, history of hypertension, diabetes, dyslipidemia, total cholesterol,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estimated glomerular filtration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rate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, and high sensitivity C-reactive protein</w:t>
      </w:r>
      <w:r w:rsidRPr="00374D86">
        <w:rPr>
          <w:rFonts w:ascii="Times New Roman" w:hAnsi="Times New Roman" w:cs="Times New Roman" w:hint="eastAsia"/>
          <w:color w:val="000000" w:themeColor="text1"/>
          <w:sz w:val="24"/>
        </w:rPr>
        <w:t xml:space="preserve"> other than variables for stratification.</w:t>
      </w:r>
    </w:p>
    <w:p w:rsidR="00A32A6B" w:rsidRPr="00374D86" w:rsidRDefault="00A32A6B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A32A6B" w:rsidRPr="00374D86" w:rsidSect="00374D86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noProof/>
          <w:color w:val="000000" w:themeColor="text1"/>
          <w:sz w:val="24"/>
          <w:lang w:val="en-IN" w:eastAsia="en-IN"/>
        </w:rPr>
        <w:drawing>
          <wp:inline distT="0" distB="0" distL="114300" distR="114300" wp14:anchorId="79998B79" wp14:editId="1288ABA7">
            <wp:extent cx="5257800" cy="1320165"/>
            <wp:effectExtent l="0" t="0" r="0" b="5715"/>
            <wp:docPr id="6" name="图片 6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Figure S1. </w:t>
      </w:r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>Kaplan-Meier curve</w:t>
      </w:r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of cardiovascular disease </w:t>
      </w:r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and its </w:t>
      </w:r>
      <w:proofErr w:type="gramStart"/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subtypes</w:t>
      </w:r>
      <w:proofErr w:type="gramEnd"/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>incidence rate by</w:t>
      </w:r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quartiles of</w:t>
      </w:r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cum</w:t>
      </w:r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ulative exposure to metabolic score </w:t>
      </w:r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of insulin resistance</w:t>
      </w:r>
    </w:p>
    <w:p w:rsidR="00A32A6B" w:rsidRPr="00374D86" w:rsidRDefault="00A32A6B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A32A6B" w:rsidRPr="00374D86" w:rsidSect="00374D86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noProof/>
          <w:color w:val="000000" w:themeColor="text1"/>
          <w:sz w:val="24"/>
          <w:lang w:val="en-IN" w:eastAsia="en-IN"/>
        </w:rPr>
        <w:drawing>
          <wp:inline distT="0" distB="0" distL="114300" distR="114300" wp14:anchorId="202DE18A" wp14:editId="1B3223A2">
            <wp:extent cx="5224145" cy="1962785"/>
            <wp:effectExtent l="0" t="0" r="3175" b="3175"/>
            <wp:docPr id="7" name="图片 7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</w:t>
      </w:r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S2</w:t>
      </w:r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Hazard ratios and 95% CIs for the association of </w:t>
      </w:r>
      <w:proofErr w:type="spellStart"/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>cumMETS</w:t>
      </w:r>
      <w:proofErr w:type="spellEnd"/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-IR and METS-IR slope with the risk of </w:t>
      </w:r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stroke</w:t>
      </w:r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by using restricted cubic spline regression with 4 knots with placed at the 5th, 35th, 65th, and 95</w:t>
      </w:r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>th percentiles.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Abbreviations: CI, confidence interval; </w:t>
      </w:r>
      <w:proofErr w:type="spellStart"/>
      <w:r w:rsidRPr="00374D86">
        <w:rPr>
          <w:rFonts w:ascii="Times New Roman" w:hAnsi="Times New Roman" w:cs="Times New Roman"/>
          <w:color w:val="000000" w:themeColor="text1"/>
          <w:sz w:val="24"/>
        </w:rPr>
        <w:t>cumMETS</w:t>
      </w:r>
      <w:proofErr w:type="spellEnd"/>
      <w:r w:rsidRPr="00374D86">
        <w:rPr>
          <w:rFonts w:ascii="Times New Roman" w:hAnsi="Times New Roman" w:cs="Times New Roman"/>
          <w:color w:val="000000" w:themeColor="text1"/>
          <w:sz w:val="24"/>
        </w:rPr>
        <w:t>-IR, cumulative metabolic score of insulin resistance; METS-IR, metabolic score of insulin resistance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A32A6B" w:rsidRPr="00374D86" w:rsidSect="00374D86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>Adjusted for age, sex, education, income, smoking status, drinking statu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s, physical activity, history of hypertension, diabetes, dyslipidemia, total cholesterol,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estimated glomerular filtration rate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, and high sensitivity C-reactive protein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noProof/>
          <w:color w:val="000000" w:themeColor="text1"/>
          <w:sz w:val="24"/>
          <w:lang w:val="en-IN" w:eastAsia="en-IN"/>
        </w:rPr>
        <w:drawing>
          <wp:inline distT="0" distB="0" distL="114300" distR="114300" wp14:anchorId="6D8DAFAD" wp14:editId="6F997808">
            <wp:extent cx="5172710" cy="1943100"/>
            <wp:effectExtent l="0" t="0" r="8890" b="7620"/>
            <wp:docPr id="8" name="图片 8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0" w:name="_GoBack"/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</w:t>
      </w:r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S3</w:t>
      </w:r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Hazard ratios and 95% CIs for the association of </w:t>
      </w:r>
      <w:proofErr w:type="spellStart"/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>cumMETS</w:t>
      </w:r>
      <w:proofErr w:type="spellEnd"/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>-IR and METS-IR sl</w:t>
      </w:r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ope with the risk of </w:t>
      </w:r>
      <w:r w:rsidRPr="00374D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myocardial infarction</w:t>
      </w:r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by using restricted cubic spline regression with 4 knots with placed at the 5th, 35th, 65th, and 95th percentiles</w:t>
      </w:r>
      <w:bookmarkEnd w:id="0"/>
      <w:r w:rsidRPr="00374D86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Abbreviations: CI, confidence interval; </w:t>
      </w:r>
      <w:proofErr w:type="spellStart"/>
      <w:r w:rsidRPr="00374D86">
        <w:rPr>
          <w:rFonts w:ascii="Times New Roman" w:hAnsi="Times New Roman" w:cs="Times New Roman"/>
          <w:color w:val="000000" w:themeColor="text1"/>
          <w:sz w:val="24"/>
        </w:rPr>
        <w:t>cumMETS</w:t>
      </w:r>
      <w:proofErr w:type="spellEnd"/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-IR, cumulative metabolic score of insulin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resistance; METS-IR, metabolic score of insulin resistance</w:t>
      </w:r>
    </w:p>
    <w:p w:rsidR="00A32A6B" w:rsidRPr="00374D86" w:rsidRDefault="00374D8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74D86">
        <w:rPr>
          <w:rFonts w:ascii="Times New Roman" w:hAnsi="Times New Roman" w:cs="Times New Roman"/>
          <w:color w:val="000000" w:themeColor="text1"/>
          <w:sz w:val="24"/>
        </w:rPr>
        <w:t xml:space="preserve">Adjusted for age, sex, education, income, smoking status, drinking status, physical activity, history of hypertension, diabetes, dyslipidemia, total cholesterol, 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estimated glomerular filtration rat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e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, and high sensitivity C-reactive protein</w:t>
      </w:r>
      <w:r w:rsidRPr="00374D86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32A6B" w:rsidRPr="00374D86" w:rsidRDefault="00A32A6B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A32A6B" w:rsidRPr="00374D86" w:rsidRDefault="00A32A6B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sectPr w:rsidR="00A32A6B" w:rsidRPr="00374D86" w:rsidSect="00374D86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ingHei_18030_C-Medium">
    <w:altName w:val="Arial Unicode MS"/>
    <w:charset w:val="86"/>
    <w:family w:val="auto"/>
    <w:pitch w:val="default"/>
    <w:sig w:usb0="00000000" w:usb1="38EF7CFA" w:usb2="0000001E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oNotDisplayPageBoundaries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wZjg5NDIyZGRjMWUzNDJlYTVlZWRlZDczODY2OTUifQ=="/>
  </w:docVars>
  <w:rsids>
    <w:rsidRoot w:val="00A32A6B"/>
    <w:rsid w:val="00374D86"/>
    <w:rsid w:val="00A32A6B"/>
    <w:rsid w:val="00F22974"/>
    <w:rsid w:val="04DD413C"/>
    <w:rsid w:val="07660241"/>
    <w:rsid w:val="07CA6A21"/>
    <w:rsid w:val="0E681446"/>
    <w:rsid w:val="1A836D5B"/>
    <w:rsid w:val="262B4B31"/>
    <w:rsid w:val="28D55C2C"/>
    <w:rsid w:val="34C912D0"/>
    <w:rsid w:val="3AE21F5E"/>
    <w:rsid w:val="3C2A3B63"/>
    <w:rsid w:val="3F9D0FFE"/>
    <w:rsid w:val="4C1A17CD"/>
    <w:rsid w:val="507408A5"/>
    <w:rsid w:val="561D378D"/>
    <w:rsid w:val="5C733EB5"/>
    <w:rsid w:val="5D5F02EB"/>
    <w:rsid w:val="62821186"/>
    <w:rsid w:val="638146D4"/>
    <w:rsid w:val="6FAF6140"/>
    <w:rsid w:val="70DC1635"/>
    <w:rsid w:val="7B90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1B45499-B1C1-433A-B475-B388284C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qFormat/>
    <w:pPr>
      <w:widowControl w:val="0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font01">
    <w:name w:val="font01"/>
    <w:basedOn w:val="DefaultParagraphFont"/>
    <w:qFormat/>
    <w:rPr>
      <w:rFonts w:ascii="SimSun" w:eastAsia="SimSun" w:hAnsi="SimSun" w:cs="SimSun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2374</Words>
  <Characters>13538</Characters>
  <Application>Microsoft Office Word</Application>
  <DocSecurity>0</DocSecurity>
  <Lines>112</Lines>
  <Paragraphs>31</Paragraphs>
  <ScaleCrop>false</ScaleCrop>
  <Company>HP Inc.</Company>
  <LinksUpToDate>false</LinksUpToDate>
  <CharactersWithSpaces>15881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AnxinWang</dc:creator>
  <cp:lastModifiedBy>Sindhu Chinnaiyan</cp:lastModifiedBy>
  <cp:revision>2</cp:revision>
  <dcterms:created xsi:type="dcterms:W3CDTF">2023-06-27T00:35:00Z</dcterms:created>
  <dcterms:modified xsi:type="dcterms:W3CDTF">2023-11-30T08:08:00Z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7D1F8C1C1EE0463DA664BE41CDAE42C9_12</vt:lpwstr>
  </property>
</Properties>
</file>