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1526B" w14:textId="4A5408C4" w:rsidR="00E30D8A" w:rsidRPr="00811FD3" w:rsidRDefault="00BA509D" w:rsidP="00BA509D">
      <w:pPr>
        <w:widowControl/>
        <w:jc w:val="left"/>
        <w:rPr>
          <w:rFonts w:eastAsia="等线" w:cs="Times New Roman"/>
          <w:kern w:val="0"/>
          <w:szCs w:val="24"/>
        </w:rPr>
      </w:pPr>
      <w:r w:rsidRPr="00A71992">
        <w:rPr>
          <w:rFonts w:eastAsia="等线" w:cs="Times New Roman"/>
          <w:b/>
          <w:bCs/>
          <w:kern w:val="0"/>
        </w:rPr>
        <w:t>Supplementary</w:t>
      </w:r>
      <w:r>
        <w:rPr>
          <w:rFonts w:eastAsia="等线" w:cs="Times New Roman"/>
          <w:b/>
          <w:bCs/>
          <w:kern w:val="0"/>
          <w:szCs w:val="24"/>
        </w:rPr>
        <w:t xml:space="preserve"> </w:t>
      </w:r>
      <w:r w:rsidR="00811FD3">
        <w:rPr>
          <w:rFonts w:eastAsia="等线" w:cs="Times New Roman"/>
          <w:b/>
          <w:bCs/>
          <w:kern w:val="0"/>
          <w:szCs w:val="24"/>
        </w:rPr>
        <w:t>Table</w:t>
      </w:r>
      <w:r>
        <w:rPr>
          <w:rFonts w:eastAsia="等线" w:cs="Times New Roman"/>
          <w:b/>
          <w:bCs/>
          <w:kern w:val="0"/>
          <w:szCs w:val="24"/>
        </w:rPr>
        <w:t xml:space="preserve"> 1. </w:t>
      </w:r>
      <w:r w:rsidRPr="00811FD3">
        <w:rPr>
          <w:rFonts w:eastAsia="等线" w:cs="Times New Roman"/>
          <w:kern w:val="0"/>
          <w:szCs w:val="24"/>
        </w:rPr>
        <w:t>Overview of missing values in the original data.</w:t>
      </w:r>
    </w:p>
    <w:tbl>
      <w:tblPr>
        <w:tblW w:w="878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693"/>
        <w:gridCol w:w="1701"/>
      </w:tblGrid>
      <w:tr w:rsidR="008811CB" w:rsidRPr="00182C4D" w14:paraId="30C2F094" w14:textId="0B9F8F52" w:rsidTr="008811CB">
        <w:trPr>
          <w:trHeight w:val="387"/>
          <w:jc w:val="center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D9A9267" w14:textId="24600947" w:rsidR="008811CB" w:rsidRPr="00182C4D" w:rsidRDefault="008811CB" w:rsidP="006D664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ariables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40FCD9" w14:textId="4CF607E3" w:rsidR="008811CB" w:rsidRDefault="008811CB" w:rsidP="006D664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Missing number (%)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141AC66" w14:textId="67B5A36A" w:rsidR="008811CB" w:rsidRDefault="008811CB" w:rsidP="006D664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b/>
                <w:bCs/>
                <w:color w:val="000000" w:themeColor="text1"/>
                <w:sz w:val="20"/>
                <w:szCs w:val="20"/>
              </w:rPr>
              <w:t>V</w:t>
            </w: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ariables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49FAB0" w14:textId="07A09881" w:rsidR="008811CB" w:rsidRDefault="008811CB" w:rsidP="006D6640">
            <w:pPr>
              <w:spacing w:line="360" w:lineRule="auto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Missing number (%)</w:t>
            </w:r>
          </w:p>
        </w:tc>
      </w:tr>
      <w:tr w:rsidR="006D6640" w:rsidRPr="00182C4D" w14:paraId="6B7D1C2F" w14:textId="4822D764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1943090" w14:textId="15996303" w:rsidR="006D6640" w:rsidRPr="00182C4D" w:rsidRDefault="006D6640" w:rsidP="006D664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182C4D">
              <w:rPr>
                <w:rFonts w:cs="Times New Roman"/>
                <w:sz w:val="20"/>
                <w:szCs w:val="20"/>
              </w:rPr>
              <w:t>Age</w:t>
            </w:r>
          </w:p>
        </w:tc>
        <w:tc>
          <w:tcPr>
            <w:tcW w:w="1701" w:type="dxa"/>
          </w:tcPr>
          <w:p w14:paraId="2631BF76" w14:textId="693C440A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CD7762F" w14:textId="04903AE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</w:t>
            </w:r>
          </w:p>
        </w:tc>
        <w:tc>
          <w:tcPr>
            <w:tcW w:w="1701" w:type="dxa"/>
          </w:tcPr>
          <w:p w14:paraId="7BAE0161" w14:textId="26A7994E" w:rsidR="006D6640" w:rsidRPr="00F2724C" w:rsidRDefault="006D6640" w:rsidP="006D6640">
            <w:pPr>
              <w:spacing w:line="360" w:lineRule="auto"/>
              <w:jc w:val="left"/>
              <w:rPr>
                <w:rFonts w:cs="Times New Roman"/>
                <w:sz w:val="20"/>
                <w:szCs w:val="20"/>
              </w:rPr>
            </w:pPr>
            <w:r w:rsidRPr="00F2724C">
              <w:rPr>
                <w:rFonts w:cs="Times New Roman" w:hint="eastAsia"/>
                <w:sz w:val="20"/>
                <w:szCs w:val="20"/>
              </w:rPr>
              <w:t>0</w:t>
            </w:r>
          </w:p>
        </w:tc>
      </w:tr>
      <w:tr w:rsidR="006D6640" w:rsidRPr="00182C4D" w14:paraId="215537BB" w14:textId="5D77DF52" w:rsidTr="00492AD7">
        <w:trPr>
          <w:trHeight w:val="387"/>
          <w:jc w:val="center"/>
        </w:trPr>
        <w:tc>
          <w:tcPr>
            <w:tcW w:w="2694" w:type="dxa"/>
          </w:tcPr>
          <w:p w14:paraId="39AF2811" w14:textId="387831DF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701" w:type="dxa"/>
          </w:tcPr>
          <w:p w14:paraId="320358A6" w14:textId="480B114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6D8F930" w14:textId="6174575B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Metabolic acidosis</w:t>
            </w:r>
          </w:p>
        </w:tc>
        <w:tc>
          <w:tcPr>
            <w:tcW w:w="1701" w:type="dxa"/>
          </w:tcPr>
          <w:p w14:paraId="5ABF3B02" w14:textId="06B117E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791F6A34" w14:textId="75479CFB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5D47BED3" w14:textId="761E124C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1701" w:type="dxa"/>
          </w:tcPr>
          <w:p w14:paraId="7282CF12" w14:textId="63AA609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  <w:vAlign w:val="bottom"/>
          </w:tcPr>
          <w:p w14:paraId="02B34FA6" w14:textId="376A1A75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Treatments</w:t>
            </w:r>
          </w:p>
        </w:tc>
        <w:tc>
          <w:tcPr>
            <w:tcW w:w="1701" w:type="dxa"/>
          </w:tcPr>
          <w:p w14:paraId="575E408B" w14:textId="5C94D0C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054508A1" w14:textId="55DEFBF9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53A4BF8" w14:textId="7AB0E91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1701" w:type="dxa"/>
          </w:tcPr>
          <w:p w14:paraId="31DBCFAB" w14:textId="1A496571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  <w:vAlign w:val="bottom"/>
          </w:tcPr>
          <w:p w14:paraId="7DA24E1C" w14:textId="307D17BC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Mechanical ventilation</w:t>
            </w:r>
          </w:p>
        </w:tc>
        <w:tc>
          <w:tcPr>
            <w:tcW w:w="1701" w:type="dxa"/>
          </w:tcPr>
          <w:p w14:paraId="66755360" w14:textId="7EABEBD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69869C01" w14:textId="3E0C7480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468CD46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701" w:type="dxa"/>
          </w:tcPr>
          <w:p w14:paraId="0C874B2C" w14:textId="5A6E546C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3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693" w:type="dxa"/>
            <w:vAlign w:val="bottom"/>
          </w:tcPr>
          <w:p w14:paraId="286115E6" w14:textId="734D9BA3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Hemodialysis</w:t>
            </w:r>
          </w:p>
        </w:tc>
        <w:tc>
          <w:tcPr>
            <w:tcW w:w="1701" w:type="dxa"/>
          </w:tcPr>
          <w:p w14:paraId="7EDE182E" w14:textId="248473A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3C352A83" w14:textId="29529A11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C1BC0CE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ASA </w:t>
            </w:r>
          </w:p>
        </w:tc>
        <w:tc>
          <w:tcPr>
            <w:tcW w:w="1701" w:type="dxa"/>
          </w:tcPr>
          <w:p w14:paraId="7C687C33" w14:textId="6BA34608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0AA899EA" w14:textId="1355572F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PE</w:t>
            </w:r>
          </w:p>
        </w:tc>
        <w:tc>
          <w:tcPr>
            <w:tcW w:w="1701" w:type="dxa"/>
          </w:tcPr>
          <w:p w14:paraId="60ED53AB" w14:textId="08566707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16B854E9" w14:textId="0BAFAAA1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2E8C9CCF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1701" w:type="dxa"/>
          </w:tcPr>
          <w:p w14:paraId="560079FD" w14:textId="71C28E4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0262463" w14:textId="7A36AB71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701" w:type="dxa"/>
          </w:tcPr>
          <w:p w14:paraId="6D319E5B" w14:textId="7E9606EE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5C095AF9" w14:textId="2394E7EB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389E28B7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lcoholism</w:t>
            </w:r>
          </w:p>
        </w:tc>
        <w:tc>
          <w:tcPr>
            <w:tcW w:w="1701" w:type="dxa"/>
          </w:tcPr>
          <w:p w14:paraId="2F1D6E72" w14:textId="4FDA014E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3E0BE8F0" w14:textId="48E7100A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TYG index</w:t>
            </w:r>
          </w:p>
        </w:tc>
        <w:tc>
          <w:tcPr>
            <w:tcW w:w="1701" w:type="dxa"/>
          </w:tcPr>
          <w:p w14:paraId="2291FAB7" w14:textId="28C74C7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79986BE9" w14:textId="554BF7E0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DF3D70C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1701" w:type="dxa"/>
          </w:tcPr>
          <w:p w14:paraId="2E719AED" w14:textId="7970E56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5563D840" w14:textId="529651D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1701" w:type="dxa"/>
          </w:tcPr>
          <w:p w14:paraId="5E712B75" w14:textId="6BCEC932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</w:tr>
      <w:tr w:rsidR="006D6640" w:rsidRPr="00182C4D" w14:paraId="52F61831" w14:textId="369D149A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770C0D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Previous surgery</w:t>
            </w:r>
          </w:p>
        </w:tc>
        <w:tc>
          <w:tcPr>
            <w:tcW w:w="1701" w:type="dxa"/>
          </w:tcPr>
          <w:p w14:paraId="6620F419" w14:textId="7B1C7E1F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FD174ED" w14:textId="41D0CC9B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WBC</w:t>
            </w:r>
          </w:p>
        </w:tc>
        <w:tc>
          <w:tcPr>
            <w:tcW w:w="1701" w:type="dxa"/>
          </w:tcPr>
          <w:p w14:paraId="432C1D67" w14:textId="02461F38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.0</w:t>
            </w:r>
          </w:p>
        </w:tc>
      </w:tr>
      <w:tr w:rsidR="006D6640" w:rsidRPr="00182C4D" w14:paraId="1351FD85" w14:textId="0E70E0DF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60AE84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Child Pugh score</w:t>
            </w:r>
          </w:p>
        </w:tc>
        <w:tc>
          <w:tcPr>
            <w:tcW w:w="1701" w:type="dxa"/>
          </w:tcPr>
          <w:p w14:paraId="79EA1773" w14:textId="1C6F312A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.9</w:t>
            </w:r>
          </w:p>
        </w:tc>
        <w:tc>
          <w:tcPr>
            <w:tcW w:w="2693" w:type="dxa"/>
            <w:vAlign w:val="bottom"/>
          </w:tcPr>
          <w:p w14:paraId="62F0AE22" w14:textId="40ACED6C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Platelet</w:t>
            </w:r>
          </w:p>
        </w:tc>
        <w:tc>
          <w:tcPr>
            <w:tcW w:w="1701" w:type="dxa"/>
          </w:tcPr>
          <w:p w14:paraId="1B6F866F" w14:textId="0A353EA1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6D6640" w:rsidRPr="00182C4D" w14:paraId="043F4C59" w14:textId="20850560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B77967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SOFA</w:t>
            </w:r>
          </w:p>
        </w:tc>
        <w:tc>
          <w:tcPr>
            <w:tcW w:w="1701" w:type="dxa"/>
          </w:tcPr>
          <w:p w14:paraId="276EE4A8" w14:textId="0B83FCE7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.5</w:t>
            </w:r>
          </w:p>
        </w:tc>
        <w:tc>
          <w:tcPr>
            <w:tcW w:w="2693" w:type="dxa"/>
            <w:vAlign w:val="bottom"/>
          </w:tcPr>
          <w:p w14:paraId="50EA384F" w14:textId="03BD274D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Amylase</w:t>
            </w:r>
          </w:p>
        </w:tc>
        <w:tc>
          <w:tcPr>
            <w:tcW w:w="1701" w:type="dxa"/>
          </w:tcPr>
          <w:p w14:paraId="2A2BFE6E" w14:textId="3CA47A4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6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.5</w:t>
            </w:r>
          </w:p>
        </w:tc>
      </w:tr>
      <w:tr w:rsidR="006D6640" w:rsidRPr="00182C4D" w14:paraId="489290ED" w14:textId="74CC9188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0B609E2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MELD</w:t>
            </w:r>
          </w:p>
        </w:tc>
        <w:tc>
          <w:tcPr>
            <w:tcW w:w="1701" w:type="dxa"/>
          </w:tcPr>
          <w:p w14:paraId="0939BD60" w14:textId="374EACB8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.8</w:t>
            </w:r>
          </w:p>
        </w:tc>
        <w:tc>
          <w:tcPr>
            <w:tcW w:w="2693" w:type="dxa"/>
            <w:vAlign w:val="bottom"/>
          </w:tcPr>
          <w:p w14:paraId="5B62C62E" w14:textId="1428E86E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TG </w:t>
            </w:r>
          </w:p>
        </w:tc>
        <w:tc>
          <w:tcPr>
            <w:tcW w:w="1701" w:type="dxa"/>
          </w:tcPr>
          <w:p w14:paraId="66F80ADC" w14:textId="00CDD77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2029AAD5" w14:textId="54C58EE2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39CEAD7D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Comorbidities</w:t>
            </w:r>
          </w:p>
        </w:tc>
        <w:tc>
          <w:tcPr>
            <w:tcW w:w="1701" w:type="dxa"/>
          </w:tcPr>
          <w:p w14:paraId="59BDA0C1" w14:textId="0F1F5AFC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693AB04" w14:textId="38704BEA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FBG </w:t>
            </w:r>
          </w:p>
        </w:tc>
        <w:tc>
          <w:tcPr>
            <w:tcW w:w="1701" w:type="dxa"/>
          </w:tcPr>
          <w:p w14:paraId="3A0762B2" w14:textId="73D090DA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16B9D963" w14:textId="48622466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798B63A0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>hepatitis B</w:t>
            </w:r>
          </w:p>
        </w:tc>
        <w:tc>
          <w:tcPr>
            <w:tcW w:w="1701" w:type="dxa"/>
          </w:tcPr>
          <w:p w14:paraId="060E003C" w14:textId="40F2226E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0E4286F" w14:textId="4400C555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TC</w:t>
            </w:r>
          </w:p>
        </w:tc>
        <w:tc>
          <w:tcPr>
            <w:tcW w:w="1701" w:type="dxa"/>
          </w:tcPr>
          <w:p w14:paraId="781B3FCF" w14:textId="2351EF1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66DCB0FA" w14:textId="486BD179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72D55AE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77004E">
              <w:rPr>
                <w:rFonts w:eastAsia="等线" w:cs="Times New Roman"/>
                <w:color w:val="000000"/>
                <w:sz w:val="20"/>
                <w:szCs w:val="20"/>
              </w:rPr>
              <w:t xml:space="preserve">hepatitis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3EB01975" w14:textId="241FA83C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6EA16CF" w14:textId="31A3C56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HDL</w:t>
            </w:r>
          </w:p>
        </w:tc>
        <w:tc>
          <w:tcPr>
            <w:tcW w:w="1701" w:type="dxa"/>
          </w:tcPr>
          <w:p w14:paraId="6B4FF0BC" w14:textId="194EEA8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31DFFEF0" w14:textId="74D35E12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3B7E5B7C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1701" w:type="dxa"/>
          </w:tcPr>
          <w:p w14:paraId="5B8D43F0" w14:textId="6D85CA34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62A656D" w14:textId="2A393203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LDL </w:t>
            </w:r>
          </w:p>
        </w:tc>
        <w:tc>
          <w:tcPr>
            <w:tcW w:w="1701" w:type="dxa"/>
          </w:tcPr>
          <w:p w14:paraId="6BCCC974" w14:textId="0388F3D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6D77C3EE" w14:textId="2A595D28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7944086A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Alcoholic liver disease</w:t>
            </w:r>
          </w:p>
        </w:tc>
        <w:tc>
          <w:tcPr>
            <w:tcW w:w="1701" w:type="dxa"/>
          </w:tcPr>
          <w:p w14:paraId="66E5270C" w14:textId="40AB26E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9D96B5C" w14:textId="141CFCCC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PT</w:t>
            </w:r>
          </w:p>
        </w:tc>
        <w:tc>
          <w:tcPr>
            <w:tcW w:w="1701" w:type="dxa"/>
          </w:tcPr>
          <w:p w14:paraId="41577E4E" w14:textId="371AC932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</w:tr>
      <w:tr w:rsidR="006D6640" w:rsidRPr="00182C4D" w14:paraId="0D2F0F37" w14:textId="549547B5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26A4712E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Cirrhosis</w:t>
            </w:r>
          </w:p>
        </w:tc>
        <w:tc>
          <w:tcPr>
            <w:tcW w:w="1701" w:type="dxa"/>
          </w:tcPr>
          <w:p w14:paraId="2D53FC9B" w14:textId="00FF2E21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9F27550" w14:textId="74BA85E4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INR</w:t>
            </w:r>
          </w:p>
        </w:tc>
        <w:tc>
          <w:tcPr>
            <w:tcW w:w="1701" w:type="dxa"/>
          </w:tcPr>
          <w:p w14:paraId="7DECCEA1" w14:textId="32AF6CD2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</w:tr>
      <w:tr w:rsidR="006D6640" w:rsidRPr="00182C4D" w14:paraId="0AD4B321" w14:textId="00BFFB91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1675CA9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Portal hypertension</w:t>
            </w:r>
          </w:p>
        </w:tc>
        <w:tc>
          <w:tcPr>
            <w:tcW w:w="1701" w:type="dxa"/>
          </w:tcPr>
          <w:p w14:paraId="6B513192" w14:textId="589957C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7E14DD7" w14:textId="7050DF5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FIB</w:t>
            </w:r>
          </w:p>
        </w:tc>
        <w:tc>
          <w:tcPr>
            <w:tcW w:w="1701" w:type="dxa"/>
          </w:tcPr>
          <w:p w14:paraId="60228D91" w14:textId="69954E98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1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6D6640" w:rsidRPr="00182C4D" w14:paraId="02056E6C" w14:textId="289DCDBE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1CE8B77B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Hypersplenism</w:t>
            </w:r>
          </w:p>
        </w:tc>
        <w:tc>
          <w:tcPr>
            <w:tcW w:w="1701" w:type="dxa"/>
          </w:tcPr>
          <w:p w14:paraId="6722B18C" w14:textId="0DC9DC3E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2F481AC" w14:textId="15437A4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ALT</w:t>
            </w:r>
          </w:p>
        </w:tc>
        <w:tc>
          <w:tcPr>
            <w:tcW w:w="1701" w:type="dxa"/>
          </w:tcPr>
          <w:p w14:paraId="48EABDB3" w14:textId="58B6AF9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.6</w:t>
            </w:r>
          </w:p>
        </w:tc>
      </w:tr>
      <w:tr w:rsidR="006D6640" w:rsidRPr="00182C4D" w14:paraId="039DC571" w14:textId="707C6766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2569E693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Fever</w:t>
            </w:r>
          </w:p>
        </w:tc>
        <w:tc>
          <w:tcPr>
            <w:tcW w:w="1701" w:type="dxa"/>
          </w:tcPr>
          <w:p w14:paraId="246BA3D4" w14:textId="1412FF22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A341283" w14:textId="2ACD23D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AST</w:t>
            </w:r>
          </w:p>
        </w:tc>
        <w:tc>
          <w:tcPr>
            <w:tcW w:w="1701" w:type="dxa"/>
          </w:tcPr>
          <w:p w14:paraId="6F97990E" w14:textId="1AE5C30F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</w:tr>
      <w:tr w:rsidR="006D6640" w:rsidRPr="00182C4D" w14:paraId="7491814C" w14:textId="25D7A898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56AC34E0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Renal insufficiency</w:t>
            </w:r>
          </w:p>
        </w:tc>
        <w:tc>
          <w:tcPr>
            <w:tcW w:w="1701" w:type="dxa"/>
          </w:tcPr>
          <w:p w14:paraId="41F11AEF" w14:textId="1F00EC0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49276C57" w14:textId="647FB3EA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TBIL</w:t>
            </w:r>
          </w:p>
        </w:tc>
        <w:tc>
          <w:tcPr>
            <w:tcW w:w="1701" w:type="dxa"/>
          </w:tcPr>
          <w:p w14:paraId="5D6BA875" w14:textId="1225FD3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.2</w:t>
            </w:r>
          </w:p>
        </w:tc>
      </w:tr>
      <w:tr w:rsidR="006D6640" w:rsidRPr="00182C4D" w14:paraId="370BE9F1" w14:textId="062A7729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0D1A4336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701" w:type="dxa"/>
          </w:tcPr>
          <w:p w14:paraId="6404FB1B" w14:textId="37D26F34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C0F1141" w14:textId="40E284A2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IBIL </w:t>
            </w:r>
          </w:p>
        </w:tc>
        <w:tc>
          <w:tcPr>
            <w:tcW w:w="1701" w:type="dxa"/>
          </w:tcPr>
          <w:p w14:paraId="262A0D87" w14:textId="4D071BA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.1</w:t>
            </w:r>
          </w:p>
        </w:tc>
      </w:tr>
      <w:tr w:rsidR="006D6640" w:rsidRPr="00182C4D" w14:paraId="668E24B8" w14:textId="3655BF46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5F1AA468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701" w:type="dxa"/>
          </w:tcPr>
          <w:p w14:paraId="6F283753" w14:textId="016C26C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5350FD4" w14:textId="7F4DF0AD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SCr </w:t>
            </w:r>
          </w:p>
        </w:tc>
        <w:tc>
          <w:tcPr>
            <w:tcW w:w="1701" w:type="dxa"/>
          </w:tcPr>
          <w:p w14:paraId="1297A1FF" w14:textId="37FF9064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6DC22743" w14:textId="5E2E64A3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76239E47" w14:textId="01B682C6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PAH</w:t>
            </w:r>
          </w:p>
        </w:tc>
        <w:tc>
          <w:tcPr>
            <w:tcW w:w="1701" w:type="dxa"/>
          </w:tcPr>
          <w:p w14:paraId="3771930C" w14:textId="235C4AA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0469617A" w14:textId="4B7DA798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BUN </w:t>
            </w:r>
          </w:p>
        </w:tc>
        <w:tc>
          <w:tcPr>
            <w:tcW w:w="1701" w:type="dxa"/>
          </w:tcPr>
          <w:p w14:paraId="34D7B97A" w14:textId="2E93471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7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.6</w:t>
            </w:r>
          </w:p>
        </w:tc>
      </w:tr>
      <w:tr w:rsidR="006D6640" w:rsidRPr="00182C4D" w14:paraId="252855D0" w14:textId="52F34540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C691DB7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Respiratory disease</w:t>
            </w:r>
          </w:p>
        </w:tc>
        <w:tc>
          <w:tcPr>
            <w:tcW w:w="1701" w:type="dxa"/>
          </w:tcPr>
          <w:p w14:paraId="2C229F2A" w14:textId="2D1896C2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E8D785D" w14:textId="42AC0AD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 xml:space="preserve">Albumin </w:t>
            </w:r>
          </w:p>
        </w:tc>
        <w:tc>
          <w:tcPr>
            <w:tcW w:w="1701" w:type="dxa"/>
          </w:tcPr>
          <w:p w14:paraId="59B49079" w14:textId="5D29C282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.1</w:t>
            </w:r>
          </w:p>
        </w:tc>
      </w:tr>
      <w:tr w:rsidR="006D6640" w:rsidRPr="00182C4D" w14:paraId="611CF0BF" w14:textId="7F176531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1770D01D" w14:textId="3E0FC6CF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 xml:space="preserve">Ammonia </w:t>
            </w:r>
          </w:p>
        </w:tc>
        <w:tc>
          <w:tcPr>
            <w:tcW w:w="1701" w:type="dxa"/>
          </w:tcPr>
          <w:p w14:paraId="1E2C2EBE" w14:textId="7E4ACFCF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6D6640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  <w:tc>
          <w:tcPr>
            <w:tcW w:w="2693" w:type="dxa"/>
            <w:vAlign w:val="bottom"/>
          </w:tcPr>
          <w:p w14:paraId="72D17AC5" w14:textId="769AA7C2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3211F2"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O</w:t>
            </w:r>
            <w:r w:rsidRPr="003211F2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utcomes</w:t>
            </w:r>
          </w:p>
        </w:tc>
        <w:tc>
          <w:tcPr>
            <w:tcW w:w="1701" w:type="dxa"/>
          </w:tcPr>
          <w:p w14:paraId="3F9216F1" w14:textId="218343F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3B728274" w14:textId="6286E50E" w:rsidTr="005905CF">
        <w:trPr>
          <w:trHeight w:val="387"/>
          <w:jc w:val="center"/>
        </w:trPr>
        <w:tc>
          <w:tcPr>
            <w:tcW w:w="2694" w:type="dxa"/>
            <w:vAlign w:val="bottom"/>
          </w:tcPr>
          <w:p w14:paraId="2E4CC241" w14:textId="549339C1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2F3E3F">
              <w:rPr>
                <w:rFonts w:eastAsia="等线" w:cs="Times New Roman" w:hint="eastAsia"/>
                <w:b/>
                <w:bCs/>
                <w:color w:val="000000"/>
                <w:sz w:val="20"/>
                <w:szCs w:val="20"/>
              </w:rPr>
              <w:t>I</w:t>
            </w:r>
            <w:r w:rsidRPr="002F3E3F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ntraoperative indicators</w:t>
            </w:r>
          </w:p>
        </w:tc>
        <w:tc>
          <w:tcPr>
            <w:tcW w:w="1701" w:type="dxa"/>
          </w:tcPr>
          <w:p w14:paraId="37B3099E" w14:textId="43D4385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Align w:val="bottom"/>
          </w:tcPr>
          <w:p w14:paraId="1C6F97B1" w14:textId="1CC55A1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S</w:t>
            </w: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econdary operation</w:t>
            </w:r>
          </w:p>
        </w:tc>
        <w:tc>
          <w:tcPr>
            <w:tcW w:w="1701" w:type="dxa"/>
          </w:tcPr>
          <w:p w14:paraId="6C0E2B31" w14:textId="40EEBADB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05F28EB4" w14:textId="769BE039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33036280" w14:textId="389AF6C7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Emergency surgery</w:t>
            </w:r>
          </w:p>
        </w:tc>
        <w:tc>
          <w:tcPr>
            <w:tcW w:w="1701" w:type="dxa"/>
          </w:tcPr>
          <w:p w14:paraId="04FAC20F" w14:textId="2C1423F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E5155EB" w14:textId="6FB5D6D4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H</w:t>
            </w: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emodialysis</w:t>
            </w:r>
          </w:p>
        </w:tc>
        <w:tc>
          <w:tcPr>
            <w:tcW w:w="1701" w:type="dxa"/>
          </w:tcPr>
          <w:p w14:paraId="54F5DA6D" w14:textId="3F827657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22DB3B24" w14:textId="76C95AD7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5595599" w14:textId="31DC721A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Day-or-Night surgery</w:t>
            </w:r>
          </w:p>
        </w:tc>
        <w:tc>
          <w:tcPr>
            <w:tcW w:w="1701" w:type="dxa"/>
          </w:tcPr>
          <w:p w14:paraId="6EFA1987" w14:textId="1BB4DE6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F526857" w14:textId="6988625D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511D5F">
              <w:rPr>
                <w:rFonts w:eastAsia="等线" w:cs="Times New Roman"/>
                <w:color w:val="000000"/>
                <w:sz w:val="20"/>
                <w:szCs w:val="20"/>
              </w:rPr>
              <w:t>Hospitalization cost (yuan)</w:t>
            </w:r>
          </w:p>
        </w:tc>
        <w:tc>
          <w:tcPr>
            <w:tcW w:w="1701" w:type="dxa"/>
          </w:tcPr>
          <w:p w14:paraId="25AEE2BE" w14:textId="1CF8CB3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5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.4</w:t>
            </w:r>
          </w:p>
        </w:tc>
      </w:tr>
      <w:tr w:rsidR="006D6640" w:rsidRPr="00182C4D" w14:paraId="33E600C2" w14:textId="413D5795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4F78968A" w14:textId="60FD44BC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duration</w:t>
            </w:r>
          </w:p>
        </w:tc>
        <w:tc>
          <w:tcPr>
            <w:tcW w:w="1701" w:type="dxa"/>
          </w:tcPr>
          <w:p w14:paraId="4F7BB823" w14:textId="04C3D754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758F093" w14:textId="4C0CE4EA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Total length of stay (d)</w:t>
            </w:r>
          </w:p>
        </w:tc>
        <w:tc>
          <w:tcPr>
            <w:tcW w:w="1701" w:type="dxa"/>
          </w:tcPr>
          <w:p w14:paraId="6955D0AF" w14:textId="0B02B070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19F4D89C" w14:textId="1C33B673" w:rsidTr="005905CF">
        <w:trPr>
          <w:trHeight w:val="387"/>
          <w:jc w:val="center"/>
        </w:trPr>
        <w:tc>
          <w:tcPr>
            <w:tcW w:w="2694" w:type="dxa"/>
            <w:vAlign w:val="bottom"/>
          </w:tcPr>
          <w:p w14:paraId="19B7DB03" w14:textId="6DA0E5BF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Blood group incompatibility</w:t>
            </w:r>
          </w:p>
        </w:tc>
        <w:tc>
          <w:tcPr>
            <w:tcW w:w="1701" w:type="dxa"/>
          </w:tcPr>
          <w:p w14:paraId="291A93EC" w14:textId="68286BCF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41C1EDFB" w14:textId="50AB854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length of stay</w:t>
            </w:r>
          </w:p>
        </w:tc>
        <w:tc>
          <w:tcPr>
            <w:tcW w:w="1701" w:type="dxa"/>
          </w:tcPr>
          <w:p w14:paraId="06EB0A56" w14:textId="01378172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719F10AC" w14:textId="01F82D55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126888D" w14:textId="5CFF1116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1701" w:type="dxa"/>
          </w:tcPr>
          <w:p w14:paraId="30F98FD5" w14:textId="71BCCA2D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1A126A50" w14:textId="307748FD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Postoperative ICU stay (d)</w:t>
            </w:r>
          </w:p>
        </w:tc>
        <w:tc>
          <w:tcPr>
            <w:tcW w:w="1701" w:type="dxa"/>
          </w:tcPr>
          <w:p w14:paraId="28EFD02D" w14:textId="496DB433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347F6F30" w14:textId="13120DF8" w:rsidTr="005905CF">
        <w:trPr>
          <w:trHeight w:val="387"/>
          <w:jc w:val="center"/>
        </w:trPr>
        <w:tc>
          <w:tcPr>
            <w:tcW w:w="2694" w:type="dxa"/>
            <w:vAlign w:val="bottom"/>
          </w:tcPr>
          <w:p w14:paraId="7E4F908A" w14:textId="598199BB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Surgery technique</w:t>
            </w:r>
          </w:p>
        </w:tc>
        <w:tc>
          <w:tcPr>
            <w:tcW w:w="1701" w:type="dxa"/>
          </w:tcPr>
          <w:p w14:paraId="0029EFE7" w14:textId="72A5025A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441BC7DD" w14:textId="586AD84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PCs</w:t>
            </w:r>
          </w:p>
        </w:tc>
        <w:tc>
          <w:tcPr>
            <w:tcW w:w="1701" w:type="dxa"/>
          </w:tcPr>
          <w:p w14:paraId="36AE8F61" w14:textId="10A6F4CE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22364442" w14:textId="61BF3D20" w:rsidTr="005905CF">
        <w:trPr>
          <w:trHeight w:val="387"/>
          <w:jc w:val="center"/>
        </w:trPr>
        <w:tc>
          <w:tcPr>
            <w:tcW w:w="2694" w:type="dxa"/>
          </w:tcPr>
          <w:p w14:paraId="17D94D0C" w14:textId="256386A6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Anhepatic phase duration</w:t>
            </w:r>
          </w:p>
        </w:tc>
        <w:tc>
          <w:tcPr>
            <w:tcW w:w="1701" w:type="dxa"/>
          </w:tcPr>
          <w:p w14:paraId="69757F91" w14:textId="5BBAFB8F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693" w:type="dxa"/>
          </w:tcPr>
          <w:p w14:paraId="4479BB56" w14:textId="0D98C13B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ND</w:t>
            </w:r>
          </w:p>
        </w:tc>
        <w:tc>
          <w:tcPr>
            <w:tcW w:w="1701" w:type="dxa"/>
          </w:tcPr>
          <w:p w14:paraId="0098DA02" w14:textId="7F91D33C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54942388" w14:textId="02F028FD" w:rsidTr="005905CF">
        <w:trPr>
          <w:trHeight w:val="387"/>
          <w:jc w:val="center"/>
        </w:trPr>
        <w:tc>
          <w:tcPr>
            <w:tcW w:w="2694" w:type="dxa"/>
          </w:tcPr>
          <w:p w14:paraId="16E549A8" w14:textId="648326D4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Cold ischemic duration</w:t>
            </w:r>
          </w:p>
        </w:tc>
        <w:tc>
          <w:tcPr>
            <w:tcW w:w="1701" w:type="dxa"/>
          </w:tcPr>
          <w:p w14:paraId="6BC20E87" w14:textId="32DAD3DA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8</w:t>
            </w:r>
            <w:r w:rsidRPr="006D6640">
              <w:rPr>
                <w:rFonts w:eastAsia="等线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2693" w:type="dxa"/>
          </w:tcPr>
          <w:p w14:paraId="6E95E23A" w14:textId="1519BC45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KI</w:t>
            </w:r>
          </w:p>
        </w:tc>
        <w:tc>
          <w:tcPr>
            <w:tcW w:w="1701" w:type="dxa"/>
          </w:tcPr>
          <w:p w14:paraId="52613678" w14:textId="18619079" w:rsidR="006D6640" w:rsidRPr="00F2724C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F2724C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5926ABAB" w14:textId="767386A6" w:rsidTr="005905CF">
        <w:trPr>
          <w:trHeight w:val="387"/>
          <w:jc w:val="center"/>
        </w:trPr>
        <w:tc>
          <w:tcPr>
            <w:tcW w:w="2694" w:type="dxa"/>
          </w:tcPr>
          <w:p w14:paraId="5223F325" w14:textId="224005B9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transfusion</w:t>
            </w:r>
          </w:p>
        </w:tc>
        <w:tc>
          <w:tcPr>
            <w:tcW w:w="1701" w:type="dxa"/>
          </w:tcPr>
          <w:p w14:paraId="3544BF27" w14:textId="3F582703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42AD5ADA" w14:textId="353BCA4E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epsis</w:t>
            </w:r>
          </w:p>
        </w:tc>
        <w:tc>
          <w:tcPr>
            <w:tcW w:w="1701" w:type="dxa"/>
          </w:tcPr>
          <w:p w14:paraId="490172DC" w14:textId="71F0262E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3E1B3AE5" w14:textId="57A032C5" w:rsidTr="005905CF">
        <w:trPr>
          <w:trHeight w:val="387"/>
          <w:jc w:val="center"/>
        </w:trPr>
        <w:tc>
          <w:tcPr>
            <w:tcW w:w="2694" w:type="dxa"/>
            <w:vAlign w:val="bottom"/>
          </w:tcPr>
          <w:p w14:paraId="3B94AE77" w14:textId="26A5A73A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Massive blood losing</w:t>
            </w:r>
          </w:p>
        </w:tc>
        <w:tc>
          <w:tcPr>
            <w:tcW w:w="1701" w:type="dxa"/>
          </w:tcPr>
          <w:p w14:paraId="4C99DB64" w14:textId="33DD82B8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</w:tcPr>
          <w:p w14:paraId="362599FD" w14:textId="06CD24FB" w:rsid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</w:t>
            </w:r>
            <w:r w:rsidRPr="00511D5F">
              <w:rPr>
                <w:rFonts w:cs="Times New Roman"/>
                <w:sz w:val="20"/>
                <w:szCs w:val="20"/>
              </w:rPr>
              <w:t>epatorenal syndrome</w:t>
            </w:r>
          </w:p>
        </w:tc>
        <w:tc>
          <w:tcPr>
            <w:tcW w:w="1701" w:type="dxa"/>
          </w:tcPr>
          <w:p w14:paraId="37C88908" w14:textId="24F5A3B4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6D6640" w:rsidRPr="00182C4D" w14:paraId="5531BAF6" w14:textId="233DCD1A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35AF4499" w14:textId="464DCD72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Uriry oliguria</w:t>
            </w:r>
          </w:p>
        </w:tc>
        <w:tc>
          <w:tcPr>
            <w:tcW w:w="1701" w:type="dxa"/>
          </w:tcPr>
          <w:p w14:paraId="3478EAED" w14:textId="53ECA482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6FF2C758" w14:textId="6F1ADE1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F22614" w14:textId="19850169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617EF5DC" w14:textId="28AB999F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6FDE4DB3" w14:textId="7D2A13EB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Electrolyte imbalance</w:t>
            </w:r>
          </w:p>
        </w:tc>
        <w:tc>
          <w:tcPr>
            <w:tcW w:w="1701" w:type="dxa"/>
          </w:tcPr>
          <w:p w14:paraId="3608F9F5" w14:textId="386FFCFF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17401D6" w14:textId="74C7697A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311FC2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55F6AEFF" w14:textId="299C3BC1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5EAAF66D" w14:textId="28003238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1701" w:type="dxa"/>
          </w:tcPr>
          <w:p w14:paraId="29B17530" w14:textId="3B49A073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20B1C537" w14:textId="21266C0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AD32A1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330B6412" w14:textId="347C2A53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73A456F5" w14:textId="70C66AA3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1701" w:type="dxa"/>
          </w:tcPr>
          <w:p w14:paraId="73A38963" w14:textId="129D1F24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5789229" w14:textId="5A0B0203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7071D8" w14:textId="1C183F2C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6D6640" w:rsidRPr="00182C4D" w14:paraId="59CD4B46" w14:textId="66CC2E14" w:rsidTr="008811CB">
        <w:trPr>
          <w:trHeight w:val="387"/>
          <w:jc w:val="center"/>
        </w:trPr>
        <w:tc>
          <w:tcPr>
            <w:tcW w:w="2694" w:type="dxa"/>
            <w:vAlign w:val="bottom"/>
          </w:tcPr>
          <w:p w14:paraId="570AD750" w14:textId="20D8311C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  <w:highlight w:val="yellow"/>
              </w:rPr>
            </w:pPr>
            <w:r w:rsidRPr="00182C4D">
              <w:rPr>
                <w:rFonts w:eastAsia="等线" w:cs="Times New Roman"/>
                <w:color w:val="000000"/>
                <w:sz w:val="20"/>
                <w:szCs w:val="20"/>
              </w:rPr>
              <w:t>Vasopressor administration</w:t>
            </w:r>
          </w:p>
        </w:tc>
        <w:tc>
          <w:tcPr>
            <w:tcW w:w="1701" w:type="dxa"/>
          </w:tcPr>
          <w:p w14:paraId="53B37B79" w14:textId="30C066DF" w:rsidR="006D6640" w:rsidRPr="006D6640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6D6640">
              <w:rPr>
                <w:rFonts w:eastAsia="等线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3" w:type="dxa"/>
            <w:vAlign w:val="bottom"/>
          </w:tcPr>
          <w:p w14:paraId="74739536" w14:textId="73591324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10A176" w14:textId="77777777" w:rsidR="006D6640" w:rsidRPr="00182C4D" w:rsidRDefault="006D6640" w:rsidP="006D6640">
            <w:pPr>
              <w:spacing w:line="360" w:lineRule="auto"/>
              <w:jc w:val="left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</w:tbl>
    <w:p w14:paraId="5424AA00" w14:textId="5EDF16CB" w:rsidR="00B05AF1" w:rsidRPr="00F2724C" w:rsidRDefault="00F2724C" w:rsidP="00F2724C">
      <w:pPr>
        <w:spacing w:line="360" w:lineRule="auto"/>
        <w:rPr>
          <w:sz w:val="20"/>
          <w:szCs w:val="20"/>
        </w:rPr>
      </w:pPr>
      <w:r w:rsidRPr="00F2724C">
        <w:rPr>
          <w:b/>
          <w:bCs/>
          <w:sz w:val="20"/>
          <w:szCs w:val="20"/>
        </w:rPr>
        <w:t>Abbreviation:</w:t>
      </w:r>
      <w:r w:rsidRPr="00F2724C">
        <w:rPr>
          <w:sz w:val="20"/>
          <w:szCs w:val="20"/>
        </w:rPr>
        <w:t xml:space="preserve"> BMI, body mass index; ASA, American Society of Anesthesiologists; SOFA, sequential organ failure assessment score; MELD, model for end-stage liver disease score; HE, hepatic encephalopathy; PE, plasma exchange; TyG, triglyceride-glucose index; WBC, white blood cell; TG, triglyceride; FBG, fasting blood glucose;; TC, total cholesterol; HDL, high density lipoprotein; LDL, low density lipoprotein; PT, prothrombin time; INR, international normalized ratio; FIB, fibrinogen; ALT, alanine aminotransferase; AST, aspartate aminotransferase; TBIL, total bilirubin; IBIL, indirect bilirubin; SCr, serum creatinine; BUN, blood urea nitrogen</w:t>
      </w:r>
      <w:r>
        <w:rPr>
          <w:sz w:val="20"/>
          <w:szCs w:val="20"/>
        </w:rPr>
        <w:t>; PPCs, p</w:t>
      </w:r>
      <w:r w:rsidRPr="00F2724C">
        <w:rPr>
          <w:sz w:val="20"/>
          <w:szCs w:val="20"/>
        </w:rPr>
        <w:t>ostoperative pulmonary complications</w:t>
      </w:r>
      <w:r>
        <w:rPr>
          <w:sz w:val="20"/>
          <w:szCs w:val="20"/>
        </w:rPr>
        <w:t>; PND, p</w:t>
      </w:r>
      <w:r w:rsidRPr="00F2724C">
        <w:rPr>
          <w:sz w:val="20"/>
          <w:szCs w:val="20"/>
        </w:rPr>
        <w:t>erioperative neurocognitive dysfunction</w:t>
      </w:r>
      <w:r>
        <w:rPr>
          <w:sz w:val="20"/>
          <w:szCs w:val="20"/>
        </w:rPr>
        <w:t>; AKI, a</w:t>
      </w:r>
      <w:r w:rsidRPr="00F2724C">
        <w:rPr>
          <w:sz w:val="20"/>
          <w:szCs w:val="20"/>
        </w:rPr>
        <w:t>cute kidney insufficiency</w:t>
      </w:r>
      <w:r>
        <w:rPr>
          <w:sz w:val="20"/>
          <w:szCs w:val="20"/>
        </w:rPr>
        <w:t>.</w:t>
      </w:r>
    </w:p>
    <w:sectPr w:rsidR="00B05AF1" w:rsidRPr="00F27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08B51" w14:textId="77777777" w:rsidR="00244280" w:rsidRDefault="00244280" w:rsidP="00B05AF1">
      <w:r>
        <w:separator/>
      </w:r>
    </w:p>
  </w:endnote>
  <w:endnote w:type="continuationSeparator" w:id="0">
    <w:p w14:paraId="0FE69A38" w14:textId="77777777" w:rsidR="00244280" w:rsidRDefault="00244280" w:rsidP="00B0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DB6F3" w14:textId="77777777" w:rsidR="00244280" w:rsidRDefault="00244280" w:rsidP="00B05AF1">
      <w:r>
        <w:separator/>
      </w:r>
    </w:p>
  </w:footnote>
  <w:footnote w:type="continuationSeparator" w:id="0">
    <w:p w14:paraId="3037C26E" w14:textId="77777777" w:rsidR="00244280" w:rsidRDefault="00244280" w:rsidP="00B05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C6"/>
    <w:rsid w:val="000025E8"/>
    <w:rsid w:val="00244280"/>
    <w:rsid w:val="002F159F"/>
    <w:rsid w:val="002F3E3F"/>
    <w:rsid w:val="003211F2"/>
    <w:rsid w:val="00437BF4"/>
    <w:rsid w:val="006D6640"/>
    <w:rsid w:val="007319C6"/>
    <w:rsid w:val="0079536E"/>
    <w:rsid w:val="00811FD3"/>
    <w:rsid w:val="008811CB"/>
    <w:rsid w:val="00B05AF1"/>
    <w:rsid w:val="00BA509D"/>
    <w:rsid w:val="00C85A9F"/>
    <w:rsid w:val="00E30D8A"/>
    <w:rsid w:val="00F2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9B898"/>
  <w15:chartTrackingRefBased/>
  <w15:docId w15:val="{23826408-0138-4D66-9C37-42D0C6F6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AF1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AF1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5A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5AF1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5A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振东 丁</dc:creator>
  <cp:keywords/>
  <dc:description/>
  <cp:lastModifiedBy>振东 丁</cp:lastModifiedBy>
  <cp:revision>5</cp:revision>
  <dcterms:created xsi:type="dcterms:W3CDTF">2023-11-06T05:05:00Z</dcterms:created>
  <dcterms:modified xsi:type="dcterms:W3CDTF">2023-11-29T17:05:00Z</dcterms:modified>
</cp:coreProperties>
</file>