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A95A5" w14:textId="25CF173D" w:rsidR="00205623" w:rsidRDefault="00242EA6" w:rsidP="002056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36B8">
        <w:rPr>
          <w:rFonts w:ascii="Times New Roman" w:hAnsi="Times New Roman" w:cs="Times New Roman"/>
          <w:b/>
          <w:bCs/>
          <w:sz w:val="24"/>
          <w:szCs w:val="24"/>
        </w:rPr>
        <w:t>Characterizing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36B8">
        <w:rPr>
          <w:rFonts w:ascii="Times New Roman" w:hAnsi="Times New Roman" w:cs="Times New Roman"/>
          <w:b/>
          <w:bCs/>
          <w:sz w:val="24"/>
          <w:szCs w:val="24"/>
        </w:rPr>
        <w:t xml:space="preserve">Diabetic Cardiomyopathy: Baseline </w:t>
      </w:r>
      <w:r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Pr="000A36B8">
        <w:rPr>
          <w:rFonts w:ascii="Times New Roman" w:hAnsi="Times New Roman" w:cs="Times New Roman"/>
          <w:b/>
          <w:bCs/>
          <w:sz w:val="24"/>
          <w:szCs w:val="24"/>
        </w:rPr>
        <w:t xml:space="preserve"> from the ARISE-HF Trial</w:t>
      </w:r>
    </w:p>
    <w:p w14:paraId="58C61B30" w14:textId="77777777" w:rsidR="00242EA6" w:rsidRDefault="00242EA6" w:rsidP="002056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8AC6A" w14:textId="4672B008" w:rsidR="00205623" w:rsidRDefault="00205623" w:rsidP="002056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Appendix</w:t>
      </w:r>
    </w:p>
    <w:p w14:paraId="51193C48" w14:textId="77777777" w:rsidR="00205623" w:rsidRPr="000A36B8" w:rsidRDefault="00205623" w:rsidP="0020562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11448D" w14:textId="77777777" w:rsidR="00205623" w:rsidRDefault="00205623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b/>
          <w:bCs/>
        </w:rPr>
        <w:br w:type="page"/>
      </w:r>
    </w:p>
    <w:p w14:paraId="3B7DDFFA" w14:textId="60DC32E6" w:rsidR="00F3722D" w:rsidRDefault="00F3722D" w:rsidP="00F372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</w:t>
      </w:r>
      <w:r w:rsidRPr="000A36B8">
        <w:rPr>
          <w:rFonts w:ascii="Times New Roman" w:hAnsi="Times New Roman" w:cs="Times New Roman"/>
          <w:b/>
          <w:bCs/>
          <w:sz w:val="24"/>
          <w:szCs w:val="24"/>
        </w:rPr>
        <w:t xml:space="preserve">Figure 1: </w:t>
      </w:r>
      <w:r>
        <w:rPr>
          <w:rFonts w:ascii="Times New Roman" w:hAnsi="Times New Roman" w:cs="Times New Roman"/>
          <w:sz w:val="24"/>
          <w:szCs w:val="24"/>
        </w:rPr>
        <w:t>Countries participating in the ARISE-HF Trial and enrollment statistics.</w:t>
      </w:r>
    </w:p>
    <w:p w14:paraId="4C29BF65" w14:textId="26DA23E8" w:rsidR="00F3722D" w:rsidRDefault="00D56B1A" w:rsidP="00F372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DED1557" wp14:editId="180AA0C9">
            <wp:extent cx="6088352" cy="3500845"/>
            <wp:effectExtent l="0" t="0" r="8255" b="4445"/>
            <wp:docPr id="2103005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33" t="5353" r="4589" b="11316"/>
                    <a:stretch/>
                  </pic:blipFill>
                  <pic:spPr bwMode="auto">
                    <a:xfrm>
                      <a:off x="0" y="0"/>
                      <a:ext cx="6105341" cy="3510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E1A6F8" w14:textId="77777777" w:rsidR="00F3722D" w:rsidRDefault="00F3722D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b/>
          <w:bCs/>
        </w:rPr>
        <w:br w:type="page"/>
      </w:r>
    </w:p>
    <w:p w14:paraId="17A084DB" w14:textId="156EDB59" w:rsidR="00205623" w:rsidRPr="000A36B8" w:rsidRDefault="00205623" w:rsidP="00205623">
      <w:pPr>
        <w:pStyle w:val="Paragraph"/>
        <w:spacing w:line="480" w:lineRule="auto"/>
      </w:pPr>
      <w:r>
        <w:rPr>
          <w:b/>
          <w:bCs/>
        </w:rPr>
        <w:lastRenderedPageBreak/>
        <w:t xml:space="preserve">Supplemental </w:t>
      </w:r>
      <w:r w:rsidRPr="000A36B8">
        <w:rPr>
          <w:b/>
          <w:bCs/>
        </w:rPr>
        <w:t>Table 1:</w:t>
      </w:r>
      <w:r w:rsidRPr="000A36B8">
        <w:t xml:space="preserve"> Key </w:t>
      </w:r>
      <w:r>
        <w:t>i</w:t>
      </w:r>
      <w:r w:rsidRPr="000A36B8">
        <w:t>nclusion/</w:t>
      </w:r>
      <w:r>
        <w:t>e</w:t>
      </w:r>
      <w:r w:rsidRPr="000A36B8">
        <w:t xml:space="preserve">xclusion </w:t>
      </w:r>
      <w:r>
        <w:t>c</w:t>
      </w:r>
      <w:r w:rsidRPr="000A36B8">
        <w:t>riteria for the ARISE-HF Trial.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495"/>
        <w:gridCol w:w="4161"/>
      </w:tblGrid>
      <w:tr w:rsidR="00205623" w:rsidRPr="000A36B8" w14:paraId="651A8ECF" w14:textId="77777777" w:rsidTr="00417373">
        <w:trPr>
          <w:trHeight w:val="47"/>
        </w:trPr>
        <w:tc>
          <w:tcPr>
            <w:tcW w:w="4495" w:type="dxa"/>
          </w:tcPr>
          <w:p w14:paraId="04158FBE" w14:textId="77777777" w:rsidR="00205623" w:rsidRPr="000A36B8" w:rsidRDefault="00205623" w:rsidP="0041737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Inclusion Criteria</w:t>
            </w:r>
          </w:p>
        </w:tc>
        <w:tc>
          <w:tcPr>
            <w:tcW w:w="4161" w:type="dxa"/>
          </w:tcPr>
          <w:p w14:paraId="4A3818C1" w14:textId="77777777" w:rsidR="00205623" w:rsidRPr="000A36B8" w:rsidRDefault="00205623" w:rsidP="0041737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Exclusion Criteria</w:t>
            </w:r>
          </w:p>
        </w:tc>
      </w:tr>
      <w:tr w:rsidR="00205623" w:rsidRPr="000A36B8" w14:paraId="392B1A62" w14:textId="77777777" w:rsidTr="00417373">
        <w:tc>
          <w:tcPr>
            <w:tcW w:w="4495" w:type="dxa"/>
          </w:tcPr>
          <w:p w14:paraId="46E58E37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Diagnosis of T2DM</w:t>
            </w:r>
          </w:p>
          <w:p w14:paraId="6F8DA6D9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High risk for HF including advanced age, longstanding T2DM or CKD</w:t>
            </w:r>
          </w:p>
          <w:p w14:paraId="2846CEFD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Demonstration of </w:t>
            </w:r>
            <w:proofErr w:type="spellStart"/>
            <w:r w:rsidRPr="000A36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DbCM</w:t>
            </w:r>
            <w:proofErr w:type="spellEnd"/>
            <w:r w:rsidRPr="000A36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with at least one of the following:</w:t>
            </w:r>
          </w:p>
          <w:p w14:paraId="3F7F9900" w14:textId="77777777" w:rsidR="00205623" w:rsidRPr="000A36B8" w:rsidRDefault="00205623" w:rsidP="00205623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Structural heart disease on echocardiography</w:t>
            </w:r>
            <w:r w:rsidRPr="000A36B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  <w:p w14:paraId="1D1D6DB8" w14:textId="77777777" w:rsidR="00205623" w:rsidRPr="000A36B8" w:rsidRDefault="00205623" w:rsidP="00205623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NT-proBNP ≥ 50 ng/L</w:t>
            </w:r>
          </w:p>
          <w:p w14:paraId="0D06E1B8" w14:textId="77777777" w:rsidR="00205623" w:rsidRPr="000A36B8" w:rsidRDefault="00205623" w:rsidP="00205623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hs-cTnT ≥ 6 ng/L</w:t>
            </w:r>
          </w:p>
          <w:p w14:paraId="5C0E1A52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Impaired exercise tolerance on cardiopulmonary exercise testing, with peak oxygen uptake &lt;75% of predicted and adequate exercise effort with a respiratory exchange ratio </w:t>
            </w:r>
            <w:r w:rsidRPr="000A36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sym w:font="Symbol" w:char="F0B3"/>
            </w:r>
            <w:r w:rsidRPr="000A36B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1.05</w:t>
            </w:r>
          </w:p>
        </w:tc>
        <w:tc>
          <w:tcPr>
            <w:tcW w:w="4161" w:type="dxa"/>
          </w:tcPr>
          <w:p w14:paraId="2414AAC3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 or present diagnosis of symptomatic (stage C/D) HF or other forms of heart muscle disease</w:t>
            </w:r>
          </w:p>
          <w:p w14:paraId="47E7AEB1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 or present LVEF &lt;40%</w:t>
            </w:r>
          </w:p>
          <w:p w14:paraId="1E258A74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Past or present use of loop diuretics </w:t>
            </w:r>
          </w:p>
          <w:p w14:paraId="213D48ED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Prior acute coronary syndrome or stroke</w:t>
            </w:r>
          </w:p>
          <w:p w14:paraId="47237C32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Significant coronary artery disease with or without revascularization</w:t>
            </w:r>
          </w:p>
          <w:p w14:paraId="37606AAC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Severe valvular heart disease</w:t>
            </w:r>
          </w:p>
          <w:p w14:paraId="08E92087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Recent cardiac arrhythmia</w:t>
            </w:r>
          </w:p>
          <w:p w14:paraId="72919EED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Uncontrolled hypertension</w:t>
            </w:r>
          </w:p>
          <w:p w14:paraId="578AD9AA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Hemoglobin A1c &gt; 8.5%</w:t>
            </w:r>
          </w:p>
          <w:p w14:paraId="04CD3A6F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Hemoglobin &lt; 10.0 g/dL</w:t>
            </w:r>
          </w:p>
          <w:p w14:paraId="50476879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eGFR </w:t>
            </w:r>
            <w:r w:rsidRPr="000A36B8">
              <w:rPr>
                <w:rFonts w:ascii="Times New Roman" w:hAnsi="Times New Roman" w:cs="Times New Roman"/>
                <w:sz w:val="24"/>
                <w:szCs w:val="24"/>
              </w:rPr>
              <w:t>&lt; 45 mL/min/1.73m</w:t>
            </w:r>
            <w:r w:rsidRPr="000A36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5E7FD3FB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</w:rPr>
              <w:t>Body-mass index ≥ 45</w:t>
            </w:r>
            <w:r w:rsidRPr="000A36B8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K</w:t>
            </w:r>
            <w:r w:rsidRPr="000A36B8">
              <w:rPr>
                <w:rFonts w:ascii="Times New Roman" w:hAnsi="Times New Roman" w:cs="Times New Roman"/>
                <w:sz w:val="24"/>
                <w:szCs w:val="24"/>
              </w:rPr>
              <w:t>g/m</w:t>
            </w:r>
            <w:r w:rsidRPr="000A36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68F41ED8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Inability to exercise</w:t>
            </w:r>
          </w:p>
          <w:p w14:paraId="78503C6D" w14:textId="77777777" w:rsidR="00205623" w:rsidRPr="000A36B8" w:rsidRDefault="00205623" w:rsidP="00205623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36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Recurrent kidney stones</w:t>
            </w:r>
          </w:p>
        </w:tc>
      </w:tr>
    </w:tbl>
    <w:p w14:paraId="459FF3F3" w14:textId="77777777" w:rsidR="00205623" w:rsidRPr="000A36B8" w:rsidRDefault="00205623" w:rsidP="0020562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45E7CA8" w14:textId="20A6B271" w:rsidR="00BF581D" w:rsidRDefault="00205623" w:rsidP="002056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36B8">
        <w:rPr>
          <w:rFonts w:ascii="Times New Roman" w:hAnsi="Times New Roman" w:cs="Times New Roman"/>
          <w:sz w:val="24"/>
          <w:szCs w:val="24"/>
        </w:rPr>
        <w:t xml:space="preserve">T2DM denotes: type 2 diabetes mellitus; HF denotes: heart failure; CKD denotes: chronic kidney disease; </w:t>
      </w:r>
      <w:proofErr w:type="spellStart"/>
      <w:r w:rsidRPr="000A36B8">
        <w:rPr>
          <w:rFonts w:ascii="Times New Roman" w:hAnsi="Times New Roman" w:cs="Times New Roman"/>
          <w:sz w:val="24"/>
          <w:szCs w:val="24"/>
        </w:rPr>
        <w:t>DbCM</w:t>
      </w:r>
      <w:proofErr w:type="spellEnd"/>
      <w:r w:rsidRPr="000A36B8">
        <w:rPr>
          <w:rFonts w:ascii="Times New Roman" w:hAnsi="Times New Roman" w:cs="Times New Roman"/>
          <w:sz w:val="24"/>
          <w:szCs w:val="24"/>
        </w:rPr>
        <w:t xml:space="preserve"> denotes: diabetic cardiomyopathy; LVEF denotes: left ventricular ejection fraction; g/dL denotes: grams/deciliter; eGFR denotes: estimated glomerular filtration rate; mL/min/1.73m</w:t>
      </w:r>
      <w:r w:rsidRPr="000A36B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A36B8">
        <w:rPr>
          <w:rFonts w:ascii="Times New Roman" w:hAnsi="Times New Roman" w:cs="Times New Roman"/>
          <w:sz w:val="24"/>
          <w:szCs w:val="24"/>
        </w:rPr>
        <w:t xml:space="preserve"> denotes: milliliters/minute/1.73 </w:t>
      </w:r>
      <w:proofErr w:type="spellStart"/>
      <w:r w:rsidRPr="000A36B8">
        <w:rPr>
          <w:rFonts w:ascii="Times New Roman" w:hAnsi="Times New Roman" w:cs="Times New Roman"/>
          <w:sz w:val="24"/>
          <w:szCs w:val="24"/>
        </w:rPr>
        <w:t>squared</w:t>
      </w:r>
      <w:proofErr w:type="spellEnd"/>
      <w:r w:rsidRPr="000A36B8">
        <w:rPr>
          <w:rFonts w:ascii="Times New Roman" w:hAnsi="Times New Roman" w:cs="Times New Roman"/>
          <w:sz w:val="24"/>
          <w:szCs w:val="24"/>
        </w:rPr>
        <w:t xml:space="preserve"> meters; Kg/m</w:t>
      </w:r>
      <w:r w:rsidRPr="000A36B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A36B8">
        <w:rPr>
          <w:rFonts w:ascii="Times New Roman" w:hAnsi="Times New Roman" w:cs="Times New Roman"/>
          <w:sz w:val="24"/>
          <w:szCs w:val="24"/>
        </w:rPr>
        <w:t xml:space="preserve"> denotes: kilograms per </w:t>
      </w:r>
      <w:proofErr w:type="spellStart"/>
      <w:r w:rsidRPr="000A36B8">
        <w:rPr>
          <w:rFonts w:ascii="Times New Roman" w:hAnsi="Times New Roman" w:cs="Times New Roman"/>
          <w:sz w:val="24"/>
          <w:szCs w:val="24"/>
        </w:rPr>
        <w:t>squared</w:t>
      </w:r>
      <w:proofErr w:type="spellEnd"/>
      <w:r w:rsidRPr="000A36B8">
        <w:rPr>
          <w:rFonts w:ascii="Times New Roman" w:hAnsi="Times New Roman" w:cs="Times New Roman"/>
          <w:sz w:val="24"/>
          <w:szCs w:val="24"/>
        </w:rPr>
        <w:t xml:space="preserve"> meter</w:t>
      </w:r>
    </w:p>
    <w:p w14:paraId="361849C1" w14:textId="77777777" w:rsidR="00BF581D" w:rsidRDefault="00BF58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97D22A4" w14:textId="6A74A843" w:rsidR="00205623" w:rsidRDefault="00BF581D" w:rsidP="00BF581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F581D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2</w:t>
      </w:r>
      <w:r>
        <w:rPr>
          <w:rFonts w:ascii="Times New Roman" w:hAnsi="Times New Roman" w:cs="Times New Roman"/>
          <w:sz w:val="24"/>
          <w:szCs w:val="24"/>
        </w:rPr>
        <w:t>: A comparison of selected baseline characteristics of those patients not included versus those included in the ARISE-HF Trial.</w:t>
      </w:r>
    </w:p>
    <w:p w14:paraId="6E89717A" w14:textId="1C95DB1E" w:rsidR="00BF581D" w:rsidRPr="00BF581D" w:rsidRDefault="00BF581D" w:rsidP="00BF58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81D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1225"/>
        <w:gridCol w:w="1440"/>
        <w:gridCol w:w="892"/>
      </w:tblGrid>
      <w:tr w:rsidR="00BF581D" w:rsidRPr="00BF581D" w14:paraId="3D0D6F00" w14:textId="77777777" w:rsidTr="00BF581D">
        <w:trPr>
          <w:trHeight w:val="320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349B0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E9BDD" w14:textId="20BF5A03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Excluded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E263C" w14:textId="67ECF6E9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Included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D8112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</w:p>
        </w:tc>
      </w:tr>
      <w:tr w:rsidR="00BF581D" w:rsidRPr="00BF581D" w14:paraId="4051E866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8165C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EAC92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1416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F657C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5170B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1D" w:rsidRPr="00BF581D" w14:paraId="499A0330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D5E02" w14:textId="3812773C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Age, </w:t>
            </w: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mean (SD)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C3B1C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66.8 (8.2)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4667B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67.4 (7.2)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C5733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BF581D" w:rsidRPr="00BF581D" w14:paraId="114D1CBA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9231A" w14:textId="25C1F793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 sex, N</w:t>
            </w: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46E0B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670 (47.3)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E6E6B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348 (50.4)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ED138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BF581D" w:rsidRPr="00BF581D" w14:paraId="415D0293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3B4B4" w14:textId="0763C38F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Race, N</w:t>
            </w: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852E0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05462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21ADB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BF581D" w:rsidRPr="00BF581D" w14:paraId="647983ED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89207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   White, non-Hispanic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6DB1B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877 (61.9)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05601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432 (62.5)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02AE0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1D" w:rsidRPr="00BF581D" w14:paraId="1B7DB37A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70FEA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   Hispanic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A3E4E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294 (20.8)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4F5F4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151 (21.9)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C4D49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1D" w:rsidRPr="00BF581D" w14:paraId="5C1A0765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B0D83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   Black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22B4B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119 (8.4)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38169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42 (6.1)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87694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1D" w:rsidRPr="00BF581D" w14:paraId="1C75384F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AA2A7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   Asian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ECF43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109 (7.7)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21B14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56 (8.1)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58AA8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1D" w:rsidRPr="00BF581D" w14:paraId="6F533D8C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DEA1E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   American Indian or Alaskan Native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B5C50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2 (0.1)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1339E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4 (0.6)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603F9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1D" w:rsidRPr="00BF581D" w14:paraId="1B12270B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D18BF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   Other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B3F03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15 (1.1)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D37F2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6 (0.9)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8214C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1D" w:rsidRPr="00BF581D" w14:paraId="7DDCD4B3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0A0F2" w14:textId="3B5B38CE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Smoking, N</w:t>
            </w: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B367C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61354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06704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</w:tr>
      <w:tr w:rsidR="00BF581D" w:rsidRPr="00BF581D" w14:paraId="0B8600E6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C579" w14:textId="303326D6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   Current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C82E7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135 (9.6)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6D0DA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64 (9.3)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71B7A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1D" w:rsidRPr="00BF581D" w14:paraId="1C3CF60F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D2869" w14:textId="15DBD0DD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   Previous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4081A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470 (33.3)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7C3FC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240 (34.7)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65BCF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1D" w:rsidRPr="00BF581D" w14:paraId="655F51FD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8599D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   Never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2D6C4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806 (57.1)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60B45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387 (56.0)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B4FC0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581D" w:rsidRPr="00BF581D" w14:paraId="03DEDD04" w14:textId="77777777" w:rsidTr="00BF581D">
        <w:trPr>
          <w:trHeight w:val="32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6427C" w14:textId="68363BD4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Duration of T2DM, years, mean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(SD)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15614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14.2 (8.3)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01E99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14.5 (10.1)</w:t>
            </w:r>
          </w:p>
        </w:tc>
        <w:tc>
          <w:tcPr>
            <w:tcW w:w="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2ABA0" w14:textId="77777777" w:rsidR="00BF581D" w:rsidRPr="00BF581D" w:rsidRDefault="00BF581D" w:rsidP="00BF5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81D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</w:tr>
    </w:tbl>
    <w:p w14:paraId="4C41E229" w14:textId="77777777" w:rsidR="00BF581D" w:rsidRDefault="00BF581D" w:rsidP="00BF5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18BDE9" w14:textId="5B28EE11" w:rsidR="00BF581D" w:rsidRPr="00BF581D" w:rsidRDefault="00BF581D" w:rsidP="00BF581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F581D">
        <w:rPr>
          <w:rFonts w:ascii="Times New Roman" w:hAnsi="Times New Roman" w:cs="Times New Roman"/>
          <w:sz w:val="24"/>
          <w:szCs w:val="24"/>
        </w:rPr>
        <w:t>SD denotes: standard deviation, T2DM denotes: type 2 diabetes mellitus</w:t>
      </w:r>
    </w:p>
    <w:sectPr w:rsidR="00BF581D" w:rsidRPr="00BF581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685BC" w14:textId="77777777" w:rsidR="00030AC2" w:rsidRDefault="00030AC2" w:rsidP="00205623">
      <w:pPr>
        <w:spacing w:after="0" w:line="240" w:lineRule="auto"/>
      </w:pPr>
      <w:r>
        <w:separator/>
      </w:r>
    </w:p>
  </w:endnote>
  <w:endnote w:type="continuationSeparator" w:id="0">
    <w:p w14:paraId="0FBE2AEE" w14:textId="77777777" w:rsidR="00030AC2" w:rsidRDefault="00030AC2" w:rsidP="00205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96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0EF02C" w14:textId="2770E4AA" w:rsidR="00205623" w:rsidRDefault="002056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CC7041" w14:textId="77777777" w:rsidR="00205623" w:rsidRDefault="002056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443ED" w14:textId="77777777" w:rsidR="00030AC2" w:rsidRDefault="00030AC2" w:rsidP="00205623">
      <w:pPr>
        <w:spacing w:after="0" w:line="240" w:lineRule="auto"/>
      </w:pPr>
      <w:r>
        <w:separator/>
      </w:r>
    </w:p>
  </w:footnote>
  <w:footnote w:type="continuationSeparator" w:id="0">
    <w:p w14:paraId="0C03C981" w14:textId="77777777" w:rsidR="00030AC2" w:rsidRDefault="00030AC2" w:rsidP="00205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F1C3A"/>
    <w:multiLevelType w:val="hybridMultilevel"/>
    <w:tmpl w:val="BF24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326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623"/>
    <w:rsid w:val="00030AC2"/>
    <w:rsid w:val="00205623"/>
    <w:rsid w:val="00242EA6"/>
    <w:rsid w:val="003F09D8"/>
    <w:rsid w:val="00746C91"/>
    <w:rsid w:val="00BF581D"/>
    <w:rsid w:val="00D56B1A"/>
    <w:rsid w:val="00E23C1D"/>
    <w:rsid w:val="00F3722D"/>
    <w:rsid w:val="00F9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E5FFA"/>
  <w15:chartTrackingRefBased/>
  <w15:docId w15:val="{BEB60499-B060-4505-8B24-EF58E52A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05623"/>
    <w:pPr>
      <w:ind w:left="720"/>
      <w:contextualSpacing/>
    </w:pPr>
    <w:rPr>
      <w:kern w:val="0"/>
      <w:lang w:val="en-GB"/>
      <w14:ligatures w14:val="none"/>
    </w:rPr>
  </w:style>
  <w:style w:type="paragraph" w:customStyle="1" w:styleId="Paragraph">
    <w:name w:val="Paragraph"/>
    <w:link w:val="ParagraphChar"/>
    <w:qFormat/>
    <w:rsid w:val="00205623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ParagraphChar">
    <w:name w:val="Paragraph Char"/>
    <w:basedOn w:val="DefaultParagraphFont"/>
    <w:link w:val="Paragraph"/>
    <w:rsid w:val="0020562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205623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056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56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5623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05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623"/>
  </w:style>
  <w:style w:type="paragraph" w:styleId="Footer">
    <w:name w:val="footer"/>
    <w:basedOn w:val="Normal"/>
    <w:link w:val="FooterChar"/>
    <w:uiPriority w:val="99"/>
    <w:unhideWhenUsed/>
    <w:rsid w:val="00205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2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Januzzi, James L.,JR,MD</dc:creator>
  <cp:keywords/>
  <dc:description/>
  <cp:lastModifiedBy>Januzzi, James L.,JR,MD</cp:lastModifiedBy>
  <cp:revision>6</cp:revision>
  <dcterms:created xsi:type="dcterms:W3CDTF">2023-09-07T20:42:00Z</dcterms:created>
  <dcterms:modified xsi:type="dcterms:W3CDTF">2023-11-02T13:58:00Z</dcterms:modified>
</cp:coreProperties>
</file>