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EC" w:rsidRPr="00D22BE3" w:rsidRDefault="00C14FEC" w:rsidP="005E15BA">
      <w:pPr>
        <w:spacing w:line="480" w:lineRule="auto"/>
        <w:ind w:firstLine="420"/>
        <w:jc w:val="center"/>
        <w:rPr>
          <w:rFonts w:ascii="Times New Roman" w:hAnsi="Times New Roman"/>
          <w:b/>
          <w:bCs/>
          <w:sz w:val="22"/>
          <w:u w:val="single"/>
        </w:rPr>
      </w:pPr>
      <w:r w:rsidRPr="00D22BE3">
        <w:rPr>
          <w:rFonts w:ascii="Times New Roman" w:hAnsi="Times New Roman"/>
          <w:b/>
          <w:bCs/>
          <w:sz w:val="22"/>
          <w:u w:val="single"/>
        </w:rPr>
        <w:t>Supplemental materials</w:t>
      </w:r>
    </w:p>
    <w:p w:rsidR="00C14FEC" w:rsidRPr="00A83670" w:rsidRDefault="00C14FEC" w:rsidP="00430559">
      <w:pPr>
        <w:spacing w:line="480" w:lineRule="auto"/>
        <w:rPr>
          <w:rFonts w:ascii="Times New Roman" w:hAnsi="Times New Roman"/>
          <w:sz w:val="22"/>
        </w:rPr>
      </w:pPr>
      <w:r w:rsidRPr="00D22BE3">
        <w:rPr>
          <w:rFonts w:ascii="Times New Roman" w:hAnsi="Times New Roman"/>
          <w:b/>
          <w:bCs/>
          <w:sz w:val="22"/>
        </w:rPr>
        <w:t>Table S1.</w:t>
      </w:r>
      <w:r w:rsidRPr="00D22BE3">
        <w:rPr>
          <w:rFonts w:ascii="Times New Roman" w:hAnsi="Times New Roman"/>
          <w:sz w:val="22"/>
        </w:rPr>
        <w:t xml:space="preserve"> </w:t>
      </w:r>
      <w:bookmarkStart w:id="0" w:name="_Hlk109289693"/>
      <w:r w:rsidR="00120E43" w:rsidRPr="00430559">
        <w:rPr>
          <w:rFonts w:ascii="Times New Roman" w:hAnsi="Times New Roman" w:cs="Times New Roman"/>
          <w:color w:val="FF0000"/>
          <w:sz w:val="22"/>
        </w:rPr>
        <w:t>Odds ratios</w:t>
      </w:r>
      <w:bookmarkEnd w:id="0"/>
      <w:r w:rsidR="00120E43" w:rsidRPr="00430559">
        <w:rPr>
          <w:rFonts w:ascii="Times New Roman" w:hAnsi="Times New Roman" w:cs="Times New Roman"/>
          <w:color w:val="FF0000"/>
          <w:sz w:val="22"/>
        </w:rPr>
        <w:t xml:space="preserve"> (95% confidence intervals [CIs])</w:t>
      </w:r>
      <w:r w:rsidR="00A83670" w:rsidRPr="00430559">
        <w:rPr>
          <w:rFonts w:ascii="Times New Roman" w:hAnsi="Times New Roman" w:cs="Times New Roman"/>
          <w:color w:val="FF0000"/>
          <w:sz w:val="22"/>
        </w:rPr>
        <w:t xml:space="preserve"> of T2DM according to dichotomy of </w:t>
      </w:r>
      <w:r w:rsidR="00430559" w:rsidRPr="00430559">
        <w:rPr>
          <w:rFonts w:ascii="Times New Roman" w:hAnsi="Times New Roman" w:cs="Times New Roman"/>
          <w:color w:val="FF0000"/>
          <w:sz w:val="24"/>
          <w:szCs w:val="24"/>
        </w:rPr>
        <w:t>serum FGF23, α-klotho levels, and FGF23/α-klotho ratio</w:t>
      </w:r>
      <w:r w:rsidR="00A83670" w:rsidRPr="00430559">
        <w:rPr>
          <w:rFonts w:ascii="Times New Roman" w:hAnsi="Times New Roman" w:cs="Times New Roman"/>
          <w:color w:val="FF0000"/>
          <w:sz w:val="22"/>
        </w:rPr>
        <w:t>.</w:t>
      </w:r>
    </w:p>
    <w:p w:rsidR="00C14FEC" w:rsidRPr="00D22BE3" w:rsidRDefault="00C14FEC" w:rsidP="00430559">
      <w:pPr>
        <w:spacing w:line="480" w:lineRule="auto"/>
        <w:rPr>
          <w:rFonts w:ascii="Times New Roman" w:hAnsi="Times New Roman"/>
          <w:sz w:val="22"/>
        </w:rPr>
      </w:pPr>
      <w:r w:rsidRPr="00D22BE3">
        <w:rPr>
          <w:rFonts w:ascii="Times New Roman" w:hAnsi="Times New Roman"/>
          <w:b/>
          <w:bCs/>
          <w:sz w:val="22"/>
        </w:rPr>
        <w:t xml:space="preserve">Table S2. </w:t>
      </w:r>
      <w:r w:rsidR="009C0248" w:rsidRPr="00430559">
        <w:rPr>
          <w:rFonts w:ascii="Times New Roman" w:hAnsi="Times New Roman" w:cs="Times New Roman"/>
          <w:color w:val="FF0000"/>
          <w:sz w:val="22"/>
        </w:rPr>
        <w:t xml:space="preserve">Stratified analysis of </w:t>
      </w:r>
      <w:r w:rsidR="00081750" w:rsidRPr="00430559">
        <w:rPr>
          <w:rFonts w:ascii="Times New Roman" w:hAnsi="Times New Roman" w:cs="Times New Roman" w:hint="eastAsia"/>
          <w:color w:val="FF0000"/>
          <w:sz w:val="24"/>
          <w:szCs w:val="24"/>
        </w:rPr>
        <w:t>odd</w:t>
      </w:r>
      <w:r w:rsidR="00081750" w:rsidRPr="00430559">
        <w:rPr>
          <w:rFonts w:ascii="Times New Roman" w:hAnsi="Times New Roman" w:cs="Times New Roman"/>
          <w:color w:val="FF0000"/>
          <w:sz w:val="24"/>
          <w:szCs w:val="24"/>
        </w:rPr>
        <w:t>s ratio</w:t>
      </w:r>
      <w:r w:rsidR="00247934" w:rsidRPr="00430559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081750" w:rsidRPr="00430559">
        <w:rPr>
          <w:rFonts w:ascii="Times New Roman" w:hAnsi="Times New Roman" w:cs="Times New Roman"/>
          <w:color w:val="FF0000"/>
          <w:sz w:val="22"/>
        </w:rPr>
        <w:t xml:space="preserve"> </w:t>
      </w:r>
      <w:r w:rsidR="00120E43" w:rsidRPr="00430559">
        <w:rPr>
          <w:rFonts w:ascii="Times New Roman" w:hAnsi="Times New Roman" w:cs="Times New Roman"/>
          <w:color w:val="FF0000"/>
          <w:sz w:val="22"/>
        </w:rPr>
        <w:t>(95% confidence intervals [CIs])</w:t>
      </w:r>
      <w:r w:rsidR="009C0248" w:rsidRPr="00430559">
        <w:rPr>
          <w:rFonts w:ascii="Times New Roman" w:hAnsi="Times New Roman" w:cs="Times New Roman"/>
          <w:color w:val="FF0000"/>
          <w:sz w:val="22"/>
        </w:rPr>
        <w:t xml:space="preserve"> of T2DM according to tertiles of </w:t>
      </w:r>
      <w:r w:rsidR="00430559" w:rsidRPr="00430559">
        <w:rPr>
          <w:rFonts w:ascii="Times New Roman" w:hAnsi="Times New Roman" w:cs="Times New Roman"/>
          <w:color w:val="FF0000"/>
          <w:sz w:val="24"/>
          <w:szCs w:val="24"/>
        </w:rPr>
        <w:t>serum FGF23, α-klotho levels, and FGF23/α-klotho ratio</w:t>
      </w:r>
      <w:r w:rsidR="009C0248" w:rsidRPr="00430559">
        <w:rPr>
          <w:rFonts w:ascii="Times New Roman" w:hAnsi="Times New Roman" w:cs="Times New Roman"/>
          <w:color w:val="FF0000"/>
          <w:sz w:val="22"/>
        </w:rPr>
        <w:t>.</w:t>
      </w:r>
    </w:p>
    <w:p w:rsidR="00C14FEC" w:rsidRPr="00185035" w:rsidRDefault="00C14FEC" w:rsidP="00430559">
      <w:pPr>
        <w:spacing w:line="480" w:lineRule="auto"/>
        <w:rPr>
          <w:rFonts w:ascii="Times New Roman" w:hAnsi="Times New Roman"/>
          <w:b/>
          <w:bCs/>
          <w:sz w:val="22"/>
        </w:rPr>
      </w:pPr>
      <w:r w:rsidRPr="00D22BE3">
        <w:rPr>
          <w:rFonts w:ascii="Times New Roman" w:hAnsi="Times New Roman"/>
          <w:b/>
          <w:bCs/>
          <w:sz w:val="22"/>
        </w:rPr>
        <w:t xml:space="preserve">Table S3. </w:t>
      </w:r>
      <w:r w:rsidR="00120E43" w:rsidRPr="00D86D99">
        <w:rPr>
          <w:rFonts w:ascii="Times New Roman" w:hAnsi="Times New Roman" w:cs="Times New Roman"/>
          <w:color w:val="FF0000"/>
          <w:sz w:val="24"/>
          <w:szCs w:val="24"/>
        </w:rPr>
        <w:t xml:space="preserve">Odds ratios (95% confidence intervals [CIs]) </w:t>
      </w:r>
      <w:r w:rsidR="00185035" w:rsidRPr="00D86D99">
        <w:rPr>
          <w:rFonts w:ascii="Times New Roman" w:hAnsi="Times New Roman" w:cs="Times New Roman"/>
          <w:color w:val="FF0000"/>
          <w:sz w:val="24"/>
          <w:szCs w:val="24"/>
        </w:rPr>
        <w:t>of</w:t>
      </w:r>
      <w:bookmarkStart w:id="1" w:name="OLE_LINK1"/>
      <w:bookmarkStart w:id="2" w:name="OLE_LINK2"/>
      <w:r w:rsidR="00185035" w:rsidRPr="00D86D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C2BD2" w:rsidRPr="00D86D99">
        <w:rPr>
          <w:rFonts w:ascii="Times New Roman" w:hAnsi="Times New Roman" w:cs="Times New Roman"/>
          <w:color w:val="FF0000"/>
          <w:sz w:val="24"/>
          <w:szCs w:val="24"/>
        </w:rPr>
        <w:t xml:space="preserve">T2DM </w:t>
      </w:r>
      <w:r w:rsidR="00AF7553" w:rsidRPr="00D86D99">
        <w:rPr>
          <w:rFonts w:ascii="Times New Roman" w:hAnsi="Times New Roman" w:cs="Times New Roman"/>
          <w:color w:val="FF0000"/>
          <w:sz w:val="24"/>
          <w:szCs w:val="24"/>
        </w:rPr>
        <w:t>combined with</w:t>
      </w:r>
      <w:r w:rsidR="008C2BD2" w:rsidRPr="00D86D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85035" w:rsidRPr="00D86D99">
        <w:rPr>
          <w:rFonts w:ascii="Times New Roman" w:hAnsi="Times New Roman" w:cs="Times New Roman"/>
          <w:color w:val="FF0000"/>
          <w:sz w:val="24"/>
          <w:szCs w:val="24"/>
        </w:rPr>
        <w:t>CIMT</w:t>
      </w:r>
      <w:bookmarkEnd w:id="1"/>
      <w:bookmarkEnd w:id="2"/>
      <w:r w:rsidR="00185035" w:rsidRPr="00430559">
        <w:rPr>
          <w:rFonts w:ascii="Times New Roman" w:hAnsi="Times New Roman"/>
          <w:color w:val="FF0000"/>
          <w:sz w:val="22"/>
        </w:rPr>
        <w:t xml:space="preserve"> according to dichotomy of </w:t>
      </w:r>
      <w:r w:rsidR="00430559" w:rsidRPr="00430559">
        <w:rPr>
          <w:rFonts w:ascii="Times New Roman" w:hAnsi="Times New Roman" w:cs="Times New Roman"/>
          <w:color w:val="FF0000"/>
          <w:sz w:val="24"/>
          <w:szCs w:val="24"/>
        </w:rPr>
        <w:t>serum FGF23, α-klotho levels, and FGF23/α-klotho ratio</w:t>
      </w:r>
      <w:r w:rsidR="00185035" w:rsidRPr="00430559">
        <w:rPr>
          <w:rFonts w:ascii="Times New Roman" w:hAnsi="Times New Roman"/>
          <w:color w:val="FF0000"/>
          <w:sz w:val="22"/>
        </w:rPr>
        <w:t>.</w:t>
      </w:r>
    </w:p>
    <w:p w:rsidR="00C14FEC" w:rsidRPr="0075704A" w:rsidRDefault="00C14FEC" w:rsidP="00430559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2BE3">
        <w:rPr>
          <w:rFonts w:ascii="Times New Roman" w:hAnsi="Times New Roman"/>
          <w:b/>
          <w:bCs/>
          <w:sz w:val="22"/>
        </w:rPr>
        <w:t>Table S</w:t>
      </w:r>
      <w:r w:rsidR="005E15BA">
        <w:rPr>
          <w:rFonts w:ascii="Times New Roman" w:hAnsi="Times New Roman"/>
          <w:b/>
          <w:bCs/>
          <w:sz w:val="22"/>
        </w:rPr>
        <w:t>4</w:t>
      </w:r>
      <w:r w:rsidRPr="00D22BE3">
        <w:rPr>
          <w:rFonts w:ascii="Times New Roman" w:hAnsi="Times New Roman"/>
          <w:b/>
          <w:bCs/>
          <w:sz w:val="22"/>
        </w:rPr>
        <w:t>.</w:t>
      </w:r>
      <w:r w:rsidR="0096101B" w:rsidRPr="00D22BE3">
        <w:rPr>
          <w:rFonts w:ascii="Times New Roman" w:hAnsi="Times New Roman"/>
          <w:sz w:val="22"/>
        </w:rPr>
        <w:t xml:space="preserve"> </w:t>
      </w:r>
      <w:r w:rsidR="00120E43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Odds ratios (95% confidence intervals [CIs]) 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of </w:t>
      </w:r>
      <w:r w:rsidR="008C2BD2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T2DM </w:t>
      </w:r>
      <w:r w:rsidR="00AF7553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combined </w:t>
      </w:r>
      <w:r w:rsidR="00277501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with 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carotid atherosclerosis according to dichotomy of </w:t>
      </w:r>
      <w:r w:rsidR="00430559" w:rsidRPr="00430559">
        <w:rPr>
          <w:rFonts w:ascii="Times New Roman" w:hAnsi="Times New Roman" w:cs="Times New Roman"/>
          <w:color w:val="FF0000"/>
          <w:sz w:val="24"/>
          <w:szCs w:val="24"/>
        </w:rPr>
        <w:t>serum FGF23, α-klotho levels, and FGF23/α-klotho ratio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14FEC" w:rsidRPr="0075704A" w:rsidRDefault="00C14FEC" w:rsidP="00C14FEC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2BE3">
        <w:rPr>
          <w:rFonts w:ascii="Times New Roman" w:hAnsi="Times New Roman"/>
          <w:b/>
          <w:bCs/>
          <w:sz w:val="22"/>
        </w:rPr>
        <w:t>Table S</w:t>
      </w:r>
      <w:r w:rsidR="005E15BA">
        <w:rPr>
          <w:rFonts w:ascii="Times New Roman" w:hAnsi="Times New Roman"/>
          <w:b/>
          <w:bCs/>
          <w:sz w:val="22"/>
        </w:rPr>
        <w:t>5</w:t>
      </w:r>
      <w:r w:rsidRPr="00D22BE3">
        <w:rPr>
          <w:rFonts w:ascii="Times New Roman" w:hAnsi="Times New Roman"/>
          <w:b/>
          <w:bCs/>
          <w:sz w:val="22"/>
        </w:rPr>
        <w:t xml:space="preserve">. 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>Stratified analysis of</w:t>
      </w:r>
      <w:r w:rsidR="00081750" w:rsidRPr="0043055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odd</w:t>
      </w:r>
      <w:r w:rsidR="00081750" w:rsidRPr="00430559">
        <w:rPr>
          <w:rFonts w:ascii="Times New Roman" w:hAnsi="Times New Roman" w:cs="Times New Roman"/>
          <w:color w:val="FF0000"/>
          <w:sz w:val="24"/>
          <w:szCs w:val="24"/>
        </w:rPr>
        <w:t>s ratio</w:t>
      </w:r>
      <w:r w:rsidR="00247934" w:rsidRPr="00430559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20E43" w:rsidRPr="0075704A">
        <w:rPr>
          <w:rFonts w:ascii="Times New Roman" w:hAnsi="Times New Roman" w:cs="Times New Roman"/>
          <w:color w:val="FF0000"/>
          <w:sz w:val="24"/>
          <w:szCs w:val="24"/>
        </w:rPr>
        <w:t>(95% confidence intervals [CIs])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 of </w:t>
      </w:r>
      <w:bookmarkStart w:id="3" w:name="OLE_LINK42"/>
      <w:bookmarkStart w:id="4" w:name="OLE_LINK43"/>
      <w:r w:rsidR="008C2BD2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T2DM </w:t>
      </w:r>
      <w:r w:rsidR="00AF7553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combined </w:t>
      </w:r>
      <w:r w:rsidR="00277501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with 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>CIMT</w:t>
      </w:r>
      <w:bookmarkEnd w:id="3"/>
      <w:bookmarkEnd w:id="4"/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 according to tertiles of</w:t>
      </w:r>
      <w:r w:rsidR="00430559" w:rsidRPr="00430559">
        <w:rPr>
          <w:rFonts w:ascii="Times New Roman" w:hAnsi="Times New Roman" w:cs="Times New Roman"/>
          <w:color w:val="FF0000"/>
          <w:sz w:val="24"/>
          <w:szCs w:val="24"/>
        </w:rPr>
        <w:t xml:space="preserve"> serum FGF23, α-klotho levels, and FGF23/α-klotho ratio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14FEC" w:rsidRDefault="00C14FEC" w:rsidP="00430559">
      <w:pPr>
        <w:spacing w:line="480" w:lineRule="auto"/>
        <w:rPr>
          <w:rFonts w:ascii="Times New Roman" w:eastAsia="宋体" w:hAnsi="Times New Roman" w:cs="Times New Roman"/>
          <w:sz w:val="22"/>
        </w:rPr>
      </w:pPr>
      <w:r w:rsidRPr="00D22BE3">
        <w:rPr>
          <w:rFonts w:ascii="Times New Roman" w:hAnsi="Times New Roman"/>
          <w:b/>
          <w:bCs/>
          <w:sz w:val="22"/>
        </w:rPr>
        <w:t>Table S</w:t>
      </w:r>
      <w:r w:rsidR="005E15BA">
        <w:rPr>
          <w:rFonts w:ascii="Times New Roman" w:hAnsi="Times New Roman"/>
          <w:b/>
          <w:bCs/>
          <w:sz w:val="22"/>
        </w:rPr>
        <w:t>6</w:t>
      </w:r>
      <w:r w:rsidRPr="00D22BE3">
        <w:rPr>
          <w:rFonts w:ascii="Times New Roman" w:hAnsi="Times New Roman"/>
          <w:b/>
          <w:bCs/>
          <w:sz w:val="22"/>
        </w:rPr>
        <w:t xml:space="preserve">. </w:t>
      </w:r>
      <w:r w:rsidR="009C0248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Stratified analysis of </w:t>
      </w:r>
      <w:r w:rsidR="00081750" w:rsidRPr="00430559">
        <w:rPr>
          <w:rFonts w:ascii="Times New Roman" w:hAnsi="Times New Roman" w:cs="Times New Roman" w:hint="eastAsia"/>
          <w:color w:val="FF0000"/>
          <w:sz w:val="24"/>
          <w:szCs w:val="24"/>
        </w:rPr>
        <w:t>odd</w:t>
      </w:r>
      <w:r w:rsidR="00081750" w:rsidRPr="00430559">
        <w:rPr>
          <w:rFonts w:ascii="Times New Roman" w:hAnsi="Times New Roman" w:cs="Times New Roman"/>
          <w:color w:val="FF0000"/>
          <w:sz w:val="24"/>
          <w:szCs w:val="24"/>
        </w:rPr>
        <w:t>s ratio</w:t>
      </w:r>
      <w:r w:rsidR="00247934" w:rsidRPr="00430559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081750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20E43" w:rsidRPr="0075704A">
        <w:rPr>
          <w:rFonts w:ascii="Times New Roman" w:hAnsi="Times New Roman" w:cs="Times New Roman"/>
          <w:color w:val="FF0000"/>
          <w:sz w:val="24"/>
          <w:szCs w:val="24"/>
        </w:rPr>
        <w:t>(95% confidence intervals [CIs])</w:t>
      </w:r>
      <w:r w:rsidR="009C0248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 of </w:t>
      </w:r>
      <w:r w:rsidR="008C2BD2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T2DM </w:t>
      </w:r>
      <w:r w:rsidR="00AF7553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combined </w:t>
      </w:r>
      <w:r w:rsidR="00277501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with </w:t>
      </w:r>
      <w:r w:rsidR="00185035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atherosclerosis </w:t>
      </w:r>
      <w:r w:rsidR="009C0248" w:rsidRPr="0075704A">
        <w:rPr>
          <w:rFonts w:ascii="Times New Roman" w:hAnsi="Times New Roman" w:cs="Times New Roman"/>
          <w:color w:val="FF0000"/>
          <w:sz w:val="24"/>
          <w:szCs w:val="24"/>
        </w:rPr>
        <w:t xml:space="preserve">according to tertiles of </w:t>
      </w:r>
      <w:r w:rsidR="00430559" w:rsidRPr="00430559">
        <w:rPr>
          <w:rFonts w:ascii="Times New Roman" w:hAnsi="Times New Roman" w:cs="Times New Roman"/>
          <w:color w:val="FF0000"/>
          <w:sz w:val="24"/>
          <w:szCs w:val="24"/>
        </w:rPr>
        <w:t>serum FGF23, α-klotho levels, and FGF23/α-klotho ratio</w:t>
      </w:r>
      <w:r w:rsidR="009C0248" w:rsidRPr="0075704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F28A7" w:rsidRPr="00430559" w:rsidRDefault="001F28A7" w:rsidP="00C14FEC">
      <w:pPr>
        <w:spacing w:line="480" w:lineRule="auto"/>
        <w:rPr>
          <w:rFonts w:ascii="Times New Roman" w:eastAsia="宋体" w:hAnsi="Times New Roman" w:cs="Times New Roman"/>
          <w:sz w:val="22"/>
        </w:rPr>
      </w:pPr>
    </w:p>
    <w:p w:rsidR="00C14FEC" w:rsidRPr="001F28A7" w:rsidRDefault="00C14FEC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:rsidR="0007685B" w:rsidRPr="00DF364E" w:rsidRDefault="0007685B" w:rsidP="0007685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S1</w:t>
      </w:r>
    </w:p>
    <w:tbl>
      <w:tblPr>
        <w:tblpPr w:leftFromText="180" w:rightFromText="180" w:vertAnchor="text" w:horzAnchor="margin" w:tblpXSpec="center" w:tblpY="617"/>
        <w:tblW w:w="723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1702"/>
        <w:gridCol w:w="1842"/>
        <w:gridCol w:w="1701"/>
      </w:tblGrid>
      <w:tr w:rsidR="0007685B" w:rsidRPr="00DF364E" w:rsidTr="0007685B">
        <w:trPr>
          <w:trHeight w:val="310"/>
        </w:trPr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Subgroups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DF364E">
              <w:rPr>
                <w:rFonts w:ascii="Times New Roman" w:hAnsi="Times New Roman" w:cs="Times New Roman"/>
                <w:sz w:val="22"/>
              </w:rPr>
              <w:t>-</w:t>
            </w:r>
            <w:r w:rsidR="00171858">
              <w:rPr>
                <w:rFonts w:ascii="Times New Roman" w:hAnsi="Times New Roman" w:cs="Times New Roman"/>
                <w:sz w:val="22"/>
              </w:rPr>
              <w:t>value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1A06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1A06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1A06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2A3C1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DF364E" w:rsidRDefault="001A0608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0.85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0.78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0768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0.92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FGF23/</w:t>
            </w: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Model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</w:tbl>
    <w:p w:rsidR="0007685B" w:rsidRPr="0075704A" w:rsidRDefault="00090B36" w:rsidP="0075704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Odd</w:t>
      </w:r>
      <w:r w:rsidR="00247934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ratios </w:t>
      </w:r>
      <w:r w:rsidR="00120E43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(95% confidence intervals [CIs])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of T2DM according to dichotomy of </w:t>
      </w:r>
      <w:r w:rsidR="00430559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serum FGF23, α-klotho levels, and FGF23/α-klotho ratio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Abbreviation: </w:t>
      </w:r>
      <w:r w:rsidR="0075264D">
        <w:rPr>
          <w:rFonts w:ascii="Times New Roman" w:hAnsi="Times New Roman" w:cs="Times New Roman"/>
          <w:sz w:val="22"/>
        </w:rPr>
        <w:t>T2DM, type 2 diabetic mellitus; FGF23, fibroblast growth factor 23; α-klotho, α-membrane binding receptor Klotho.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Model 1: adjusted for age and sex.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 xml:space="preserve">Model 2: based on model 1, additionally adjusted for smoking status, and </w:t>
      </w:r>
      <w:r>
        <w:rPr>
          <w:rFonts w:ascii="Times New Roman" w:hAnsi="Times New Roman" w:cs="Times New Roman"/>
          <w:sz w:val="22"/>
        </w:rPr>
        <w:t>BMI</w:t>
      </w:r>
      <w:r w:rsidRPr="00DF364E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ab/>
      </w:r>
    </w:p>
    <w:p w:rsidR="00A83670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Model 3: based on model 2, additionally adjusted for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SBP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DBP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TC,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TG,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HDL-c,</w:t>
      </w:r>
      <w:r>
        <w:rPr>
          <w:rFonts w:ascii="Times New Roman" w:hAnsi="Times New Roman" w:cs="Times New Roman"/>
          <w:sz w:val="22"/>
        </w:rPr>
        <w:t xml:space="preserve"> LDL-c</w:t>
      </w:r>
      <w:r w:rsidRPr="00DF364E">
        <w:rPr>
          <w:rFonts w:ascii="Times New Roman" w:hAnsi="Times New Roman" w:cs="Times New Roman"/>
          <w:sz w:val="22"/>
        </w:rPr>
        <w:t>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Model 4</w:t>
      </w:r>
      <w:r w:rsidRPr="00DF364E">
        <w:rPr>
          <w:rFonts w:ascii="Times New Roman" w:hAnsi="Times New Roman" w:cs="Times New Roman"/>
          <w:sz w:val="22"/>
        </w:rPr>
        <w:t xml:space="preserve">: based on model </w:t>
      </w:r>
      <w:r>
        <w:rPr>
          <w:rFonts w:ascii="Times New Roman" w:hAnsi="Times New Roman" w:cs="Times New Roman"/>
          <w:sz w:val="22"/>
        </w:rPr>
        <w:t>3</w:t>
      </w:r>
      <w:r w:rsidRPr="00DF364E">
        <w:rPr>
          <w:rFonts w:ascii="Times New Roman" w:hAnsi="Times New Roman" w:cs="Times New Roman"/>
          <w:sz w:val="22"/>
        </w:rPr>
        <w:t xml:space="preserve">, additionally adjusted for 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GFR</w:t>
      </w:r>
      <w:r w:rsidRPr="00DF364E">
        <w:rPr>
          <w:rFonts w:ascii="Times New Roman" w:hAnsi="Times New Roman" w:cs="Times New Roman"/>
          <w:sz w:val="22"/>
        </w:rPr>
        <w:t>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Bold font indicates statistically significant.</w:t>
      </w:r>
      <w:r>
        <w:rPr>
          <w:rFonts w:ascii="Times New Roman" w:hAnsi="Times New Roman" w:cs="Times New Roman"/>
          <w:sz w:val="22"/>
        </w:rPr>
        <w:t xml:space="preserve"> </w:t>
      </w:r>
    </w:p>
    <w:p w:rsidR="0007685B" w:rsidRDefault="0007685B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:rsidR="0007685B" w:rsidRPr="00DF364E" w:rsidRDefault="0007685B" w:rsidP="0007685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S2</w:t>
      </w:r>
    </w:p>
    <w:tbl>
      <w:tblPr>
        <w:tblpPr w:leftFromText="180" w:rightFromText="180" w:vertAnchor="text" w:horzAnchor="margin" w:tblpXSpec="center" w:tblpY="617"/>
        <w:tblW w:w="80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1702"/>
        <w:gridCol w:w="1702"/>
        <w:gridCol w:w="1701"/>
        <w:gridCol w:w="1145"/>
      </w:tblGrid>
      <w:tr w:rsidR="0007685B" w:rsidRPr="00DF364E" w:rsidTr="0007685B">
        <w:trPr>
          <w:trHeight w:val="310"/>
        </w:trPr>
        <w:tc>
          <w:tcPr>
            <w:tcW w:w="1843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250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tiles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DF364E">
              <w:rPr>
                <w:rFonts w:ascii="Times New Roman" w:hAnsi="Times New Roman" w:cs="Times New Roman"/>
                <w:sz w:val="22"/>
              </w:rPr>
              <w:t>-trend</w:t>
            </w:r>
            <w:r w:rsidRPr="00DF364E">
              <w:rPr>
                <w:rFonts w:ascii="Times New Roman" w:hAnsi="Times New Roman" w:cs="Times New Roman"/>
                <w:sz w:val="22"/>
                <w:vertAlign w:val="superscript"/>
              </w:rPr>
              <w:t xml:space="preserve"> a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5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7D4694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</w:t>
            </w:r>
            <w:r w:rsidR="007D4694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14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="007D4694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0.97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="007D4694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35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1.91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1.72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2.29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28 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E154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E154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E154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2A3C1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0410E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410E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0410EB" w:rsidRDefault="000410EB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0.94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0.80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12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0.86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0.73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1.01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0410E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410EB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0410EB" w:rsidRPr="000410E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.07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0410EB" w:rsidRDefault="000410EB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0.95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0.82</w:t>
            </w:r>
            <w:r w:rsidR="0007685B" w:rsidRPr="000410E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1.10)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410E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0.85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0.74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0768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0.98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.03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0.93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0.80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07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0.87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0.76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1.01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1.01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0.85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20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0.84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0768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0.71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0.99</w:t>
            </w:r>
            <w:r w:rsidR="0007685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0.05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544CAF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C53CE7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C53CE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0.87</w:t>
            </w:r>
            <w:r w:rsidR="0007685B" w:rsidRPr="00C53CE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C53CE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0.72</w:t>
            </w:r>
            <w:r w:rsidR="0007685B" w:rsidRPr="00C53CE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C53CE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04</w:t>
            </w:r>
            <w:r w:rsidR="0007685B" w:rsidRPr="00C53CE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0.03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1.08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0.94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24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0.89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0.78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1.02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F53C08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7685B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1.07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0.85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35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7D4694" w:rsidRDefault="007D4694" w:rsidP="0007685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0.92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0.73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1.17</w:t>
            </w:r>
            <w:r w:rsidR="0007685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7685B" w:rsidRPr="007D4694" w:rsidRDefault="00E1545A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</w:t>
            </w:r>
          </w:p>
        </w:tc>
      </w:tr>
      <w:tr w:rsidR="00510F90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510F90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510F90" w:rsidRPr="00DF364E" w:rsidRDefault="00E1545A" w:rsidP="00E1545A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0.92</w:t>
            </w:r>
            <w:r w:rsidR="00510F9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510F90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0.81</w:t>
            </w:r>
            <w:r w:rsidR="00510F90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</w:t>
            </w:r>
            <w:r w:rsidR="00510F9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  <w:r w:rsidR="00510F90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DF364E" w:rsidRDefault="00E1545A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0.84 (0.74</w:t>
            </w:r>
            <w:r w:rsidR="00510F90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0.95</w:t>
            </w:r>
            <w:r w:rsidR="00510F90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F53C08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510F90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510F90" w:rsidRDefault="00510F90" w:rsidP="00510F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FGF23/</w:t>
            </w: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544CAF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510F90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510F90" w:rsidRDefault="00510F90" w:rsidP="00510F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544CAF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7D4694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1.04 (0.89, 1.22)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544CAF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DF364E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1.47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7D4694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1.18</w:t>
            </w:r>
            <w:r w:rsidR="000410E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0.99</w:t>
            </w:r>
            <w:r w:rsidR="000410E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39</w:t>
            </w:r>
            <w:r w:rsidR="000410E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1.25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1.06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544CAF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7D4694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</w:t>
            </w:r>
            <w:r w:rsidR="000410E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4 (</w:t>
            </w:r>
            <w:r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0.96</w:t>
            </w:r>
            <w:r w:rsidR="000410E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36</w:t>
            </w:r>
            <w:r w:rsidR="000410EB" w:rsidRPr="007D469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1.41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1.19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DF364E" w:rsidRDefault="007D4694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1.20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1.05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7D46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DF364E" w:rsidRDefault="00E1545A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1.46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1.18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E1545A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1.40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0410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1.12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1.74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410EB" w:rsidRPr="00DF364E" w:rsidTr="0007685B">
        <w:trPr>
          <w:trHeight w:val="310"/>
        </w:trPr>
        <w:tc>
          <w:tcPr>
            <w:tcW w:w="1843" w:type="dxa"/>
            <w:shd w:val="clear" w:color="auto" w:fill="auto"/>
            <w:noWrap/>
            <w:vAlign w:val="center"/>
          </w:tcPr>
          <w:p w:rsidR="000410EB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410EB" w:rsidRPr="00DF364E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0410EB" w:rsidRPr="00DF364E" w:rsidRDefault="00E1545A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1.15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1.01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29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410EB" w:rsidRPr="00DF364E" w:rsidRDefault="00E1545A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1.39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1.23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1.57</w:t>
            </w:r>
            <w:r w:rsidR="000410EB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0410EB" w:rsidRPr="00F53C08" w:rsidRDefault="000410EB" w:rsidP="000410E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</w:tbl>
    <w:p w:rsidR="0007685B" w:rsidRPr="0075704A" w:rsidRDefault="0007685B" w:rsidP="0075704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Stratified analysis of </w:t>
      </w:r>
      <w:r w:rsidR="00081750" w:rsidRPr="0075704A">
        <w:rPr>
          <w:rFonts w:ascii="Times New Roman" w:eastAsia="等线" w:hAnsi="Times New Roman" w:cs="Times New Roman" w:hint="eastAsia"/>
          <w:color w:val="000000"/>
          <w:kern w:val="0"/>
          <w:sz w:val="22"/>
        </w:rPr>
        <w:t>odd</w:t>
      </w:r>
      <w:r w:rsidR="00081750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 ratio</w:t>
      </w:r>
      <w:r w:rsidR="00247934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</w:t>
      </w: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="00120E43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(95% confidence intervals [CIs]) </w:t>
      </w: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of T2DM according to tertiles of </w:t>
      </w:r>
      <w:r w:rsidR="00430559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serum FGF23, α-klotho levels, and FGF23/α-klotho ratio</w:t>
      </w: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.</w:t>
      </w:r>
    </w:p>
    <w:p w:rsidR="0007685B" w:rsidRDefault="0007685B" w:rsidP="0007685B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 xml:space="preserve">Abbreviation: </w:t>
      </w:r>
      <w:r w:rsidR="00AF7553">
        <w:rPr>
          <w:rFonts w:ascii="Times New Roman" w:hAnsi="Times New Roman" w:cs="Times New Roman"/>
          <w:sz w:val="22"/>
        </w:rPr>
        <w:t xml:space="preserve">T2DM, type 2 diabetic mellitus; FGF23, fibroblast growth factor 23; α-klotho, α-membrane binding receptor Klotho. </w:t>
      </w:r>
      <w:r w:rsidRPr="00003A5F">
        <w:rPr>
          <w:rFonts w:ascii="Times New Roman" w:hAnsi="Times New Roman" w:cs="Times New Roman"/>
          <w:sz w:val="22"/>
        </w:rPr>
        <w:t>Models were adjusted for age, sex</w:t>
      </w:r>
      <w:r w:rsidRPr="00003A5F">
        <w:rPr>
          <w:rFonts w:ascii="Times New Roman" w:hAnsi="Times New Roman" w:cs="Times New Roman" w:hint="eastAsia"/>
          <w:sz w:val="22"/>
        </w:rPr>
        <w:t>,</w:t>
      </w:r>
      <w:r w:rsidRPr="00003A5F">
        <w:rPr>
          <w:rFonts w:ascii="Times New Roman" w:hAnsi="Times New Roman" w:cs="Times New Roman"/>
          <w:sz w:val="22"/>
        </w:rPr>
        <w:t xml:space="preserve"> smoking status, and </w:t>
      </w:r>
      <w:r>
        <w:rPr>
          <w:rFonts w:ascii="Times New Roman" w:hAnsi="Times New Roman" w:cs="Times New Roman"/>
          <w:sz w:val="22"/>
        </w:rPr>
        <w:t xml:space="preserve">BMI, </w:t>
      </w:r>
      <w:r w:rsidRPr="00DF364E">
        <w:rPr>
          <w:rFonts w:ascii="Times New Roman" w:hAnsi="Times New Roman" w:cs="Times New Roman"/>
          <w:sz w:val="22"/>
        </w:rPr>
        <w:t>SBP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DBP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TC,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TG,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HDL-c,</w:t>
      </w:r>
      <w:r>
        <w:rPr>
          <w:rFonts w:ascii="Times New Roman" w:hAnsi="Times New Roman" w:cs="Times New Roman"/>
          <w:sz w:val="22"/>
        </w:rPr>
        <w:t xml:space="preserve"> LDL-c</w:t>
      </w:r>
      <w:r w:rsidR="00AF7553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and</w:t>
      </w:r>
      <w:r w:rsidRPr="00DF364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GFR</w:t>
      </w:r>
      <w:r w:rsidRPr="00DF364E">
        <w:rPr>
          <w:rFonts w:ascii="Times New Roman" w:hAnsi="Times New Roman" w:cs="Times New Roman"/>
          <w:sz w:val="22"/>
        </w:rPr>
        <w:t>.</w:t>
      </w:r>
    </w:p>
    <w:p w:rsidR="006D7BC1" w:rsidRPr="006D7BC1" w:rsidRDefault="006D7BC1" w:rsidP="0007685B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  <w:vertAlign w:val="superscript"/>
        </w:rPr>
        <w:t>a</w:t>
      </w:r>
      <w:r w:rsidRPr="00DF364E"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i/>
          <w:iCs/>
          <w:sz w:val="22"/>
        </w:rPr>
        <w:t>P</w:t>
      </w:r>
      <w:r w:rsidRPr="00DF364E">
        <w:rPr>
          <w:rFonts w:ascii="Times New Roman" w:hAnsi="Times New Roman" w:cs="Times New Roman"/>
          <w:sz w:val="22"/>
        </w:rPr>
        <w:t xml:space="preserve">-trend was obtained by including the median of each </w:t>
      </w:r>
      <w:r w:rsidR="00AF7553">
        <w:rPr>
          <w:rFonts w:ascii="Times New Roman" w:hAnsi="Times New Roman" w:cs="Times New Roman"/>
          <w:sz w:val="22"/>
        </w:rPr>
        <w:t>tertile</w:t>
      </w:r>
      <w:r w:rsidR="00AF7553" w:rsidRPr="006F4A64"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(</w:t>
      </w: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>log</w:t>
      </w:r>
      <w:r w:rsidRPr="00DF364E">
        <w:rPr>
          <w:rFonts w:ascii="Times New Roman" w:eastAsia="等线" w:hAnsi="Times New Roman" w:cs="Times New Roman"/>
          <w:color w:val="000000"/>
          <w:kern w:val="0"/>
          <w:sz w:val="22"/>
          <w:vertAlign w:val="subscript"/>
        </w:rPr>
        <w:t>10</w:t>
      </w: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>-transformed</w:t>
      </w:r>
      <w:r w:rsidRPr="00DF364E">
        <w:rPr>
          <w:rFonts w:ascii="Times New Roman" w:hAnsi="Times New Roman" w:cs="Times New Roman"/>
          <w:sz w:val="22"/>
        </w:rPr>
        <w:t xml:space="preserve">) of serum </w:t>
      </w:r>
      <w:r w:rsidR="00D454FD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FGF23, </w:t>
      </w:r>
      <w:r w:rsidR="00D454FD" w:rsidRPr="009673C1">
        <w:rPr>
          <w:rFonts w:ascii="Times New Roman" w:hAnsi="Times New Roman" w:cs="Times New Roman"/>
          <w:sz w:val="24"/>
          <w:szCs w:val="24"/>
        </w:rPr>
        <w:t>α-klotho</w:t>
      </w:r>
      <w:r w:rsidR="00D454FD" w:rsidRPr="00D454FD">
        <w:rPr>
          <w:rFonts w:ascii="Times New Roman" w:hAnsi="Times New Roman" w:cs="Times New Roman"/>
          <w:sz w:val="24"/>
          <w:szCs w:val="24"/>
        </w:rPr>
        <w:t xml:space="preserve"> </w:t>
      </w:r>
      <w:r w:rsidR="00D454FD" w:rsidRPr="00430559">
        <w:rPr>
          <w:rFonts w:ascii="Times New Roman" w:hAnsi="Times New Roman" w:cs="Times New Roman"/>
          <w:sz w:val="24"/>
          <w:szCs w:val="24"/>
        </w:rPr>
        <w:t>and FGF23/α-klotho ratio</w:t>
      </w:r>
      <w:r w:rsidRPr="00DF364E">
        <w:rPr>
          <w:rFonts w:ascii="Times New Roman" w:hAnsi="Times New Roman" w:cs="Times New Roman"/>
          <w:sz w:val="22"/>
        </w:rPr>
        <w:t xml:space="preserve"> as a continuous variable in the logistic regression models.</w:t>
      </w:r>
    </w:p>
    <w:p w:rsidR="0007685B" w:rsidRPr="00003A5F" w:rsidRDefault="0007685B" w:rsidP="00003A5F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Bold font indic</w:t>
      </w:r>
      <w:r w:rsidR="00003A5F">
        <w:rPr>
          <w:rFonts w:ascii="Times New Roman" w:hAnsi="Times New Roman" w:cs="Times New Roman"/>
          <w:sz w:val="22"/>
        </w:rPr>
        <w:t>ates statistically significant.</w:t>
      </w:r>
      <w:r>
        <w:rPr>
          <w:rFonts w:ascii="Times New Roman" w:hAnsi="Times New Roman" w:cs="Times New Roman"/>
          <w:b/>
          <w:bCs/>
          <w:sz w:val="22"/>
        </w:rPr>
        <w:br w:type="page"/>
      </w:r>
    </w:p>
    <w:p w:rsidR="00136166" w:rsidRPr="00DF364E" w:rsidRDefault="00136166" w:rsidP="00136166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S3</w:t>
      </w:r>
    </w:p>
    <w:tbl>
      <w:tblPr>
        <w:tblpPr w:leftFromText="180" w:rightFromText="180" w:vertAnchor="text" w:horzAnchor="margin" w:tblpXSpec="center" w:tblpY="617"/>
        <w:tblW w:w="723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1702"/>
        <w:gridCol w:w="1842"/>
        <w:gridCol w:w="1701"/>
      </w:tblGrid>
      <w:tr w:rsidR="00136166" w:rsidRPr="00DF364E" w:rsidTr="00F76C40">
        <w:trPr>
          <w:trHeight w:val="310"/>
        </w:trPr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Subgroups</w:t>
            </w:r>
          </w:p>
        </w:tc>
      </w:tr>
      <w:tr w:rsidR="00136166" w:rsidRPr="00DF364E" w:rsidTr="00F76C40">
        <w:trPr>
          <w:trHeight w:val="310"/>
        </w:trPr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6D7BC1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DF364E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136166" w:rsidRPr="00DF364E" w:rsidTr="00F76C40">
        <w:trPr>
          <w:trHeight w:val="31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 w:rsid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36166" w:rsidRPr="00F53C08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C0003" w:rsidRPr="00F53C08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C0003" w:rsidRPr="00F53C08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C0003" w:rsidRPr="00F53C08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82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C0003" w:rsidRPr="00F53C08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C0003" w:rsidRPr="00F53C08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0.01</w:t>
            </w:r>
          </w:p>
        </w:tc>
      </w:tr>
      <w:tr w:rsidR="008C0003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0.74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C0003" w:rsidRPr="00544CAF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0.01</w:t>
            </w: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FGF23/</w:t>
            </w: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1.33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1.14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</w:t>
            </w:r>
            <w:r w:rsidR="001A060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1.34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1.15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1.56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703AA6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1.24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1.08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1.42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F76C4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Model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703AA6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1.24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1.08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1.42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</w:tbl>
    <w:p w:rsidR="00136166" w:rsidRPr="0075704A" w:rsidRDefault="006F4A64" w:rsidP="0075704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Odds ratio</w:t>
      </w:r>
      <w:r w:rsidR="00247934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</w:t>
      </w:r>
      <w:r w:rsidR="00136166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="00120E43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(95% confidence intervals [CIs])</w:t>
      </w:r>
      <w:r w:rsidR="00136166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of </w:t>
      </w:r>
      <w:r w:rsidR="008C2BD2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T2DM </w:t>
      </w:r>
      <w:r w:rsidR="00AF7553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combined </w:t>
      </w:r>
      <w:r w:rsidR="00277501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with</w:t>
      </w:r>
      <w:r w:rsidR="008C2BD2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="00136166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CIMT according to dichotomy of </w:t>
      </w:r>
      <w:r w:rsidR="00430559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serum FGF23, α-klotho levels, and FGF23/α-klotho ratio</w:t>
      </w:r>
      <w:r w:rsidR="00136166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.</w:t>
      </w:r>
    </w:p>
    <w:p w:rsidR="00136166" w:rsidRPr="00DF364E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Abbreviation: </w:t>
      </w:r>
      <w:r w:rsidR="0075264D">
        <w:rPr>
          <w:rFonts w:ascii="Times New Roman" w:hAnsi="Times New Roman" w:cs="Times New Roman"/>
          <w:sz w:val="22"/>
        </w:rPr>
        <w:t>T2DM, type 2 diabetic mellitus; FGF23, fibroblast growth factor 23; α-klotho, α-membrane binding receptor Klotho.</w:t>
      </w:r>
    </w:p>
    <w:p w:rsidR="00136166" w:rsidRPr="00DF364E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Model 1: adjusted for age and sex.</w:t>
      </w:r>
    </w:p>
    <w:p w:rsidR="00136166" w:rsidRPr="00DF364E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 xml:space="preserve">Model 2: based on model 1, additionally adjusted for smoking status, and </w:t>
      </w:r>
      <w:r>
        <w:rPr>
          <w:rFonts w:ascii="Times New Roman" w:hAnsi="Times New Roman" w:cs="Times New Roman"/>
          <w:sz w:val="22"/>
        </w:rPr>
        <w:t>BMI</w:t>
      </w:r>
      <w:r w:rsidRPr="00DF364E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ab/>
      </w:r>
    </w:p>
    <w:p w:rsidR="00136166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Model 3: based on model 2, additionally adjusted for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SBP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DBP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TC,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TG,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HDL-c,</w:t>
      </w:r>
      <w:r>
        <w:rPr>
          <w:rFonts w:ascii="Times New Roman" w:hAnsi="Times New Roman" w:cs="Times New Roman"/>
          <w:sz w:val="22"/>
        </w:rPr>
        <w:t xml:space="preserve"> LDL-c</w:t>
      </w:r>
      <w:r w:rsidRPr="00DF364E">
        <w:rPr>
          <w:rFonts w:ascii="Times New Roman" w:hAnsi="Times New Roman" w:cs="Times New Roman"/>
          <w:sz w:val="22"/>
        </w:rPr>
        <w:t>.</w:t>
      </w:r>
    </w:p>
    <w:p w:rsidR="00136166" w:rsidRPr="00DF364E" w:rsidRDefault="00136166" w:rsidP="0013616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Model 4</w:t>
      </w:r>
      <w:r w:rsidRPr="00DF364E">
        <w:rPr>
          <w:rFonts w:ascii="Times New Roman" w:hAnsi="Times New Roman" w:cs="Times New Roman"/>
          <w:sz w:val="22"/>
        </w:rPr>
        <w:t xml:space="preserve">: based on model </w:t>
      </w:r>
      <w:r>
        <w:rPr>
          <w:rFonts w:ascii="Times New Roman" w:hAnsi="Times New Roman" w:cs="Times New Roman"/>
          <w:sz w:val="22"/>
        </w:rPr>
        <w:t>3</w:t>
      </w:r>
      <w:r w:rsidRPr="00DF364E">
        <w:rPr>
          <w:rFonts w:ascii="Times New Roman" w:hAnsi="Times New Roman" w:cs="Times New Roman"/>
          <w:sz w:val="22"/>
        </w:rPr>
        <w:t xml:space="preserve">, additionally adjusted for 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GFR</w:t>
      </w:r>
      <w:r w:rsidRPr="00DF364E">
        <w:rPr>
          <w:rFonts w:ascii="Times New Roman" w:hAnsi="Times New Roman" w:cs="Times New Roman"/>
          <w:sz w:val="22"/>
        </w:rPr>
        <w:t>.</w:t>
      </w:r>
    </w:p>
    <w:p w:rsidR="00136166" w:rsidRPr="00DF364E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Bold font indicates statistically significant.</w:t>
      </w:r>
      <w:r>
        <w:rPr>
          <w:rFonts w:ascii="Times New Roman" w:hAnsi="Times New Roman" w:cs="Times New Roman"/>
          <w:sz w:val="22"/>
        </w:rPr>
        <w:t xml:space="preserve"> </w:t>
      </w:r>
    </w:p>
    <w:p w:rsidR="00136166" w:rsidRDefault="0013616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:rsidR="0007685B" w:rsidRPr="00DF364E" w:rsidRDefault="00136166" w:rsidP="0007685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5E15BA">
        <w:rPr>
          <w:rFonts w:ascii="Times New Roman" w:hAnsi="Times New Roman" w:cs="Times New Roman"/>
          <w:b/>
          <w:bCs/>
          <w:sz w:val="22"/>
        </w:rPr>
        <w:t>4</w:t>
      </w:r>
    </w:p>
    <w:tbl>
      <w:tblPr>
        <w:tblpPr w:leftFromText="180" w:rightFromText="180" w:vertAnchor="text" w:horzAnchor="margin" w:tblpXSpec="center" w:tblpY="617"/>
        <w:tblW w:w="723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1702"/>
        <w:gridCol w:w="1842"/>
        <w:gridCol w:w="1701"/>
      </w:tblGrid>
      <w:tr w:rsidR="0007685B" w:rsidRPr="00DF364E" w:rsidTr="0007685B">
        <w:trPr>
          <w:trHeight w:val="310"/>
        </w:trPr>
        <w:tc>
          <w:tcPr>
            <w:tcW w:w="1985" w:type="dxa"/>
            <w:vMerge w:val="restart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Subgroups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Lower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Higher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7685B" w:rsidRPr="00DF364E" w:rsidRDefault="006D7BC1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DF364E">
              <w:rPr>
                <w:rFonts w:ascii="Times New Roman" w:hAnsi="Times New Roman" w:cs="Times New Roman"/>
                <w:sz w:val="22"/>
              </w:rPr>
              <w:t>-value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C0003" w:rsidRPr="00DF364E" w:rsidTr="008C0003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C0003" w:rsidRPr="00371A01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71A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C0003" w:rsidRP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 (1.12, 1.31)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C0003" w:rsidRDefault="008C0003" w:rsidP="008C0003">
            <w:pPr>
              <w:jc w:val="center"/>
            </w:pPr>
            <w:r w:rsidRPr="00442F16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8C0003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371A01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71A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1.22 (1.13, 1.31</w:t>
            </w: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:rsidR="008C0003" w:rsidRDefault="008C0003" w:rsidP="008C0003">
            <w:pPr>
              <w:jc w:val="center"/>
            </w:pPr>
            <w:r w:rsidRPr="00442F16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8C0003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Pr="00DF364E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371A01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71A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1.15 (1.07, 1.24</w:t>
            </w: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:rsidR="008C0003" w:rsidRDefault="008C0003" w:rsidP="008C0003">
            <w:pPr>
              <w:jc w:val="center"/>
            </w:pPr>
            <w:r w:rsidRPr="00442F16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8C0003" w:rsidRPr="00DF364E" w:rsidTr="008C0003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8C0003" w:rsidRPr="00371A01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71A0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8C0003" w:rsidRPr="008C0003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1.15 (1.07, 1.24</w:t>
            </w: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</w:tcPr>
          <w:p w:rsidR="008C0003" w:rsidRDefault="008C0003" w:rsidP="008C0003">
            <w:pPr>
              <w:jc w:val="center"/>
            </w:pPr>
            <w:r w:rsidRPr="00442F16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2A3C1B" w:rsidP="000768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8C0003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8C0003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07685B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07685B" w:rsidRPr="00DF364E" w:rsidRDefault="0007685B" w:rsidP="0007685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07685B" w:rsidRPr="008C0003" w:rsidRDefault="008C0003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0.92</w:t>
            </w:r>
            <w:r w:rsidR="0007685B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0.85</w:t>
            </w:r>
            <w:r w:rsidR="0007685B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0.9</w:t>
            </w:r>
            <w:r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  <w:r w:rsidR="0007685B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7685B" w:rsidRPr="008C0003" w:rsidRDefault="008C0003" w:rsidP="0007685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0.03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8C0003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0.92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0.86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8C0003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0.04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8C0003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0.93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0.87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8C0003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0.04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8C0003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0.93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0.87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</w:t>
            </w:r>
            <w:r w:rsidR="001A0608" w:rsidRPr="008C000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8C0003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0.04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FGF23/</w:t>
            </w: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1.12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1.04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1.12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1.04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1.09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1.01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8C0003" w:rsidP="008C000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0.02</w:t>
            </w:r>
          </w:p>
        </w:tc>
      </w:tr>
      <w:tr w:rsidR="001A0608" w:rsidRPr="00DF364E" w:rsidTr="0007685B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Model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1A0608" w:rsidRPr="00DF364E" w:rsidRDefault="001A0608" w:rsidP="001A060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1A0608" w:rsidRPr="00DF364E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1.08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1.01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="001A0608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A0608" w:rsidRPr="00F53C08" w:rsidRDefault="008C0003" w:rsidP="001A06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0.02</w:t>
            </w:r>
          </w:p>
        </w:tc>
      </w:tr>
    </w:tbl>
    <w:p w:rsidR="0007685B" w:rsidRPr="0075704A" w:rsidRDefault="00090B36" w:rsidP="0075704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Odd</w:t>
      </w:r>
      <w:r w:rsidR="00247934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ratios </w:t>
      </w:r>
      <w:r w:rsidR="00120E43" w:rsidRPr="00120E43">
        <w:rPr>
          <w:rFonts w:ascii="Times New Roman" w:eastAsia="等线" w:hAnsi="Times New Roman" w:cs="Times New Roman"/>
          <w:color w:val="000000"/>
          <w:kern w:val="0"/>
          <w:sz w:val="22"/>
        </w:rPr>
        <w:t>(95% confidence intervals [CIs])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of</w:t>
      </w:r>
      <w:r w:rsidR="008C2BD2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T2DM </w:t>
      </w:r>
      <w:r w:rsidR="00AF7553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combined </w:t>
      </w:r>
      <w:r w:rsidR="00277501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with 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atherosclerosis according to dichotomy of </w:t>
      </w:r>
      <w:r w:rsidR="00430559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serum FGF23, α-klotho levels, and FGF23/α-klotho ratio</w:t>
      </w:r>
      <w:r w:rsidR="0007685B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Abbreviation: </w:t>
      </w:r>
      <w:r w:rsidR="0075264D">
        <w:rPr>
          <w:rFonts w:ascii="Times New Roman" w:hAnsi="Times New Roman" w:cs="Times New Roman"/>
          <w:sz w:val="22"/>
        </w:rPr>
        <w:t>T2DM, type 2 diabetic mellitus; FGF23, fibroblast growth factor 23; α-klotho, α-membrane binding receptor Klotho.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Model 1: adjusted for age and sex.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 xml:space="preserve">Model 2: based on model 1, additionally adjusted for smoking status, and </w:t>
      </w:r>
      <w:r>
        <w:rPr>
          <w:rFonts w:ascii="Times New Roman" w:hAnsi="Times New Roman" w:cs="Times New Roman"/>
          <w:sz w:val="22"/>
        </w:rPr>
        <w:t>BMI</w:t>
      </w:r>
      <w:r w:rsidRPr="00DF364E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ab/>
      </w:r>
    </w:p>
    <w:p w:rsidR="00A83670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Model 3: based on model 2, additionally adjusted for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SBP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DBP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TC,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TG,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HDL-c,</w:t>
      </w:r>
      <w:r>
        <w:rPr>
          <w:rFonts w:ascii="Times New Roman" w:hAnsi="Times New Roman" w:cs="Times New Roman"/>
          <w:sz w:val="22"/>
        </w:rPr>
        <w:t xml:space="preserve"> LDL-c</w:t>
      </w:r>
      <w:r w:rsidRPr="00DF364E">
        <w:rPr>
          <w:rFonts w:ascii="Times New Roman" w:hAnsi="Times New Roman" w:cs="Times New Roman"/>
          <w:sz w:val="22"/>
        </w:rPr>
        <w:t>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Model 4</w:t>
      </w:r>
      <w:r w:rsidRPr="00DF364E">
        <w:rPr>
          <w:rFonts w:ascii="Times New Roman" w:hAnsi="Times New Roman" w:cs="Times New Roman"/>
          <w:sz w:val="22"/>
        </w:rPr>
        <w:t xml:space="preserve">: based on model </w:t>
      </w:r>
      <w:r>
        <w:rPr>
          <w:rFonts w:ascii="Times New Roman" w:hAnsi="Times New Roman" w:cs="Times New Roman"/>
          <w:sz w:val="22"/>
        </w:rPr>
        <w:t>3</w:t>
      </w:r>
      <w:r w:rsidRPr="00DF364E">
        <w:rPr>
          <w:rFonts w:ascii="Times New Roman" w:hAnsi="Times New Roman" w:cs="Times New Roman"/>
          <w:sz w:val="22"/>
        </w:rPr>
        <w:t xml:space="preserve">, additionally adjusted for 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GFR</w:t>
      </w:r>
      <w:r w:rsidRPr="00DF364E">
        <w:rPr>
          <w:rFonts w:ascii="Times New Roman" w:hAnsi="Times New Roman" w:cs="Times New Roman"/>
          <w:sz w:val="22"/>
        </w:rPr>
        <w:t>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Bold font indicates statistically significant.</w:t>
      </w:r>
      <w:r>
        <w:rPr>
          <w:rFonts w:ascii="Times New Roman" w:hAnsi="Times New Roman" w:cs="Times New Roman"/>
          <w:sz w:val="22"/>
        </w:rPr>
        <w:t xml:space="preserve"> </w:t>
      </w:r>
    </w:p>
    <w:p w:rsidR="00AD66FD" w:rsidRDefault="0007685B">
      <w:pPr>
        <w:widowControl/>
        <w:jc w:val="left"/>
      </w:pPr>
      <w:r>
        <w:br w:type="page"/>
      </w:r>
    </w:p>
    <w:p w:rsidR="00136166" w:rsidRPr="00FB34A0" w:rsidRDefault="00136166" w:rsidP="00136166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5E15BA">
        <w:rPr>
          <w:rFonts w:ascii="Times New Roman" w:hAnsi="Times New Roman" w:cs="Times New Roman"/>
          <w:b/>
          <w:bCs/>
          <w:sz w:val="22"/>
        </w:rPr>
        <w:t>5</w:t>
      </w:r>
    </w:p>
    <w:tbl>
      <w:tblPr>
        <w:tblpPr w:leftFromText="180" w:rightFromText="180" w:vertAnchor="text" w:horzAnchor="margin" w:tblpXSpec="center" w:tblpY="617"/>
        <w:tblW w:w="795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1276"/>
        <w:gridCol w:w="1702"/>
        <w:gridCol w:w="1701"/>
        <w:gridCol w:w="1145"/>
      </w:tblGrid>
      <w:tr w:rsidR="00136166" w:rsidRPr="00DF364E" w:rsidTr="00F76C40">
        <w:trPr>
          <w:trHeight w:val="310"/>
        </w:trPr>
        <w:tc>
          <w:tcPr>
            <w:tcW w:w="2127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824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tiles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DF364E">
              <w:rPr>
                <w:rFonts w:ascii="Times New Roman" w:hAnsi="Times New Roman" w:cs="Times New Roman"/>
                <w:sz w:val="22"/>
              </w:rPr>
              <w:t>-trend</w:t>
            </w:r>
            <w:r w:rsidRPr="00DF364E">
              <w:rPr>
                <w:rFonts w:ascii="Times New Roman" w:hAnsi="Times New Roman" w:cs="Times New Roman"/>
                <w:sz w:val="22"/>
                <w:vertAlign w:val="superscript"/>
              </w:rPr>
              <w:t xml:space="preserve"> a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1.34 (1.06, 1.70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36166" w:rsidRPr="002708FB" w:rsidRDefault="00136166" w:rsidP="004219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2708F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</w:t>
            </w:r>
            <w:r w:rsidR="00421923" w:rsidRPr="002708F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24 (0</w:t>
            </w:r>
            <w:r w:rsidR="00421923" w:rsidRPr="002708FB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22"/>
              </w:rPr>
              <w:t>.</w:t>
            </w:r>
            <w:r w:rsidR="00421923" w:rsidRPr="002708F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98</w:t>
            </w:r>
            <w:r w:rsidRPr="002708F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 w:rsidR="00421923" w:rsidRPr="002708F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56</w:t>
            </w:r>
            <w:r w:rsidRPr="002708FB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136166" w:rsidRPr="002708FB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708F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2708FB" w:rsidRDefault="000F6D53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1.26 (1.00, 1.59</w:t>
            </w:r>
            <w:r w:rsidR="00136166"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4219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4219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26, 2.02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F53C08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2708FB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1.55 (1.22, 1.96</w:t>
            </w:r>
            <w:r w:rsidR="00136166"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2708FB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421923"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79</w:t>
            </w:r>
            <w:r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421923"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41, 2.28</w:t>
            </w:r>
            <w:r w:rsidRPr="002708F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2708FB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2708FB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1.10 (0.87, 1.39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512C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512C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</w:t>
            </w:r>
            <w:r w:rsidR="00044C6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24 (0.99, 1.57</w:t>
            </w:r>
            <w:r w:rsidRPr="00512C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12C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654232" w:rsidRDefault="00044C62" w:rsidP="00044C6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1.39 (1.04, 1.86</w:t>
            </w:r>
            <w:r w:rsidR="00136166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044C62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59</w:t>
            </w: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044C62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17, 2.15</w:t>
            </w: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6542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1.22 (0.99, 1.51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044C6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41 (1.14, 1.74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F53C08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1.59 (1.11, 2.29</w:t>
            </w:r>
            <w:r w:rsidR="00136166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2.37 (1.63, 3.43</w:t>
            </w:r>
            <w:r w:rsidR="00136166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F53C08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1.25 (1.04, 1.50</w:t>
            </w:r>
            <w:r w:rsidR="00136166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 w:rsidR="00044C62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31</w:t>
            </w: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 w:rsidR="00044C62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09</w:t>
            </w:r>
            <w:r w:rsidRPr="0065423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,</w:t>
            </w:r>
            <w:r w:rsidR="00044C62"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1.59</w:t>
            </w:r>
            <w:r w:rsidRPr="006542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F53C08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2A3C1B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421923" w:rsidP="00F96D1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1.02 (0.81, 1.30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90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0.71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1.13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654232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0.87 (0.68, 1.10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4219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4219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4219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0.05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0.92 (0.72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1.18)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95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0.75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1.21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654232" w:rsidRDefault="00421923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1.04 (0.83, 1.31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044C6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76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="00044C6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0.61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="00044C6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0.95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F53C08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0.02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544CAF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0.83 (0.62, 1.12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0.84</w:t>
            </w:r>
            <w:r w:rsidR="00136166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0.63</w:t>
            </w:r>
            <w:r w:rsidR="00136166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1.13</w:t>
            </w:r>
            <w:r w:rsidRPr="00654232">
              <w:rPr>
                <w:rFonts w:ascii="Times New Roman" w:eastAsia="等线" w:hAnsi="Times New Roman" w:cs="Times New Roman" w:hint="eastAsia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1.12 (0.91, 1.39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0.86 </w:t>
            </w:r>
            <w:r w:rsidR="00136166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(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0.70</w:t>
            </w:r>
            <w:r w:rsidR="00136166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1.06</w:t>
            </w:r>
            <w:r w:rsidR="00136166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136166" w:rsidRPr="0040798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F53C08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136166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136166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36166" w:rsidRPr="00DF364E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136166" w:rsidRPr="0040798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1.16 (0.77, 1.74</w:t>
            </w:r>
            <w:r w:rsidR="00136166" w:rsidRPr="0040798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36166" w:rsidRPr="00654232" w:rsidRDefault="00136166" w:rsidP="00F76C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</w:t>
            </w:r>
            <w:r w:rsidR="00044C62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95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="00044C62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0.64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="00044C62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1.43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136166" w:rsidRPr="00654232" w:rsidRDefault="00044C62" w:rsidP="00F76C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</w:t>
            </w:r>
          </w:p>
        </w:tc>
      </w:tr>
      <w:tr w:rsidR="00510F90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510F90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510F90" w:rsidRPr="00512C32" w:rsidRDefault="00044C62" w:rsidP="00510F9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0.95</w:t>
            </w:r>
            <w:r w:rsidR="00510F90" w:rsidRPr="00512C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="00512C32" w:rsidRPr="00512C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0.79</w:t>
            </w:r>
            <w:r w:rsidR="00510F90" w:rsidRPr="00512C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14</w:t>
            </w:r>
            <w:r w:rsidR="00510F90" w:rsidRPr="00512C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654232" w:rsidRDefault="00044C62" w:rsidP="00510F9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0.87 (0.72</w:t>
            </w:r>
            <w:r w:rsidR="00510F90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1.04</w:t>
            </w:r>
            <w:r w:rsidR="00510F90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654232" w:rsidRDefault="00044C62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</w:tr>
      <w:tr w:rsidR="00510F90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510F90" w:rsidRDefault="00510F90" w:rsidP="00510F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FGF23/</w:t>
            </w: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544CAF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510F90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510F90" w:rsidRDefault="00510F90" w:rsidP="00510F9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544CAF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510F90" w:rsidRPr="00654232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10F90" w:rsidRPr="00DF364E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510F90" w:rsidRPr="002B17B5" w:rsidRDefault="00421923" w:rsidP="00F96D1E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1.01 (0.80</w:t>
            </w:r>
            <w:r w:rsidR="00510F90" w:rsidRPr="002B17B5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27</w:t>
            </w:r>
            <w:r w:rsidR="00510F90" w:rsidRPr="002B17B5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10F90" w:rsidRPr="00654232" w:rsidRDefault="00421923" w:rsidP="00510F9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1.20</w:t>
            </w:r>
            <w:r w:rsidR="00510F90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0.96</w:t>
            </w:r>
            <w:r w:rsidR="00510F90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1.51</w:t>
            </w:r>
            <w:r w:rsidR="00510F90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510F90" w:rsidRPr="00654232" w:rsidRDefault="00510F90" w:rsidP="00510F9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421923" w:rsidRPr="0065423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.12</w:t>
            </w:r>
          </w:p>
        </w:tc>
      </w:tr>
      <w:tr w:rsidR="00F2407E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2407E" w:rsidRPr="00DF364E" w:rsidRDefault="00421923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1.48</w:t>
            </w:r>
            <w:r w:rsidR="00F2407E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1.18, 1.84</w:t>
            </w:r>
            <w:r w:rsidR="00F2407E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2407E" w:rsidRPr="00DF364E" w:rsidRDefault="00421923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1.63</w:t>
            </w:r>
            <w:r w:rsidR="00F2407E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1.30</w:t>
            </w:r>
            <w:r w:rsidR="00F2407E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2.03</w:t>
            </w:r>
            <w:r w:rsidR="00F2407E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2407E" w:rsidRPr="00544CAF" w:rsidRDefault="00421923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F53C08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F2407E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2407E" w:rsidRPr="00544CAF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421923" w:rsidRPr="00DF364E" w:rsidTr="00835A1D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421923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1.00, 1.62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1.47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1.87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421923" w:rsidRDefault="00421923" w:rsidP="00421923">
            <w:pPr>
              <w:jc w:val="center"/>
            </w:pPr>
            <w:r w:rsidRPr="0055708A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421923" w:rsidRPr="00DF364E" w:rsidTr="00835A1D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421923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421923" w:rsidRPr="00DF364E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1.29 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1.03, 1.63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21923" w:rsidRPr="00DF364E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1.32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1.05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1.67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421923" w:rsidRDefault="00044C62" w:rsidP="00044C62">
            <w:pPr>
              <w:jc w:val="center"/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0.02</w:t>
            </w:r>
          </w:p>
        </w:tc>
      </w:tr>
      <w:tr w:rsidR="00F2407E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F2407E" w:rsidRDefault="00F2407E" w:rsidP="00F2407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2407E" w:rsidRPr="00544CAF" w:rsidRDefault="00F2407E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421923" w:rsidRPr="00DF364E" w:rsidTr="00170CAB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421923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421923" w:rsidRPr="00654232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1.21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0.90, 1.61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21923" w:rsidRPr="00DF364E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1.51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1.13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2.02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421923" w:rsidRDefault="00421923" w:rsidP="00421923">
            <w:pPr>
              <w:jc w:val="center"/>
            </w:pPr>
            <w:r w:rsidRPr="009C25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421923" w:rsidRPr="00DF364E" w:rsidTr="00170CAB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421923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421923" w:rsidRPr="00DF364E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1.25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1.02, 1.54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21923" w:rsidRPr="00DF364E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1.30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1.05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1.60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421923" w:rsidRDefault="00044C62" w:rsidP="00421923">
            <w:pPr>
              <w:jc w:val="center"/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0.02</w:t>
            </w:r>
          </w:p>
        </w:tc>
      </w:tr>
      <w:tr w:rsidR="00F2407E" w:rsidRPr="00DF364E" w:rsidTr="00F76C40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F2407E" w:rsidRDefault="00F2407E" w:rsidP="00F240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2407E" w:rsidRPr="00DF364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2407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2407E" w:rsidRDefault="00F2407E" w:rsidP="00F2407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2407E" w:rsidRPr="00F53C08" w:rsidRDefault="00F2407E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421923" w:rsidRPr="00DF364E" w:rsidTr="00525134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421923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21923" w:rsidRPr="00DF364E" w:rsidRDefault="00421923" w:rsidP="0042192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421923" w:rsidRPr="00654232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1.42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0.96, 2.11</w:t>
            </w:r>
            <w:r w:rsidR="00421923" w:rsidRPr="00654232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21923" w:rsidRPr="00DF364E" w:rsidRDefault="00044C62" w:rsidP="0042192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1.67</w:t>
            </w:r>
            <w:r w:rsidR="0042192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1.13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2.46</w:t>
            </w:r>
            <w:r w:rsidR="00421923"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421923" w:rsidRDefault="00421923" w:rsidP="00421923">
            <w:pPr>
              <w:jc w:val="center"/>
            </w:pPr>
            <w:r w:rsidRPr="00257249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0.01</w:t>
            </w:r>
          </w:p>
        </w:tc>
      </w:tr>
      <w:tr w:rsidR="008E0840" w:rsidRPr="00DF364E" w:rsidTr="00525134">
        <w:trPr>
          <w:trHeight w:val="310"/>
        </w:trPr>
        <w:tc>
          <w:tcPr>
            <w:tcW w:w="2127" w:type="dxa"/>
            <w:shd w:val="clear" w:color="auto" w:fill="auto"/>
            <w:noWrap/>
            <w:vAlign w:val="center"/>
          </w:tcPr>
          <w:p w:rsidR="008E0840" w:rsidRDefault="008E0840" w:rsidP="008E08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E0840" w:rsidRPr="00DF364E" w:rsidRDefault="008E0840" w:rsidP="008E08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8E0840" w:rsidRPr="00F96D1E" w:rsidRDefault="008E0840" w:rsidP="008E084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1.18 (0.99, 1.42</w:t>
            </w:r>
            <w:r w:rsidRPr="00F96D1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8E0840" w:rsidRPr="00DF364E" w:rsidRDefault="008E0840" w:rsidP="008E084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1.29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1.08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1.56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8E0840" w:rsidRDefault="008E0840" w:rsidP="008E0840">
            <w:pPr>
              <w:jc w:val="center"/>
            </w:pPr>
            <w:r w:rsidRPr="009C25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</w:tbl>
    <w:p w:rsidR="00277501" w:rsidRDefault="00277501" w:rsidP="0075704A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Stratified analysis of </w:t>
      </w:r>
      <w:r w:rsidRPr="0075704A">
        <w:rPr>
          <w:rFonts w:ascii="Times New Roman" w:eastAsia="等线" w:hAnsi="Times New Roman" w:cs="Times New Roman" w:hint="eastAsia"/>
          <w:color w:val="000000"/>
          <w:kern w:val="0"/>
          <w:sz w:val="22"/>
        </w:rPr>
        <w:t>odd</w:t>
      </w: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 ratios </w:t>
      </w:r>
      <w:r w:rsidRPr="00120E43">
        <w:rPr>
          <w:rFonts w:ascii="Times New Roman" w:eastAsia="等线" w:hAnsi="Times New Roman" w:cs="Times New Roman"/>
          <w:color w:val="000000"/>
          <w:kern w:val="0"/>
          <w:sz w:val="22"/>
        </w:rPr>
        <w:t>(95% confidence intervals [CIs])</w:t>
      </w:r>
      <w:r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of T2DM combined with CIMT according to tertiles of serum FGF23, α-klotho levels, and FGF23/α-klotho ratio.</w:t>
      </w:r>
    </w:p>
    <w:p w:rsidR="00136166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 xml:space="preserve">Abbreviation: </w:t>
      </w:r>
      <w:r w:rsidR="00AF7553">
        <w:rPr>
          <w:rFonts w:ascii="Times New Roman" w:hAnsi="Times New Roman" w:cs="Times New Roman"/>
          <w:sz w:val="22"/>
        </w:rPr>
        <w:t xml:space="preserve">T2DM, type 2 diabetic mellitus; FGF23, fibroblast growth factor 23; α-klotho, α-membrane binding receptor Klotho. </w:t>
      </w:r>
      <w:r>
        <w:rPr>
          <w:rFonts w:ascii="Times New Roman" w:hAnsi="Times New Roman" w:cs="Times New Roman"/>
          <w:sz w:val="22"/>
        </w:rPr>
        <w:t>Models were</w:t>
      </w:r>
      <w:r w:rsidRPr="00DF364E">
        <w:rPr>
          <w:rFonts w:ascii="Times New Roman" w:hAnsi="Times New Roman" w:cs="Times New Roman"/>
          <w:sz w:val="22"/>
        </w:rPr>
        <w:t xml:space="preserve"> adjusted for age</w:t>
      </w:r>
      <w:r>
        <w:rPr>
          <w:rFonts w:ascii="Times New Roman" w:hAnsi="Times New Roman" w:cs="Times New Roman"/>
          <w:sz w:val="22"/>
        </w:rPr>
        <w:t>,</w:t>
      </w:r>
      <w:r w:rsidRPr="00DF364E">
        <w:rPr>
          <w:rFonts w:ascii="Times New Roman" w:hAnsi="Times New Roman" w:cs="Times New Roman"/>
          <w:sz w:val="22"/>
        </w:rPr>
        <w:t xml:space="preserve"> sex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 xml:space="preserve">smoking status, and </w:t>
      </w:r>
      <w:r>
        <w:rPr>
          <w:rFonts w:ascii="Times New Roman" w:hAnsi="Times New Roman" w:cs="Times New Roman"/>
          <w:sz w:val="22"/>
        </w:rPr>
        <w:t xml:space="preserve">BMI, </w:t>
      </w:r>
      <w:r w:rsidRPr="00DF364E">
        <w:rPr>
          <w:rFonts w:ascii="Times New Roman" w:hAnsi="Times New Roman" w:cs="Times New Roman"/>
          <w:sz w:val="22"/>
        </w:rPr>
        <w:t>SBP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DBP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TC,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TG,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HDL-c,</w:t>
      </w:r>
      <w:r>
        <w:rPr>
          <w:rFonts w:ascii="Times New Roman" w:hAnsi="Times New Roman" w:cs="Times New Roman"/>
          <w:sz w:val="22"/>
        </w:rPr>
        <w:t xml:space="preserve"> LDL-c</w:t>
      </w:r>
      <w:r w:rsidR="00AF7553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and</w:t>
      </w:r>
      <w:r w:rsidRPr="00DF364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GFR</w:t>
      </w:r>
      <w:r w:rsidRPr="00DF364E">
        <w:rPr>
          <w:rFonts w:ascii="Times New Roman" w:hAnsi="Times New Roman" w:cs="Times New Roman"/>
          <w:sz w:val="22"/>
        </w:rPr>
        <w:t>.</w:t>
      </w:r>
    </w:p>
    <w:p w:rsidR="006D7BC1" w:rsidRPr="006D7BC1" w:rsidRDefault="006D7BC1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  <w:vertAlign w:val="superscript"/>
        </w:rPr>
        <w:t>a</w:t>
      </w:r>
      <w:r w:rsidRPr="00DF364E"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i/>
          <w:iCs/>
          <w:sz w:val="22"/>
        </w:rPr>
        <w:t>P</w:t>
      </w:r>
      <w:r w:rsidRPr="00DF364E">
        <w:rPr>
          <w:rFonts w:ascii="Times New Roman" w:hAnsi="Times New Roman" w:cs="Times New Roman"/>
          <w:sz w:val="22"/>
        </w:rPr>
        <w:t xml:space="preserve">-trend was obtained by including the median of each </w:t>
      </w:r>
      <w:r w:rsidR="00AF7553">
        <w:rPr>
          <w:rFonts w:ascii="Times New Roman" w:hAnsi="Times New Roman" w:cs="Times New Roman"/>
          <w:sz w:val="22"/>
        </w:rPr>
        <w:t>tertile</w:t>
      </w:r>
      <w:r w:rsidR="00AF7553" w:rsidRPr="006F4A64"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(</w:t>
      </w: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>log</w:t>
      </w:r>
      <w:r w:rsidRPr="00DF364E">
        <w:rPr>
          <w:rFonts w:ascii="Times New Roman" w:eastAsia="等线" w:hAnsi="Times New Roman" w:cs="Times New Roman"/>
          <w:color w:val="000000"/>
          <w:kern w:val="0"/>
          <w:sz w:val="22"/>
          <w:vertAlign w:val="subscript"/>
        </w:rPr>
        <w:t>10</w:t>
      </w:r>
      <w:r w:rsidRPr="00DF364E">
        <w:rPr>
          <w:rFonts w:ascii="Times New Roman" w:eastAsia="等线" w:hAnsi="Times New Roman" w:cs="Times New Roman"/>
          <w:color w:val="000000"/>
          <w:kern w:val="0"/>
          <w:sz w:val="22"/>
        </w:rPr>
        <w:t>-transformed</w:t>
      </w:r>
      <w:r w:rsidRPr="00DF364E">
        <w:rPr>
          <w:rFonts w:ascii="Times New Roman" w:hAnsi="Times New Roman" w:cs="Times New Roman"/>
          <w:sz w:val="22"/>
        </w:rPr>
        <w:t xml:space="preserve">) of serum </w:t>
      </w:r>
      <w:r w:rsidR="00D454FD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FGF23, </w:t>
      </w:r>
      <w:r w:rsidR="00D454FD" w:rsidRPr="009673C1">
        <w:rPr>
          <w:rFonts w:ascii="Times New Roman" w:hAnsi="Times New Roman" w:cs="Times New Roman"/>
          <w:sz w:val="24"/>
          <w:szCs w:val="24"/>
        </w:rPr>
        <w:t>α-klotho</w:t>
      </w:r>
      <w:r w:rsidR="00D454FD" w:rsidRPr="00D454FD">
        <w:rPr>
          <w:rFonts w:ascii="Times New Roman" w:hAnsi="Times New Roman" w:cs="Times New Roman"/>
          <w:sz w:val="24"/>
          <w:szCs w:val="24"/>
        </w:rPr>
        <w:t xml:space="preserve"> </w:t>
      </w:r>
      <w:r w:rsidR="00D454FD" w:rsidRPr="00430559">
        <w:rPr>
          <w:rFonts w:ascii="Times New Roman" w:hAnsi="Times New Roman" w:cs="Times New Roman"/>
          <w:sz w:val="24"/>
          <w:szCs w:val="24"/>
        </w:rPr>
        <w:t>and FGF23/α-klotho ratio</w:t>
      </w:r>
      <w:r w:rsidRPr="00DF364E">
        <w:rPr>
          <w:rFonts w:ascii="Times New Roman" w:hAnsi="Times New Roman" w:cs="Times New Roman"/>
          <w:sz w:val="22"/>
        </w:rPr>
        <w:t xml:space="preserve"> as a continuous variable in the logistic regression models.</w:t>
      </w:r>
    </w:p>
    <w:p w:rsidR="00136166" w:rsidRPr="00DF364E" w:rsidRDefault="00136166" w:rsidP="00136166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Bold font indicates statistically significant.</w:t>
      </w:r>
    </w:p>
    <w:p w:rsidR="00136166" w:rsidRDefault="00136166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tbl>
      <w:tblPr>
        <w:tblpPr w:leftFromText="180" w:rightFromText="180" w:vertAnchor="text" w:horzAnchor="margin" w:tblpY="939"/>
        <w:tblW w:w="80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1560"/>
        <w:gridCol w:w="1702"/>
        <w:gridCol w:w="1701"/>
        <w:gridCol w:w="1145"/>
      </w:tblGrid>
      <w:tr w:rsidR="00FB34A0" w:rsidRPr="00DF364E" w:rsidTr="00FB34A0">
        <w:trPr>
          <w:trHeight w:val="310"/>
        </w:trPr>
        <w:tc>
          <w:tcPr>
            <w:tcW w:w="198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10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tiles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DF364E">
              <w:rPr>
                <w:rFonts w:ascii="Times New Roman" w:hAnsi="Times New Roman" w:cs="Times New Roman"/>
                <w:sz w:val="22"/>
              </w:rPr>
              <w:t>-trend</w:t>
            </w:r>
            <w:r w:rsidRPr="00DF364E">
              <w:rPr>
                <w:rFonts w:ascii="Times New Roman" w:hAnsi="Times New Roman" w:cs="Times New Roman"/>
                <w:sz w:val="22"/>
                <w:vertAlign w:val="superscript"/>
              </w:rPr>
              <w:t xml:space="preserve"> a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tcBorders>
              <w:top w:val="nil"/>
            </w:tcBorders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1.10 (0.98, 1.24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1.11 (0.99, 1.24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1.04 (0.92, 1.18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1.15 (1.02, 1.31)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</w:t>
            </w:r>
            <w:r w:rsidRPr="008A4A74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3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1.17 (1.03, 1.32)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26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42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AE0DF7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AE0DF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1.01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0.89, 1.14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1.08 (0.95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21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2810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.23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281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1.12 (0.96, 1.31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1.17 (1.00, 1.37)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0.05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1.04 (0.93, 1.16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1.15 (1.03, 1.29)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0.01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1.19 (0.98, 1.46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51 (1.23, 1.86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AE0DF7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AE0DF7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&lt;0.01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1.06 (0.96, 1.16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AE0DF7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AE0DF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1.09 (0.99, 1.20)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AE0DF7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0DF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4 (0.93, 1.17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0.98 (0.87, 1.10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2810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.68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0.95 (0.84, 1.08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0.88 (0.78, 0.99)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0</w:t>
            </w:r>
            <w:r w:rsidRPr="008A4A74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.04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1.02 (0.90, 1.15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1.02 (0.90, 1.16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2810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.74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1.00 (0.88, 1.22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0.86 (0.76</w:t>
            </w:r>
            <w:r w:rsidRPr="00C228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0.96</w:t>
            </w:r>
            <w:r w:rsidRPr="00C2281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.01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0.98 (0.84, 1.13)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0.97 (0.84, 1.13)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1.05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0.94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17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0.91 (0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.82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1.02)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0.10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F53C08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C2281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1.09 (0.88, 1.36</w:t>
            </w:r>
            <w:r w:rsidRPr="00C22810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1.03 (0.82, 1.28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F96D1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1.00 (0.91, 1.10</w:t>
            </w:r>
            <w:r w:rsidRPr="00F96D1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0.94 (0.85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1.03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FGF23/</w:t>
            </w:r>
            <w:r w:rsidRPr="002A3C1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α-klotho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 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014D28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1.01 (0.90, 1.13</w:t>
            </w:r>
            <w:r w:rsidRPr="00014D28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014D28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1.08 (0.97, 1.21</w:t>
            </w:r>
            <w:r w:rsidRPr="00014D28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014D28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14D2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.16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31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1.07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AE0DF7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2"/>
              </w:rPr>
              <w:t>&lt;0</w:t>
            </w: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.01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1.09 (0.96, 1.23)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FB34A0" w:rsidRDefault="00FB34A0" w:rsidP="00FB34A0">
            <w:pPr>
              <w:jc w:val="center"/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0.04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1.08 (0.96, 1.23)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1.03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FB34A0" w:rsidRDefault="00FB34A0" w:rsidP="00FB34A0">
            <w:pPr>
              <w:jc w:val="center"/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0.02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moking status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544CAF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014D28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1.06 (0.92, 1.24</w:t>
            </w:r>
            <w:r w:rsidRPr="00014D28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1.16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1.34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FB34A0" w:rsidRDefault="00FB34A0" w:rsidP="00FB34A0">
            <w:pPr>
              <w:jc w:val="center"/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0.05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1.08 (0.97, 1.21)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495D7C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5D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1.13 (1.01, 1.26)</w:t>
            </w:r>
          </w:p>
        </w:tc>
        <w:tc>
          <w:tcPr>
            <w:tcW w:w="1145" w:type="dxa"/>
            <w:shd w:val="clear" w:color="auto" w:fill="auto"/>
            <w:noWrap/>
          </w:tcPr>
          <w:p w:rsidR="00FB34A0" w:rsidRPr="00495D7C" w:rsidRDefault="00FB34A0" w:rsidP="00FB34A0">
            <w:pPr>
              <w:jc w:val="center"/>
              <w:rPr>
                <w:b/>
              </w:rPr>
            </w:pPr>
            <w:r w:rsidRPr="00495D7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0.03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GFR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2" w:type="dxa"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5" w:type="dxa"/>
            <w:shd w:val="clear" w:color="auto" w:fill="auto"/>
            <w:noWrap/>
            <w:vAlign w:val="center"/>
          </w:tcPr>
          <w:p w:rsidR="00FB34A0" w:rsidRPr="00F53C08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8A4A74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1.06 (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0.86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, 1.</w:t>
            </w: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32</w:t>
            </w:r>
            <w:r w:rsidRPr="008A4A74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AE0DF7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 w:rsidRPr="00AE0DF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1.23 (0.99, 1.53)</w:t>
            </w:r>
          </w:p>
        </w:tc>
        <w:tc>
          <w:tcPr>
            <w:tcW w:w="1145" w:type="dxa"/>
            <w:shd w:val="clear" w:color="auto" w:fill="auto"/>
            <w:noWrap/>
          </w:tcPr>
          <w:p w:rsidR="00FB34A0" w:rsidRPr="00FB34A0" w:rsidRDefault="00FB34A0" w:rsidP="00FB34A0">
            <w:pPr>
              <w:jc w:val="center"/>
            </w:pPr>
            <w:r w:rsidRPr="00FB34A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FB34A0" w:rsidRPr="00DF364E" w:rsidTr="00FB34A0">
        <w:trPr>
          <w:trHeight w:val="310"/>
        </w:trPr>
        <w:tc>
          <w:tcPr>
            <w:tcW w:w="1985" w:type="dxa"/>
            <w:shd w:val="clear" w:color="auto" w:fill="auto"/>
            <w:noWrap/>
            <w:vAlign w:val="center"/>
          </w:tcPr>
          <w:p w:rsidR="00FB34A0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64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 (ref)</w:t>
            </w:r>
          </w:p>
        </w:tc>
        <w:tc>
          <w:tcPr>
            <w:tcW w:w="1702" w:type="dxa"/>
            <w:vAlign w:val="center"/>
          </w:tcPr>
          <w:p w:rsidR="00FB34A0" w:rsidRPr="00F96D1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1.07 (0.97, 1.17</w:t>
            </w:r>
            <w:r w:rsidRPr="00F96D1E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B34A0" w:rsidRPr="00DF364E" w:rsidRDefault="00FB34A0" w:rsidP="00FB34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1.10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1.00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1.21</w:t>
            </w:r>
            <w:r w:rsidRPr="00DF364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145" w:type="dxa"/>
            <w:shd w:val="clear" w:color="auto" w:fill="auto"/>
            <w:noWrap/>
          </w:tcPr>
          <w:p w:rsidR="00FB34A0" w:rsidRDefault="00FB34A0" w:rsidP="00FB34A0">
            <w:pPr>
              <w:jc w:val="center"/>
            </w:pPr>
            <w:r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0.05</w:t>
            </w:r>
          </w:p>
        </w:tc>
      </w:tr>
    </w:tbl>
    <w:p w:rsidR="003D2351" w:rsidRPr="0075704A" w:rsidRDefault="003D2351" w:rsidP="003D2351">
      <w:pPr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Table </w:t>
      </w:r>
      <w:r w:rsidR="00136166">
        <w:rPr>
          <w:rFonts w:ascii="Times New Roman" w:hAnsi="Times New Roman" w:cs="Times New Roman"/>
          <w:b/>
          <w:bCs/>
          <w:sz w:val="22"/>
        </w:rPr>
        <w:t>S</w:t>
      </w:r>
      <w:r w:rsidR="005E15BA">
        <w:rPr>
          <w:rFonts w:ascii="Times New Roman" w:hAnsi="Times New Roman" w:cs="Times New Roman"/>
          <w:b/>
          <w:bCs/>
          <w:sz w:val="22"/>
        </w:rPr>
        <w:t>6</w:t>
      </w:r>
      <w:r w:rsidR="00FB34A0">
        <w:rPr>
          <w:rFonts w:ascii="Times New Roman" w:hAnsi="Times New Roman" w:cs="Times New Roman"/>
          <w:b/>
          <w:bCs/>
          <w:sz w:val="22"/>
        </w:rPr>
        <w:t xml:space="preserve"> </w:t>
      </w:r>
      <w:r w:rsidR="00FB34A0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Stratified analysis of </w:t>
      </w:r>
      <w:r w:rsidR="00FB34A0" w:rsidRPr="0075704A">
        <w:rPr>
          <w:rFonts w:ascii="Times New Roman" w:eastAsia="等线" w:hAnsi="Times New Roman" w:cs="Times New Roman" w:hint="eastAsia"/>
          <w:color w:val="000000"/>
          <w:kern w:val="0"/>
          <w:sz w:val="22"/>
        </w:rPr>
        <w:t>odd</w:t>
      </w:r>
      <w:r w:rsidR="00FB34A0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s ratios </w:t>
      </w:r>
      <w:r w:rsidR="00FB34A0" w:rsidRPr="00120E43">
        <w:rPr>
          <w:rFonts w:ascii="Times New Roman" w:eastAsia="等线" w:hAnsi="Times New Roman" w:cs="Times New Roman"/>
          <w:color w:val="000000"/>
          <w:kern w:val="0"/>
          <w:sz w:val="22"/>
        </w:rPr>
        <w:t>(95% confidence intervals [CIs])</w:t>
      </w:r>
      <w:r w:rsidR="00FB34A0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of T2DM combined </w:t>
      </w:r>
      <w:r w:rsidR="00277501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with </w:t>
      </w:r>
      <w:bookmarkStart w:id="5" w:name="_GoBack"/>
      <w:bookmarkEnd w:id="5"/>
      <w:r w:rsidR="00FB34A0" w:rsidRPr="0075704A">
        <w:rPr>
          <w:rFonts w:ascii="Times New Roman" w:eastAsia="等线" w:hAnsi="Times New Roman" w:cs="Times New Roman"/>
          <w:color w:val="000000"/>
          <w:kern w:val="0"/>
          <w:sz w:val="22"/>
        </w:rPr>
        <w:t>atherosclerosis according to tertiles of serum FGF23, α-klotho levels, and FGF23/α-klotho ratio.</w:t>
      </w:r>
    </w:p>
    <w:p w:rsidR="00A83670" w:rsidRDefault="00A83670" w:rsidP="00A83670">
      <w:pPr>
        <w:rPr>
          <w:rFonts w:ascii="Times New Roman" w:hAnsi="Times New Roman" w:cs="Times New Roman"/>
          <w:sz w:val="22"/>
        </w:rPr>
      </w:pPr>
      <w:r w:rsidRPr="00D454FD">
        <w:rPr>
          <w:rFonts w:ascii="Times New Roman" w:hAnsi="Times New Roman" w:cs="Times New Roman"/>
          <w:sz w:val="22"/>
        </w:rPr>
        <w:lastRenderedPageBreak/>
        <w:t xml:space="preserve">Abbreviation: </w:t>
      </w:r>
      <w:r w:rsidR="00AF7553">
        <w:rPr>
          <w:rFonts w:ascii="Times New Roman" w:hAnsi="Times New Roman" w:cs="Times New Roman"/>
          <w:sz w:val="22"/>
        </w:rPr>
        <w:t xml:space="preserve">T2DM, type 2 diabetic mellitus; FGF23, fibroblast growth factor 23; α-klotho, α-membrane binding receptor Klotho. </w:t>
      </w:r>
      <w:r>
        <w:rPr>
          <w:rFonts w:ascii="Times New Roman" w:hAnsi="Times New Roman" w:cs="Times New Roman"/>
          <w:sz w:val="22"/>
        </w:rPr>
        <w:t>Models were</w:t>
      </w:r>
      <w:r w:rsidRPr="00DF364E">
        <w:rPr>
          <w:rFonts w:ascii="Times New Roman" w:hAnsi="Times New Roman" w:cs="Times New Roman"/>
          <w:sz w:val="22"/>
        </w:rPr>
        <w:t xml:space="preserve"> adjusted for age</w:t>
      </w:r>
      <w:r>
        <w:rPr>
          <w:rFonts w:ascii="Times New Roman" w:hAnsi="Times New Roman" w:cs="Times New Roman"/>
          <w:sz w:val="22"/>
        </w:rPr>
        <w:t>,</w:t>
      </w:r>
      <w:r w:rsidRPr="00DF364E">
        <w:rPr>
          <w:rFonts w:ascii="Times New Roman" w:hAnsi="Times New Roman" w:cs="Times New Roman"/>
          <w:sz w:val="22"/>
        </w:rPr>
        <w:t xml:space="preserve"> sex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 xml:space="preserve">smoking status, and </w:t>
      </w:r>
      <w:r>
        <w:rPr>
          <w:rFonts w:ascii="Times New Roman" w:hAnsi="Times New Roman" w:cs="Times New Roman"/>
          <w:sz w:val="22"/>
        </w:rPr>
        <w:t xml:space="preserve">BMI, </w:t>
      </w:r>
      <w:r w:rsidRPr="00DF364E">
        <w:rPr>
          <w:rFonts w:ascii="Times New Roman" w:hAnsi="Times New Roman" w:cs="Times New Roman"/>
          <w:sz w:val="22"/>
        </w:rPr>
        <w:t>SBP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DBP</w:t>
      </w:r>
      <w:r>
        <w:rPr>
          <w:rFonts w:ascii="Times New Roman" w:hAnsi="Times New Roman" w:cs="Times New Roman"/>
          <w:sz w:val="22"/>
        </w:rPr>
        <w:t xml:space="preserve">, </w:t>
      </w:r>
      <w:r w:rsidRPr="00DF364E">
        <w:rPr>
          <w:rFonts w:ascii="Times New Roman" w:hAnsi="Times New Roman" w:cs="Times New Roman"/>
          <w:sz w:val="22"/>
        </w:rPr>
        <w:t>TC,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TG,</w:t>
      </w:r>
      <w:r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HDL-c,</w:t>
      </w:r>
      <w:r>
        <w:rPr>
          <w:rFonts w:ascii="Times New Roman" w:hAnsi="Times New Roman" w:cs="Times New Roman"/>
          <w:sz w:val="22"/>
        </w:rPr>
        <w:t xml:space="preserve"> LDL-c</w:t>
      </w:r>
      <w:r w:rsidR="00AF7553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and</w:t>
      </w:r>
      <w:r w:rsidRPr="00DF364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e</w:t>
      </w:r>
      <w:r>
        <w:rPr>
          <w:rFonts w:ascii="Times New Roman" w:hAnsi="Times New Roman" w:cs="Times New Roman"/>
          <w:sz w:val="22"/>
        </w:rPr>
        <w:t>GFR</w:t>
      </w:r>
      <w:r w:rsidRPr="00DF364E">
        <w:rPr>
          <w:rFonts w:ascii="Times New Roman" w:hAnsi="Times New Roman" w:cs="Times New Roman"/>
          <w:sz w:val="22"/>
        </w:rPr>
        <w:t>.</w:t>
      </w:r>
    </w:p>
    <w:p w:rsidR="006D7BC1" w:rsidRPr="006D7BC1" w:rsidRDefault="006D7BC1" w:rsidP="00A83670">
      <w:pPr>
        <w:rPr>
          <w:rFonts w:ascii="Times New Roman" w:hAnsi="Times New Roman" w:cs="Times New Roman"/>
          <w:sz w:val="22"/>
        </w:rPr>
      </w:pPr>
      <w:r w:rsidRPr="00D454FD">
        <w:rPr>
          <w:rFonts w:ascii="Times New Roman" w:hAnsi="Times New Roman" w:cs="Times New Roman"/>
          <w:sz w:val="22"/>
        </w:rPr>
        <w:t>a</w:t>
      </w:r>
      <w:r w:rsidRPr="00DF364E">
        <w:rPr>
          <w:rFonts w:ascii="Times New Roman" w:hAnsi="Times New Roman" w:cs="Times New Roman"/>
          <w:sz w:val="22"/>
        </w:rPr>
        <w:t xml:space="preserve"> </w:t>
      </w:r>
      <w:r w:rsidRPr="00D454FD">
        <w:rPr>
          <w:rFonts w:ascii="Times New Roman" w:hAnsi="Times New Roman" w:cs="Times New Roman"/>
          <w:sz w:val="22"/>
        </w:rPr>
        <w:t>P</w:t>
      </w:r>
      <w:r w:rsidRPr="00DF364E">
        <w:rPr>
          <w:rFonts w:ascii="Times New Roman" w:hAnsi="Times New Roman" w:cs="Times New Roman"/>
          <w:sz w:val="22"/>
        </w:rPr>
        <w:t xml:space="preserve">-trend was obtained by including the median of each </w:t>
      </w:r>
      <w:r w:rsidR="00AF7553">
        <w:rPr>
          <w:rFonts w:ascii="Times New Roman" w:hAnsi="Times New Roman" w:cs="Times New Roman"/>
          <w:sz w:val="22"/>
        </w:rPr>
        <w:t>tertile</w:t>
      </w:r>
      <w:r w:rsidR="00AF7553" w:rsidRPr="006F4A64">
        <w:rPr>
          <w:rFonts w:ascii="Times New Roman" w:hAnsi="Times New Roman" w:cs="Times New Roman"/>
          <w:sz w:val="22"/>
        </w:rPr>
        <w:t xml:space="preserve"> </w:t>
      </w:r>
      <w:r w:rsidRPr="00DF364E">
        <w:rPr>
          <w:rFonts w:ascii="Times New Roman" w:hAnsi="Times New Roman" w:cs="Times New Roman"/>
          <w:sz w:val="22"/>
        </w:rPr>
        <w:t>(</w:t>
      </w:r>
      <w:r w:rsidRPr="00D454FD">
        <w:rPr>
          <w:rFonts w:ascii="Times New Roman" w:hAnsi="Times New Roman" w:cs="Times New Roman"/>
          <w:sz w:val="22"/>
        </w:rPr>
        <w:t>log10-transformed</w:t>
      </w:r>
      <w:r w:rsidRPr="00DF364E">
        <w:rPr>
          <w:rFonts w:ascii="Times New Roman" w:hAnsi="Times New Roman" w:cs="Times New Roman"/>
          <w:sz w:val="22"/>
        </w:rPr>
        <w:t xml:space="preserve">) of serum </w:t>
      </w:r>
      <w:r w:rsidRPr="00D454FD">
        <w:rPr>
          <w:rFonts w:ascii="Times New Roman" w:hAnsi="Times New Roman" w:cs="Times New Roman"/>
          <w:sz w:val="22"/>
        </w:rPr>
        <w:t>FGF23</w:t>
      </w:r>
      <w:r w:rsidR="00D454FD" w:rsidRPr="00D454FD">
        <w:rPr>
          <w:rFonts w:ascii="Times New Roman" w:hAnsi="Times New Roman" w:cs="Times New Roman"/>
          <w:sz w:val="22"/>
        </w:rPr>
        <w:t>,</w:t>
      </w:r>
      <w:r w:rsidRPr="00D454FD">
        <w:rPr>
          <w:rFonts w:ascii="Times New Roman" w:hAnsi="Times New Roman" w:cs="Times New Roman"/>
          <w:sz w:val="22"/>
        </w:rPr>
        <w:t xml:space="preserve"> α-klotho</w:t>
      </w:r>
      <w:r w:rsidR="00D454FD" w:rsidRPr="00D454FD">
        <w:rPr>
          <w:rFonts w:ascii="Times New Roman" w:hAnsi="Times New Roman" w:cs="Times New Roman"/>
          <w:sz w:val="22"/>
        </w:rPr>
        <w:t xml:space="preserve"> and FGF23/α-klotho ratio</w:t>
      </w:r>
      <w:r w:rsidRPr="00D454FD">
        <w:rPr>
          <w:rFonts w:ascii="Times New Roman" w:hAnsi="Times New Roman" w:cs="Times New Roman"/>
          <w:sz w:val="22"/>
        </w:rPr>
        <w:t xml:space="preserve"> as a cont</w:t>
      </w:r>
      <w:r w:rsidRPr="00DF364E">
        <w:rPr>
          <w:rFonts w:ascii="Times New Roman" w:hAnsi="Times New Roman" w:cs="Times New Roman"/>
          <w:sz w:val="22"/>
        </w:rPr>
        <w:t>inuous variable in the logistic regression models.</w:t>
      </w:r>
    </w:p>
    <w:p w:rsidR="00A83670" w:rsidRPr="00DF364E" w:rsidRDefault="00A83670" w:rsidP="00A83670">
      <w:pPr>
        <w:rPr>
          <w:rFonts w:ascii="Times New Roman" w:hAnsi="Times New Roman" w:cs="Times New Roman"/>
          <w:sz w:val="22"/>
        </w:rPr>
      </w:pPr>
      <w:r w:rsidRPr="00DF364E">
        <w:rPr>
          <w:rFonts w:ascii="Times New Roman" w:hAnsi="Times New Roman" w:cs="Times New Roman"/>
          <w:sz w:val="22"/>
        </w:rPr>
        <w:t>Bold font indicates statistically significant.</w:t>
      </w:r>
    </w:p>
    <w:p w:rsidR="00B91BFC" w:rsidRPr="00AD66FD" w:rsidRDefault="00B91BFC" w:rsidP="00A83670">
      <w:pPr>
        <w:widowControl/>
        <w:jc w:val="left"/>
      </w:pPr>
    </w:p>
    <w:sectPr w:rsidR="00B91BFC" w:rsidRPr="00AD6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256" w:rsidRDefault="00145256" w:rsidP="005524CE">
      <w:r>
        <w:separator/>
      </w:r>
    </w:p>
  </w:endnote>
  <w:endnote w:type="continuationSeparator" w:id="0">
    <w:p w:rsidR="00145256" w:rsidRDefault="00145256" w:rsidP="0055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256" w:rsidRDefault="00145256" w:rsidP="005524CE">
      <w:r>
        <w:separator/>
      </w:r>
    </w:p>
  </w:footnote>
  <w:footnote w:type="continuationSeparator" w:id="0">
    <w:p w:rsidR="00145256" w:rsidRDefault="00145256" w:rsidP="00552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30"/>
    <w:rsid w:val="00003A5F"/>
    <w:rsid w:val="00014D28"/>
    <w:rsid w:val="000410EB"/>
    <w:rsid w:val="00044C62"/>
    <w:rsid w:val="00047FAC"/>
    <w:rsid w:val="0007685B"/>
    <w:rsid w:val="00081750"/>
    <w:rsid w:val="000856F9"/>
    <w:rsid w:val="00090B36"/>
    <w:rsid w:val="000B0E47"/>
    <w:rsid w:val="000B4067"/>
    <w:rsid w:val="000F5605"/>
    <w:rsid w:val="000F6D53"/>
    <w:rsid w:val="00120E43"/>
    <w:rsid w:val="00136166"/>
    <w:rsid w:val="00145256"/>
    <w:rsid w:val="00152147"/>
    <w:rsid w:val="00171858"/>
    <w:rsid w:val="00185035"/>
    <w:rsid w:val="001972E8"/>
    <w:rsid w:val="001A0608"/>
    <w:rsid w:val="001C2368"/>
    <w:rsid w:val="001D79E7"/>
    <w:rsid w:val="001F28A7"/>
    <w:rsid w:val="00245850"/>
    <w:rsid w:val="00247934"/>
    <w:rsid w:val="00251394"/>
    <w:rsid w:val="002572C1"/>
    <w:rsid w:val="002708FB"/>
    <w:rsid w:val="00277501"/>
    <w:rsid w:val="00294835"/>
    <w:rsid w:val="002A3C1B"/>
    <w:rsid w:val="002B17B5"/>
    <w:rsid w:val="003310D0"/>
    <w:rsid w:val="003717D1"/>
    <w:rsid w:val="00371A01"/>
    <w:rsid w:val="00380B88"/>
    <w:rsid w:val="003857B5"/>
    <w:rsid w:val="003B25AA"/>
    <w:rsid w:val="003C1217"/>
    <w:rsid w:val="003D2351"/>
    <w:rsid w:val="003D4B73"/>
    <w:rsid w:val="003F7F11"/>
    <w:rsid w:val="00407982"/>
    <w:rsid w:val="00421923"/>
    <w:rsid w:val="00430559"/>
    <w:rsid w:val="00495D7C"/>
    <w:rsid w:val="00510F90"/>
    <w:rsid w:val="00512C32"/>
    <w:rsid w:val="005524CE"/>
    <w:rsid w:val="005B1C6B"/>
    <w:rsid w:val="005E15BA"/>
    <w:rsid w:val="005E50A2"/>
    <w:rsid w:val="005E7B35"/>
    <w:rsid w:val="005F7038"/>
    <w:rsid w:val="00637EBE"/>
    <w:rsid w:val="00654232"/>
    <w:rsid w:val="006579F0"/>
    <w:rsid w:val="00697853"/>
    <w:rsid w:val="006A189B"/>
    <w:rsid w:val="006A452A"/>
    <w:rsid w:val="006C5EC8"/>
    <w:rsid w:val="006D7BC1"/>
    <w:rsid w:val="006E42FF"/>
    <w:rsid w:val="006F4A64"/>
    <w:rsid w:val="00703AA6"/>
    <w:rsid w:val="00725AEA"/>
    <w:rsid w:val="0075264D"/>
    <w:rsid w:val="0075704A"/>
    <w:rsid w:val="007959CA"/>
    <w:rsid w:val="007B048E"/>
    <w:rsid w:val="007C456D"/>
    <w:rsid w:val="007C4F55"/>
    <w:rsid w:val="007D4694"/>
    <w:rsid w:val="00844CFD"/>
    <w:rsid w:val="00882B29"/>
    <w:rsid w:val="008A4A74"/>
    <w:rsid w:val="008C0003"/>
    <w:rsid w:val="008C2BD2"/>
    <w:rsid w:val="008E0840"/>
    <w:rsid w:val="008E383E"/>
    <w:rsid w:val="00902BAC"/>
    <w:rsid w:val="0093262C"/>
    <w:rsid w:val="0094371B"/>
    <w:rsid w:val="0096101B"/>
    <w:rsid w:val="0096534A"/>
    <w:rsid w:val="00966BD6"/>
    <w:rsid w:val="00986630"/>
    <w:rsid w:val="009C0248"/>
    <w:rsid w:val="009C12AB"/>
    <w:rsid w:val="009D4724"/>
    <w:rsid w:val="00A2441F"/>
    <w:rsid w:val="00A6016A"/>
    <w:rsid w:val="00A603C5"/>
    <w:rsid w:val="00A64941"/>
    <w:rsid w:val="00A83670"/>
    <w:rsid w:val="00AD66FD"/>
    <w:rsid w:val="00AE0DF7"/>
    <w:rsid w:val="00AF7553"/>
    <w:rsid w:val="00B01020"/>
    <w:rsid w:val="00B23D93"/>
    <w:rsid w:val="00B632F4"/>
    <w:rsid w:val="00B91BFC"/>
    <w:rsid w:val="00BA19FA"/>
    <w:rsid w:val="00BB11CC"/>
    <w:rsid w:val="00BF2754"/>
    <w:rsid w:val="00C06BAC"/>
    <w:rsid w:val="00C14FEC"/>
    <w:rsid w:val="00C22810"/>
    <w:rsid w:val="00C53CE7"/>
    <w:rsid w:val="00C62655"/>
    <w:rsid w:val="00CA28A7"/>
    <w:rsid w:val="00CB0A4A"/>
    <w:rsid w:val="00D454FD"/>
    <w:rsid w:val="00D86D99"/>
    <w:rsid w:val="00DA0DAE"/>
    <w:rsid w:val="00DB33A4"/>
    <w:rsid w:val="00DF047A"/>
    <w:rsid w:val="00DF40F3"/>
    <w:rsid w:val="00E1545A"/>
    <w:rsid w:val="00E2565F"/>
    <w:rsid w:val="00E513AC"/>
    <w:rsid w:val="00EA5EB8"/>
    <w:rsid w:val="00F2407E"/>
    <w:rsid w:val="00F36184"/>
    <w:rsid w:val="00F76C40"/>
    <w:rsid w:val="00F96D1E"/>
    <w:rsid w:val="00FA5141"/>
    <w:rsid w:val="00FB34A0"/>
    <w:rsid w:val="00FB4B00"/>
    <w:rsid w:val="00FD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80C83"/>
  <w15:chartTrackingRefBased/>
  <w15:docId w15:val="{C38B9374-AEC4-4D33-B4A0-F0CBBD62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4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24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2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24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10</Pages>
  <Words>1697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91</cp:revision>
  <dcterms:created xsi:type="dcterms:W3CDTF">2023-12-15T06:34:00Z</dcterms:created>
  <dcterms:modified xsi:type="dcterms:W3CDTF">2024-03-14T11:35:00Z</dcterms:modified>
</cp:coreProperties>
</file>