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92109" w:rsidR="00093F67" w:rsidRDefault="00D223CD" w14:paraId="7F540306" w14:textId="0074A3BB">
      <w:pPr>
        <w:rPr>
          <w:rFonts w:ascii="Arial" w:hAnsi="Arial" w:cs="Arial"/>
        </w:rPr>
      </w:pPr>
      <w:r w:rsidRPr="19035EBB" w:rsidR="00D223CD">
        <w:rPr>
          <w:rFonts w:ascii="Arial" w:hAnsi="Arial" w:cs="Arial"/>
        </w:rPr>
        <w:t>Supplementary Table 6</w:t>
      </w:r>
      <w:r w:rsidRPr="19035EBB" w:rsidR="00B6266B">
        <w:rPr>
          <w:rFonts w:ascii="Arial" w:hAnsi="Arial" w:cs="Arial"/>
        </w:rPr>
        <w:t xml:space="preserve"> -</w:t>
      </w:r>
      <w:r w:rsidRPr="19035EBB" w:rsidR="00D223CD">
        <w:rPr>
          <w:rFonts w:ascii="Arial" w:hAnsi="Arial" w:cs="Arial"/>
        </w:rPr>
        <w:t xml:space="preserve"> </w:t>
      </w:r>
      <w:r w:rsidRPr="19035EBB" w:rsidR="00A92109">
        <w:rPr>
          <w:rFonts w:ascii="Arial" w:hAnsi="Arial" w:cs="Arial"/>
        </w:rPr>
        <w:t xml:space="preserve">Comparison of </w:t>
      </w:r>
      <w:r w:rsidRPr="19035EBB" w:rsidR="6975691E">
        <w:rPr>
          <w:rFonts w:ascii="Arial" w:hAnsi="Arial" w:cs="Arial"/>
        </w:rPr>
        <w:t xml:space="preserve">expression levels of key </w:t>
      </w:r>
      <w:r w:rsidRPr="19035EBB" w:rsidR="00A92109">
        <w:rPr>
          <w:rFonts w:ascii="Arial" w:hAnsi="Arial" w:cs="Arial"/>
        </w:rPr>
        <w:t xml:space="preserve">regulatory genes </w:t>
      </w:r>
      <w:r w:rsidRPr="19035EBB" w:rsidR="77FF4B72">
        <w:rPr>
          <w:rFonts w:ascii="Arial" w:hAnsi="Arial" w:cs="Arial"/>
        </w:rPr>
        <w:t xml:space="preserve">for lipid metabolism and </w:t>
      </w:r>
      <w:r w:rsidRPr="19035EBB" w:rsidR="77FF4B72">
        <w:rPr>
          <w:rFonts w:ascii="Arial" w:hAnsi="Arial" w:cs="Arial"/>
        </w:rPr>
        <w:t>cholesin</w:t>
      </w:r>
      <w:r w:rsidRPr="19035EBB" w:rsidR="77FF4B72">
        <w:rPr>
          <w:rFonts w:ascii="Arial" w:hAnsi="Arial" w:cs="Arial"/>
        </w:rPr>
        <w:t xml:space="preserve"> (</w:t>
      </w:r>
      <w:r w:rsidRPr="19035EBB" w:rsidR="77FF4B72">
        <w:rPr>
          <w:rFonts w:ascii="Arial" w:hAnsi="Arial" w:cs="Arial"/>
          <w:i w:val="1"/>
          <w:iCs w:val="1"/>
        </w:rPr>
        <w:t>c7orf50</w:t>
      </w:r>
      <w:r w:rsidRPr="19035EBB" w:rsidR="77FF4B72">
        <w:rPr>
          <w:rFonts w:ascii="Arial" w:hAnsi="Arial" w:cs="Arial"/>
        </w:rPr>
        <w:t xml:space="preserve">) </w:t>
      </w:r>
      <w:r w:rsidRPr="19035EBB" w:rsidR="00A92109">
        <w:rPr>
          <w:rFonts w:ascii="Arial" w:hAnsi="Arial" w:cs="Arial"/>
        </w:rPr>
        <w:t>in SGLT2i-treated and non-treated patients in EAT and TAT.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295"/>
        <w:gridCol w:w="1455"/>
        <w:gridCol w:w="1470"/>
        <w:gridCol w:w="1020"/>
        <w:gridCol w:w="1605"/>
        <w:gridCol w:w="1373"/>
        <w:gridCol w:w="991"/>
      </w:tblGrid>
      <w:tr w:rsidRPr="00A92109" w:rsidR="00D223CD" w:rsidTr="01DE2D9A" w14:paraId="3CD96EB7" w14:textId="728E9CAA">
        <w:tc>
          <w:tcPr>
            <w:tcW w:w="1295" w:type="dxa"/>
            <w:tcMar/>
          </w:tcPr>
          <w:p w:rsidRPr="00A92109" w:rsidR="00D223CD" w:rsidRDefault="00D223CD" w14:paraId="6A5CF8B3" w14:textId="77777777">
            <w:pPr>
              <w:rPr>
                <w:rFonts w:ascii="Arial" w:hAnsi="Arial" w:cs="Arial"/>
              </w:rPr>
            </w:pPr>
          </w:p>
        </w:tc>
        <w:tc>
          <w:tcPr>
            <w:tcW w:w="3945" w:type="dxa"/>
            <w:gridSpan w:val="3"/>
            <w:tcMar/>
          </w:tcPr>
          <w:p w:rsidRPr="00A92109" w:rsidR="00D223CD" w:rsidP="5E830EBF" w:rsidRDefault="00D223CD" w14:paraId="358E26CF" w14:textId="32E32D99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5E830EBF" w:rsidR="00D223CD">
              <w:rPr>
                <w:rFonts w:ascii="Arial" w:hAnsi="Arial" w:cs="Arial"/>
                <w:b w:val="1"/>
                <w:bCs w:val="1"/>
              </w:rPr>
              <w:t>EAT (N=20)</w:t>
            </w:r>
          </w:p>
        </w:tc>
        <w:tc>
          <w:tcPr>
            <w:tcW w:w="3969" w:type="dxa"/>
            <w:gridSpan w:val="3"/>
            <w:tcMar/>
          </w:tcPr>
          <w:p w:rsidRPr="00A92109" w:rsidR="00D223CD" w:rsidP="5E830EBF" w:rsidRDefault="00D223CD" w14:paraId="641D2C2D" w14:textId="38165B33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5E830EBF" w:rsidR="00D223CD">
              <w:rPr>
                <w:rFonts w:ascii="Arial" w:hAnsi="Arial" w:cs="Arial"/>
                <w:b w:val="1"/>
                <w:bCs w:val="1"/>
              </w:rPr>
              <w:t>TAT (N=20)</w:t>
            </w:r>
          </w:p>
        </w:tc>
      </w:tr>
      <w:tr w:rsidRPr="00A92109" w:rsidR="00D223CD" w:rsidTr="01DE2D9A" w14:paraId="19FC0B36" w14:textId="5073FE04">
        <w:tc>
          <w:tcPr>
            <w:tcW w:w="1295" w:type="dxa"/>
            <w:tcMar/>
          </w:tcPr>
          <w:p w:rsidRPr="00A92109" w:rsidR="00D223CD" w:rsidP="01DE2D9A" w:rsidRDefault="00D223CD" w14:paraId="567CC2E1" w14:textId="72A471BC">
            <w:pPr>
              <w:rPr>
                <w:rFonts w:ascii="Arial" w:hAnsi="Arial" w:cs="Arial"/>
                <w:lang w:val="pl-PL"/>
              </w:rPr>
            </w:pPr>
            <w:r w:rsidRPr="01DE2D9A" w:rsidR="00D223CD">
              <w:rPr>
                <w:rFonts w:ascii="Arial" w:hAnsi="Arial" w:cs="Arial"/>
                <w:b w:val="1"/>
                <w:bCs w:val="1"/>
                <w:lang w:val="pl-PL"/>
              </w:rPr>
              <w:t>Gene</w:t>
            </w:r>
            <w:r w:rsidRPr="01DE2D9A" w:rsidR="00D223CD">
              <w:rPr>
                <w:rFonts w:ascii="Arial" w:hAnsi="Arial" w:cs="Arial"/>
                <w:b w:val="1"/>
                <w:bCs w:val="1"/>
                <w:lang w:val="pl-PL"/>
              </w:rPr>
              <w:t xml:space="preserve"> </w:t>
            </w:r>
          </w:p>
        </w:tc>
        <w:tc>
          <w:tcPr>
            <w:tcW w:w="1455" w:type="dxa"/>
            <w:tcMar/>
          </w:tcPr>
          <w:p w:rsidRPr="00A92109" w:rsidR="00D223CD" w:rsidP="5E830EBF" w:rsidRDefault="00D223CD" w14:paraId="0B4D0E6E" w14:textId="44E103F4">
            <w:pPr>
              <w:jc w:val="center"/>
              <w:rPr>
                <w:rFonts w:ascii="Arial" w:hAnsi="Arial" w:cs="Arial"/>
              </w:rPr>
            </w:pP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SGLT2i (</w:t>
            </w: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yes</w:t>
            </w: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) (N=5)</w:t>
            </w:r>
            <w:r w:rsidRPr="5E830EBF" w:rsidR="00D223CD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1470" w:type="dxa"/>
            <w:tcMar/>
          </w:tcPr>
          <w:p w:rsidRPr="00A92109" w:rsidR="00D223CD" w:rsidP="5E830EBF" w:rsidRDefault="00D223CD" w14:paraId="262F3986" w14:textId="076172B9">
            <w:pPr>
              <w:jc w:val="center"/>
              <w:rPr>
                <w:rFonts w:ascii="Arial" w:hAnsi="Arial" w:cs="Arial"/>
              </w:rPr>
            </w:pP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SGLT2i (no) (N=15)</w:t>
            </w:r>
            <w:r w:rsidRPr="5E830EBF" w:rsidR="00D223CD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1020" w:type="dxa"/>
            <w:tcMar/>
          </w:tcPr>
          <w:p w:rsidRPr="00A92109" w:rsidR="00D223CD" w:rsidP="5E830EBF" w:rsidRDefault="00D223CD" w14:paraId="41C7A89F" w14:textId="4F9BEF27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5E830EBF" w:rsidR="18C22CFE">
              <w:rPr>
                <w:rFonts w:ascii="Arial" w:hAnsi="Arial" w:cs="Arial"/>
                <w:b w:val="1"/>
                <w:bCs w:val="1"/>
                <w:lang w:val="pl-PL"/>
              </w:rPr>
              <w:t>P value </w:t>
            </w:r>
          </w:p>
          <w:p w:rsidRPr="00A92109" w:rsidR="00D223CD" w:rsidP="5E830EBF" w:rsidRDefault="00D223CD" w14:paraId="7CBE9FEB" w14:textId="3AC84512">
            <w:pPr>
              <w:jc w:val="center"/>
              <w:rPr>
                <w:rFonts w:ascii="Arial" w:hAnsi="Arial" w:cs="Arial"/>
              </w:rPr>
            </w:pPr>
            <w:r w:rsidRPr="5E830EBF" w:rsidR="00D223CD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1605" w:type="dxa"/>
            <w:tcMar/>
          </w:tcPr>
          <w:p w:rsidRPr="00A92109" w:rsidR="00D223CD" w:rsidP="5E830EBF" w:rsidRDefault="00D223CD" w14:paraId="3809FD32" w14:textId="439088FD">
            <w:pPr>
              <w:jc w:val="center"/>
              <w:rPr>
                <w:rFonts w:ascii="Arial" w:hAnsi="Arial" w:cs="Arial"/>
              </w:rPr>
            </w:pP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SGLT2i (</w:t>
            </w: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yes</w:t>
            </w: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) (N=5)</w:t>
            </w:r>
            <w:r w:rsidRPr="5E830EBF" w:rsidR="00D223CD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1373" w:type="dxa"/>
            <w:tcMar/>
          </w:tcPr>
          <w:p w:rsidRPr="00A92109" w:rsidR="00D223CD" w:rsidP="5E830EBF" w:rsidRDefault="00D223CD" w14:paraId="724346B2" w14:textId="1AE4230F">
            <w:pPr>
              <w:jc w:val="center"/>
              <w:rPr>
                <w:rFonts w:ascii="Arial" w:hAnsi="Arial" w:cs="Arial"/>
              </w:rPr>
            </w:pP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SGLT2i (no) (N=15)</w:t>
            </w:r>
            <w:r w:rsidRPr="5E830EBF" w:rsidR="00D223CD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991" w:type="dxa"/>
            <w:tcMar/>
          </w:tcPr>
          <w:p w:rsidRPr="00A92109" w:rsidR="00D223CD" w:rsidP="5E830EBF" w:rsidRDefault="00D223CD" w14:paraId="0CE4BA92" w14:textId="4F9BEF27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5E830EBF" w:rsidR="6B2A83AC">
              <w:rPr>
                <w:rFonts w:ascii="Arial" w:hAnsi="Arial" w:cs="Arial"/>
                <w:b w:val="1"/>
                <w:bCs w:val="1"/>
                <w:lang w:val="pl-PL"/>
              </w:rPr>
              <w:t xml:space="preserve">P </w:t>
            </w:r>
            <w:r w:rsidRPr="5E830EBF" w:rsidR="6B2A83AC">
              <w:rPr>
                <w:rFonts w:ascii="Arial" w:hAnsi="Arial" w:cs="Arial"/>
                <w:b w:val="1"/>
                <w:bCs w:val="1"/>
                <w:lang w:val="pl-PL"/>
              </w:rPr>
              <w:t>value</w:t>
            </w:r>
            <w:r w:rsidRPr="5E830EBF" w:rsidR="00D223CD">
              <w:rPr>
                <w:rFonts w:ascii="Arial" w:hAnsi="Arial" w:cs="Arial"/>
                <w:b w:val="1"/>
                <w:bCs w:val="1"/>
                <w:lang w:val="pl-PL"/>
              </w:rPr>
              <w:t> </w:t>
            </w:r>
          </w:p>
        </w:tc>
      </w:tr>
      <w:tr w:rsidRPr="00A92109" w:rsidR="00D223CD" w:rsidTr="01DE2D9A" w14:paraId="008AC5AF" w14:textId="3DD621B8">
        <w:tc>
          <w:tcPr>
            <w:tcW w:w="1295" w:type="dxa"/>
            <w:tcMar/>
          </w:tcPr>
          <w:p w:rsidRPr="00A92109" w:rsidR="00D223CD" w:rsidP="01DE2D9A" w:rsidRDefault="00D223CD" w14:paraId="7546C37F" w14:textId="5940F721">
            <w:pPr>
              <w:rPr>
                <w:rFonts w:ascii="Arial" w:hAnsi="Arial" w:cs="Arial"/>
                <w:i w:val="1"/>
                <w:iCs w:val="1"/>
              </w:rPr>
            </w:pPr>
            <w:r w:rsidRPr="01DE2D9A" w:rsidR="00D223CD">
              <w:rPr>
                <w:rFonts w:ascii="Arial" w:hAnsi="Arial" w:cs="Arial"/>
                <w:i w:val="1"/>
                <w:iCs w:val="1"/>
                <w:lang w:val="pl-PL"/>
              </w:rPr>
              <w:t>PPARG </w:t>
            </w:r>
          </w:p>
        </w:tc>
        <w:tc>
          <w:tcPr>
            <w:tcW w:w="1455" w:type="dxa"/>
            <w:tcMar/>
            <w:vAlign w:val="center"/>
          </w:tcPr>
          <w:p w:rsidRPr="00A92109" w:rsidR="00D223CD" w:rsidP="3CAF589F" w:rsidRDefault="00D223CD" w14:paraId="36C6D7C6" w14:textId="02D1B663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6.89 (0.46)</w:t>
            </w:r>
          </w:p>
        </w:tc>
        <w:tc>
          <w:tcPr>
            <w:tcW w:w="1470" w:type="dxa"/>
            <w:tcMar/>
            <w:vAlign w:val="center"/>
          </w:tcPr>
          <w:p w:rsidRPr="00A92109" w:rsidR="00D223CD" w:rsidP="3CAF589F" w:rsidRDefault="00D223CD" w14:paraId="05508B7E" w14:textId="798C4523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7.34 (0.41)</w:t>
            </w:r>
          </w:p>
        </w:tc>
        <w:tc>
          <w:tcPr>
            <w:tcW w:w="1020" w:type="dxa"/>
            <w:tcMar/>
            <w:vAlign w:val="center"/>
          </w:tcPr>
          <w:p w:rsidRPr="00A92109" w:rsidR="00D223CD" w:rsidP="3CAF589F" w:rsidRDefault="00D223CD" w14:paraId="7E041BF7" w14:textId="7B6071AA">
            <w:pPr>
              <w:jc w:val="right"/>
              <w:rPr>
                <w:rFonts w:ascii="Arial" w:hAnsi="Arial" w:cs="Arial"/>
              </w:rPr>
            </w:pPr>
            <w:r w:rsidRPr="3CAF589F" w:rsidR="00D223CD">
              <w:rPr>
                <w:rFonts w:ascii="Arial" w:hAnsi="Arial" w:cs="Arial"/>
                <w:lang w:val="pl-PL"/>
              </w:rPr>
              <w:t>0.052</w:t>
            </w:r>
            <w:r w:rsidRPr="3CAF589F" w:rsidR="0F8D128F">
              <w:rPr>
                <w:rFonts w:ascii="Arial" w:hAnsi="Arial" w:cs="Arial"/>
                <w:lang w:val="pl-PL"/>
              </w:rPr>
              <w:t>4</w:t>
            </w:r>
          </w:p>
        </w:tc>
        <w:tc>
          <w:tcPr>
            <w:tcW w:w="1605" w:type="dxa"/>
            <w:tcMar/>
            <w:vAlign w:val="center"/>
          </w:tcPr>
          <w:p w:rsidRPr="00A92109" w:rsidR="00D223CD" w:rsidP="3CAF589F" w:rsidRDefault="00D223CD" w14:paraId="7EB1BF99" w14:textId="519A2E1A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6.83 (0.71)</w:t>
            </w:r>
          </w:p>
        </w:tc>
        <w:tc>
          <w:tcPr>
            <w:tcW w:w="1373" w:type="dxa"/>
            <w:tcMar/>
            <w:vAlign w:val="center"/>
          </w:tcPr>
          <w:p w:rsidRPr="00A92109" w:rsidR="00D223CD" w:rsidP="3CAF589F" w:rsidRDefault="00D223CD" w14:paraId="04104DF1" w14:textId="27EC4190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6.44 (1.24)</w:t>
            </w:r>
          </w:p>
        </w:tc>
        <w:tc>
          <w:tcPr>
            <w:tcW w:w="991" w:type="dxa"/>
            <w:tcMar/>
            <w:vAlign w:val="center"/>
          </w:tcPr>
          <w:p w:rsidRPr="00A92109" w:rsidR="00D223CD" w:rsidP="3CAF589F" w:rsidRDefault="00D223CD" w14:paraId="5AD86FE7" w14:textId="7B4AFA7A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0.5108</w:t>
            </w:r>
          </w:p>
        </w:tc>
      </w:tr>
      <w:tr w:rsidRPr="00A92109" w:rsidR="00D223CD" w:rsidTr="01DE2D9A" w14:paraId="50BE72E5" w14:textId="3C49C583">
        <w:tc>
          <w:tcPr>
            <w:tcW w:w="1295" w:type="dxa"/>
            <w:tcMar/>
          </w:tcPr>
          <w:p w:rsidRPr="00A92109" w:rsidR="00D223CD" w:rsidP="01DE2D9A" w:rsidRDefault="00D223CD" w14:paraId="66CE87B7" w14:textId="2C558076">
            <w:pPr>
              <w:rPr>
                <w:rFonts w:ascii="Arial" w:hAnsi="Arial" w:cs="Arial"/>
                <w:i w:val="1"/>
                <w:iCs w:val="1"/>
              </w:rPr>
            </w:pPr>
            <w:r w:rsidRPr="01DE2D9A" w:rsidR="00D223CD">
              <w:rPr>
                <w:rFonts w:ascii="Arial" w:hAnsi="Arial" w:cs="Arial"/>
                <w:i w:val="1"/>
                <w:iCs w:val="1"/>
                <w:lang w:val="pl-PL"/>
              </w:rPr>
              <w:t>CEBPA </w:t>
            </w:r>
          </w:p>
        </w:tc>
        <w:tc>
          <w:tcPr>
            <w:tcW w:w="1455" w:type="dxa"/>
            <w:tcMar/>
            <w:vAlign w:val="center"/>
          </w:tcPr>
          <w:p w:rsidRPr="00A92109" w:rsidR="00D223CD" w:rsidP="3CAF589F" w:rsidRDefault="00D223CD" w14:paraId="1C3959B7" w14:textId="626BA5EA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6.32 (0.47)</w:t>
            </w:r>
          </w:p>
        </w:tc>
        <w:tc>
          <w:tcPr>
            <w:tcW w:w="1470" w:type="dxa"/>
            <w:tcMar/>
            <w:vAlign w:val="center"/>
          </w:tcPr>
          <w:p w:rsidRPr="00A92109" w:rsidR="00D223CD" w:rsidP="3CAF589F" w:rsidRDefault="00D223CD" w14:paraId="5F338570" w14:textId="0D973F65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6.72 (0.62)</w:t>
            </w:r>
          </w:p>
        </w:tc>
        <w:tc>
          <w:tcPr>
            <w:tcW w:w="1020" w:type="dxa"/>
            <w:tcMar/>
            <w:vAlign w:val="center"/>
          </w:tcPr>
          <w:p w:rsidRPr="00A92109" w:rsidR="00D223CD" w:rsidP="3CAF589F" w:rsidRDefault="00D223CD" w14:paraId="56931039" w14:textId="3B8CE88B">
            <w:pPr>
              <w:jc w:val="right"/>
              <w:rPr>
                <w:rFonts w:ascii="Arial" w:hAnsi="Arial" w:cs="Arial"/>
              </w:rPr>
            </w:pPr>
            <w:r w:rsidRPr="3CAF589F" w:rsidR="00D223CD">
              <w:rPr>
                <w:rFonts w:ascii="Arial" w:hAnsi="Arial" w:cs="Arial"/>
                <w:lang w:val="pl-PL"/>
              </w:rPr>
              <w:t>0.2124</w:t>
            </w:r>
          </w:p>
        </w:tc>
        <w:tc>
          <w:tcPr>
            <w:tcW w:w="1605" w:type="dxa"/>
            <w:tcMar/>
            <w:vAlign w:val="center"/>
          </w:tcPr>
          <w:p w:rsidRPr="00A92109" w:rsidR="00D223CD" w:rsidP="3CAF589F" w:rsidRDefault="00D223CD" w14:paraId="62E2422E" w14:textId="6B7B40B0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6.46 (0.65)</w:t>
            </w:r>
          </w:p>
        </w:tc>
        <w:tc>
          <w:tcPr>
            <w:tcW w:w="1373" w:type="dxa"/>
            <w:tcMar/>
            <w:vAlign w:val="center"/>
          </w:tcPr>
          <w:p w:rsidRPr="00A92109" w:rsidR="00D223CD" w:rsidP="3CAF589F" w:rsidRDefault="00D223CD" w14:paraId="1D11D8FF" w14:textId="3D0A0CBB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6.05 (1.14)</w:t>
            </w:r>
          </w:p>
        </w:tc>
        <w:tc>
          <w:tcPr>
            <w:tcW w:w="991" w:type="dxa"/>
            <w:tcMar/>
            <w:vAlign w:val="center"/>
          </w:tcPr>
          <w:p w:rsidRPr="00A92109" w:rsidR="00D223CD" w:rsidP="3CAF589F" w:rsidRDefault="00D223CD" w14:paraId="752B0F33" w14:textId="0588312C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0.4572</w:t>
            </w:r>
          </w:p>
        </w:tc>
      </w:tr>
      <w:tr w:rsidRPr="00A92109" w:rsidR="00D223CD" w:rsidTr="01DE2D9A" w14:paraId="1B123B4E" w14:textId="0FF304DA">
        <w:tc>
          <w:tcPr>
            <w:tcW w:w="1295" w:type="dxa"/>
            <w:tcMar/>
          </w:tcPr>
          <w:p w:rsidRPr="00A92109" w:rsidR="00D223CD" w:rsidP="01DE2D9A" w:rsidRDefault="00D223CD" w14:paraId="354AA73D" w14:textId="672DEFAE">
            <w:pPr>
              <w:rPr>
                <w:rFonts w:ascii="Arial" w:hAnsi="Arial" w:cs="Arial"/>
                <w:i w:val="1"/>
                <w:iCs w:val="1"/>
              </w:rPr>
            </w:pPr>
            <w:r w:rsidRPr="01DE2D9A" w:rsidR="00D223CD">
              <w:rPr>
                <w:rFonts w:ascii="Arial" w:hAnsi="Arial" w:cs="Arial"/>
                <w:i w:val="1"/>
                <w:iCs w:val="1"/>
                <w:lang w:val="pl-PL"/>
              </w:rPr>
              <w:t>SREBF2 </w:t>
            </w:r>
          </w:p>
        </w:tc>
        <w:tc>
          <w:tcPr>
            <w:tcW w:w="1455" w:type="dxa"/>
            <w:tcMar/>
            <w:vAlign w:val="center"/>
          </w:tcPr>
          <w:p w:rsidRPr="00A92109" w:rsidR="00D223CD" w:rsidP="3CAF589F" w:rsidRDefault="00D223CD" w14:paraId="0BFEA628" w14:textId="359542C1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3.49 (0.46)</w:t>
            </w:r>
          </w:p>
        </w:tc>
        <w:tc>
          <w:tcPr>
            <w:tcW w:w="1470" w:type="dxa"/>
            <w:tcMar/>
            <w:vAlign w:val="center"/>
          </w:tcPr>
          <w:p w:rsidRPr="00A92109" w:rsidR="00D223CD" w:rsidP="3CAF589F" w:rsidRDefault="00D223CD" w14:paraId="4338FB96" w14:textId="1128703C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3.72 (0.41)</w:t>
            </w:r>
          </w:p>
        </w:tc>
        <w:tc>
          <w:tcPr>
            <w:tcW w:w="1020" w:type="dxa"/>
            <w:tcMar/>
            <w:vAlign w:val="center"/>
          </w:tcPr>
          <w:p w:rsidRPr="00A92109" w:rsidR="00D223CD" w:rsidP="3CAF589F" w:rsidRDefault="00D223CD" w14:paraId="7C188606" w14:textId="4FB5ACDC">
            <w:pPr>
              <w:jc w:val="right"/>
              <w:rPr>
                <w:rFonts w:ascii="Arial" w:hAnsi="Arial" w:cs="Arial"/>
              </w:rPr>
            </w:pPr>
            <w:r w:rsidRPr="3CAF589F" w:rsidR="00D223CD">
              <w:rPr>
                <w:rFonts w:ascii="Arial" w:hAnsi="Arial" w:cs="Arial"/>
                <w:lang w:val="pl-PL"/>
              </w:rPr>
              <w:t>0.2963</w:t>
            </w:r>
          </w:p>
        </w:tc>
        <w:tc>
          <w:tcPr>
            <w:tcW w:w="1605" w:type="dxa"/>
            <w:tcMar/>
            <w:vAlign w:val="center"/>
          </w:tcPr>
          <w:p w:rsidRPr="00A92109" w:rsidR="00D223CD" w:rsidP="3CAF589F" w:rsidRDefault="00D223CD" w14:paraId="53DAA0E5" w14:textId="2FC40EE6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3.54 (0.40)</w:t>
            </w:r>
          </w:p>
        </w:tc>
        <w:tc>
          <w:tcPr>
            <w:tcW w:w="1373" w:type="dxa"/>
            <w:tcMar/>
            <w:vAlign w:val="center"/>
          </w:tcPr>
          <w:p w:rsidRPr="00A92109" w:rsidR="00D223CD" w:rsidP="3CAF589F" w:rsidRDefault="00D223CD" w14:paraId="055B4FD4" w14:textId="32F9FD74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3.78 (0.43)</w:t>
            </w:r>
          </w:p>
        </w:tc>
        <w:tc>
          <w:tcPr>
            <w:tcW w:w="991" w:type="dxa"/>
            <w:tcMar/>
            <w:vAlign w:val="center"/>
          </w:tcPr>
          <w:p w:rsidRPr="00A92109" w:rsidR="00D223CD" w:rsidP="3CAF589F" w:rsidRDefault="00D223CD" w14:paraId="790DD344" w14:textId="7B1E711C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0.2872</w:t>
            </w:r>
          </w:p>
        </w:tc>
      </w:tr>
      <w:tr w:rsidRPr="00A92109" w:rsidR="00D223CD" w:rsidTr="01DE2D9A" w14:paraId="78C80776" w14:textId="226EE120">
        <w:tc>
          <w:tcPr>
            <w:tcW w:w="1295" w:type="dxa"/>
            <w:tcMar/>
          </w:tcPr>
          <w:p w:rsidRPr="00A92109" w:rsidR="00D223CD" w:rsidP="01DE2D9A" w:rsidRDefault="00D223CD" w14:paraId="2579D729" w14:textId="6850C49E">
            <w:pPr>
              <w:rPr>
                <w:rFonts w:ascii="Arial" w:hAnsi="Arial" w:cs="Arial"/>
                <w:i w:val="1"/>
                <w:iCs w:val="1"/>
              </w:rPr>
            </w:pPr>
            <w:r w:rsidRPr="01DE2D9A" w:rsidR="00D223CD">
              <w:rPr>
                <w:rFonts w:ascii="Arial" w:hAnsi="Arial" w:cs="Arial"/>
                <w:i w:val="1"/>
                <w:iCs w:val="1"/>
                <w:lang w:val="pl-PL"/>
              </w:rPr>
              <w:t>C7orf50 </w:t>
            </w:r>
          </w:p>
        </w:tc>
        <w:tc>
          <w:tcPr>
            <w:tcW w:w="1455" w:type="dxa"/>
            <w:tcMar/>
            <w:vAlign w:val="center"/>
          </w:tcPr>
          <w:p w:rsidRPr="00A92109" w:rsidR="00D223CD" w:rsidP="3CAF589F" w:rsidRDefault="00D223CD" w14:paraId="4E3FFFBC" w14:textId="0152451E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5.40 (0.43)</w:t>
            </w:r>
          </w:p>
        </w:tc>
        <w:tc>
          <w:tcPr>
            <w:tcW w:w="1470" w:type="dxa"/>
            <w:tcMar/>
            <w:vAlign w:val="center"/>
          </w:tcPr>
          <w:p w:rsidRPr="00A92109" w:rsidR="00D223CD" w:rsidP="3CAF589F" w:rsidRDefault="00D223CD" w14:paraId="08429FD9" w14:textId="6C579CA1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5.71 (0.32)</w:t>
            </w:r>
          </w:p>
        </w:tc>
        <w:tc>
          <w:tcPr>
            <w:tcW w:w="1020" w:type="dxa"/>
            <w:tcMar/>
            <w:vAlign w:val="center"/>
          </w:tcPr>
          <w:p w:rsidRPr="00A92109" w:rsidR="00D223CD" w:rsidP="3CAF589F" w:rsidRDefault="00D223CD" w14:paraId="7EFB056B" w14:textId="1DEC169E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0</w:t>
            </w:r>
            <w:r w:rsidRPr="01DE2D9A" w:rsidR="6B9DDF0E">
              <w:rPr>
                <w:rFonts w:ascii="Arial" w:hAnsi="Arial" w:cs="Arial"/>
                <w:lang w:val="pl-PL"/>
              </w:rPr>
              <w:t>.</w:t>
            </w:r>
            <w:r w:rsidRPr="01DE2D9A" w:rsidR="00D223CD">
              <w:rPr>
                <w:rFonts w:ascii="Arial" w:hAnsi="Arial" w:cs="Arial"/>
                <w:lang w:val="pl-PL"/>
              </w:rPr>
              <w:t>1049</w:t>
            </w:r>
          </w:p>
        </w:tc>
        <w:tc>
          <w:tcPr>
            <w:tcW w:w="1605" w:type="dxa"/>
            <w:tcMar/>
            <w:vAlign w:val="center"/>
          </w:tcPr>
          <w:p w:rsidRPr="00A92109" w:rsidR="00D223CD" w:rsidP="3CAF589F" w:rsidRDefault="00D223CD" w14:paraId="7F0BE5E9" w14:textId="167DC646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5.50 (0.27)</w:t>
            </w:r>
          </w:p>
        </w:tc>
        <w:tc>
          <w:tcPr>
            <w:tcW w:w="1373" w:type="dxa"/>
            <w:tcMar/>
            <w:vAlign w:val="center"/>
          </w:tcPr>
          <w:p w:rsidRPr="00A92109" w:rsidR="00D223CD" w:rsidP="3CAF589F" w:rsidRDefault="00D223CD" w14:paraId="06800838" w14:textId="361B73B3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5.58 (0.31)</w:t>
            </w:r>
          </w:p>
        </w:tc>
        <w:tc>
          <w:tcPr>
            <w:tcW w:w="991" w:type="dxa"/>
            <w:tcMar/>
            <w:vAlign w:val="center"/>
          </w:tcPr>
          <w:p w:rsidRPr="00A92109" w:rsidR="00D223CD" w:rsidP="3CAF589F" w:rsidRDefault="00D223CD" w14:paraId="12BF4133" w14:textId="58FC6377">
            <w:pPr>
              <w:jc w:val="right"/>
              <w:rPr>
                <w:rFonts w:ascii="Arial" w:hAnsi="Arial" w:cs="Arial"/>
              </w:rPr>
            </w:pPr>
            <w:r w:rsidRPr="01DE2D9A" w:rsidR="00D223CD">
              <w:rPr>
                <w:rFonts w:ascii="Arial" w:hAnsi="Arial" w:cs="Arial"/>
                <w:lang w:val="pl-PL"/>
              </w:rPr>
              <w:t>0.6150</w:t>
            </w:r>
          </w:p>
        </w:tc>
      </w:tr>
    </w:tbl>
    <w:p w:rsidRPr="00A92109" w:rsidR="00D223CD" w:rsidRDefault="00A92109" w14:paraId="3B55DFBD" w14:textId="1CF646C5">
      <w:pPr>
        <w:rPr>
          <w:rFonts w:ascii="Arial" w:hAnsi="Arial" w:cs="Arial"/>
        </w:rPr>
      </w:pPr>
      <w:r w:rsidRPr="5E830EBF" w:rsidR="00A92109">
        <w:rPr>
          <w:rFonts w:ascii="Arial" w:hAnsi="Arial" w:cs="Arial"/>
        </w:rPr>
        <w:t>EAT – epicardial adipose tissue, TAT – thymic adipose tissue, SD- standard deviation</w:t>
      </w:r>
    </w:p>
    <w:p w:rsidR="42494B82" w:rsidP="5E830EBF" w:rsidRDefault="42494B82" w14:paraId="5AA223B7" w14:textId="3E6583EB">
      <w:pPr>
        <w:pStyle w:val="Normalny"/>
        <w:rPr>
          <w:rFonts w:ascii="Arial" w:hAnsi="Arial" w:cs="Arial"/>
        </w:rPr>
      </w:pPr>
      <w:r w:rsidRPr="01DE2D9A" w:rsidR="42494B82">
        <w:rPr>
          <w:rFonts w:ascii="Arial" w:hAnsi="Arial" w:cs="Arial"/>
        </w:rPr>
        <w:t>Values presented as means +/- standard deviations</w:t>
      </w:r>
      <w:r w:rsidRPr="01DE2D9A" w:rsidR="2CD931FE">
        <w:rPr>
          <w:rFonts w:ascii="Arial" w:hAnsi="Arial" w:cs="Arial"/>
        </w:rPr>
        <w:t xml:space="preserve"> of log2(TPM)</w:t>
      </w:r>
    </w:p>
    <w:sectPr w:rsidRPr="00A92109" w:rsidR="00D223CD" w:rsidSect="00A241E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CD"/>
    <w:rsid w:val="00093F67"/>
    <w:rsid w:val="003C124D"/>
    <w:rsid w:val="00A241E2"/>
    <w:rsid w:val="00A92109"/>
    <w:rsid w:val="00B6266B"/>
    <w:rsid w:val="00D223CD"/>
    <w:rsid w:val="00F10AB0"/>
    <w:rsid w:val="01DE2D9A"/>
    <w:rsid w:val="0F8D128F"/>
    <w:rsid w:val="18C22CFE"/>
    <w:rsid w:val="19035EBB"/>
    <w:rsid w:val="1AC34166"/>
    <w:rsid w:val="2CD931FE"/>
    <w:rsid w:val="3CAF589F"/>
    <w:rsid w:val="42494B82"/>
    <w:rsid w:val="5E830EBF"/>
    <w:rsid w:val="5EF10B11"/>
    <w:rsid w:val="6975691E"/>
    <w:rsid w:val="6B2A83AC"/>
    <w:rsid w:val="6B9DDF0E"/>
    <w:rsid w:val="77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5C549F"/>
  <w15:chartTrackingRefBased/>
  <w15:docId w15:val="{E59C7CD0-8E6D-4EE1-9D0A-92AD0530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223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7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8DED2FDBEDA4D93F1C34609863F7E" ma:contentTypeVersion="18" ma:contentTypeDescription="Utwórz nowy dokument." ma:contentTypeScope="" ma:versionID="ceb093981a4338cd083b816c508a1082">
  <xsd:schema xmlns:xsd="http://www.w3.org/2001/XMLSchema" xmlns:xs="http://www.w3.org/2001/XMLSchema" xmlns:p="http://schemas.microsoft.com/office/2006/metadata/properties" xmlns:ns2="97a02bc8-b70c-465a-b123-02458f3439c0" xmlns:ns3="66bb7cb5-ce50-447f-b022-b495f6725782" targetNamespace="http://schemas.microsoft.com/office/2006/metadata/properties" ma:root="true" ma:fieldsID="861db2c70393e306745e22dd013f4deb" ns2:_="" ns3:_="">
    <xsd:import namespace="97a02bc8-b70c-465a-b123-02458f3439c0"/>
    <xsd:import namespace="66bb7cb5-ce50-447f-b022-b495f6725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02bc8-b70c-465a-b123-02458f343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ef6ea6a-32fd-40c8-8d1a-0d4b96b64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b7cb5-ce50-447f-b022-b495f6725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04cf4f-6c1b-46d6-8756-3207dc45ca1d}" ma:internalName="TaxCatchAll" ma:showField="CatchAllData" ma:web="66bb7cb5-ce50-447f-b022-b495f6725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a02bc8-b70c-465a-b123-02458f3439c0">
      <Terms xmlns="http://schemas.microsoft.com/office/infopath/2007/PartnerControls"/>
    </lcf76f155ced4ddcb4097134ff3c332f>
    <TaxCatchAll xmlns="66bb7cb5-ce50-447f-b022-b495f6725782" xsi:nil="true"/>
  </documentManagement>
</p:properties>
</file>

<file path=customXml/itemProps1.xml><?xml version="1.0" encoding="utf-8"?>
<ds:datastoreItem xmlns:ds="http://schemas.openxmlformats.org/officeDocument/2006/customXml" ds:itemID="{9715509E-E57C-4A15-BB2A-330A82D98960}"/>
</file>

<file path=customXml/itemProps2.xml><?xml version="1.0" encoding="utf-8"?>
<ds:datastoreItem xmlns:ds="http://schemas.openxmlformats.org/officeDocument/2006/customXml" ds:itemID="{A21F2CD0-055A-4FF8-BD69-2017C1B992A5}"/>
</file>

<file path=customXml/itemProps3.xml><?xml version="1.0" encoding="utf-8"?>
<ds:datastoreItem xmlns:ds="http://schemas.openxmlformats.org/officeDocument/2006/customXml" ds:itemID="{32A23E47-B705-4B8E-A2B8-2E0437B6589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Ryk</dc:creator>
  <cp:keywords/>
  <dc:description/>
  <cp:lastModifiedBy>Ryk Aleksandra</cp:lastModifiedBy>
  <cp:revision>7</cp:revision>
  <dcterms:created xsi:type="dcterms:W3CDTF">2024-06-07T17:47:00Z</dcterms:created>
  <dcterms:modified xsi:type="dcterms:W3CDTF">2024-06-10T11:29:09Z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0x0101005F58DED2FDBEDA4D93F1C34609863F7E</vt:lpwstr>
  </property>
  <property fmtid="{D5CDD505-2E9C-101B-9397-08002B2CF9AE}" pid="3" name="MediaServiceImageTags">
    <vt:lpwstr/>
  </property>
</Properties>
</file>