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BF4" w:rsidRPr="006459FA" w:rsidRDefault="00137BF4" w:rsidP="00137BF4">
      <w:pPr>
        <w:tabs>
          <w:tab w:val="left" w:pos="3084"/>
        </w:tabs>
        <w:rPr>
          <w:b/>
          <w:sz w:val="32"/>
          <w:u w:val="single"/>
          <w:lang w:val="en-GB"/>
        </w:rPr>
      </w:pPr>
      <w:r w:rsidRPr="006459FA">
        <w:rPr>
          <w:b/>
          <w:sz w:val="32"/>
          <w:u w:val="single"/>
          <w:lang w:val="en-GB"/>
        </w:rPr>
        <w:t>Addendum</w:t>
      </w:r>
    </w:p>
    <w:p w:rsidR="00137BF4" w:rsidRPr="009E33DE" w:rsidRDefault="00137BF4" w:rsidP="00137BF4">
      <w:pPr>
        <w:tabs>
          <w:tab w:val="left" w:pos="3084"/>
        </w:tabs>
        <w:spacing w:line="360" w:lineRule="auto"/>
        <w:rPr>
          <w:lang w:val="en-US"/>
        </w:rPr>
      </w:pPr>
      <w:r w:rsidRPr="009E33DE">
        <w:rPr>
          <w:lang w:val="en-US"/>
        </w:rPr>
        <w:t>The following physicians are members of the Cardiothoracic Surgery Registration Committee of the NHR. They represent the hospitals that have provided the CABG data for this study.</w:t>
      </w:r>
    </w:p>
    <w:tbl>
      <w:tblPr>
        <w:tblpPr w:leftFromText="141" w:rightFromText="141" w:vertAnchor="text" w:horzAnchor="margin" w:tblpY="181"/>
        <w:tblW w:w="7797" w:type="dxa"/>
        <w:tblBorders>
          <w:top w:val="single" w:sz="4" w:space="0" w:color="BFBFBF"/>
          <w:bottom w:val="single" w:sz="4" w:space="0" w:color="A6A6A6"/>
          <w:insideH w:val="single" w:sz="4" w:space="0" w:color="A6A6A6"/>
        </w:tblBorders>
        <w:tblLook w:val="04A0" w:firstRow="1" w:lastRow="0" w:firstColumn="1" w:lastColumn="0" w:noHBand="0" w:noVBand="1"/>
      </w:tblPr>
      <w:tblGrid>
        <w:gridCol w:w="732"/>
        <w:gridCol w:w="1536"/>
        <w:gridCol w:w="5529"/>
      </w:tblGrid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S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Bramer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proofErr w:type="spellStart"/>
            <w:r w:rsidRPr="009E33DE">
              <w:rPr>
                <w:bCs/>
              </w:rPr>
              <w:t>Amphia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WJP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Van Boven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Amsterdam University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Centre, University of Amsterdam</w:t>
            </w:r>
          </w:p>
        </w:tc>
      </w:tr>
      <w:tr w:rsidR="00137BF4" w:rsidRPr="00294A4C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ABA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Vonk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lang w:val="en-US"/>
              </w:rPr>
            </w:pPr>
            <w:r w:rsidRPr="009E33DE">
              <w:rPr>
                <w:lang w:val="en-US"/>
              </w:rPr>
              <w:t>Amsterdam University Medical Centre, VU Medical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BMJA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Koene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Catharina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 xml:space="preserve">JA 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Bekkers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Erasmus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GJF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Hoohenkerk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Haga</w:t>
            </w:r>
            <w:proofErr w:type="spellEnd"/>
            <w:r w:rsidRPr="009E33DE">
              <w:t xml:space="preserve">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ALP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Markou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Isala</w:t>
            </w:r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A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De Weger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Leiden University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P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Segers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Maastricht University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300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F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Porta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Medical</w:t>
            </w:r>
            <w:proofErr w:type="spellEnd"/>
            <w:r w:rsidRPr="009E33DE">
              <w:t xml:space="preserve"> Centre Leeuwarden</w:t>
            </w:r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RGH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Speekenbrink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Medical</w:t>
            </w:r>
            <w:proofErr w:type="spellEnd"/>
            <w:r w:rsidRPr="009E33DE">
              <w:t xml:space="preserve"> Spectrum Twente</w:t>
            </w:r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W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Stooker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OLVG</w:t>
            </w:r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WWL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Li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Radboud University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EJ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Daeter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St. Antonius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NP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Van der </w:t>
            </w:r>
            <w:proofErr w:type="spellStart"/>
            <w:r w:rsidRPr="009E33DE">
              <w:t>Kaaij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lang w:val="en-US"/>
              </w:rPr>
            </w:pPr>
            <w:r w:rsidRPr="009E33DE">
              <w:rPr>
                <w:lang w:val="en-US"/>
              </w:rPr>
              <w:t>University Medical Centre of Utrecht</w:t>
            </w:r>
          </w:p>
        </w:tc>
      </w:tr>
      <w:tr w:rsidR="00137BF4" w:rsidRPr="009E33DE" w:rsidTr="00294A4C">
        <w:trPr>
          <w:trHeight w:val="300"/>
        </w:trPr>
        <w:tc>
          <w:tcPr>
            <w:tcW w:w="732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YL</w:t>
            </w:r>
          </w:p>
        </w:tc>
        <w:tc>
          <w:tcPr>
            <w:tcW w:w="1536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Douglas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University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 Groningen</w:t>
            </w:r>
          </w:p>
        </w:tc>
      </w:tr>
    </w:tbl>
    <w:p w:rsidR="00137BF4" w:rsidRPr="009E33DE" w:rsidRDefault="00137BF4" w:rsidP="00137BF4">
      <w:pPr>
        <w:tabs>
          <w:tab w:val="left" w:pos="3084"/>
        </w:tabs>
        <w:rPr>
          <w:lang w:val="en-GB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GB"/>
        </w:rPr>
      </w:pPr>
      <w:r w:rsidRPr="009E33DE">
        <w:rPr>
          <w:lang w:val="en-GB"/>
        </w:rPr>
        <w:t xml:space="preserve"> </w:t>
      </w:r>
    </w:p>
    <w:p w:rsidR="00137BF4" w:rsidRPr="009E33DE" w:rsidRDefault="00137BF4" w:rsidP="00137BF4">
      <w:pPr>
        <w:tabs>
          <w:tab w:val="left" w:pos="3084"/>
        </w:tabs>
        <w:rPr>
          <w:lang w:val="en-GB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GB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GB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GB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GB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p w:rsidR="00137BF4" w:rsidRPr="009E33DE" w:rsidRDefault="00137BF4" w:rsidP="00137BF4">
      <w:pPr>
        <w:tabs>
          <w:tab w:val="left" w:pos="3084"/>
        </w:tabs>
        <w:spacing w:line="360" w:lineRule="auto"/>
        <w:rPr>
          <w:lang w:val="en-US"/>
        </w:rPr>
      </w:pPr>
      <w:r w:rsidRPr="009E33DE">
        <w:rPr>
          <w:lang w:val="en-US"/>
        </w:rPr>
        <w:t>The following physicians are members of the PCI Registration Committee of the NHR. They represent the hospitals that have provided the PCI data for this study.</w:t>
      </w:r>
    </w:p>
    <w:p w:rsidR="00137BF4" w:rsidRPr="009E33DE" w:rsidRDefault="00137BF4" w:rsidP="00137BF4">
      <w:pPr>
        <w:tabs>
          <w:tab w:val="left" w:pos="3084"/>
        </w:tabs>
        <w:rPr>
          <w:lang w:val="en-US"/>
        </w:rPr>
      </w:pPr>
    </w:p>
    <w:tbl>
      <w:tblPr>
        <w:tblW w:w="7797" w:type="dxa"/>
        <w:tblBorders>
          <w:bottom w:val="single" w:sz="2" w:space="0" w:color="B2B2B2"/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709"/>
        <w:gridCol w:w="1559"/>
        <w:gridCol w:w="5529"/>
      </w:tblGrid>
      <w:tr w:rsidR="00137BF4" w:rsidRPr="009E33DE" w:rsidTr="00294A4C">
        <w:trPr>
          <w:trHeight w:val="289"/>
        </w:trPr>
        <w:tc>
          <w:tcPr>
            <w:tcW w:w="709" w:type="dxa"/>
            <w:tcBorders>
              <w:top w:val="single" w:sz="4" w:space="0" w:color="BFBFBF"/>
              <w:bottom w:val="single" w:sz="4" w:space="0" w:color="BFBFBF"/>
            </w:tcBorders>
            <w:noWrap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M</w:t>
            </w:r>
          </w:p>
        </w:tc>
        <w:tc>
          <w:tcPr>
            <w:tcW w:w="1559" w:type="dxa"/>
            <w:tcBorders>
              <w:top w:val="single" w:sz="4" w:space="0" w:color="BFBFBF"/>
              <w:bottom w:val="single" w:sz="4" w:space="0" w:color="BFBFBF"/>
            </w:tcBorders>
            <w:noWrap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Scholte</w:t>
            </w:r>
          </w:p>
        </w:tc>
        <w:tc>
          <w:tcPr>
            <w:tcW w:w="5529" w:type="dxa"/>
            <w:tcBorders>
              <w:top w:val="single" w:sz="4" w:space="0" w:color="BFBFBF"/>
              <w:bottom w:val="single" w:sz="4" w:space="0" w:color="BFBFBF"/>
            </w:tcBorders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 xml:space="preserve">Albert Schweitzer </w:t>
            </w:r>
            <w:proofErr w:type="spellStart"/>
            <w:r w:rsidRPr="009E33DE">
              <w:rPr>
                <w:bCs/>
              </w:rPr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tcBorders>
              <w:top w:val="single" w:sz="4" w:space="0" w:color="BFBFBF"/>
            </w:tcBorders>
            <w:noWrap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M</w:t>
            </w:r>
          </w:p>
        </w:tc>
        <w:tc>
          <w:tcPr>
            <w:tcW w:w="1559" w:type="dxa"/>
            <w:tcBorders>
              <w:top w:val="single" w:sz="4" w:space="0" w:color="BFBFBF"/>
            </w:tcBorders>
            <w:noWrap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Meuwissen</w:t>
            </w:r>
          </w:p>
        </w:tc>
        <w:tc>
          <w:tcPr>
            <w:tcW w:w="5529" w:type="dxa"/>
            <w:tcBorders>
              <w:top w:val="single" w:sz="4" w:space="0" w:color="BFBFBF"/>
            </w:tcBorders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Amphia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JP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Henriques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lang w:val="en-US"/>
              </w:rPr>
            </w:pPr>
            <w:r w:rsidRPr="009E33DE">
              <w:rPr>
                <w:lang w:val="en-US"/>
              </w:rPr>
              <w:t>Amsterdam University Medical Centre, University of Amsterdam</w:t>
            </w:r>
          </w:p>
        </w:tc>
      </w:tr>
      <w:tr w:rsidR="00137BF4" w:rsidRPr="00294A4C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KMJ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Marques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lang w:val="en-US"/>
              </w:rPr>
            </w:pPr>
            <w:r w:rsidRPr="009E33DE">
              <w:rPr>
                <w:lang w:val="en-US"/>
              </w:rPr>
              <w:t>Amsterdam University Medical Centre, VU Medical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lastRenderedPageBreak/>
              <w:t>T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Teeuwen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Catharina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H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Al </w:t>
            </w:r>
            <w:proofErr w:type="spellStart"/>
            <w:r w:rsidRPr="009E33DE">
              <w:t>Hashimi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Canisius Wilhelmina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M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Magro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Elisabeth-</w:t>
            </w:r>
            <w:proofErr w:type="spellStart"/>
            <w:r w:rsidRPr="009E33DE">
              <w:t>TweeSteden</w:t>
            </w:r>
            <w:proofErr w:type="spellEnd"/>
            <w:r w:rsidRPr="009E33DE">
              <w:t xml:space="preserve">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J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Daemen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Erasmus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330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BJ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Sorgdrager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Haaglanden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CE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Schotborgh</w:t>
            </w:r>
            <w:proofErr w:type="spellEnd"/>
            <w:r w:rsidRPr="009E33DE">
              <w:t xml:space="preserve"> 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Haga</w:t>
            </w:r>
            <w:proofErr w:type="spellEnd"/>
            <w:r w:rsidRPr="009E33DE">
              <w:t xml:space="preserve">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V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Roolvink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Isala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J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Polad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Jeroen Bosch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 xml:space="preserve">I 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Karalis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Leiden University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M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Van der Ent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Maasstad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AJW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Van ‘t Hof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Maastricht University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F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Spano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Meander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J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Brouwer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Medical</w:t>
            </w:r>
            <w:proofErr w:type="spellEnd"/>
            <w:r w:rsidRPr="009E33DE">
              <w:t xml:space="preserve"> Centre Leeuwarden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MG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Stoel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Medical</w:t>
            </w:r>
            <w:proofErr w:type="spellEnd"/>
            <w:r w:rsidRPr="009E33DE">
              <w:t xml:space="preserve"> Spectrum Twente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A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Dedic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Noordwest </w:t>
            </w:r>
            <w:proofErr w:type="spellStart"/>
            <w:r w:rsidRPr="009E33DE">
              <w:t>Hospital</w:t>
            </w:r>
            <w:proofErr w:type="spellEnd"/>
            <w:r w:rsidRPr="009E33DE">
              <w:t xml:space="preserve"> Group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G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Amoroso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OLVG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C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Camaro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Radboud University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PW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Danse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Rijnstate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JP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Van </w:t>
            </w:r>
            <w:proofErr w:type="spellStart"/>
            <w:r w:rsidRPr="009E33DE">
              <w:t>Kuijk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St. Antonius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EK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Arkenbout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Tergooi</w:t>
            </w:r>
            <w:proofErr w:type="spellEnd"/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WT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Ruifrok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Treant</w:t>
            </w:r>
            <w:proofErr w:type="spellEnd"/>
            <w:r w:rsidRPr="009E33DE">
              <w:t xml:space="preserve"> Zorggroep, Scheper </w:t>
            </w:r>
            <w:proofErr w:type="spellStart"/>
            <w:r w:rsidRPr="009E33DE">
              <w:t>Hospital</w:t>
            </w:r>
            <w:proofErr w:type="spellEnd"/>
            <w:r w:rsidRPr="009E33DE">
              <w:t xml:space="preserve"> 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 xml:space="preserve">A 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Kraaijeveld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lang w:val="en-US"/>
              </w:rPr>
            </w:pPr>
            <w:r w:rsidRPr="009E33DE">
              <w:rPr>
                <w:lang w:val="en-US"/>
              </w:rPr>
              <w:t>University Medical Centre of Utrecht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E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Lipsic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 xml:space="preserve">University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 Groningen</w:t>
            </w:r>
          </w:p>
        </w:tc>
      </w:tr>
      <w:tr w:rsidR="00137BF4" w:rsidRPr="009E33DE" w:rsidTr="00294A4C">
        <w:trPr>
          <w:trHeight w:val="289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S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Aydin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VieCuri</w:t>
            </w:r>
            <w:proofErr w:type="spellEnd"/>
            <w:r w:rsidRPr="009E33DE">
              <w:t xml:space="preserve">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  <w:tr w:rsidR="00137BF4" w:rsidRPr="009E33DE" w:rsidTr="00294A4C">
        <w:trPr>
          <w:trHeight w:val="300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R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Erdem</w:t>
            </w:r>
            <w:proofErr w:type="spellEnd"/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ZorgSaam</w:t>
            </w:r>
            <w:proofErr w:type="spellEnd"/>
            <w:r w:rsidRPr="009E33DE">
              <w:t xml:space="preserve"> </w:t>
            </w:r>
            <w:proofErr w:type="spellStart"/>
            <w:r w:rsidRPr="009E33DE">
              <w:t>Hospital</w:t>
            </w:r>
            <w:proofErr w:type="spellEnd"/>
          </w:p>
        </w:tc>
      </w:tr>
      <w:tr w:rsidR="00137BF4" w:rsidRPr="009E33DE" w:rsidTr="00294A4C">
        <w:trPr>
          <w:trHeight w:val="300"/>
        </w:trPr>
        <w:tc>
          <w:tcPr>
            <w:tcW w:w="70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  <w:rPr>
                <w:bCs/>
              </w:rPr>
            </w:pPr>
            <w:r w:rsidRPr="009E33DE">
              <w:rPr>
                <w:bCs/>
              </w:rPr>
              <w:t>AJW</w:t>
            </w:r>
          </w:p>
        </w:tc>
        <w:tc>
          <w:tcPr>
            <w:tcW w:w="1559" w:type="dxa"/>
            <w:noWrap/>
            <w:hideMark/>
          </w:tcPr>
          <w:p w:rsidR="00137BF4" w:rsidRPr="009E33DE" w:rsidRDefault="00137BF4" w:rsidP="00294A4C">
            <w:pPr>
              <w:tabs>
                <w:tab w:val="left" w:pos="3084"/>
              </w:tabs>
            </w:pPr>
            <w:r w:rsidRPr="009E33DE">
              <w:t>Van ‘t Hof</w:t>
            </w:r>
          </w:p>
        </w:tc>
        <w:tc>
          <w:tcPr>
            <w:tcW w:w="5529" w:type="dxa"/>
          </w:tcPr>
          <w:p w:rsidR="00137BF4" w:rsidRPr="009E33DE" w:rsidRDefault="00137BF4" w:rsidP="00294A4C">
            <w:pPr>
              <w:tabs>
                <w:tab w:val="left" w:pos="3084"/>
              </w:tabs>
            </w:pPr>
            <w:proofErr w:type="spellStart"/>
            <w:r w:rsidRPr="009E33DE">
              <w:t>Zuyderland</w:t>
            </w:r>
            <w:proofErr w:type="spellEnd"/>
            <w:r w:rsidRPr="009E33DE">
              <w:t xml:space="preserve"> </w:t>
            </w:r>
            <w:proofErr w:type="spellStart"/>
            <w:r w:rsidRPr="009E33DE">
              <w:t>Medical</w:t>
            </w:r>
            <w:proofErr w:type="spellEnd"/>
            <w:r w:rsidRPr="009E33DE">
              <w:t xml:space="preserve"> Centre</w:t>
            </w:r>
          </w:p>
        </w:tc>
      </w:tr>
    </w:tbl>
    <w:p w:rsidR="006921B9" w:rsidRDefault="00137BF4">
      <w:bookmarkStart w:id="0" w:name="_GoBack"/>
      <w:bookmarkEnd w:id="0"/>
    </w:p>
    <w:sectPr w:rsidR="00692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5E9"/>
    <w:rsid w:val="00137BF4"/>
    <w:rsid w:val="00790196"/>
    <w:rsid w:val="00EF2522"/>
    <w:rsid w:val="00F7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6AAC0-0812-44B0-9F0F-CDCB0BD5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B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1800</Characters>
  <Application>Microsoft Office Word</Application>
  <DocSecurity>0</DocSecurity>
  <Lines>15</Lines>
  <Paragraphs>4</Paragraphs>
  <ScaleCrop>false</ScaleCrop>
  <Company>Catharina Ziekenhuis Eindhoven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Slingerland</dc:creator>
  <cp:keywords/>
  <dc:description/>
  <cp:lastModifiedBy>Stacey Slingerland</cp:lastModifiedBy>
  <cp:revision>2</cp:revision>
  <dcterms:created xsi:type="dcterms:W3CDTF">2023-01-31T10:29:00Z</dcterms:created>
  <dcterms:modified xsi:type="dcterms:W3CDTF">2023-01-31T10:29:00Z</dcterms:modified>
</cp:coreProperties>
</file>