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ook w:val="04A0" w:firstRow="1" w:lastRow="0" w:firstColumn="1" w:lastColumn="0" w:noHBand="0" w:noVBand="1"/>
      </w:tblPr>
      <w:tblGrid>
        <w:gridCol w:w="2342"/>
        <w:gridCol w:w="2040"/>
        <w:gridCol w:w="2055"/>
        <w:gridCol w:w="889"/>
        <w:gridCol w:w="2076"/>
        <w:gridCol w:w="902"/>
        <w:gridCol w:w="1757"/>
        <w:gridCol w:w="899"/>
      </w:tblGrid>
      <w:tr w:rsidR="00B2733D" w:rsidRPr="00B86F35" w:rsidTr="00B2733D">
        <w:trPr>
          <w:trHeight w:hRule="exact" w:val="57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733D" w:rsidRPr="00B86F35" w:rsidRDefault="007A1948" w:rsidP="002061A3">
            <w:pPr>
              <w:tabs>
                <w:tab w:val="left" w:pos="12126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Additional file </w:t>
            </w:r>
            <w:r w:rsidR="00AF29F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</w:t>
            </w:r>
            <w:r w:rsidR="00B2733D"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Association between tertiles of </w:t>
            </w:r>
            <w:r w:rsidR="00B2733D">
              <w:rPr>
                <w:rFonts w:ascii="Times New Roman" w:hAnsi="Times New Roman" w:cs="Times New Roman"/>
                <w:sz w:val="21"/>
                <w:szCs w:val="21"/>
              </w:rPr>
              <w:t xml:space="preserve">the </w:t>
            </w:r>
            <w:proofErr w:type="spellStart"/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>TyG</w:t>
            </w:r>
            <w:proofErr w:type="spellEnd"/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2733D">
              <w:rPr>
                <w:rFonts w:ascii="Times New Roman" w:hAnsi="Times New Roman" w:cs="Times New Roman"/>
                <w:sz w:val="21"/>
                <w:szCs w:val="21"/>
              </w:rPr>
              <w:t>index</w:t>
            </w:r>
            <w:r w:rsidR="000B3A99">
              <w:rPr>
                <w:rFonts w:ascii="Times New Roman" w:hAnsi="Times New Roman" w:cs="Times New Roman"/>
                <w:sz w:val="21"/>
                <w:szCs w:val="21"/>
              </w:rPr>
              <w:t xml:space="preserve"> average values</w:t>
            </w:r>
            <w:r w:rsidR="00B2733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>and inciden</w:t>
            </w:r>
            <w:r w:rsidR="00B2733D">
              <w:rPr>
                <w:rFonts w:ascii="Times New Roman" w:hAnsi="Times New Roman" w:cs="Times New Roman"/>
                <w:sz w:val="21"/>
                <w:szCs w:val="21"/>
              </w:rPr>
              <w:t>t</w:t>
            </w:r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2733D">
              <w:rPr>
                <w:rFonts w:ascii="Times New Roman" w:hAnsi="Times New Roman" w:cs="Times New Roman"/>
                <w:sz w:val="21"/>
                <w:szCs w:val="21"/>
              </w:rPr>
              <w:t>health outcomes</w:t>
            </w:r>
            <w:r w:rsidR="00B2733D"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; Tehran Lipid and Glucose </w:t>
            </w:r>
            <w:r w:rsidR="0081393E"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Study </w:t>
            </w:r>
            <w:r w:rsidR="0081393E" w:rsidRPr="00994AB4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994AB4">
              <w:rPr>
                <w:rFonts w:ascii="Times New Roman" w:hAnsi="Times New Roman" w:cs="Times New Roman"/>
                <w:sz w:val="21"/>
                <w:szCs w:val="21"/>
              </w:rPr>
              <w:t>2002-2018</w:t>
            </w:r>
            <w:r w:rsidR="0081393E" w:rsidRPr="00994AB4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B2733D" w:rsidRPr="00B86F35" w:rsidTr="00AD7B03">
        <w:trPr>
          <w:trHeight w:hRule="exact" w:val="288"/>
          <w:jc w:val="center"/>
        </w:trPr>
        <w:tc>
          <w:tcPr>
            <w:tcW w:w="903" w:type="pct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</w:t>
            </w:r>
          </w:p>
        </w:tc>
        <w:tc>
          <w:tcPr>
            <w:tcW w:w="787" w:type="pct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B2733D" w:rsidRPr="00B86F35" w:rsidRDefault="001F7C02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 /</w:t>
            </w:r>
            <w:r w:rsidR="00B2733D"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</w:t>
            </w:r>
            <w:r w:rsidR="00B2733D"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63" w:type="pct"/>
            <w:gridSpan w:val="5"/>
            <w:tcBorders>
              <w:top w:val="nil"/>
              <w:bottom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4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B2733D" w:rsidRPr="00B86F35" w:rsidTr="00AD7B03">
        <w:trPr>
          <w:trHeight w:hRule="exact" w:val="288"/>
          <w:jc w:val="center"/>
        </w:trPr>
        <w:tc>
          <w:tcPr>
            <w:tcW w:w="903" w:type="pct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87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9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Model 1</w:t>
            </w:r>
          </w:p>
        </w:tc>
        <w:tc>
          <w:tcPr>
            <w:tcW w:w="34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bscript"/>
              </w:rPr>
              <w:t>value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Model 2</w:t>
            </w:r>
          </w:p>
        </w:tc>
        <w:tc>
          <w:tcPr>
            <w:tcW w:w="34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bscript"/>
              </w:rPr>
              <w:t>value</w:t>
            </w:r>
          </w:p>
        </w:tc>
        <w:tc>
          <w:tcPr>
            <w:tcW w:w="6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Model 3</w:t>
            </w:r>
          </w:p>
        </w:tc>
        <w:tc>
          <w:tcPr>
            <w:tcW w:w="347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subscript"/>
              </w:rPr>
              <w:t>value</w:t>
            </w:r>
          </w:p>
        </w:tc>
      </w:tr>
      <w:tr w:rsidR="001F7C02" w:rsidRPr="00B86F35" w:rsidTr="007D0E19">
        <w:trPr>
          <w:trHeight w:hRule="exact" w:val="288"/>
          <w:jc w:val="center"/>
        </w:trPr>
        <w:tc>
          <w:tcPr>
            <w:tcW w:w="903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1F7C02" w:rsidRPr="00B86F35" w:rsidRDefault="001F7C02" w:rsidP="001F7C02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T2DM</w:t>
            </w:r>
          </w:p>
        </w:tc>
        <w:tc>
          <w:tcPr>
            <w:tcW w:w="787" w:type="pct"/>
            <w:tcBorders>
              <w:top w:val="single" w:sz="4" w:space="0" w:color="auto"/>
            </w:tcBorders>
            <w:shd w:val="clear" w:color="auto" w:fill="auto"/>
          </w:tcPr>
          <w:p w:rsidR="001F7C02" w:rsidRPr="00B436FE" w:rsidRDefault="001F7C02" w:rsidP="001F7C02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10" w:type="pct"/>
            <w:gridSpan w:val="6"/>
            <w:tcBorders>
              <w:top w:val="single" w:sz="4" w:space="0" w:color="auto"/>
              <w:right w:val="nil"/>
            </w:tcBorders>
            <w:shd w:val="clear" w:color="auto" w:fill="auto"/>
          </w:tcPr>
          <w:p w:rsidR="001F7C02" w:rsidRPr="00B86F35" w:rsidRDefault="001F7C02" w:rsidP="001F7C02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4B234E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1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5249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≥)</w:t>
            </w:r>
          </w:p>
        </w:tc>
        <w:tc>
          <w:tcPr>
            <w:tcW w:w="787" w:type="pct"/>
            <w:shd w:val="clear" w:color="auto" w:fill="auto"/>
          </w:tcPr>
          <w:p w:rsidR="004B234E" w:rsidRPr="00B436FE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36FE">
              <w:rPr>
                <w:rFonts w:ascii="Times New Roman" w:hAnsi="Times New Roman" w:cs="Times New Roman"/>
                <w:sz w:val="21"/>
                <w:szCs w:val="21"/>
              </w:rPr>
              <w:t>25 / 1058</w:t>
            </w:r>
          </w:p>
        </w:tc>
        <w:tc>
          <w:tcPr>
            <w:tcW w:w="793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3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1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8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8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234E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2</w:t>
            </w:r>
          </w:p>
        </w:tc>
        <w:tc>
          <w:tcPr>
            <w:tcW w:w="787" w:type="pct"/>
            <w:shd w:val="clear" w:color="auto" w:fill="auto"/>
          </w:tcPr>
          <w:p w:rsidR="004B234E" w:rsidRPr="00B436FE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36FE">
              <w:rPr>
                <w:rFonts w:ascii="Times New Roman" w:hAnsi="Times New Roman" w:cs="Times New Roman"/>
                <w:sz w:val="21"/>
                <w:szCs w:val="21"/>
              </w:rPr>
              <w:t>77 / 1057</w:t>
            </w:r>
          </w:p>
        </w:tc>
        <w:tc>
          <w:tcPr>
            <w:tcW w:w="793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2.89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1.84-4.55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3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2.76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1.74-4.39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8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678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2.77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1.74-4.40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</w:tr>
      <w:tr w:rsidR="004B234E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9408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≤)</w:t>
            </w:r>
          </w:p>
        </w:tc>
        <w:tc>
          <w:tcPr>
            <w:tcW w:w="787" w:type="pct"/>
            <w:shd w:val="clear" w:color="auto" w:fill="auto"/>
          </w:tcPr>
          <w:p w:rsidR="004B234E" w:rsidRPr="00B436FE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36FE">
              <w:rPr>
                <w:rFonts w:ascii="Times New Roman" w:hAnsi="Times New Roman" w:cs="Times New Roman"/>
                <w:sz w:val="21"/>
                <w:szCs w:val="21"/>
              </w:rPr>
              <w:t>188 / 1057</w:t>
            </w:r>
          </w:p>
        </w:tc>
        <w:tc>
          <w:tcPr>
            <w:tcW w:w="793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7.48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4.90-11.40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3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6.60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4.16-10.46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8" w:type="pct"/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678" w:type="pct"/>
            <w:shd w:val="clear" w:color="auto" w:fill="auto"/>
          </w:tcPr>
          <w:p w:rsidR="004B234E" w:rsidRPr="008E1757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6.29 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4.18-10.51</w:t>
            </w:r>
            <w:r w:rsidRPr="008E175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4B234E" w:rsidRPr="00B86F35" w:rsidRDefault="004B234E" w:rsidP="004B234E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</w:tr>
      <w:tr w:rsidR="008E1757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trend</w:t>
            </w:r>
          </w:p>
        </w:tc>
        <w:tc>
          <w:tcPr>
            <w:tcW w:w="787" w:type="pct"/>
            <w:shd w:val="clear" w:color="auto" w:fill="auto"/>
          </w:tcPr>
          <w:p w:rsidR="008E1757" w:rsidRPr="00B436FE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color w:val="FFFFFF"/>
                <w:sz w:val="21"/>
                <w:szCs w:val="21"/>
              </w:rPr>
            </w:pPr>
          </w:p>
        </w:tc>
        <w:tc>
          <w:tcPr>
            <w:tcW w:w="793" w:type="pct"/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3" w:type="pct"/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8" w:type="pct"/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678" w:type="pct"/>
            <w:shd w:val="clear" w:color="auto" w:fill="auto"/>
          </w:tcPr>
          <w:p w:rsidR="008E1757" w:rsidRPr="00A87443" w:rsidRDefault="008E1757" w:rsidP="008E1757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8E1757" w:rsidRPr="00B86F35" w:rsidRDefault="008E1757" w:rsidP="008E1757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</w:tr>
      <w:tr w:rsidR="001E6F62" w:rsidRPr="006E2C93" w:rsidTr="007D0E19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1E6F62" w:rsidRPr="006E2C93" w:rsidRDefault="001E6F62" w:rsidP="001E6F62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  <w:r w:rsidRPr="0099001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Hypertension</w:t>
            </w:r>
          </w:p>
        </w:tc>
        <w:tc>
          <w:tcPr>
            <w:tcW w:w="787" w:type="pct"/>
            <w:shd w:val="clear" w:color="auto" w:fill="auto"/>
          </w:tcPr>
          <w:p w:rsidR="001E6F62" w:rsidRPr="00A80C38" w:rsidRDefault="001E6F62" w:rsidP="001E6F62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10" w:type="pct"/>
            <w:gridSpan w:val="6"/>
            <w:tcBorders>
              <w:right w:val="nil"/>
            </w:tcBorders>
            <w:shd w:val="clear" w:color="auto" w:fill="auto"/>
          </w:tcPr>
          <w:p w:rsidR="001E6F62" w:rsidRPr="006E2C93" w:rsidRDefault="001E6F62" w:rsidP="001E6F62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  <w:highlight w:val="red"/>
              </w:rPr>
            </w:pPr>
          </w:p>
        </w:tc>
      </w:tr>
      <w:tr w:rsidR="007D0E19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1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4775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≥)</w:t>
            </w:r>
          </w:p>
        </w:tc>
        <w:tc>
          <w:tcPr>
            <w:tcW w:w="787" w:type="pct"/>
            <w:shd w:val="clear" w:color="auto" w:fill="auto"/>
          </w:tcPr>
          <w:p w:rsidR="007D0E19" w:rsidRPr="00A80C38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C38">
              <w:rPr>
                <w:rFonts w:ascii="Times New Roman" w:hAnsi="Times New Roman" w:cs="Times New Roman"/>
                <w:sz w:val="21"/>
                <w:szCs w:val="21"/>
              </w:rPr>
              <w:t>125 / 702</w:t>
            </w:r>
          </w:p>
        </w:tc>
        <w:tc>
          <w:tcPr>
            <w:tcW w:w="793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3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1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D0E19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2</w:t>
            </w:r>
          </w:p>
        </w:tc>
        <w:tc>
          <w:tcPr>
            <w:tcW w:w="787" w:type="pct"/>
            <w:shd w:val="clear" w:color="auto" w:fill="auto"/>
          </w:tcPr>
          <w:p w:rsidR="007D0E19" w:rsidRPr="00A80C38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C38">
              <w:rPr>
                <w:rFonts w:ascii="Times New Roman" w:hAnsi="Times New Roman" w:cs="Times New Roman"/>
                <w:sz w:val="21"/>
                <w:szCs w:val="21"/>
              </w:rPr>
              <w:t>191 / 701</w:t>
            </w:r>
          </w:p>
        </w:tc>
        <w:tc>
          <w:tcPr>
            <w:tcW w:w="793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1.32 (1.05-1.66)</w:t>
            </w:r>
          </w:p>
        </w:tc>
        <w:tc>
          <w:tcPr>
            <w:tcW w:w="343" w:type="pct"/>
            <w:shd w:val="clear" w:color="auto" w:fill="auto"/>
          </w:tcPr>
          <w:p w:rsidR="007D0E19" w:rsidRPr="001F7C02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F7C0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</w:p>
        </w:tc>
        <w:tc>
          <w:tcPr>
            <w:tcW w:w="801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1.08 (0.85-1.37)</w:t>
            </w:r>
          </w:p>
        </w:tc>
        <w:tc>
          <w:tcPr>
            <w:tcW w:w="34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0.52</w:t>
            </w:r>
          </w:p>
        </w:tc>
        <w:tc>
          <w:tcPr>
            <w:tcW w:w="67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1.07 (0.84-1.36)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0.57</w:t>
            </w:r>
          </w:p>
        </w:tc>
      </w:tr>
      <w:tr w:rsidR="007D0E19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9065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≤)</w:t>
            </w:r>
          </w:p>
        </w:tc>
        <w:tc>
          <w:tcPr>
            <w:tcW w:w="787" w:type="pct"/>
            <w:shd w:val="clear" w:color="auto" w:fill="auto"/>
          </w:tcPr>
          <w:p w:rsidR="007D0E19" w:rsidRPr="00A80C38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0C38">
              <w:rPr>
                <w:rFonts w:ascii="Times New Roman" w:hAnsi="Times New Roman" w:cs="Times New Roman"/>
                <w:sz w:val="21"/>
                <w:szCs w:val="21"/>
              </w:rPr>
              <w:t>244 / 701</w:t>
            </w:r>
          </w:p>
        </w:tc>
        <w:tc>
          <w:tcPr>
            <w:tcW w:w="793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1.59 (1.27-1.99)</w:t>
            </w:r>
          </w:p>
        </w:tc>
        <w:tc>
          <w:tcPr>
            <w:tcW w:w="343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1.24 (0.95-1.61)</w:t>
            </w:r>
          </w:p>
        </w:tc>
        <w:tc>
          <w:tcPr>
            <w:tcW w:w="34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678" w:type="pct"/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1.23 (0.94-1.60)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7D0E19" w:rsidRPr="00B86F35" w:rsidRDefault="007D0E19" w:rsidP="007D0E19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6E2C93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6E2C93" w:rsidRPr="00B86F35" w:rsidRDefault="006E2C93" w:rsidP="006E2C93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trend</w:t>
            </w:r>
          </w:p>
        </w:tc>
        <w:tc>
          <w:tcPr>
            <w:tcW w:w="787" w:type="pct"/>
            <w:shd w:val="clear" w:color="auto" w:fill="auto"/>
          </w:tcPr>
          <w:p w:rsidR="006E2C93" w:rsidRPr="00B86F35" w:rsidRDefault="006E2C93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3" w:type="pct"/>
            <w:shd w:val="clear" w:color="auto" w:fill="auto"/>
          </w:tcPr>
          <w:p w:rsidR="006E2C93" w:rsidRPr="006E2C93" w:rsidRDefault="006E2C93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43" w:type="pct"/>
            <w:shd w:val="clear" w:color="auto" w:fill="auto"/>
          </w:tcPr>
          <w:p w:rsidR="006E2C93" w:rsidRPr="00B86F35" w:rsidRDefault="001F7C02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E2C9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6E2C9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6E2C93" w:rsidRPr="00B86F35" w:rsidRDefault="006E2C93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8" w:type="pct"/>
            <w:shd w:val="clear" w:color="auto" w:fill="auto"/>
          </w:tcPr>
          <w:p w:rsidR="006E2C93" w:rsidRPr="00B86F35" w:rsidRDefault="001F7C02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</w:t>
            </w:r>
          </w:p>
        </w:tc>
        <w:tc>
          <w:tcPr>
            <w:tcW w:w="678" w:type="pct"/>
            <w:shd w:val="clear" w:color="auto" w:fill="auto"/>
          </w:tcPr>
          <w:p w:rsidR="006E2C93" w:rsidRPr="00B86F35" w:rsidRDefault="006E2C93" w:rsidP="006E2C9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6E2C93" w:rsidRPr="00B86F35" w:rsidRDefault="001F7C02" w:rsidP="001F7C02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</w:tr>
      <w:tr w:rsidR="00B2733D" w:rsidRPr="00B86F35" w:rsidTr="007D0E19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93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CVD</w:t>
            </w:r>
          </w:p>
        </w:tc>
        <w:tc>
          <w:tcPr>
            <w:tcW w:w="787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10" w:type="pct"/>
            <w:gridSpan w:val="6"/>
            <w:tcBorders>
              <w:right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1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5768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≥)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 / 1294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2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112 / 1293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1.57 (1.15-2.15)</w:t>
            </w:r>
          </w:p>
        </w:tc>
        <w:tc>
          <w:tcPr>
            <w:tcW w:w="34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1.29 (0.94-1.79)</w:t>
            </w:r>
          </w:p>
        </w:tc>
        <w:tc>
          <w:tcPr>
            <w:tcW w:w="34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1.29 (0.93-1.78)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9.0386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≤)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188 / 1293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2.56 (1.92-3.42)</w:t>
            </w:r>
          </w:p>
        </w:tc>
        <w:tc>
          <w:tcPr>
            <w:tcW w:w="34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1.49 (1.05-2.12)</w:t>
            </w:r>
          </w:p>
        </w:tc>
        <w:tc>
          <w:tcPr>
            <w:tcW w:w="348" w:type="pct"/>
            <w:shd w:val="clear" w:color="auto" w:fill="auto"/>
          </w:tcPr>
          <w:p w:rsidR="00C44B6F" w:rsidRPr="007F3927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F39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</w:t>
            </w: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1.47 (1.03-2.09)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935ED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35E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</w:t>
            </w:r>
          </w:p>
        </w:tc>
      </w:tr>
      <w:tr w:rsidR="00B2733D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trend</w:t>
            </w:r>
          </w:p>
        </w:tc>
        <w:tc>
          <w:tcPr>
            <w:tcW w:w="787" w:type="pct"/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3" w:type="pct"/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3" w:type="pct"/>
            <w:shd w:val="clear" w:color="auto" w:fill="auto"/>
          </w:tcPr>
          <w:p w:rsidR="00B2733D" w:rsidRPr="00B86F35" w:rsidRDefault="007F3927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8" w:type="pct"/>
            <w:shd w:val="clear" w:color="auto" w:fill="auto"/>
          </w:tcPr>
          <w:p w:rsidR="00B2733D" w:rsidRPr="009545FA" w:rsidRDefault="009545FA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545F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</w:t>
            </w:r>
          </w:p>
        </w:tc>
        <w:tc>
          <w:tcPr>
            <w:tcW w:w="678" w:type="pct"/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B2733D" w:rsidRPr="00B86F35" w:rsidRDefault="009545FA" w:rsidP="009545FA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45F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</w:t>
            </w:r>
          </w:p>
        </w:tc>
      </w:tr>
      <w:tr w:rsidR="00B2733D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05CA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All-cause mortality</w:t>
            </w:r>
          </w:p>
        </w:tc>
        <w:tc>
          <w:tcPr>
            <w:tcW w:w="787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3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3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1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8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8" w:type="pct"/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B2733D" w:rsidRPr="00B86F35" w:rsidRDefault="00B2733D" w:rsidP="002061A3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1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6080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≥)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 1496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2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92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 1496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1.46 (1.03-2.07)</w:t>
            </w:r>
          </w:p>
        </w:tc>
        <w:tc>
          <w:tcPr>
            <w:tcW w:w="343" w:type="pct"/>
            <w:shd w:val="clear" w:color="auto" w:fill="auto"/>
          </w:tcPr>
          <w:p w:rsidR="00C44B6F" w:rsidRPr="00376A27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76A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</w:t>
            </w: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1.34 (0.93-1.92)</w:t>
            </w:r>
          </w:p>
        </w:tc>
        <w:tc>
          <w:tcPr>
            <w:tcW w:w="34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1.34 (0.93-1.92)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</w:p>
        </w:tc>
      </w:tr>
      <w:tr w:rsidR="00C44B6F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Tertile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9.0753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≤)</w:t>
            </w:r>
          </w:p>
        </w:tc>
        <w:tc>
          <w:tcPr>
            <w:tcW w:w="787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139</w:t>
            </w:r>
            <w:r w:rsidRPr="00B86F3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 1495</w:t>
            </w:r>
          </w:p>
        </w:tc>
        <w:tc>
          <w:tcPr>
            <w:tcW w:w="79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2.24 (1.61-3.12)</w:t>
            </w:r>
          </w:p>
        </w:tc>
        <w:tc>
          <w:tcPr>
            <w:tcW w:w="343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1.56 (1.04-2.35)</w:t>
            </w:r>
          </w:p>
        </w:tc>
        <w:tc>
          <w:tcPr>
            <w:tcW w:w="348" w:type="pct"/>
            <w:shd w:val="clear" w:color="auto" w:fill="auto"/>
          </w:tcPr>
          <w:p w:rsidR="00C44B6F" w:rsidRPr="00376A27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76A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0.03</w:t>
            </w:r>
          </w:p>
        </w:tc>
        <w:tc>
          <w:tcPr>
            <w:tcW w:w="678" w:type="pct"/>
            <w:shd w:val="clear" w:color="auto" w:fill="auto"/>
          </w:tcPr>
          <w:p w:rsidR="00C44B6F" w:rsidRPr="00B86F3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1.55 (1.03-2.35)</w:t>
            </w:r>
          </w:p>
        </w:tc>
        <w:tc>
          <w:tcPr>
            <w:tcW w:w="347" w:type="pct"/>
            <w:tcBorders>
              <w:right w:val="nil"/>
            </w:tcBorders>
            <w:shd w:val="clear" w:color="auto" w:fill="auto"/>
          </w:tcPr>
          <w:p w:rsidR="00C44B6F" w:rsidRPr="00935ED5" w:rsidRDefault="00C44B6F" w:rsidP="00C44B6F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35E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0.04</w:t>
            </w:r>
          </w:p>
        </w:tc>
      </w:tr>
      <w:tr w:rsidR="00B2733D" w:rsidRPr="00B86F35" w:rsidTr="00AD7B03">
        <w:trPr>
          <w:trHeight w:hRule="exact" w:val="288"/>
          <w:jc w:val="center"/>
        </w:trPr>
        <w:tc>
          <w:tcPr>
            <w:tcW w:w="90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P </w:t>
            </w:r>
            <w:r w:rsidRPr="00B86F35"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bscript"/>
              </w:rPr>
              <w:t>trend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3" w:type="pct"/>
            <w:tcBorders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auto"/>
          </w:tcPr>
          <w:p w:rsidR="00B2733D" w:rsidRPr="00B86F35" w:rsidRDefault="00376A27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</w:t>
            </w:r>
            <w:r w:rsidR="00AD7B0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0.01</w:t>
            </w:r>
          </w:p>
        </w:tc>
        <w:tc>
          <w:tcPr>
            <w:tcW w:w="801" w:type="pct"/>
            <w:tcBorders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shd w:val="clear" w:color="auto" w:fill="auto"/>
          </w:tcPr>
          <w:p w:rsidR="00B2733D" w:rsidRPr="00376A27" w:rsidRDefault="00376A27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76A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0.04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shd w:val="clear" w:color="auto" w:fill="auto"/>
          </w:tcPr>
          <w:p w:rsidR="00B2733D" w:rsidRPr="00B86F35" w:rsidRDefault="00B2733D" w:rsidP="00B2733D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7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2733D" w:rsidRPr="00B86F35" w:rsidRDefault="007066E5" w:rsidP="007066E5">
            <w:pPr>
              <w:tabs>
                <w:tab w:val="left" w:pos="12126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6A2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0.04</w:t>
            </w:r>
          </w:p>
        </w:tc>
      </w:tr>
      <w:tr w:rsidR="00B2733D" w:rsidRPr="00B86F35" w:rsidTr="00B2733D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2733D" w:rsidRDefault="00B2733D" w:rsidP="002061A3">
            <w:pPr>
              <w:pBdr>
                <w:bottom w:val="single" w:sz="4" w:space="1" w:color="auto"/>
              </w:pBd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Data are presented as: hazard ratio (95</w:t>
            </w:r>
            <w:r w:rsidR="00AD73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% confidence interval) </w:t>
            </w:r>
          </w:p>
          <w:p w:rsidR="00F37BE8" w:rsidRPr="00F37BE8" w:rsidRDefault="00F37BE8" w:rsidP="002061A3">
            <w:pPr>
              <w:pBdr>
                <w:bottom w:val="single" w:sz="4" w:space="1" w:color="auto"/>
              </w:pBd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7B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 each outcome, included participants were categorized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into three tertiles </w:t>
            </w:r>
            <w:r w:rsidRPr="00F37B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according to the average of their </w:t>
            </w:r>
            <w:proofErr w:type="spellStart"/>
            <w:r w:rsidRPr="00F37B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TyG</w:t>
            </w:r>
            <w:proofErr w:type="spellEnd"/>
            <w:r w:rsidRPr="00F37B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index.</w:t>
            </w:r>
          </w:p>
          <w:p w:rsidR="00B2733D" w:rsidRPr="00B86F35" w:rsidRDefault="00B2733D" w:rsidP="002061A3">
            <w:pPr>
              <w:pBdr>
                <w:bottom w:val="single" w:sz="4" w:space="1" w:color="auto"/>
              </w:pBd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TyG</w:t>
            </w:r>
            <w:proofErr w:type="spellEnd"/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index: triglyceride-glucose index; CVD: cardiovascular disease; T2DM: type 2 diabetes mellitus; </w:t>
            </w:r>
            <w:r w:rsidR="00A8744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E: events; N: number</w:t>
            </w:r>
          </w:p>
          <w:p w:rsidR="00B2733D" w:rsidRDefault="00B2733D" w:rsidP="00B2733D">
            <w:pPr>
              <w:pBdr>
                <w:bottom w:val="single" w:sz="4" w:space="1" w:color="auto"/>
              </w:pBd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Model 1: adjusted for age and sex; model 2: adjusted for model 1 + </w:t>
            </w:r>
            <w:r w:rsidRPr="00B86F35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 xml:space="preserve">body mass index, </w:t>
            </w:r>
            <w:r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low</w:t>
            </w:r>
            <w:r w:rsidRPr="00B86F35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-density lipoprotein cholesterol, high-density lipoprotein cholesterol, estimated glomerular filtration rate, lipid-lowering medication, anti-hypertensive medication, smoking, education, marital status, systolic blood pressure (SBP) (</w:t>
            </w: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  <w:lang w:bidi="fa-IR"/>
              </w:rPr>
              <w:t>except for incident hypertension which was adjusted for average of SBP</w:t>
            </w:r>
            <w:r w:rsidRPr="00B86F35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), prevalent T2DM (except incident T2DM), prevalent CVD (except for incident CVD), FH-CVD, FH-</w:t>
            </w: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  <w:lang w:bidi="fa-IR"/>
              </w:rPr>
              <w:t>DM (only for the outcome of T2DM)</w:t>
            </w: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; model 3: model 2 + average values of the </w:t>
            </w:r>
            <w:proofErr w:type="spellStart"/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TyG</w:t>
            </w:r>
            <w:proofErr w:type="spellEnd"/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index.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86F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B2733D" w:rsidRPr="00B86F35" w:rsidRDefault="00B2733D" w:rsidP="00B2733D">
            <w:pPr>
              <w:pBdr>
                <w:bottom w:val="single" w:sz="4" w:space="1" w:color="auto"/>
              </w:pBd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517A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P</w:t>
            </w:r>
            <w:r w:rsidRPr="00FA517A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bidi="fa-IR"/>
              </w:rPr>
              <w:t>values</w:t>
            </w:r>
            <w:r w:rsidRPr="00FA517A">
              <w:rPr>
                <w:rFonts w:ascii="Times New Roman" w:hAnsi="Times New Roman" w:cs="Times New Roman"/>
                <w:color w:val="000000"/>
                <w:sz w:val="18"/>
                <w:szCs w:val="18"/>
                <w:lang w:bidi="fa-IR"/>
              </w:rPr>
              <w:t xml:space="preserve"> less than 0.05 considered significant </w:t>
            </w:r>
            <w:r w:rsidR="00AD7338">
              <w:rPr>
                <w:rFonts w:ascii="Times New Roman" w:hAnsi="Times New Roman" w:cs="Times New Roman"/>
                <w:color w:val="000000"/>
                <w:sz w:val="18"/>
                <w:szCs w:val="18"/>
                <w:lang w:bidi="fa-IR"/>
              </w:rPr>
              <w:t>and</w:t>
            </w:r>
            <w:r w:rsidRPr="00FA517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bolded.</w:t>
            </w:r>
          </w:p>
          <w:p w:rsidR="00B2733D" w:rsidRPr="00B86F35" w:rsidRDefault="00B2733D" w:rsidP="002061A3">
            <w:pPr>
              <w:tabs>
                <w:tab w:val="left" w:pos="12126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E2744" w:rsidRDefault="00CE2744"/>
    <w:sectPr w:rsidR="00CE2744" w:rsidSect="00B2733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3D"/>
    <w:rsid w:val="00016A7C"/>
    <w:rsid w:val="00016ACF"/>
    <w:rsid w:val="00094BF2"/>
    <w:rsid w:val="000A6D5F"/>
    <w:rsid w:val="000B3A99"/>
    <w:rsid w:val="000E3A29"/>
    <w:rsid w:val="001944C2"/>
    <w:rsid w:val="001E6F62"/>
    <w:rsid w:val="001F7C02"/>
    <w:rsid w:val="00213C75"/>
    <w:rsid w:val="00250BA0"/>
    <w:rsid w:val="00275F80"/>
    <w:rsid w:val="002C6988"/>
    <w:rsid w:val="002E14FE"/>
    <w:rsid w:val="00376A27"/>
    <w:rsid w:val="003956FD"/>
    <w:rsid w:val="003C796D"/>
    <w:rsid w:val="00426268"/>
    <w:rsid w:val="004935E1"/>
    <w:rsid w:val="004936E2"/>
    <w:rsid w:val="00494726"/>
    <w:rsid w:val="004B234E"/>
    <w:rsid w:val="004F17F2"/>
    <w:rsid w:val="00524A40"/>
    <w:rsid w:val="005F2F8C"/>
    <w:rsid w:val="006529F2"/>
    <w:rsid w:val="006634B8"/>
    <w:rsid w:val="00667658"/>
    <w:rsid w:val="00676676"/>
    <w:rsid w:val="006C213B"/>
    <w:rsid w:val="006E2C93"/>
    <w:rsid w:val="007066E5"/>
    <w:rsid w:val="0072311E"/>
    <w:rsid w:val="00731908"/>
    <w:rsid w:val="00743929"/>
    <w:rsid w:val="00783060"/>
    <w:rsid w:val="007A1948"/>
    <w:rsid w:val="007A79C8"/>
    <w:rsid w:val="007B0146"/>
    <w:rsid w:val="007B5E68"/>
    <w:rsid w:val="007D0E19"/>
    <w:rsid w:val="007F3927"/>
    <w:rsid w:val="0081393E"/>
    <w:rsid w:val="0086135F"/>
    <w:rsid w:val="00867EF5"/>
    <w:rsid w:val="00895D43"/>
    <w:rsid w:val="008A0620"/>
    <w:rsid w:val="008E1757"/>
    <w:rsid w:val="008F5240"/>
    <w:rsid w:val="00935066"/>
    <w:rsid w:val="00935ED5"/>
    <w:rsid w:val="0094437F"/>
    <w:rsid w:val="009545FA"/>
    <w:rsid w:val="0099001A"/>
    <w:rsid w:val="00994AB4"/>
    <w:rsid w:val="00995EFA"/>
    <w:rsid w:val="009A783A"/>
    <w:rsid w:val="009A7C2B"/>
    <w:rsid w:val="009D32BE"/>
    <w:rsid w:val="009F5C55"/>
    <w:rsid w:val="00A1759A"/>
    <w:rsid w:val="00A17B48"/>
    <w:rsid w:val="00A31F68"/>
    <w:rsid w:val="00A45CB7"/>
    <w:rsid w:val="00A70C2D"/>
    <w:rsid w:val="00A7169C"/>
    <w:rsid w:val="00A87443"/>
    <w:rsid w:val="00AA3B71"/>
    <w:rsid w:val="00AD7338"/>
    <w:rsid w:val="00AD7B03"/>
    <w:rsid w:val="00AF14E5"/>
    <w:rsid w:val="00AF29FB"/>
    <w:rsid w:val="00B060CE"/>
    <w:rsid w:val="00B2499A"/>
    <w:rsid w:val="00B265B7"/>
    <w:rsid w:val="00B2733D"/>
    <w:rsid w:val="00B436FE"/>
    <w:rsid w:val="00B511CE"/>
    <w:rsid w:val="00B91C34"/>
    <w:rsid w:val="00BB55AC"/>
    <w:rsid w:val="00BC3EE3"/>
    <w:rsid w:val="00C05CA3"/>
    <w:rsid w:val="00C41B3E"/>
    <w:rsid w:val="00C44B6F"/>
    <w:rsid w:val="00C93966"/>
    <w:rsid w:val="00CB7720"/>
    <w:rsid w:val="00CE2744"/>
    <w:rsid w:val="00CF0A7A"/>
    <w:rsid w:val="00CF6B3E"/>
    <w:rsid w:val="00D268A6"/>
    <w:rsid w:val="00DC18B5"/>
    <w:rsid w:val="00DE18AC"/>
    <w:rsid w:val="00EC6B8E"/>
    <w:rsid w:val="00F3685C"/>
    <w:rsid w:val="00F37BE8"/>
    <w:rsid w:val="00FD1289"/>
    <w:rsid w:val="00FD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610A44"/>
  <w15:chartTrackingRefBased/>
  <w15:docId w15:val="{DE6D6DF8-32E1-CB46-8AAB-E52B6DDB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33D"/>
    <w:pPr>
      <w:spacing w:after="160" w:line="259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nial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352</Words>
  <Characters>2024</Characters>
  <Application>Microsoft Office Word</Application>
  <DocSecurity>0</DocSecurity>
  <Lines>54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Danial</dc:creator>
  <cp:keywords/>
  <dc:description/>
  <cp:lastModifiedBy>Danial</cp:lastModifiedBy>
  <cp:revision>21</cp:revision>
  <dcterms:created xsi:type="dcterms:W3CDTF">2024-07-06T13:05:00Z</dcterms:created>
  <dcterms:modified xsi:type="dcterms:W3CDTF">2024-07-30T15:05:00Z</dcterms:modified>
</cp:coreProperties>
</file>