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35A70E" w14:textId="13B157FC" w:rsidR="00BB14BD" w:rsidRPr="006B4F1F" w:rsidRDefault="00BB14BD" w:rsidP="00F074F8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B4F1F">
        <w:rPr>
          <w:rFonts w:ascii="Times New Roman" w:hAnsi="Times New Roman" w:cs="Times New Roman"/>
          <w:b/>
          <w:bCs/>
          <w:sz w:val="24"/>
          <w:szCs w:val="24"/>
        </w:rPr>
        <w:t>Supplementary Materials</w:t>
      </w:r>
    </w:p>
    <w:p w14:paraId="33AF57D2" w14:textId="24ED9339" w:rsidR="00F074F8" w:rsidRPr="006B4F1F" w:rsidRDefault="00F074F8" w:rsidP="00F074F8">
      <w:pPr>
        <w:spacing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B4F1F">
        <w:rPr>
          <w:rFonts w:ascii="Times New Roman" w:hAnsi="Times New Roman" w:cs="Times New Roman"/>
          <w:b/>
          <w:bCs/>
          <w:sz w:val="28"/>
          <w:szCs w:val="28"/>
        </w:rPr>
        <w:t>Fenofibrate to Prevent Amputation and Reduce Vascular Complications in Patients with Diabetes: FENO-PREVENT</w:t>
      </w:r>
    </w:p>
    <w:p w14:paraId="68C8E389" w14:textId="77777777" w:rsidR="00F074F8" w:rsidRPr="006B4F1F" w:rsidRDefault="00F074F8" w:rsidP="00F074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DCDED36" w14:textId="77777777" w:rsidR="00F074F8" w:rsidRPr="006B4F1F" w:rsidRDefault="00F074F8" w:rsidP="00F074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B4F1F">
        <w:rPr>
          <w:rFonts w:ascii="Times New Roman" w:hAnsi="Times New Roman" w:cs="Times New Roman"/>
          <w:sz w:val="24"/>
          <w:szCs w:val="24"/>
        </w:rPr>
        <w:t>Eu Jeong Ku</w:t>
      </w:r>
      <w:r w:rsidRPr="006B4F1F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 w:rsidRPr="006B4F1F">
        <w:rPr>
          <w:rFonts w:ascii="Times New Roman" w:hAnsi="Times New Roman" w:cs="Times New Roman"/>
          <w:sz w:val="24"/>
          <w:szCs w:val="24"/>
        </w:rPr>
        <w:t>, Bongseong Kim</w:t>
      </w:r>
      <w:r w:rsidRPr="006B4F1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6B4F1F">
        <w:rPr>
          <w:rFonts w:ascii="Times New Roman" w:hAnsi="Times New Roman" w:cs="Times New Roman"/>
          <w:sz w:val="24"/>
          <w:szCs w:val="24"/>
        </w:rPr>
        <w:t>, Kyungdo Han</w:t>
      </w:r>
      <w:r w:rsidRPr="006B4F1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6B4F1F">
        <w:rPr>
          <w:rFonts w:ascii="Times New Roman" w:hAnsi="Times New Roman" w:cs="Times New Roman"/>
          <w:sz w:val="24"/>
          <w:szCs w:val="24"/>
        </w:rPr>
        <w:t>, Seung-Hwan Lee</w:t>
      </w:r>
      <w:r w:rsidRPr="006B4F1F">
        <w:rPr>
          <w:rFonts w:ascii="Times New Roman" w:hAnsi="Times New Roman" w:cs="Times New Roman"/>
          <w:sz w:val="24"/>
          <w:szCs w:val="24"/>
          <w:vertAlign w:val="superscript"/>
        </w:rPr>
        <w:t>4,5</w:t>
      </w:r>
      <w:r w:rsidRPr="006B4F1F">
        <w:rPr>
          <w:rFonts w:ascii="Times New Roman" w:hAnsi="Times New Roman" w:cs="Times New Roman"/>
          <w:sz w:val="24"/>
          <w:szCs w:val="24"/>
        </w:rPr>
        <w:t>, Hyuk-Sang Kwon</w:t>
      </w:r>
      <w:r w:rsidRPr="006B4F1F">
        <w:rPr>
          <w:rFonts w:ascii="Times New Roman" w:hAnsi="Times New Roman" w:cs="Times New Roman"/>
          <w:sz w:val="24"/>
          <w:szCs w:val="24"/>
          <w:vertAlign w:val="superscript"/>
        </w:rPr>
        <w:t>6</w:t>
      </w:r>
    </w:p>
    <w:p w14:paraId="601226C7" w14:textId="77777777" w:rsidR="00F074F8" w:rsidRPr="006B4F1F" w:rsidRDefault="00F074F8" w:rsidP="00F074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3668B5E" w14:textId="77777777" w:rsidR="00F074F8" w:rsidRPr="006B4F1F" w:rsidRDefault="00F074F8" w:rsidP="00F074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B4F1F">
        <w:rPr>
          <w:rFonts w:ascii="Times New Roman" w:hAnsi="Times New Roman" w:cs="Times New Roman"/>
          <w:sz w:val="24"/>
          <w:szCs w:val="24"/>
          <w:vertAlign w:val="superscript"/>
        </w:rPr>
        <w:t xml:space="preserve">1 </w:t>
      </w:r>
      <w:r w:rsidRPr="006B4F1F">
        <w:rPr>
          <w:rFonts w:ascii="Times New Roman" w:hAnsi="Times New Roman" w:cs="Times New Roman"/>
          <w:sz w:val="24"/>
          <w:szCs w:val="24"/>
        </w:rPr>
        <w:t>Department of Internal Medicine, Seoul National University Hospital Healthcare System Gangnam Center, Seoul, South Korea</w:t>
      </w:r>
    </w:p>
    <w:p w14:paraId="7FFD5E46" w14:textId="77777777" w:rsidR="00F074F8" w:rsidRPr="006B4F1F" w:rsidRDefault="00F074F8" w:rsidP="00F074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B4F1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6B4F1F">
        <w:rPr>
          <w:rFonts w:ascii="Times New Roman" w:hAnsi="Times New Roman" w:cs="Times New Roman"/>
          <w:sz w:val="24"/>
          <w:szCs w:val="24"/>
        </w:rPr>
        <w:t xml:space="preserve"> Department of Internal Medicine, Seoul National University College of Medicine, Seoul, South Korea </w:t>
      </w:r>
    </w:p>
    <w:p w14:paraId="3616AE6C" w14:textId="77777777" w:rsidR="00F074F8" w:rsidRPr="006B4F1F" w:rsidRDefault="00F074F8" w:rsidP="00F074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B4F1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6B4F1F">
        <w:rPr>
          <w:rFonts w:ascii="Times New Roman" w:hAnsi="Times New Roman" w:cs="Times New Roman"/>
          <w:sz w:val="24"/>
          <w:szCs w:val="24"/>
        </w:rPr>
        <w:t xml:space="preserve"> Department of Statistics and Actuarial Science, </w:t>
      </w:r>
      <w:proofErr w:type="spellStart"/>
      <w:r w:rsidRPr="006B4F1F">
        <w:rPr>
          <w:rFonts w:ascii="Times New Roman" w:hAnsi="Times New Roman" w:cs="Times New Roman"/>
          <w:sz w:val="24"/>
          <w:szCs w:val="24"/>
        </w:rPr>
        <w:t>Soongsil</w:t>
      </w:r>
      <w:proofErr w:type="spellEnd"/>
      <w:r w:rsidRPr="006B4F1F">
        <w:rPr>
          <w:rFonts w:ascii="Times New Roman" w:hAnsi="Times New Roman" w:cs="Times New Roman"/>
          <w:sz w:val="24"/>
          <w:szCs w:val="24"/>
        </w:rPr>
        <w:t xml:space="preserve"> University, Seoul, South Korea </w:t>
      </w:r>
    </w:p>
    <w:p w14:paraId="1F2E3CFA" w14:textId="77777777" w:rsidR="00F074F8" w:rsidRPr="006B4F1F" w:rsidRDefault="00F074F8" w:rsidP="00F074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B4F1F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6B4F1F">
        <w:rPr>
          <w:rFonts w:ascii="Times New Roman" w:hAnsi="Times New Roman" w:cs="Times New Roman"/>
          <w:sz w:val="24"/>
          <w:szCs w:val="24"/>
        </w:rPr>
        <w:t xml:space="preserve"> Division of Endocrinology and Metabolism, Department of Internal Medicine, Seoul St. Mary's Hospital, College of Medicine, The Catholic University of Korea, Seoul, South Korea</w:t>
      </w:r>
    </w:p>
    <w:p w14:paraId="4BE61132" w14:textId="77777777" w:rsidR="00F074F8" w:rsidRPr="006B4F1F" w:rsidRDefault="00F074F8" w:rsidP="00F074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B4F1F">
        <w:rPr>
          <w:rFonts w:ascii="Times New Roman" w:hAnsi="Times New Roman" w:cs="Times New Roman"/>
          <w:sz w:val="24"/>
          <w:szCs w:val="24"/>
          <w:vertAlign w:val="superscript"/>
        </w:rPr>
        <w:t xml:space="preserve">5 </w:t>
      </w:r>
      <w:r w:rsidRPr="006B4F1F">
        <w:rPr>
          <w:rFonts w:ascii="Times New Roman" w:hAnsi="Times New Roman" w:cs="Times New Roman"/>
          <w:sz w:val="24"/>
          <w:szCs w:val="24"/>
        </w:rPr>
        <w:t>Department of Medical Informatics, College of Medicine, The Catholic University of Korea, Seoul, South Korea</w:t>
      </w:r>
    </w:p>
    <w:p w14:paraId="542E84DA" w14:textId="77777777" w:rsidR="00F074F8" w:rsidRPr="006B4F1F" w:rsidRDefault="00F074F8" w:rsidP="00F074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B4F1F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6B4F1F">
        <w:rPr>
          <w:rFonts w:ascii="Times New Roman" w:hAnsi="Times New Roman" w:cs="Times New Roman"/>
          <w:sz w:val="24"/>
          <w:szCs w:val="24"/>
        </w:rPr>
        <w:t xml:space="preserve"> Division of Endocrinology and Metabolism, Department of Internal Medicine, Yeouido St Mary's Hospital, The Catholic University of Korea, Seoul, South Korea</w:t>
      </w:r>
    </w:p>
    <w:p w14:paraId="57543469" w14:textId="77777777" w:rsidR="003D7CC7" w:rsidRPr="006B4F1F" w:rsidRDefault="003D7CC7">
      <w:pPr>
        <w:rPr>
          <w:rFonts w:ascii="Times New Roman" w:hAnsi="Times New Roman" w:cs="Times New Roman"/>
        </w:rPr>
      </w:pPr>
    </w:p>
    <w:p w14:paraId="48768B7A" w14:textId="3780F140" w:rsidR="00BB14BD" w:rsidRPr="006B4F1F" w:rsidRDefault="00BB14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B4F1F">
        <w:rPr>
          <w:rFonts w:ascii="Times New Roman" w:hAnsi="Times New Roman" w:cs="Times New Roman"/>
          <w:b/>
          <w:bCs/>
          <w:sz w:val="28"/>
          <w:szCs w:val="28"/>
        </w:rPr>
        <w:t xml:space="preserve">Contents </w:t>
      </w:r>
    </w:p>
    <w:p w14:paraId="1310998D" w14:textId="77777777" w:rsidR="00A62AA9" w:rsidRPr="006B4F1F" w:rsidRDefault="00893E2C" w:rsidP="00A62AA9">
      <w:pPr>
        <w:spacing w:line="480" w:lineRule="auto"/>
        <w:ind w:right="240"/>
        <w:rPr>
          <w:rFonts w:ascii="Times New Roman" w:hAnsi="Times New Roman" w:cs="Times New Roman"/>
          <w:sz w:val="24"/>
          <w:szCs w:val="24"/>
        </w:rPr>
      </w:pPr>
      <w:r w:rsidRPr="006B4F1F">
        <w:rPr>
          <w:rFonts w:ascii="Times New Roman" w:hAnsi="Times New Roman" w:cs="Times New Roman"/>
          <w:b/>
          <w:bCs/>
          <w:sz w:val="24"/>
          <w:szCs w:val="24"/>
        </w:rPr>
        <w:t>Table S1</w:t>
      </w:r>
      <w:r w:rsidRPr="006B4F1F">
        <w:rPr>
          <w:rFonts w:ascii="Times New Roman" w:hAnsi="Times New Roman" w:cs="Times New Roman"/>
          <w:sz w:val="24"/>
          <w:szCs w:val="24"/>
        </w:rPr>
        <w:t>. Surgery and procedure codes and descriptions</w:t>
      </w:r>
      <w:r w:rsidR="00A62AA9" w:rsidRPr="006B4F1F">
        <w:rPr>
          <w:rFonts w:ascii="Times New Roman" w:hAnsi="Times New Roman" w:cs="Times New Roman" w:hint="eastAsia"/>
          <w:sz w:val="24"/>
          <w:szCs w:val="24"/>
        </w:rPr>
        <w:t xml:space="preserve">. </w:t>
      </w:r>
    </w:p>
    <w:p w14:paraId="45A215AD" w14:textId="7EDF632D" w:rsidR="00A62AA9" w:rsidRPr="006B4F1F" w:rsidRDefault="00A62AA9" w:rsidP="00A62AA9">
      <w:pPr>
        <w:spacing w:line="480" w:lineRule="auto"/>
        <w:ind w:right="240"/>
        <w:rPr>
          <w:rFonts w:ascii="Times New Roman" w:hAnsi="Times New Roman" w:cs="Times New Roman"/>
          <w:sz w:val="24"/>
          <w:szCs w:val="24"/>
        </w:rPr>
      </w:pPr>
      <w:r w:rsidRPr="006B4F1F">
        <w:rPr>
          <w:rFonts w:ascii="Times New Roman" w:hAnsi="Times New Roman" w:cs="Times New Roman" w:hint="eastAsia"/>
          <w:b/>
          <w:bCs/>
          <w:sz w:val="24"/>
          <w:szCs w:val="24"/>
        </w:rPr>
        <w:t>Table S2.</w:t>
      </w:r>
      <w:r w:rsidRPr="006B4F1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6B4F1F">
        <w:rPr>
          <w:rFonts w:ascii="Times New Roman" w:hAnsi="Times New Roman" w:cs="Times New Roman"/>
          <w:sz w:val="24"/>
          <w:szCs w:val="24"/>
        </w:rPr>
        <w:t>Baseline characteristics of study population</w:t>
      </w:r>
      <w:r w:rsidRPr="006B4F1F">
        <w:rPr>
          <w:rFonts w:ascii="Times New Roman" w:hAnsi="Times New Roman" w:cs="Times New Roman" w:hint="eastAsia"/>
          <w:sz w:val="24"/>
          <w:szCs w:val="24"/>
        </w:rPr>
        <w:t xml:space="preserve"> before matching</w:t>
      </w:r>
    </w:p>
    <w:p w14:paraId="0D59A4F6" w14:textId="77777777" w:rsidR="00A62AA9" w:rsidRPr="006B4F1F" w:rsidRDefault="00A62AA9" w:rsidP="00A62AA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B4F1F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Table S3.</w:t>
      </w:r>
      <w:r w:rsidRPr="006B4F1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6B4F1F">
        <w:rPr>
          <w:rFonts w:ascii="Times New Roman" w:hAnsi="Times New Roman" w:cs="Times New Roman"/>
          <w:sz w:val="24"/>
          <w:szCs w:val="24"/>
        </w:rPr>
        <w:t xml:space="preserve">Hazard ratios of </w:t>
      </w:r>
      <w:r w:rsidRPr="006B4F1F">
        <w:rPr>
          <w:rFonts w:ascii="Times New Roman" w:hAnsi="Times New Roman" w:cs="Times New Roman" w:hint="eastAsia"/>
          <w:sz w:val="24"/>
          <w:szCs w:val="24"/>
        </w:rPr>
        <w:t>acute renal failure, rhabdomyolysis and hospitalization for these events</w:t>
      </w:r>
      <w:r w:rsidRPr="006B4F1F">
        <w:rPr>
          <w:rFonts w:ascii="Times New Roman" w:hAnsi="Times New Roman" w:cs="Times New Roman"/>
          <w:sz w:val="24"/>
          <w:szCs w:val="24"/>
        </w:rPr>
        <w:t xml:space="preserve"> based on the fenofibrate use status.</w:t>
      </w:r>
    </w:p>
    <w:p w14:paraId="78E632A0" w14:textId="349E6E45" w:rsidR="00BB14BD" w:rsidRPr="006B4F1F" w:rsidRDefault="00BB14BD">
      <w:pPr>
        <w:rPr>
          <w:rFonts w:ascii="Times New Roman" w:hAnsi="Times New Roman" w:cs="Times New Roman"/>
          <w:sz w:val="24"/>
          <w:szCs w:val="24"/>
        </w:rPr>
      </w:pPr>
      <w:r w:rsidRPr="006B4F1F">
        <w:rPr>
          <w:rFonts w:ascii="Times New Roman" w:hAnsi="Times New Roman" w:cs="Times New Roman"/>
          <w:sz w:val="24"/>
          <w:szCs w:val="24"/>
        </w:rPr>
        <w:br w:type="page"/>
      </w:r>
    </w:p>
    <w:p w14:paraId="0ED1E26B" w14:textId="77777777" w:rsidR="006C3C3B" w:rsidRPr="006B4F1F" w:rsidRDefault="006C3C3B">
      <w:pPr>
        <w:rPr>
          <w:rFonts w:ascii="Times New Roman" w:hAnsi="Times New Roman" w:cs="Times New Roman"/>
          <w:b/>
          <w:bCs/>
          <w:sz w:val="24"/>
          <w:szCs w:val="24"/>
        </w:rPr>
        <w:sectPr w:rsidR="006C3C3B" w:rsidRPr="006B4F1F" w:rsidSect="00FA1ACA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356315D6" w14:textId="0C7816FB" w:rsidR="00BB14BD" w:rsidRPr="006B4F1F" w:rsidRDefault="00BB14BD">
      <w:pPr>
        <w:rPr>
          <w:rFonts w:ascii="Times New Roman" w:hAnsi="Times New Roman" w:cs="Times New Roman"/>
          <w:sz w:val="24"/>
          <w:szCs w:val="24"/>
        </w:rPr>
      </w:pPr>
      <w:r w:rsidRPr="006B4F1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893E2C" w:rsidRPr="006B4F1F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6B4F1F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6B4F1F">
        <w:rPr>
          <w:rFonts w:ascii="Times New Roman" w:hAnsi="Times New Roman" w:cs="Times New Roman"/>
          <w:sz w:val="24"/>
          <w:szCs w:val="24"/>
        </w:rPr>
        <w:t>.</w:t>
      </w:r>
      <w:r w:rsidR="00893E2C" w:rsidRPr="006B4F1F">
        <w:rPr>
          <w:rFonts w:ascii="Times New Roman" w:hAnsi="Times New Roman" w:cs="Times New Roman"/>
          <w:sz w:val="24"/>
          <w:szCs w:val="24"/>
        </w:rPr>
        <w:t xml:space="preserve"> Surgery and procedure codes and descriptions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12053"/>
      </w:tblGrid>
      <w:tr w:rsidR="006B4F1F" w:rsidRPr="006B4F1F" w14:paraId="17A1E0A2" w14:textId="77777777" w:rsidTr="006C3C3B"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4E576D" w14:textId="70E5FA7C" w:rsidR="0007438B" w:rsidRPr="006B4F1F" w:rsidRDefault="0007438B" w:rsidP="0007438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ode</w:t>
            </w:r>
          </w:p>
        </w:tc>
        <w:tc>
          <w:tcPr>
            <w:tcW w:w="120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7CED22" w14:textId="22697C07" w:rsidR="0007438B" w:rsidRPr="006B4F1F" w:rsidRDefault="0007438B" w:rsidP="0007438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D</w:t>
            </w: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escription</w:t>
            </w:r>
          </w:p>
        </w:tc>
      </w:tr>
      <w:tr w:rsidR="006B4F1F" w:rsidRPr="006B4F1F" w14:paraId="1926C863" w14:textId="77777777" w:rsidTr="00A01B6A">
        <w:tc>
          <w:tcPr>
            <w:tcW w:w="1555" w:type="dxa"/>
            <w:tcBorders>
              <w:top w:val="single" w:sz="4" w:space="0" w:color="auto"/>
            </w:tcBorders>
          </w:tcPr>
          <w:p w14:paraId="383371EE" w14:textId="500378DC" w:rsidR="0007438B" w:rsidRPr="006B4F1F" w:rsidRDefault="0007438B" w:rsidP="00A01B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0562</w:t>
            </w:r>
          </w:p>
        </w:tc>
        <w:tc>
          <w:tcPr>
            <w:tcW w:w="12053" w:type="dxa"/>
            <w:tcBorders>
              <w:top w:val="single" w:sz="4" w:space="0" w:color="auto"/>
            </w:tcBorders>
            <w:vAlign w:val="center"/>
          </w:tcPr>
          <w:p w14:paraId="28A69174" w14:textId="6DD576AC" w:rsidR="0007438B" w:rsidRPr="006B4F1F" w:rsidRDefault="0007438B" w:rsidP="0007438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Disarticulation of extremities at hip</w:t>
            </w:r>
          </w:p>
        </w:tc>
      </w:tr>
      <w:tr w:rsidR="006B4F1F" w:rsidRPr="006B4F1F" w14:paraId="6A289872" w14:textId="77777777" w:rsidTr="00A01B6A">
        <w:tc>
          <w:tcPr>
            <w:tcW w:w="1555" w:type="dxa"/>
          </w:tcPr>
          <w:p w14:paraId="7FE24F1C" w14:textId="44480F5F" w:rsidR="0007438B" w:rsidRPr="006B4F1F" w:rsidRDefault="0007438B" w:rsidP="00A01B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0564</w:t>
            </w:r>
          </w:p>
        </w:tc>
        <w:tc>
          <w:tcPr>
            <w:tcW w:w="12053" w:type="dxa"/>
            <w:vAlign w:val="center"/>
          </w:tcPr>
          <w:p w14:paraId="2801DA83" w14:textId="173672D3" w:rsidR="0007438B" w:rsidRPr="006B4F1F" w:rsidRDefault="0007438B" w:rsidP="0007438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Disarticulation of extremities at knee</w:t>
            </w:r>
          </w:p>
        </w:tc>
      </w:tr>
      <w:tr w:rsidR="006B4F1F" w:rsidRPr="006B4F1F" w14:paraId="2EA8D5FA" w14:textId="77777777" w:rsidTr="00A01B6A">
        <w:tc>
          <w:tcPr>
            <w:tcW w:w="1555" w:type="dxa"/>
          </w:tcPr>
          <w:p w14:paraId="326D4AD8" w14:textId="4E34BEDD" w:rsidR="0007438B" w:rsidRPr="006B4F1F" w:rsidRDefault="0007438B" w:rsidP="00A01B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0565</w:t>
            </w:r>
          </w:p>
        </w:tc>
        <w:tc>
          <w:tcPr>
            <w:tcW w:w="12053" w:type="dxa"/>
            <w:vAlign w:val="center"/>
          </w:tcPr>
          <w:p w14:paraId="25DD1CDB" w14:textId="09692258" w:rsidR="0007438B" w:rsidRPr="006B4F1F" w:rsidRDefault="0007438B" w:rsidP="0007438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Disarticulation of extremities at elbow, wrist, or ankle</w:t>
            </w:r>
          </w:p>
        </w:tc>
      </w:tr>
      <w:tr w:rsidR="006B4F1F" w:rsidRPr="006B4F1F" w14:paraId="3A292CBE" w14:textId="77777777" w:rsidTr="00A01B6A">
        <w:tc>
          <w:tcPr>
            <w:tcW w:w="1555" w:type="dxa"/>
          </w:tcPr>
          <w:p w14:paraId="1E259830" w14:textId="406A647F" w:rsidR="0007438B" w:rsidRPr="006B4F1F" w:rsidRDefault="0007438B" w:rsidP="00A01B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0571</w:t>
            </w:r>
          </w:p>
        </w:tc>
        <w:tc>
          <w:tcPr>
            <w:tcW w:w="12053" w:type="dxa"/>
            <w:vAlign w:val="center"/>
          </w:tcPr>
          <w:p w14:paraId="234C1E0A" w14:textId="2A6CF522" w:rsidR="0007438B" w:rsidRPr="006B4F1F" w:rsidRDefault="0007438B" w:rsidP="0007438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Amputation of extremities at pelvis</w:t>
            </w:r>
          </w:p>
        </w:tc>
      </w:tr>
      <w:tr w:rsidR="006B4F1F" w:rsidRPr="006B4F1F" w14:paraId="76C6AE45" w14:textId="77777777" w:rsidTr="00A01B6A">
        <w:tc>
          <w:tcPr>
            <w:tcW w:w="1555" w:type="dxa"/>
          </w:tcPr>
          <w:p w14:paraId="58A636F6" w14:textId="0E38FBFB" w:rsidR="0007438B" w:rsidRPr="006B4F1F" w:rsidRDefault="0007438B" w:rsidP="00A01B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0572</w:t>
            </w:r>
          </w:p>
        </w:tc>
        <w:tc>
          <w:tcPr>
            <w:tcW w:w="12053" w:type="dxa"/>
            <w:vAlign w:val="center"/>
          </w:tcPr>
          <w:p w14:paraId="7B974F35" w14:textId="213846EC" w:rsidR="0007438B" w:rsidRPr="006B4F1F" w:rsidRDefault="0007438B" w:rsidP="0007438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Amputation of extremities at thigh</w:t>
            </w:r>
          </w:p>
        </w:tc>
      </w:tr>
      <w:tr w:rsidR="006B4F1F" w:rsidRPr="006B4F1F" w14:paraId="6D959819" w14:textId="77777777" w:rsidTr="00A01B6A">
        <w:tc>
          <w:tcPr>
            <w:tcW w:w="1555" w:type="dxa"/>
          </w:tcPr>
          <w:p w14:paraId="3F187D62" w14:textId="482C41DE" w:rsidR="0007438B" w:rsidRPr="006B4F1F" w:rsidRDefault="0007438B" w:rsidP="00A01B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0573</w:t>
            </w:r>
          </w:p>
        </w:tc>
        <w:tc>
          <w:tcPr>
            <w:tcW w:w="12053" w:type="dxa"/>
            <w:vAlign w:val="center"/>
          </w:tcPr>
          <w:p w14:paraId="298EFD3B" w14:textId="7A275E30" w:rsidR="0007438B" w:rsidRPr="006B4F1F" w:rsidRDefault="0007438B" w:rsidP="0007438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Amputation of extremities at upper arm, forearm, or lower leg</w:t>
            </w:r>
          </w:p>
        </w:tc>
      </w:tr>
      <w:tr w:rsidR="006B4F1F" w:rsidRPr="006B4F1F" w14:paraId="6AAFB8F5" w14:textId="77777777" w:rsidTr="00A01B6A">
        <w:tc>
          <w:tcPr>
            <w:tcW w:w="1555" w:type="dxa"/>
          </w:tcPr>
          <w:p w14:paraId="1EF8E4DB" w14:textId="5A8C6754" w:rsidR="0007438B" w:rsidRPr="006B4F1F" w:rsidRDefault="0007438B" w:rsidP="00A01B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0574</w:t>
            </w:r>
          </w:p>
        </w:tc>
        <w:tc>
          <w:tcPr>
            <w:tcW w:w="12053" w:type="dxa"/>
            <w:vAlign w:val="center"/>
          </w:tcPr>
          <w:p w14:paraId="4D705D14" w14:textId="63967610" w:rsidR="0007438B" w:rsidRPr="006B4F1F" w:rsidRDefault="0007438B" w:rsidP="0007438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Amputation of extremities at hand or foot</w:t>
            </w:r>
          </w:p>
        </w:tc>
      </w:tr>
      <w:tr w:rsidR="006B4F1F" w:rsidRPr="006B4F1F" w14:paraId="605C8D17" w14:textId="77777777" w:rsidTr="00A01B6A">
        <w:tc>
          <w:tcPr>
            <w:tcW w:w="1555" w:type="dxa"/>
          </w:tcPr>
          <w:p w14:paraId="483A8006" w14:textId="27759BAA" w:rsidR="0007438B" w:rsidRPr="006B4F1F" w:rsidRDefault="0007438B" w:rsidP="00A01B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0575</w:t>
            </w:r>
          </w:p>
        </w:tc>
        <w:tc>
          <w:tcPr>
            <w:tcW w:w="12053" w:type="dxa"/>
            <w:vAlign w:val="center"/>
          </w:tcPr>
          <w:p w14:paraId="074E4292" w14:textId="03336261" w:rsidR="0007438B" w:rsidRPr="006B4F1F" w:rsidRDefault="0007438B" w:rsidP="0007438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Amputation of extremities at finger, or toe</w:t>
            </w:r>
          </w:p>
        </w:tc>
      </w:tr>
      <w:tr w:rsidR="006B4F1F" w:rsidRPr="006B4F1F" w14:paraId="6F753053" w14:textId="77777777" w:rsidTr="00A01B6A">
        <w:tc>
          <w:tcPr>
            <w:tcW w:w="1555" w:type="dxa"/>
          </w:tcPr>
          <w:p w14:paraId="599D9215" w14:textId="3E7D5903" w:rsidR="0007438B" w:rsidRPr="006B4F1F" w:rsidRDefault="0007438B" w:rsidP="00A01B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I</w:t>
            </w: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702</w:t>
            </w:r>
          </w:p>
        </w:tc>
        <w:tc>
          <w:tcPr>
            <w:tcW w:w="12053" w:type="dxa"/>
            <w:vAlign w:val="center"/>
          </w:tcPr>
          <w:p w14:paraId="0CFA0A98" w14:textId="3EDD72AD" w:rsidR="0007438B" w:rsidRPr="006B4F1F" w:rsidRDefault="00A01B6A" w:rsidP="0007438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Atherosclerosis of native arteries of the extremities</w:t>
            </w:r>
          </w:p>
        </w:tc>
      </w:tr>
      <w:tr w:rsidR="006B4F1F" w:rsidRPr="006B4F1F" w14:paraId="60B1F046" w14:textId="77777777" w:rsidTr="00A01B6A">
        <w:tc>
          <w:tcPr>
            <w:tcW w:w="1555" w:type="dxa"/>
          </w:tcPr>
          <w:p w14:paraId="7DCBC873" w14:textId="14A023DC" w:rsidR="0007438B" w:rsidRPr="006B4F1F" w:rsidRDefault="0007438B" w:rsidP="00A01B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I</w:t>
            </w: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708</w:t>
            </w:r>
          </w:p>
        </w:tc>
        <w:tc>
          <w:tcPr>
            <w:tcW w:w="12053" w:type="dxa"/>
            <w:vAlign w:val="center"/>
          </w:tcPr>
          <w:p w14:paraId="0DD5DDFD" w14:textId="6FD3C072" w:rsidR="0007438B" w:rsidRPr="006B4F1F" w:rsidRDefault="00A01B6A" w:rsidP="0007438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Atherosclerosis of other arteries</w:t>
            </w:r>
          </w:p>
        </w:tc>
      </w:tr>
      <w:tr w:rsidR="006B4F1F" w:rsidRPr="006B4F1F" w14:paraId="70966E4C" w14:textId="77777777" w:rsidTr="00A01B6A">
        <w:tc>
          <w:tcPr>
            <w:tcW w:w="1555" w:type="dxa"/>
          </w:tcPr>
          <w:p w14:paraId="255BA491" w14:textId="31D2059A" w:rsidR="0007438B" w:rsidRPr="006B4F1F" w:rsidRDefault="0007438B" w:rsidP="00A01B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I</w:t>
            </w: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709</w:t>
            </w:r>
          </w:p>
        </w:tc>
        <w:tc>
          <w:tcPr>
            <w:tcW w:w="12053" w:type="dxa"/>
          </w:tcPr>
          <w:p w14:paraId="47C5212C" w14:textId="3B265728" w:rsidR="0007438B" w:rsidRPr="006B4F1F" w:rsidRDefault="00A01B6A" w:rsidP="00A01B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Other and unspecified atherosclerosis, unspecified atherosclerosis, generalized atherosclerosis, chronic total occlusion of artery of the extremities</w:t>
            </w:r>
          </w:p>
        </w:tc>
      </w:tr>
      <w:tr w:rsidR="006B4F1F" w:rsidRPr="006B4F1F" w14:paraId="04DCE618" w14:textId="77777777" w:rsidTr="00A01B6A">
        <w:tc>
          <w:tcPr>
            <w:tcW w:w="1555" w:type="dxa"/>
          </w:tcPr>
          <w:p w14:paraId="14B80BC2" w14:textId="7E5C345A" w:rsidR="0007438B" w:rsidRPr="006B4F1F" w:rsidRDefault="0007438B" w:rsidP="00A01B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I</w:t>
            </w: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739</w:t>
            </w:r>
          </w:p>
        </w:tc>
        <w:tc>
          <w:tcPr>
            <w:tcW w:w="12053" w:type="dxa"/>
            <w:vAlign w:val="center"/>
          </w:tcPr>
          <w:p w14:paraId="73A7BBCF" w14:textId="0969950D" w:rsidR="0007438B" w:rsidRPr="006B4F1F" w:rsidRDefault="00A01B6A" w:rsidP="0007438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Peripheral vascular disease, unspecified</w:t>
            </w:r>
          </w:p>
        </w:tc>
      </w:tr>
      <w:tr w:rsidR="006B4F1F" w:rsidRPr="006B4F1F" w14:paraId="5C63A2E2" w14:textId="77777777" w:rsidTr="00A01B6A">
        <w:tc>
          <w:tcPr>
            <w:tcW w:w="1555" w:type="dxa"/>
          </w:tcPr>
          <w:p w14:paraId="2973DDCB" w14:textId="0EB0FC7F" w:rsidR="0007438B" w:rsidRPr="006B4F1F" w:rsidRDefault="0007438B" w:rsidP="00A01B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I</w:t>
            </w: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792</w:t>
            </w:r>
          </w:p>
        </w:tc>
        <w:tc>
          <w:tcPr>
            <w:tcW w:w="12053" w:type="dxa"/>
            <w:vAlign w:val="center"/>
          </w:tcPr>
          <w:p w14:paraId="5D107BA0" w14:textId="3522F32E" w:rsidR="0007438B" w:rsidRPr="006B4F1F" w:rsidRDefault="00A01B6A" w:rsidP="0007438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Other atherosclerosis of other type of bypass graft(s) of the extremities</w:t>
            </w:r>
          </w:p>
        </w:tc>
      </w:tr>
      <w:tr w:rsidR="006B4F1F" w:rsidRPr="006B4F1F" w14:paraId="650238E0" w14:textId="77777777" w:rsidTr="00A01B6A">
        <w:tc>
          <w:tcPr>
            <w:tcW w:w="1555" w:type="dxa"/>
          </w:tcPr>
          <w:p w14:paraId="756C984E" w14:textId="347C1558" w:rsidR="0007438B" w:rsidRPr="006B4F1F" w:rsidRDefault="0007438B" w:rsidP="00A01B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M</w:t>
            </w: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6597</w:t>
            </w:r>
          </w:p>
        </w:tc>
        <w:tc>
          <w:tcPr>
            <w:tcW w:w="12053" w:type="dxa"/>
            <w:vAlign w:val="center"/>
          </w:tcPr>
          <w:p w14:paraId="621BF13A" w14:textId="4F8C6DA8" w:rsidR="0007438B" w:rsidRPr="006B4F1F" w:rsidRDefault="0007438B" w:rsidP="0007438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Percutaneous transluminal angioplasty at others</w:t>
            </w:r>
          </w:p>
        </w:tc>
      </w:tr>
      <w:tr w:rsidR="006B4F1F" w:rsidRPr="006B4F1F" w14:paraId="3E1A945E" w14:textId="77777777" w:rsidTr="00A01B6A">
        <w:tc>
          <w:tcPr>
            <w:tcW w:w="1555" w:type="dxa"/>
          </w:tcPr>
          <w:p w14:paraId="214CDE6A" w14:textId="1F0FD5DA" w:rsidR="0007438B" w:rsidRPr="006B4F1F" w:rsidRDefault="0007438B" w:rsidP="00A01B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M</w:t>
            </w: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6605</w:t>
            </w:r>
          </w:p>
        </w:tc>
        <w:tc>
          <w:tcPr>
            <w:tcW w:w="12053" w:type="dxa"/>
            <w:vAlign w:val="center"/>
          </w:tcPr>
          <w:p w14:paraId="1CFD57B6" w14:textId="70B5854B" w:rsidR="0007438B" w:rsidRPr="006B4F1F" w:rsidRDefault="0007438B" w:rsidP="0007438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Percutaneous intravascular installation of metallic stent at others</w:t>
            </w:r>
          </w:p>
        </w:tc>
      </w:tr>
      <w:tr w:rsidR="006B4F1F" w:rsidRPr="006B4F1F" w14:paraId="602BF1F5" w14:textId="77777777" w:rsidTr="00A01B6A">
        <w:tc>
          <w:tcPr>
            <w:tcW w:w="1555" w:type="dxa"/>
          </w:tcPr>
          <w:p w14:paraId="1CBABD48" w14:textId="5155A55F" w:rsidR="0007438B" w:rsidRPr="006B4F1F" w:rsidRDefault="0007438B" w:rsidP="00A01B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M</w:t>
            </w: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6613</w:t>
            </w:r>
          </w:p>
        </w:tc>
        <w:tc>
          <w:tcPr>
            <w:tcW w:w="12053" w:type="dxa"/>
            <w:vAlign w:val="center"/>
          </w:tcPr>
          <w:p w14:paraId="42FC328C" w14:textId="47183BEB" w:rsidR="0007438B" w:rsidRPr="006B4F1F" w:rsidRDefault="0007438B" w:rsidP="0007438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Percutaneous intravascular installation of stent-graft</w:t>
            </w:r>
            <w:r w:rsidR="006C3C3B" w:rsidRPr="006B4F1F">
              <w:rPr>
                <w:rFonts w:ascii="Times New Roman" w:hAnsi="Times New Roman" w:cs="Times New Roman"/>
                <w:sz w:val="24"/>
                <w:szCs w:val="24"/>
              </w:rPr>
              <w:t xml:space="preserve"> at others</w:t>
            </w:r>
          </w:p>
        </w:tc>
      </w:tr>
      <w:tr w:rsidR="006B4F1F" w:rsidRPr="006B4F1F" w14:paraId="36E0CAA0" w14:textId="77777777" w:rsidTr="00A01B6A">
        <w:tc>
          <w:tcPr>
            <w:tcW w:w="1555" w:type="dxa"/>
          </w:tcPr>
          <w:p w14:paraId="10EE40B0" w14:textId="3F13A294" w:rsidR="0007438B" w:rsidRPr="006B4F1F" w:rsidRDefault="0007438B" w:rsidP="00A01B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M</w:t>
            </w: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6620</w:t>
            </w:r>
          </w:p>
        </w:tc>
        <w:tc>
          <w:tcPr>
            <w:tcW w:w="12053" w:type="dxa"/>
            <w:vAlign w:val="center"/>
          </w:tcPr>
          <w:p w14:paraId="1F345D02" w14:textId="62C8954E" w:rsidR="0007438B" w:rsidRPr="006B4F1F" w:rsidRDefault="006C3C3B" w:rsidP="0007438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ercutaneous intravascular atherectomy</w:t>
            </w:r>
          </w:p>
        </w:tc>
      </w:tr>
      <w:tr w:rsidR="006B4F1F" w:rsidRPr="006B4F1F" w14:paraId="0A47BD79" w14:textId="77777777" w:rsidTr="00A01B6A">
        <w:tc>
          <w:tcPr>
            <w:tcW w:w="1555" w:type="dxa"/>
          </w:tcPr>
          <w:p w14:paraId="68CA3F1A" w14:textId="12C1B2D5" w:rsidR="0007438B" w:rsidRPr="006B4F1F" w:rsidRDefault="0007438B" w:rsidP="00A01B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O</w:t>
            </w: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0163</w:t>
            </w:r>
          </w:p>
        </w:tc>
        <w:tc>
          <w:tcPr>
            <w:tcW w:w="12053" w:type="dxa"/>
            <w:vAlign w:val="center"/>
          </w:tcPr>
          <w:p w14:paraId="31E3C6A0" w14:textId="0C948C6E" w:rsidR="0007438B" w:rsidRPr="006B4F1F" w:rsidRDefault="006C3C3B" w:rsidP="0007438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Vascular bypass operation (artery) of femoral-popliteal (above knee joint) with autologous vessel</w:t>
            </w:r>
          </w:p>
        </w:tc>
      </w:tr>
      <w:tr w:rsidR="006B4F1F" w:rsidRPr="006B4F1F" w14:paraId="45CF3155" w14:textId="77777777" w:rsidTr="00A01B6A">
        <w:tc>
          <w:tcPr>
            <w:tcW w:w="1555" w:type="dxa"/>
          </w:tcPr>
          <w:p w14:paraId="7D3C7A29" w14:textId="25137852" w:rsidR="0007438B" w:rsidRPr="006B4F1F" w:rsidRDefault="0007438B" w:rsidP="00A01B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lastRenderedPageBreak/>
              <w:t>O</w:t>
            </w: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0164</w:t>
            </w:r>
          </w:p>
        </w:tc>
        <w:tc>
          <w:tcPr>
            <w:tcW w:w="12053" w:type="dxa"/>
            <w:vAlign w:val="center"/>
          </w:tcPr>
          <w:p w14:paraId="1427615F" w14:textId="2406D727" w:rsidR="0007438B" w:rsidRPr="006B4F1F" w:rsidRDefault="006C3C3B" w:rsidP="0007438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Vascular bypass operation (artery) of femoral-popliteal (above knee joint) with artificial vessel</w:t>
            </w:r>
          </w:p>
        </w:tc>
      </w:tr>
      <w:tr w:rsidR="006B4F1F" w:rsidRPr="006B4F1F" w14:paraId="3E2FF04D" w14:textId="77777777" w:rsidTr="00A01B6A">
        <w:tc>
          <w:tcPr>
            <w:tcW w:w="1555" w:type="dxa"/>
          </w:tcPr>
          <w:p w14:paraId="38A47015" w14:textId="05D67BFE" w:rsidR="0007438B" w:rsidRPr="006B4F1F" w:rsidRDefault="0007438B" w:rsidP="00A01B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O</w:t>
            </w: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0165</w:t>
            </w:r>
          </w:p>
        </w:tc>
        <w:tc>
          <w:tcPr>
            <w:tcW w:w="12053" w:type="dxa"/>
            <w:vAlign w:val="center"/>
          </w:tcPr>
          <w:p w14:paraId="176CA62E" w14:textId="7627EEA4" w:rsidR="0007438B" w:rsidRPr="006B4F1F" w:rsidRDefault="006C3C3B" w:rsidP="0007438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Vascular bypass operation (artery) of femoral-popliteal (below knee joint) with autologous vessel</w:t>
            </w:r>
          </w:p>
        </w:tc>
      </w:tr>
      <w:tr w:rsidR="006B4F1F" w:rsidRPr="006B4F1F" w14:paraId="2FC085EA" w14:textId="77777777" w:rsidTr="00A01B6A">
        <w:tc>
          <w:tcPr>
            <w:tcW w:w="1555" w:type="dxa"/>
          </w:tcPr>
          <w:p w14:paraId="50229FA6" w14:textId="1DB913D5" w:rsidR="0007438B" w:rsidRPr="006B4F1F" w:rsidRDefault="0007438B" w:rsidP="00A01B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O</w:t>
            </w: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0166</w:t>
            </w:r>
          </w:p>
        </w:tc>
        <w:tc>
          <w:tcPr>
            <w:tcW w:w="12053" w:type="dxa"/>
            <w:vAlign w:val="center"/>
          </w:tcPr>
          <w:p w14:paraId="5B538FCD" w14:textId="76BE9B7A" w:rsidR="0007438B" w:rsidRPr="006B4F1F" w:rsidRDefault="006C3C3B" w:rsidP="0007438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 xml:space="preserve">Vascular bypass operation (artery) of femoral-popliteal (below knee joint) with artificial vessel </w:t>
            </w:r>
          </w:p>
        </w:tc>
      </w:tr>
      <w:tr w:rsidR="006B4F1F" w:rsidRPr="006B4F1F" w14:paraId="6868D7C8" w14:textId="77777777" w:rsidTr="00A01B6A">
        <w:tc>
          <w:tcPr>
            <w:tcW w:w="1555" w:type="dxa"/>
          </w:tcPr>
          <w:p w14:paraId="07DE1EB4" w14:textId="6E99E118" w:rsidR="0007438B" w:rsidRPr="006B4F1F" w:rsidRDefault="0007438B" w:rsidP="00A01B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O</w:t>
            </w: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0167</w:t>
            </w:r>
          </w:p>
        </w:tc>
        <w:tc>
          <w:tcPr>
            <w:tcW w:w="12053" w:type="dxa"/>
            <w:vAlign w:val="center"/>
          </w:tcPr>
          <w:p w14:paraId="6F4C97CF" w14:textId="118B4495" w:rsidR="0007438B" w:rsidRPr="006B4F1F" w:rsidRDefault="006C3C3B" w:rsidP="0007438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 xml:space="preserve">Vascular bypass operation (artery) of femoral-tibia, fibula with autologous vessel </w:t>
            </w:r>
          </w:p>
        </w:tc>
      </w:tr>
      <w:tr w:rsidR="006B4F1F" w:rsidRPr="006B4F1F" w14:paraId="579EA74F" w14:textId="77777777" w:rsidTr="00A01B6A">
        <w:tc>
          <w:tcPr>
            <w:tcW w:w="1555" w:type="dxa"/>
          </w:tcPr>
          <w:p w14:paraId="54C63345" w14:textId="0B1F79CC" w:rsidR="0007438B" w:rsidRPr="006B4F1F" w:rsidRDefault="0007438B" w:rsidP="00A01B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O</w:t>
            </w: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0168</w:t>
            </w:r>
          </w:p>
        </w:tc>
        <w:tc>
          <w:tcPr>
            <w:tcW w:w="12053" w:type="dxa"/>
            <w:vAlign w:val="center"/>
          </w:tcPr>
          <w:p w14:paraId="52A9D008" w14:textId="26D2C592" w:rsidR="0007438B" w:rsidRPr="006B4F1F" w:rsidRDefault="006C3C3B" w:rsidP="0007438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Vascular bypass operation (artery) of femoral-tibia, fibula with artificial vessel</w:t>
            </w:r>
          </w:p>
        </w:tc>
      </w:tr>
      <w:tr w:rsidR="006B4F1F" w:rsidRPr="006B4F1F" w14:paraId="6D30B011" w14:textId="77777777" w:rsidTr="00A01B6A">
        <w:tc>
          <w:tcPr>
            <w:tcW w:w="1555" w:type="dxa"/>
          </w:tcPr>
          <w:p w14:paraId="7C856AD2" w14:textId="4F864550" w:rsidR="0007438B" w:rsidRPr="006B4F1F" w:rsidRDefault="0007438B" w:rsidP="00A01B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O</w:t>
            </w: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0169</w:t>
            </w:r>
          </w:p>
        </w:tc>
        <w:tc>
          <w:tcPr>
            <w:tcW w:w="12053" w:type="dxa"/>
            <w:vAlign w:val="center"/>
          </w:tcPr>
          <w:p w14:paraId="255FF46D" w14:textId="68410DD6" w:rsidR="0007438B" w:rsidRPr="006B4F1F" w:rsidRDefault="006C3C3B" w:rsidP="0007438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Vascular bypass operation (artery) of popliteal-tibia, fibula with autologous vessel</w:t>
            </w:r>
          </w:p>
        </w:tc>
      </w:tr>
      <w:tr w:rsidR="006B4F1F" w:rsidRPr="006B4F1F" w14:paraId="0DF2BCE7" w14:textId="77777777" w:rsidTr="00A01B6A">
        <w:tc>
          <w:tcPr>
            <w:tcW w:w="1555" w:type="dxa"/>
          </w:tcPr>
          <w:p w14:paraId="7FDF7E66" w14:textId="7F28E2CA" w:rsidR="0007438B" w:rsidRPr="006B4F1F" w:rsidRDefault="0007438B" w:rsidP="00A01B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O</w:t>
            </w: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0170</w:t>
            </w:r>
          </w:p>
        </w:tc>
        <w:tc>
          <w:tcPr>
            <w:tcW w:w="12053" w:type="dxa"/>
            <w:vAlign w:val="center"/>
          </w:tcPr>
          <w:p w14:paraId="3C010392" w14:textId="21A2FB2B" w:rsidR="0007438B" w:rsidRPr="006B4F1F" w:rsidRDefault="006C3C3B" w:rsidP="0007438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Vascular bypass operation (artery) of popliteal-tibia, fibula with artificial vessel</w:t>
            </w:r>
          </w:p>
        </w:tc>
      </w:tr>
      <w:tr w:rsidR="006B4F1F" w:rsidRPr="006B4F1F" w14:paraId="3CDE6438" w14:textId="77777777" w:rsidTr="00A01B6A">
        <w:tc>
          <w:tcPr>
            <w:tcW w:w="1555" w:type="dxa"/>
          </w:tcPr>
          <w:p w14:paraId="34459A9F" w14:textId="69ED7407" w:rsidR="0007438B" w:rsidRPr="006B4F1F" w:rsidRDefault="0007438B" w:rsidP="00A01B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O</w:t>
            </w: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2064</w:t>
            </w:r>
          </w:p>
        </w:tc>
        <w:tc>
          <w:tcPr>
            <w:tcW w:w="12053" w:type="dxa"/>
            <w:vAlign w:val="center"/>
          </w:tcPr>
          <w:p w14:paraId="6D49A225" w14:textId="1BB152FD" w:rsidR="0007438B" w:rsidRPr="006B4F1F" w:rsidRDefault="006C3C3B" w:rsidP="0007438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Transluminal atherectomy at abdominal artery or iliac artery</w:t>
            </w:r>
          </w:p>
        </w:tc>
      </w:tr>
      <w:tr w:rsidR="006B4F1F" w:rsidRPr="006B4F1F" w14:paraId="0A432BF9" w14:textId="77777777" w:rsidTr="00A01B6A">
        <w:tc>
          <w:tcPr>
            <w:tcW w:w="1555" w:type="dxa"/>
          </w:tcPr>
          <w:p w14:paraId="3AB79F12" w14:textId="0A1F9968" w:rsidR="0007438B" w:rsidRPr="006B4F1F" w:rsidRDefault="0007438B" w:rsidP="00A01B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O</w:t>
            </w: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2065</w:t>
            </w:r>
          </w:p>
        </w:tc>
        <w:tc>
          <w:tcPr>
            <w:tcW w:w="12053" w:type="dxa"/>
            <w:vAlign w:val="center"/>
          </w:tcPr>
          <w:p w14:paraId="315E5081" w14:textId="7316C82F" w:rsidR="0007438B" w:rsidRPr="006B4F1F" w:rsidRDefault="006C3C3B" w:rsidP="0007438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T</w:t>
            </w: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ransluminal atherectomy at others</w:t>
            </w:r>
          </w:p>
        </w:tc>
      </w:tr>
      <w:tr w:rsidR="006B4F1F" w:rsidRPr="006B4F1F" w14:paraId="784FC26C" w14:textId="77777777" w:rsidTr="00A01B6A">
        <w:tc>
          <w:tcPr>
            <w:tcW w:w="1555" w:type="dxa"/>
          </w:tcPr>
          <w:p w14:paraId="4DFAB165" w14:textId="51C29F0B" w:rsidR="0007438B" w:rsidRPr="006B4F1F" w:rsidRDefault="0007438B" w:rsidP="00A01B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O</w:t>
            </w: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2067</w:t>
            </w:r>
          </w:p>
        </w:tc>
        <w:tc>
          <w:tcPr>
            <w:tcW w:w="12053" w:type="dxa"/>
            <w:vAlign w:val="center"/>
          </w:tcPr>
          <w:p w14:paraId="2574438A" w14:textId="18FD6670" w:rsidR="0007438B" w:rsidRPr="006B4F1F" w:rsidRDefault="006C3C3B" w:rsidP="0007438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Transluminal atherectomy at abdominal artery or iliac artery and patch repair</w:t>
            </w:r>
          </w:p>
        </w:tc>
      </w:tr>
      <w:tr w:rsidR="0007438B" w:rsidRPr="006B4F1F" w14:paraId="2099A115" w14:textId="77777777" w:rsidTr="00A01B6A">
        <w:tc>
          <w:tcPr>
            <w:tcW w:w="1555" w:type="dxa"/>
            <w:tcBorders>
              <w:bottom w:val="single" w:sz="4" w:space="0" w:color="auto"/>
            </w:tcBorders>
          </w:tcPr>
          <w:p w14:paraId="26E29967" w14:textId="0245DD3E" w:rsidR="0007438B" w:rsidRPr="006B4F1F" w:rsidRDefault="0007438B" w:rsidP="00A01B6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O</w:t>
            </w: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2068</w:t>
            </w:r>
          </w:p>
        </w:tc>
        <w:tc>
          <w:tcPr>
            <w:tcW w:w="12053" w:type="dxa"/>
            <w:tcBorders>
              <w:bottom w:val="single" w:sz="4" w:space="0" w:color="auto"/>
            </w:tcBorders>
            <w:vAlign w:val="center"/>
          </w:tcPr>
          <w:p w14:paraId="5E23DB1C" w14:textId="76F80E83" w:rsidR="0007438B" w:rsidRPr="006B4F1F" w:rsidRDefault="006C3C3B" w:rsidP="0007438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T</w:t>
            </w: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ransluminal atherectomy at others and patch repair</w:t>
            </w:r>
          </w:p>
        </w:tc>
      </w:tr>
    </w:tbl>
    <w:p w14:paraId="4FD1C6B4" w14:textId="77777777" w:rsidR="00893E2C" w:rsidRPr="006B4F1F" w:rsidRDefault="00893E2C" w:rsidP="0007438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0061D4C" w14:textId="77777777" w:rsidR="004C19AA" w:rsidRPr="006B4F1F" w:rsidRDefault="004C19AA" w:rsidP="0007438B">
      <w:pPr>
        <w:spacing w:line="360" w:lineRule="auto"/>
        <w:rPr>
          <w:rFonts w:ascii="Times New Roman" w:hAnsi="Times New Roman" w:cs="Times New Roman"/>
          <w:sz w:val="24"/>
          <w:szCs w:val="24"/>
        </w:rPr>
        <w:sectPr w:rsidR="004C19AA" w:rsidRPr="006B4F1F" w:rsidSect="00FA1ACA">
          <w:pgSz w:w="16838" w:h="11906" w:orient="landscape"/>
          <w:pgMar w:top="1440" w:right="1701" w:bottom="1440" w:left="1440" w:header="851" w:footer="992" w:gutter="0"/>
          <w:cols w:space="425"/>
          <w:docGrid w:linePitch="360"/>
        </w:sectPr>
      </w:pPr>
    </w:p>
    <w:p w14:paraId="091AF1F3" w14:textId="49443396" w:rsidR="00A716B1" w:rsidRPr="006B4F1F" w:rsidRDefault="00A716B1" w:rsidP="00A716B1">
      <w:pPr>
        <w:spacing w:line="480" w:lineRule="auto"/>
        <w:ind w:right="240"/>
        <w:rPr>
          <w:rFonts w:ascii="Times New Roman" w:hAnsi="Times New Roman" w:cs="Times New Roman"/>
          <w:sz w:val="24"/>
          <w:szCs w:val="24"/>
        </w:rPr>
      </w:pPr>
      <w:r w:rsidRPr="006B4F1F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 w:rsidRPr="006B4F1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2. </w:t>
      </w:r>
      <w:r w:rsidRPr="006B4F1F">
        <w:rPr>
          <w:rFonts w:ascii="Times New Roman" w:hAnsi="Times New Roman" w:cs="Times New Roman"/>
          <w:sz w:val="24"/>
          <w:szCs w:val="24"/>
        </w:rPr>
        <w:t>Baseline characteristics of study population</w:t>
      </w:r>
      <w:r w:rsidRPr="006B4F1F">
        <w:rPr>
          <w:rFonts w:ascii="Times New Roman" w:hAnsi="Times New Roman" w:cs="Times New Roman" w:hint="eastAsia"/>
          <w:sz w:val="24"/>
          <w:szCs w:val="24"/>
        </w:rPr>
        <w:t xml:space="preserve"> before matching</w:t>
      </w:r>
    </w:p>
    <w:tbl>
      <w:tblPr>
        <w:tblStyle w:val="aa"/>
        <w:tblW w:w="901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2"/>
        <w:gridCol w:w="2381"/>
        <w:gridCol w:w="2381"/>
        <w:gridCol w:w="1020"/>
      </w:tblGrid>
      <w:tr w:rsidR="006B4F1F" w:rsidRPr="006B4F1F" w14:paraId="29BAF41B" w14:textId="77777777" w:rsidTr="00A13276">
        <w:tc>
          <w:tcPr>
            <w:tcW w:w="3232" w:type="dxa"/>
            <w:tcBorders>
              <w:top w:val="single" w:sz="4" w:space="0" w:color="auto"/>
              <w:bottom w:val="single" w:sz="4" w:space="0" w:color="auto"/>
            </w:tcBorders>
          </w:tcPr>
          <w:p w14:paraId="69C0A282" w14:textId="77777777" w:rsidR="00A716B1" w:rsidRPr="006B4F1F" w:rsidRDefault="00A716B1" w:rsidP="004313BC">
            <w:pPr>
              <w:wordWrap/>
              <w:spacing w:line="288" w:lineRule="auto"/>
              <w:ind w:righ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</w:tcPr>
          <w:p w14:paraId="1E274E03" w14:textId="77777777" w:rsidR="00A716B1" w:rsidRPr="006B4F1F" w:rsidRDefault="00A716B1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 xml:space="preserve">Fenofibrate user </w:t>
            </w:r>
          </w:p>
          <w:p w14:paraId="64E89B6F" w14:textId="20710AD7" w:rsidR="00A716B1" w:rsidRPr="006B4F1F" w:rsidRDefault="00A716B1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(n=</w:t>
            </w:r>
            <w:r w:rsidR="00D20F57"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23,102</w:t>
            </w: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81" w:type="dxa"/>
            <w:tcBorders>
              <w:top w:val="single" w:sz="4" w:space="0" w:color="auto"/>
              <w:bottom w:val="single" w:sz="4" w:space="0" w:color="auto"/>
            </w:tcBorders>
          </w:tcPr>
          <w:p w14:paraId="4A9FE311" w14:textId="77777777" w:rsidR="00A716B1" w:rsidRPr="006B4F1F" w:rsidRDefault="00A716B1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Fenofibrate non-user</w:t>
            </w:r>
          </w:p>
          <w:p w14:paraId="72D6D2AC" w14:textId="60782F7D" w:rsidR="00A716B1" w:rsidRPr="006B4F1F" w:rsidRDefault="00A716B1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(n=</w:t>
            </w:r>
            <w:r w:rsidR="00D20F57"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775,357</w:t>
            </w: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</w:tcPr>
          <w:p w14:paraId="365D05F9" w14:textId="77777777" w:rsidR="00A716B1" w:rsidRPr="006B4F1F" w:rsidRDefault="00A716B1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ASD</w:t>
            </w:r>
          </w:p>
        </w:tc>
      </w:tr>
      <w:tr w:rsidR="006B4F1F" w:rsidRPr="006B4F1F" w14:paraId="43515359" w14:textId="77777777" w:rsidTr="00A13276">
        <w:tc>
          <w:tcPr>
            <w:tcW w:w="3232" w:type="dxa"/>
            <w:tcBorders>
              <w:top w:val="single" w:sz="4" w:space="0" w:color="auto"/>
            </w:tcBorders>
          </w:tcPr>
          <w:p w14:paraId="043370B3" w14:textId="77777777" w:rsidR="00A716B1" w:rsidRPr="006B4F1F" w:rsidRDefault="00A716B1" w:rsidP="004313BC">
            <w:pPr>
              <w:wordWrap/>
              <w:spacing w:line="288" w:lineRule="auto"/>
              <w:ind w:righ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 xml:space="preserve">Men, n (%) </w:t>
            </w:r>
          </w:p>
        </w:tc>
        <w:tc>
          <w:tcPr>
            <w:tcW w:w="2381" w:type="dxa"/>
            <w:tcBorders>
              <w:top w:val="single" w:sz="4" w:space="0" w:color="auto"/>
            </w:tcBorders>
          </w:tcPr>
          <w:p w14:paraId="4477420B" w14:textId="0E5E3BBC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13,479 (58.4)</w:t>
            </w:r>
          </w:p>
        </w:tc>
        <w:tc>
          <w:tcPr>
            <w:tcW w:w="2381" w:type="dxa"/>
            <w:tcBorders>
              <w:top w:val="single" w:sz="4" w:space="0" w:color="auto"/>
            </w:tcBorders>
          </w:tcPr>
          <w:p w14:paraId="2E2D709F" w14:textId="6BBB0996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382,104 (49.3)</w:t>
            </w:r>
          </w:p>
        </w:tc>
        <w:tc>
          <w:tcPr>
            <w:tcW w:w="1020" w:type="dxa"/>
            <w:tcBorders>
              <w:top w:val="single" w:sz="4" w:space="0" w:color="auto"/>
            </w:tcBorders>
          </w:tcPr>
          <w:p w14:paraId="20464853" w14:textId="5B503C29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0.183</w:t>
            </w:r>
          </w:p>
        </w:tc>
      </w:tr>
      <w:tr w:rsidR="006B4F1F" w:rsidRPr="006B4F1F" w14:paraId="4CBC206B" w14:textId="77777777" w:rsidTr="00A13276">
        <w:tc>
          <w:tcPr>
            <w:tcW w:w="3232" w:type="dxa"/>
          </w:tcPr>
          <w:p w14:paraId="21F743D7" w14:textId="77777777" w:rsidR="00A716B1" w:rsidRPr="006B4F1F" w:rsidRDefault="00A716B1" w:rsidP="004313BC">
            <w:pPr>
              <w:wordWrap/>
              <w:spacing w:line="288" w:lineRule="auto"/>
              <w:ind w:righ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Age, year</w:t>
            </w:r>
          </w:p>
        </w:tc>
        <w:tc>
          <w:tcPr>
            <w:tcW w:w="2381" w:type="dxa"/>
          </w:tcPr>
          <w:p w14:paraId="25F26606" w14:textId="6EE76FEA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57.4 </w:t>
            </w:r>
            <w:r w:rsidRPr="006B4F1F">
              <w:rPr>
                <w:rFonts w:ascii="Times New Roman" w:eastAsia="맑은 고딕" w:hAnsi="Times New Roman" w:cs="Times New Roman"/>
                <w:sz w:val="24"/>
                <w:szCs w:val="24"/>
              </w:rPr>
              <w:t>±</w:t>
            </w:r>
            <w:r w:rsidRPr="006B4F1F">
              <w:rPr>
                <w:rFonts w:ascii="Times New Roman" w:eastAsia="맑은 고딕" w:hAnsi="Times New Roman" w:cs="Times New Roman" w:hint="eastAsia"/>
                <w:sz w:val="24"/>
                <w:szCs w:val="24"/>
              </w:rPr>
              <w:t xml:space="preserve"> 10.3</w:t>
            </w:r>
          </w:p>
        </w:tc>
        <w:tc>
          <w:tcPr>
            <w:tcW w:w="2381" w:type="dxa"/>
          </w:tcPr>
          <w:p w14:paraId="5F40C2A1" w14:textId="4740DB2F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60.9 </w:t>
            </w:r>
            <w:r w:rsidRPr="006B4F1F">
              <w:rPr>
                <w:rFonts w:ascii="Times New Roman" w:eastAsia="맑은 고딕" w:hAnsi="Times New Roman" w:cs="Times New Roman"/>
                <w:sz w:val="24"/>
                <w:szCs w:val="24"/>
              </w:rPr>
              <w:t>±</w:t>
            </w:r>
            <w:r w:rsidRPr="006B4F1F">
              <w:rPr>
                <w:rFonts w:ascii="Times New Roman" w:eastAsia="맑은 고딕" w:hAnsi="Times New Roman" w:cs="Times New Roman" w:hint="eastAsia"/>
                <w:sz w:val="24"/>
                <w:szCs w:val="24"/>
              </w:rPr>
              <w:t xml:space="preserve"> 10.3</w:t>
            </w:r>
          </w:p>
        </w:tc>
        <w:tc>
          <w:tcPr>
            <w:tcW w:w="1020" w:type="dxa"/>
          </w:tcPr>
          <w:p w14:paraId="52777B25" w14:textId="73844BD4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0.338</w:t>
            </w:r>
          </w:p>
        </w:tc>
      </w:tr>
      <w:tr w:rsidR="006B4F1F" w:rsidRPr="006B4F1F" w14:paraId="6805F294" w14:textId="77777777" w:rsidTr="00A13276">
        <w:tc>
          <w:tcPr>
            <w:tcW w:w="3232" w:type="dxa"/>
          </w:tcPr>
          <w:p w14:paraId="68348AE0" w14:textId="77777777" w:rsidR="00A716B1" w:rsidRPr="006B4F1F" w:rsidRDefault="00A716B1" w:rsidP="004313BC">
            <w:pPr>
              <w:wordWrap/>
              <w:spacing w:line="288" w:lineRule="auto"/>
              <w:ind w:righ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BMI, kg/m</w:t>
            </w:r>
            <w:r w:rsidRPr="006B4F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381" w:type="dxa"/>
          </w:tcPr>
          <w:p w14:paraId="42C0A3B1" w14:textId="2F54E789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26.0 </w:t>
            </w:r>
            <w:r w:rsidRPr="006B4F1F">
              <w:rPr>
                <w:rFonts w:ascii="Times New Roman" w:eastAsia="맑은 고딕" w:hAnsi="Times New Roman" w:cs="Times New Roman"/>
                <w:sz w:val="24"/>
                <w:szCs w:val="24"/>
              </w:rPr>
              <w:t>±</w:t>
            </w:r>
            <w:r w:rsidRPr="006B4F1F">
              <w:rPr>
                <w:rFonts w:ascii="Times New Roman" w:eastAsia="맑은 고딕" w:hAnsi="Times New Roman" w:cs="Times New Roman" w:hint="eastAsia"/>
                <w:sz w:val="24"/>
                <w:szCs w:val="24"/>
              </w:rPr>
              <w:t xml:space="preserve"> 3.2</w:t>
            </w:r>
          </w:p>
        </w:tc>
        <w:tc>
          <w:tcPr>
            <w:tcW w:w="2381" w:type="dxa"/>
          </w:tcPr>
          <w:p w14:paraId="7354A1DA" w14:textId="57CD7422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25.4 </w:t>
            </w:r>
            <w:r w:rsidRPr="006B4F1F">
              <w:rPr>
                <w:rFonts w:ascii="Times New Roman" w:eastAsia="맑은 고딕" w:hAnsi="Times New Roman" w:cs="Times New Roman"/>
                <w:sz w:val="24"/>
                <w:szCs w:val="24"/>
              </w:rPr>
              <w:t>±</w:t>
            </w:r>
            <w:r w:rsidRPr="006B4F1F">
              <w:rPr>
                <w:rFonts w:ascii="Times New Roman" w:eastAsia="맑은 고딕" w:hAnsi="Times New Roman" w:cs="Times New Roman" w:hint="eastAsia"/>
                <w:sz w:val="24"/>
                <w:szCs w:val="24"/>
              </w:rPr>
              <w:t xml:space="preserve"> 3.3</w:t>
            </w:r>
          </w:p>
        </w:tc>
        <w:tc>
          <w:tcPr>
            <w:tcW w:w="1020" w:type="dxa"/>
          </w:tcPr>
          <w:p w14:paraId="10D21F42" w14:textId="25D3105D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0.176</w:t>
            </w:r>
          </w:p>
        </w:tc>
      </w:tr>
      <w:tr w:rsidR="006B4F1F" w:rsidRPr="006B4F1F" w14:paraId="76AC8A44" w14:textId="77777777" w:rsidTr="00A13276">
        <w:tc>
          <w:tcPr>
            <w:tcW w:w="3232" w:type="dxa"/>
          </w:tcPr>
          <w:p w14:paraId="4737FC2B" w14:textId="77777777" w:rsidR="00A716B1" w:rsidRPr="006B4F1F" w:rsidRDefault="00A716B1" w:rsidP="004313BC">
            <w:pPr>
              <w:wordWrap/>
              <w:spacing w:line="288" w:lineRule="auto"/>
              <w:ind w:righ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SBP, mmHg</w:t>
            </w:r>
          </w:p>
        </w:tc>
        <w:tc>
          <w:tcPr>
            <w:tcW w:w="2381" w:type="dxa"/>
          </w:tcPr>
          <w:p w14:paraId="49D1E6BF" w14:textId="63194AC9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129.1 </w:t>
            </w:r>
            <w:r w:rsidRPr="006B4F1F">
              <w:rPr>
                <w:rFonts w:ascii="Times New Roman" w:eastAsia="맑은 고딕" w:hAnsi="Times New Roman" w:cs="Times New Roman"/>
                <w:sz w:val="24"/>
                <w:szCs w:val="24"/>
              </w:rPr>
              <w:t>±</w:t>
            </w:r>
            <w:r w:rsidRPr="006B4F1F">
              <w:rPr>
                <w:rFonts w:ascii="Times New Roman" w:eastAsia="맑은 고딕" w:hAnsi="Times New Roman" w:cs="Times New Roman" w:hint="eastAsia"/>
                <w:sz w:val="24"/>
                <w:szCs w:val="24"/>
              </w:rPr>
              <w:t xml:space="preserve"> 15.3</w:t>
            </w:r>
          </w:p>
        </w:tc>
        <w:tc>
          <w:tcPr>
            <w:tcW w:w="2381" w:type="dxa"/>
          </w:tcPr>
          <w:p w14:paraId="148E0129" w14:textId="439C10AE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128.7 </w:t>
            </w:r>
            <w:r w:rsidRPr="006B4F1F">
              <w:rPr>
                <w:rFonts w:ascii="Times New Roman" w:eastAsia="맑은 고딕" w:hAnsi="Times New Roman" w:cs="Times New Roman"/>
                <w:sz w:val="24"/>
                <w:szCs w:val="24"/>
              </w:rPr>
              <w:t>±</w:t>
            </w:r>
            <w:r w:rsidRPr="006B4F1F">
              <w:rPr>
                <w:rFonts w:ascii="Times New Roman" w:eastAsia="맑은 고딕" w:hAnsi="Times New Roman" w:cs="Times New Roman" w:hint="eastAsia"/>
                <w:sz w:val="24"/>
                <w:szCs w:val="24"/>
              </w:rPr>
              <w:t xml:space="preserve"> 15.5</w:t>
            </w:r>
          </w:p>
        </w:tc>
        <w:tc>
          <w:tcPr>
            <w:tcW w:w="1020" w:type="dxa"/>
          </w:tcPr>
          <w:p w14:paraId="26CF3838" w14:textId="47E3F986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0.026</w:t>
            </w:r>
          </w:p>
        </w:tc>
      </w:tr>
      <w:tr w:rsidR="006B4F1F" w:rsidRPr="006B4F1F" w14:paraId="082844AC" w14:textId="77777777" w:rsidTr="00A13276">
        <w:tc>
          <w:tcPr>
            <w:tcW w:w="3232" w:type="dxa"/>
          </w:tcPr>
          <w:p w14:paraId="54414F4F" w14:textId="77777777" w:rsidR="00A716B1" w:rsidRPr="006B4F1F" w:rsidRDefault="00A716B1" w:rsidP="004313BC">
            <w:pPr>
              <w:wordWrap/>
              <w:spacing w:line="288" w:lineRule="auto"/>
              <w:ind w:righ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DBP, mmHg</w:t>
            </w:r>
          </w:p>
        </w:tc>
        <w:tc>
          <w:tcPr>
            <w:tcW w:w="2381" w:type="dxa"/>
          </w:tcPr>
          <w:p w14:paraId="688C663C" w14:textId="6004A647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79.3 </w:t>
            </w:r>
            <w:r w:rsidRPr="006B4F1F">
              <w:rPr>
                <w:rFonts w:ascii="Times New Roman" w:eastAsia="맑은 고딕" w:hAnsi="Times New Roman" w:cs="Times New Roman"/>
                <w:sz w:val="24"/>
                <w:szCs w:val="24"/>
              </w:rPr>
              <w:t>±</w:t>
            </w:r>
            <w:r w:rsidRPr="006B4F1F">
              <w:rPr>
                <w:rFonts w:ascii="Times New Roman" w:eastAsia="맑은 고딕" w:hAnsi="Times New Roman" w:cs="Times New Roman" w:hint="eastAsia"/>
                <w:sz w:val="24"/>
                <w:szCs w:val="24"/>
              </w:rPr>
              <w:t xml:space="preserve"> 9.9</w:t>
            </w:r>
          </w:p>
        </w:tc>
        <w:tc>
          <w:tcPr>
            <w:tcW w:w="2381" w:type="dxa"/>
          </w:tcPr>
          <w:p w14:paraId="6D3AF226" w14:textId="34195293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78.0 </w:t>
            </w:r>
            <w:r w:rsidRPr="006B4F1F">
              <w:rPr>
                <w:rFonts w:ascii="Times New Roman" w:eastAsia="맑은 고딕" w:hAnsi="Times New Roman" w:cs="Times New Roman"/>
                <w:sz w:val="24"/>
                <w:szCs w:val="24"/>
              </w:rPr>
              <w:t>±</w:t>
            </w:r>
            <w:r w:rsidRPr="006B4F1F">
              <w:rPr>
                <w:rFonts w:ascii="Times New Roman" w:eastAsia="맑은 고딕" w:hAnsi="Times New Roman" w:cs="Times New Roman" w:hint="eastAsia"/>
                <w:sz w:val="24"/>
                <w:szCs w:val="24"/>
              </w:rPr>
              <w:t xml:space="preserve"> 10.0</w:t>
            </w:r>
          </w:p>
        </w:tc>
        <w:tc>
          <w:tcPr>
            <w:tcW w:w="1020" w:type="dxa"/>
          </w:tcPr>
          <w:p w14:paraId="09687A4B" w14:textId="37CD15CD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0.131</w:t>
            </w:r>
          </w:p>
        </w:tc>
      </w:tr>
      <w:tr w:rsidR="006B4F1F" w:rsidRPr="006B4F1F" w14:paraId="28C261EB" w14:textId="77777777" w:rsidTr="00A13276">
        <w:tc>
          <w:tcPr>
            <w:tcW w:w="3232" w:type="dxa"/>
          </w:tcPr>
          <w:p w14:paraId="0BDF4185" w14:textId="77777777" w:rsidR="00A716B1" w:rsidRPr="006B4F1F" w:rsidRDefault="00A716B1" w:rsidP="004313BC">
            <w:pPr>
              <w:wordWrap/>
              <w:spacing w:line="288" w:lineRule="auto"/>
              <w:ind w:righ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Smoking, n (%)</w:t>
            </w:r>
          </w:p>
        </w:tc>
        <w:tc>
          <w:tcPr>
            <w:tcW w:w="2381" w:type="dxa"/>
          </w:tcPr>
          <w:p w14:paraId="0EE1464A" w14:textId="77777777" w:rsidR="00A716B1" w:rsidRPr="006B4F1F" w:rsidRDefault="00A716B1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14:paraId="7352367C" w14:textId="77777777" w:rsidR="00A716B1" w:rsidRPr="006B4F1F" w:rsidRDefault="00A716B1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34011654" w14:textId="77777777" w:rsidR="00A716B1" w:rsidRPr="006B4F1F" w:rsidRDefault="00A716B1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4F1F" w:rsidRPr="006B4F1F" w14:paraId="0CF75087" w14:textId="77777777" w:rsidTr="00A13276">
        <w:tc>
          <w:tcPr>
            <w:tcW w:w="3232" w:type="dxa"/>
          </w:tcPr>
          <w:p w14:paraId="44334033" w14:textId="77777777" w:rsidR="00A716B1" w:rsidRPr="006B4F1F" w:rsidRDefault="00A716B1" w:rsidP="004313BC">
            <w:pPr>
              <w:wordWrap/>
              <w:spacing w:line="288" w:lineRule="auto"/>
              <w:ind w:righ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 xml:space="preserve">  Current smoker</w:t>
            </w:r>
          </w:p>
        </w:tc>
        <w:tc>
          <w:tcPr>
            <w:tcW w:w="2381" w:type="dxa"/>
          </w:tcPr>
          <w:p w14:paraId="7D32B778" w14:textId="09D7F180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6,154 (26.6)</w:t>
            </w:r>
          </w:p>
        </w:tc>
        <w:tc>
          <w:tcPr>
            <w:tcW w:w="2381" w:type="dxa"/>
          </w:tcPr>
          <w:p w14:paraId="1DB579B8" w14:textId="10975387" w:rsidR="00D20F57" w:rsidRPr="006B4F1F" w:rsidRDefault="00D20F57" w:rsidP="00D20F57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139,720 (18.0)</w:t>
            </w:r>
          </w:p>
        </w:tc>
        <w:tc>
          <w:tcPr>
            <w:tcW w:w="1020" w:type="dxa"/>
          </w:tcPr>
          <w:p w14:paraId="560B5CE3" w14:textId="1E336087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0.208</w:t>
            </w:r>
          </w:p>
        </w:tc>
      </w:tr>
      <w:tr w:rsidR="006B4F1F" w:rsidRPr="006B4F1F" w14:paraId="4108B873" w14:textId="77777777" w:rsidTr="00A13276">
        <w:tc>
          <w:tcPr>
            <w:tcW w:w="3232" w:type="dxa"/>
          </w:tcPr>
          <w:p w14:paraId="06D8F947" w14:textId="77777777" w:rsidR="00A716B1" w:rsidRPr="006B4F1F" w:rsidRDefault="00A716B1" w:rsidP="004313BC">
            <w:pPr>
              <w:wordWrap/>
              <w:spacing w:line="288" w:lineRule="auto"/>
              <w:ind w:righ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 xml:space="preserve">  Former smoker</w:t>
            </w:r>
          </w:p>
        </w:tc>
        <w:tc>
          <w:tcPr>
            <w:tcW w:w="2381" w:type="dxa"/>
          </w:tcPr>
          <w:p w14:paraId="4CDFCF0A" w14:textId="29415314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4,615 (20.0)</w:t>
            </w:r>
          </w:p>
        </w:tc>
        <w:tc>
          <w:tcPr>
            <w:tcW w:w="2381" w:type="dxa"/>
          </w:tcPr>
          <w:p w14:paraId="41169FF4" w14:textId="7AA81559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144,433 (18.6)</w:t>
            </w:r>
          </w:p>
        </w:tc>
        <w:tc>
          <w:tcPr>
            <w:tcW w:w="1020" w:type="dxa"/>
          </w:tcPr>
          <w:p w14:paraId="1C032E02" w14:textId="55939FF9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0.034</w:t>
            </w:r>
          </w:p>
        </w:tc>
      </w:tr>
      <w:tr w:rsidR="006B4F1F" w:rsidRPr="006B4F1F" w14:paraId="7F8EAA56" w14:textId="77777777" w:rsidTr="00A13276">
        <w:tc>
          <w:tcPr>
            <w:tcW w:w="3232" w:type="dxa"/>
          </w:tcPr>
          <w:p w14:paraId="0698F6B0" w14:textId="77777777" w:rsidR="00A716B1" w:rsidRPr="006B4F1F" w:rsidRDefault="00A716B1" w:rsidP="004313BC">
            <w:pPr>
              <w:wordWrap/>
              <w:spacing w:line="288" w:lineRule="auto"/>
              <w:ind w:righ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 xml:space="preserve">  None</w:t>
            </w:r>
          </w:p>
        </w:tc>
        <w:tc>
          <w:tcPr>
            <w:tcW w:w="2381" w:type="dxa"/>
          </w:tcPr>
          <w:p w14:paraId="353C686C" w14:textId="178D6516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12,333 (53.4)</w:t>
            </w:r>
          </w:p>
        </w:tc>
        <w:tc>
          <w:tcPr>
            <w:tcW w:w="2381" w:type="dxa"/>
          </w:tcPr>
          <w:p w14:paraId="697ED0B2" w14:textId="16BDCBF9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491,204 (63.4)</w:t>
            </w:r>
          </w:p>
        </w:tc>
        <w:tc>
          <w:tcPr>
            <w:tcW w:w="1020" w:type="dxa"/>
          </w:tcPr>
          <w:p w14:paraId="41193839" w14:textId="35EB89DD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0.203</w:t>
            </w:r>
          </w:p>
        </w:tc>
      </w:tr>
      <w:tr w:rsidR="006B4F1F" w:rsidRPr="006B4F1F" w14:paraId="445A208D" w14:textId="77777777" w:rsidTr="00A13276">
        <w:tc>
          <w:tcPr>
            <w:tcW w:w="3232" w:type="dxa"/>
          </w:tcPr>
          <w:p w14:paraId="1F2997F6" w14:textId="77777777" w:rsidR="00A716B1" w:rsidRPr="006B4F1F" w:rsidRDefault="00A716B1" w:rsidP="004313BC">
            <w:pPr>
              <w:wordWrap/>
              <w:spacing w:line="288" w:lineRule="auto"/>
              <w:ind w:righ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Alcohol consumption, n (%)</w:t>
            </w:r>
          </w:p>
        </w:tc>
        <w:tc>
          <w:tcPr>
            <w:tcW w:w="2381" w:type="dxa"/>
          </w:tcPr>
          <w:p w14:paraId="19B76F71" w14:textId="77777777" w:rsidR="00A716B1" w:rsidRPr="006B4F1F" w:rsidRDefault="00A716B1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14:paraId="2D3B08EF" w14:textId="77777777" w:rsidR="00A716B1" w:rsidRPr="006B4F1F" w:rsidRDefault="00A716B1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4CD28C38" w14:textId="77777777" w:rsidR="00A716B1" w:rsidRPr="006B4F1F" w:rsidRDefault="00A716B1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4F1F" w:rsidRPr="006B4F1F" w14:paraId="14E6ED91" w14:textId="77777777" w:rsidTr="00A13276">
        <w:tc>
          <w:tcPr>
            <w:tcW w:w="3232" w:type="dxa"/>
          </w:tcPr>
          <w:p w14:paraId="509FA3C1" w14:textId="77777777" w:rsidR="00A716B1" w:rsidRPr="006B4F1F" w:rsidRDefault="00A716B1" w:rsidP="004313BC">
            <w:pPr>
              <w:wordWrap/>
              <w:spacing w:line="288" w:lineRule="auto"/>
              <w:ind w:righ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 xml:space="preserve">  Heavy </w:t>
            </w:r>
          </w:p>
        </w:tc>
        <w:tc>
          <w:tcPr>
            <w:tcW w:w="2381" w:type="dxa"/>
          </w:tcPr>
          <w:p w14:paraId="1759F77C" w14:textId="57AA5F3D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2,604 (11.3)</w:t>
            </w:r>
          </w:p>
        </w:tc>
        <w:tc>
          <w:tcPr>
            <w:tcW w:w="2381" w:type="dxa"/>
          </w:tcPr>
          <w:p w14:paraId="717817C0" w14:textId="06FAC02A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47,545 (6.13)</w:t>
            </w:r>
          </w:p>
        </w:tc>
        <w:tc>
          <w:tcPr>
            <w:tcW w:w="1020" w:type="dxa"/>
          </w:tcPr>
          <w:p w14:paraId="27341A6F" w14:textId="3631EE7E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0.183</w:t>
            </w:r>
          </w:p>
        </w:tc>
      </w:tr>
      <w:tr w:rsidR="006B4F1F" w:rsidRPr="006B4F1F" w14:paraId="03AD9C88" w14:textId="77777777" w:rsidTr="00A13276">
        <w:tc>
          <w:tcPr>
            <w:tcW w:w="3232" w:type="dxa"/>
          </w:tcPr>
          <w:p w14:paraId="7A3493F6" w14:textId="77777777" w:rsidR="00A716B1" w:rsidRPr="006B4F1F" w:rsidRDefault="00A716B1" w:rsidP="004313BC">
            <w:pPr>
              <w:wordWrap/>
              <w:spacing w:line="288" w:lineRule="auto"/>
              <w:ind w:righ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 xml:space="preserve">  Mild</w:t>
            </w:r>
          </w:p>
        </w:tc>
        <w:tc>
          <w:tcPr>
            <w:tcW w:w="2381" w:type="dxa"/>
          </w:tcPr>
          <w:p w14:paraId="4E1D3EB9" w14:textId="25B1FC17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7,339 (31.8)</w:t>
            </w:r>
          </w:p>
        </w:tc>
        <w:tc>
          <w:tcPr>
            <w:tcW w:w="2381" w:type="dxa"/>
          </w:tcPr>
          <w:p w14:paraId="52FC30DF" w14:textId="2F5547D5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199,099 (25.7)</w:t>
            </w:r>
          </w:p>
        </w:tc>
        <w:tc>
          <w:tcPr>
            <w:tcW w:w="1020" w:type="dxa"/>
          </w:tcPr>
          <w:p w14:paraId="2FEBC9E8" w14:textId="0C87DECC" w:rsidR="00D20F57" w:rsidRPr="006B4F1F" w:rsidRDefault="00D20F57" w:rsidP="00D20F57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0.135</w:t>
            </w:r>
          </w:p>
        </w:tc>
      </w:tr>
      <w:tr w:rsidR="006B4F1F" w:rsidRPr="006B4F1F" w14:paraId="23D1BCF0" w14:textId="77777777" w:rsidTr="00A13276">
        <w:tc>
          <w:tcPr>
            <w:tcW w:w="3232" w:type="dxa"/>
          </w:tcPr>
          <w:p w14:paraId="365AB951" w14:textId="77777777" w:rsidR="00A716B1" w:rsidRPr="006B4F1F" w:rsidRDefault="00A716B1" w:rsidP="004313BC">
            <w:pPr>
              <w:wordWrap/>
              <w:spacing w:line="288" w:lineRule="auto"/>
              <w:ind w:righ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 xml:space="preserve">  None</w:t>
            </w:r>
          </w:p>
        </w:tc>
        <w:tc>
          <w:tcPr>
            <w:tcW w:w="2381" w:type="dxa"/>
          </w:tcPr>
          <w:p w14:paraId="51841CD6" w14:textId="612744E2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13,159 (57.0)</w:t>
            </w:r>
          </w:p>
        </w:tc>
        <w:tc>
          <w:tcPr>
            <w:tcW w:w="2381" w:type="dxa"/>
          </w:tcPr>
          <w:p w14:paraId="5453115C" w14:textId="04F0D497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528,713 (68.2)</w:t>
            </w:r>
          </w:p>
        </w:tc>
        <w:tc>
          <w:tcPr>
            <w:tcW w:w="1020" w:type="dxa"/>
          </w:tcPr>
          <w:p w14:paraId="11CDEB8A" w14:textId="6296E4E1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0.234</w:t>
            </w:r>
          </w:p>
        </w:tc>
      </w:tr>
      <w:tr w:rsidR="006B4F1F" w:rsidRPr="006B4F1F" w14:paraId="3A75E6E2" w14:textId="77777777" w:rsidTr="00A13276">
        <w:tc>
          <w:tcPr>
            <w:tcW w:w="3232" w:type="dxa"/>
          </w:tcPr>
          <w:p w14:paraId="404A18AE" w14:textId="77777777" w:rsidR="00A716B1" w:rsidRPr="006B4F1F" w:rsidRDefault="00A716B1" w:rsidP="004313BC">
            <w:pPr>
              <w:wordWrap/>
              <w:spacing w:line="288" w:lineRule="auto"/>
              <w:ind w:righ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Regular exercise, n (%)</w:t>
            </w:r>
          </w:p>
        </w:tc>
        <w:tc>
          <w:tcPr>
            <w:tcW w:w="2381" w:type="dxa"/>
          </w:tcPr>
          <w:p w14:paraId="75A1AEB6" w14:textId="78DE4166" w:rsidR="00A716B1" w:rsidRPr="006B4F1F" w:rsidRDefault="00B0719D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4,925 (21.3)</w:t>
            </w:r>
          </w:p>
        </w:tc>
        <w:tc>
          <w:tcPr>
            <w:tcW w:w="2381" w:type="dxa"/>
          </w:tcPr>
          <w:p w14:paraId="56B884B6" w14:textId="3EE93D03" w:rsidR="00A716B1" w:rsidRPr="006B4F1F" w:rsidRDefault="00B0719D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173,372 (22.4)</w:t>
            </w:r>
          </w:p>
        </w:tc>
        <w:tc>
          <w:tcPr>
            <w:tcW w:w="1020" w:type="dxa"/>
          </w:tcPr>
          <w:p w14:paraId="7FC8190C" w14:textId="0EA19BE0" w:rsidR="00A716B1" w:rsidRPr="006B4F1F" w:rsidRDefault="00B0719D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0.025</w:t>
            </w:r>
          </w:p>
        </w:tc>
      </w:tr>
      <w:tr w:rsidR="006B4F1F" w:rsidRPr="006B4F1F" w14:paraId="0FA4A44A" w14:textId="77777777" w:rsidTr="00A13276">
        <w:tc>
          <w:tcPr>
            <w:tcW w:w="3232" w:type="dxa"/>
          </w:tcPr>
          <w:p w14:paraId="582739F3" w14:textId="77777777" w:rsidR="00A716B1" w:rsidRPr="006B4F1F" w:rsidRDefault="00A716B1" w:rsidP="004313BC">
            <w:pPr>
              <w:wordWrap/>
              <w:spacing w:line="288" w:lineRule="auto"/>
              <w:ind w:righ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Income, n (%)</w:t>
            </w:r>
          </w:p>
        </w:tc>
        <w:tc>
          <w:tcPr>
            <w:tcW w:w="2381" w:type="dxa"/>
          </w:tcPr>
          <w:p w14:paraId="73E714E9" w14:textId="77777777" w:rsidR="00A716B1" w:rsidRPr="006B4F1F" w:rsidRDefault="00A716B1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14:paraId="031A3598" w14:textId="77777777" w:rsidR="00A716B1" w:rsidRPr="006B4F1F" w:rsidRDefault="00A716B1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1F86C0F1" w14:textId="77777777" w:rsidR="00A716B1" w:rsidRPr="006B4F1F" w:rsidRDefault="00A716B1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4F1F" w:rsidRPr="006B4F1F" w14:paraId="2E84CDB9" w14:textId="77777777" w:rsidTr="00A13276">
        <w:tc>
          <w:tcPr>
            <w:tcW w:w="3232" w:type="dxa"/>
          </w:tcPr>
          <w:p w14:paraId="3A3F60FB" w14:textId="77777777" w:rsidR="00A716B1" w:rsidRPr="006B4F1F" w:rsidRDefault="00A716B1" w:rsidP="004313BC">
            <w:pPr>
              <w:wordWrap/>
              <w:spacing w:line="288" w:lineRule="auto"/>
              <w:ind w:righ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 xml:space="preserve">  Q1</w:t>
            </w:r>
          </w:p>
        </w:tc>
        <w:tc>
          <w:tcPr>
            <w:tcW w:w="2381" w:type="dxa"/>
          </w:tcPr>
          <w:p w14:paraId="2C785C92" w14:textId="1140C23F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4,914 (21.3)</w:t>
            </w:r>
          </w:p>
        </w:tc>
        <w:tc>
          <w:tcPr>
            <w:tcW w:w="2381" w:type="dxa"/>
          </w:tcPr>
          <w:p w14:paraId="20840949" w14:textId="32C92D6C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160,289 (20.7)</w:t>
            </w:r>
          </w:p>
        </w:tc>
        <w:tc>
          <w:tcPr>
            <w:tcW w:w="1020" w:type="dxa"/>
          </w:tcPr>
          <w:p w14:paraId="0464EA7F" w14:textId="68569BF2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0.015</w:t>
            </w:r>
          </w:p>
        </w:tc>
      </w:tr>
      <w:tr w:rsidR="006B4F1F" w:rsidRPr="006B4F1F" w14:paraId="7517133D" w14:textId="77777777" w:rsidTr="00A13276">
        <w:tc>
          <w:tcPr>
            <w:tcW w:w="3232" w:type="dxa"/>
          </w:tcPr>
          <w:p w14:paraId="37D505E7" w14:textId="77777777" w:rsidR="00A716B1" w:rsidRPr="006B4F1F" w:rsidRDefault="00A716B1" w:rsidP="004313BC">
            <w:pPr>
              <w:wordWrap/>
              <w:spacing w:line="288" w:lineRule="auto"/>
              <w:ind w:righ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 xml:space="preserve">  Q2</w:t>
            </w:r>
          </w:p>
        </w:tc>
        <w:tc>
          <w:tcPr>
            <w:tcW w:w="2381" w:type="dxa"/>
          </w:tcPr>
          <w:p w14:paraId="025044A4" w14:textId="003B67FC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4,108 (17.8)</w:t>
            </w:r>
          </w:p>
        </w:tc>
        <w:tc>
          <w:tcPr>
            <w:tcW w:w="2381" w:type="dxa"/>
          </w:tcPr>
          <w:p w14:paraId="5C65F343" w14:textId="543A66D2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132,632 (17.1)</w:t>
            </w:r>
          </w:p>
        </w:tc>
        <w:tc>
          <w:tcPr>
            <w:tcW w:w="1020" w:type="dxa"/>
          </w:tcPr>
          <w:p w14:paraId="4E322736" w14:textId="44CEB4EC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0.018</w:t>
            </w:r>
          </w:p>
        </w:tc>
      </w:tr>
      <w:tr w:rsidR="006B4F1F" w:rsidRPr="006B4F1F" w14:paraId="03576409" w14:textId="77777777" w:rsidTr="00A13276">
        <w:tc>
          <w:tcPr>
            <w:tcW w:w="3232" w:type="dxa"/>
          </w:tcPr>
          <w:p w14:paraId="1149F616" w14:textId="77777777" w:rsidR="00A716B1" w:rsidRPr="006B4F1F" w:rsidRDefault="00A716B1" w:rsidP="004313BC">
            <w:pPr>
              <w:wordWrap/>
              <w:spacing w:line="288" w:lineRule="auto"/>
              <w:ind w:righ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 xml:space="preserve">  Q3</w:t>
            </w:r>
          </w:p>
        </w:tc>
        <w:tc>
          <w:tcPr>
            <w:tcW w:w="2381" w:type="dxa"/>
          </w:tcPr>
          <w:p w14:paraId="5D726542" w14:textId="25F27DDF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5,875 (25.4)</w:t>
            </w:r>
          </w:p>
        </w:tc>
        <w:tc>
          <w:tcPr>
            <w:tcW w:w="2381" w:type="dxa"/>
          </w:tcPr>
          <w:p w14:paraId="08A388D2" w14:textId="43FEC249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189,326 (24.4)</w:t>
            </w:r>
          </w:p>
        </w:tc>
        <w:tc>
          <w:tcPr>
            <w:tcW w:w="1020" w:type="dxa"/>
          </w:tcPr>
          <w:p w14:paraId="04C48CBA" w14:textId="649D49B2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0.023</w:t>
            </w:r>
          </w:p>
        </w:tc>
      </w:tr>
      <w:tr w:rsidR="006B4F1F" w:rsidRPr="006B4F1F" w14:paraId="1E4A27DF" w14:textId="77777777" w:rsidTr="00A13276">
        <w:tc>
          <w:tcPr>
            <w:tcW w:w="3232" w:type="dxa"/>
          </w:tcPr>
          <w:p w14:paraId="4AA5640B" w14:textId="77777777" w:rsidR="00A716B1" w:rsidRPr="006B4F1F" w:rsidRDefault="00A716B1" w:rsidP="004313BC">
            <w:pPr>
              <w:wordWrap/>
              <w:spacing w:line="288" w:lineRule="auto"/>
              <w:ind w:righ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 xml:space="preserve">  Q4</w:t>
            </w:r>
          </w:p>
        </w:tc>
        <w:tc>
          <w:tcPr>
            <w:tcW w:w="2381" w:type="dxa"/>
          </w:tcPr>
          <w:p w14:paraId="45FBCB5E" w14:textId="5BB08ECA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8,205 (35.5)</w:t>
            </w:r>
          </w:p>
        </w:tc>
        <w:tc>
          <w:tcPr>
            <w:tcW w:w="2381" w:type="dxa"/>
          </w:tcPr>
          <w:p w14:paraId="67B5B907" w14:textId="041DBE7E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293,110 (37.8)</w:t>
            </w:r>
          </w:p>
        </w:tc>
        <w:tc>
          <w:tcPr>
            <w:tcW w:w="1020" w:type="dxa"/>
          </w:tcPr>
          <w:p w14:paraId="41882041" w14:textId="64B81FF3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0.047</w:t>
            </w:r>
          </w:p>
        </w:tc>
      </w:tr>
      <w:tr w:rsidR="006B4F1F" w:rsidRPr="006B4F1F" w14:paraId="3A8C1EDB" w14:textId="77777777" w:rsidTr="00A13276">
        <w:tc>
          <w:tcPr>
            <w:tcW w:w="3232" w:type="dxa"/>
          </w:tcPr>
          <w:p w14:paraId="1DE849B7" w14:textId="77777777" w:rsidR="00A716B1" w:rsidRPr="006B4F1F" w:rsidRDefault="00A716B1" w:rsidP="004313BC">
            <w:pPr>
              <w:wordWrap/>
              <w:spacing w:line="288" w:lineRule="auto"/>
              <w:ind w:righ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U</w:t>
            </w: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rban residents</w:t>
            </w:r>
          </w:p>
        </w:tc>
        <w:tc>
          <w:tcPr>
            <w:tcW w:w="2381" w:type="dxa"/>
          </w:tcPr>
          <w:p w14:paraId="7360B1B1" w14:textId="3F5BCDE6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10,542 (45.6)</w:t>
            </w:r>
          </w:p>
        </w:tc>
        <w:tc>
          <w:tcPr>
            <w:tcW w:w="2381" w:type="dxa"/>
          </w:tcPr>
          <w:p w14:paraId="5F8DC6B0" w14:textId="209C07E8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357,286 (46.1)</w:t>
            </w:r>
          </w:p>
        </w:tc>
        <w:tc>
          <w:tcPr>
            <w:tcW w:w="1020" w:type="dxa"/>
          </w:tcPr>
          <w:p w14:paraId="5D0C43A6" w14:textId="664C0801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0.009</w:t>
            </w:r>
          </w:p>
        </w:tc>
      </w:tr>
      <w:tr w:rsidR="006B4F1F" w:rsidRPr="006B4F1F" w14:paraId="3ADED423" w14:textId="77777777" w:rsidTr="00A13276">
        <w:tc>
          <w:tcPr>
            <w:tcW w:w="3232" w:type="dxa"/>
          </w:tcPr>
          <w:p w14:paraId="2C889273" w14:textId="77777777" w:rsidR="00A716B1" w:rsidRPr="006B4F1F" w:rsidRDefault="00A716B1" w:rsidP="004313BC">
            <w:pPr>
              <w:wordWrap/>
              <w:spacing w:line="288" w:lineRule="auto"/>
              <w:ind w:righ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Hypertension, n (%)</w:t>
            </w:r>
          </w:p>
        </w:tc>
        <w:tc>
          <w:tcPr>
            <w:tcW w:w="2381" w:type="dxa"/>
          </w:tcPr>
          <w:p w14:paraId="0E6705EB" w14:textId="549AAAB4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17,070 (73.9)</w:t>
            </w:r>
          </w:p>
        </w:tc>
        <w:tc>
          <w:tcPr>
            <w:tcW w:w="2381" w:type="dxa"/>
          </w:tcPr>
          <w:p w14:paraId="215ACE6E" w14:textId="251422DD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575,661 (74.2)</w:t>
            </w:r>
          </w:p>
        </w:tc>
        <w:tc>
          <w:tcPr>
            <w:tcW w:w="1020" w:type="dxa"/>
          </w:tcPr>
          <w:p w14:paraId="33AE256F" w14:textId="4E772351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0.008</w:t>
            </w:r>
          </w:p>
        </w:tc>
      </w:tr>
      <w:tr w:rsidR="006B4F1F" w:rsidRPr="006B4F1F" w14:paraId="7B091222" w14:textId="77777777" w:rsidTr="00A13276">
        <w:tc>
          <w:tcPr>
            <w:tcW w:w="3232" w:type="dxa"/>
          </w:tcPr>
          <w:p w14:paraId="117D2121" w14:textId="77777777" w:rsidR="00A716B1" w:rsidRPr="006B4F1F" w:rsidRDefault="00A716B1" w:rsidP="004313BC">
            <w:pPr>
              <w:wordWrap/>
              <w:spacing w:line="288" w:lineRule="auto"/>
              <w:ind w:righ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CKD, n (%)</w:t>
            </w:r>
          </w:p>
        </w:tc>
        <w:tc>
          <w:tcPr>
            <w:tcW w:w="2381" w:type="dxa"/>
          </w:tcPr>
          <w:p w14:paraId="086C9D5F" w14:textId="5D5AAD39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3,044 (13.2)</w:t>
            </w:r>
          </w:p>
        </w:tc>
        <w:tc>
          <w:tcPr>
            <w:tcW w:w="2381" w:type="dxa"/>
          </w:tcPr>
          <w:p w14:paraId="49DE09B2" w14:textId="041BF93E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116,249 (15.0)</w:t>
            </w:r>
          </w:p>
        </w:tc>
        <w:tc>
          <w:tcPr>
            <w:tcW w:w="1020" w:type="dxa"/>
          </w:tcPr>
          <w:p w14:paraId="6626D6BE" w14:textId="6548F81F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0.052</w:t>
            </w:r>
          </w:p>
        </w:tc>
      </w:tr>
      <w:tr w:rsidR="006B4F1F" w:rsidRPr="006B4F1F" w14:paraId="526F9F37" w14:textId="77777777" w:rsidTr="00A13276">
        <w:tc>
          <w:tcPr>
            <w:tcW w:w="3232" w:type="dxa"/>
          </w:tcPr>
          <w:p w14:paraId="26099DC3" w14:textId="77777777" w:rsidR="00A716B1" w:rsidRPr="006B4F1F" w:rsidRDefault="00A716B1" w:rsidP="004313BC">
            <w:pPr>
              <w:wordWrap/>
              <w:spacing w:line="288" w:lineRule="auto"/>
              <w:ind w:righ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 xml:space="preserve">Duration of diabetes </w:t>
            </w:r>
            <w:r w:rsidRPr="006B4F1F">
              <w:rPr>
                <w:rFonts w:ascii="Times New Roman" w:eastAsia="맑은 고딕" w:hAnsi="Times New Roman" w:cs="Times New Roman"/>
                <w:sz w:val="24"/>
                <w:szCs w:val="24"/>
              </w:rPr>
              <w:t>≥5 years</w:t>
            </w:r>
          </w:p>
        </w:tc>
        <w:tc>
          <w:tcPr>
            <w:tcW w:w="2381" w:type="dxa"/>
          </w:tcPr>
          <w:p w14:paraId="59F5FB9C" w14:textId="1E96AB07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9,227 (39.9)</w:t>
            </w:r>
          </w:p>
        </w:tc>
        <w:tc>
          <w:tcPr>
            <w:tcW w:w="2381" w:type="dxa"/>
          </w:tcPr>
          <w:p w14:paraId="4CC26B3C" w14:textId="5E888D3F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345,699 (44.6)</w:t>
            </w:r>
          </w:p>
        </w:tc>
        <w:tc>
          <w:tcPr>
            <w:tcW w:w="1020" w:type="dxa"/>
          </w:tcPr>
          <w:p w14:paraId="5998B549" w14:textId="582C8B2F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0.094</w:t>
            </w:r>
          </w:p>
        </w:tc>
      </w:tr>
      <w:tr w:rsidR="006B4F1F" w:rsidRPr="006B4F1F" w14:paraId="1F5ACB63" w14:textId="77777777" w:rsidTr="00A13276">
        <w:tc>
          <w:tcPr>
            <w:tcW w:w="3232" w:type="dxa"/>
          </w:tcPr>
          <w:p w14:paraId="1F3BD7D3" w14:textId="77777777" w:rsidR="00A716B1" w:rsidRPr="006B4F1F" w:rsidRDefault="00A716B1" w:rsidP="004313BC">
            <w:pPr>
              <w:wordWrap/>
              <w:spacing w:line="288" w:lineRule="auto"/>
              <w:ind w:righ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Insulin user, n (%)</w:t>
            </w:r>
          </w:p>
        </w:tc>
        <w:tc>
          <w:tcPr>
            <w:tcW w:w="2381" w:type="dxa"/>
          </w:tcPr>
          <w:p w14:paraId="55D38122" w14:textId="1610B0D3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2,580 (11.2)</w:t>
            </w:r>
          </w:p>
        </w:tc>
        <w:tc>
          <w:tcPr>
            <w:tcW w:w="2381" w:type="dxa"/>
          </w:tcPr>
          <w:p w14:paraId="2E0DDA22" w14:textId="7CCDBE43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92,769 (12.0)</w:t>
            </w:r>
          </w:p>
        </w:tc>
        <w:tc>
          <w:tcPr>
            <w:tcW w:w="1020" w:type="dxa"/>
          </w:tcPr>
          <w:p w14:paraId="64760997" w14:textId="116F2F57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0.025</w:t>
            </w:r>
          </w:p>
        </w:tc>
      </w:tr>
      <w:tr w:rsidR="006B4F1F" w:rsidRPr="006B4F1F" w14:paraId="12B95418" w14:textId="77777777" w:rsidTr="00A13276">
        <w:tc>
          <w:tcPr>
            <w:tcW w:w="3232" w:type="dxa"/>
          </w:tcPr>
          <w:p w14:paraId="79394D28" w14:textId="77777777" w:rsidR="00A716B1" w:rsidRPr="006B4F1F" w:rsidRDefault="00A716B1" w:rsidP="004313BC">
            <w:pPr>
              <w:wordWrap/>
              <w:spacing w:line="288" w:lineRule="auto"/>
              <w:ind w:righ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 xml:space="preserve">OADs </w:t>
            </w:r>
            <w:r w:rsidRPr="006B4F1F">
              <w:rPr>
                <w:rFonts w:ascii="Times New Roman" w:eastAsia="맑은 고딕" w:hAnsi="Times New Roman" w:cs="Times New Roman"/>
                <w:sz w:val="24"/>
                <w:szCs w:val="24"/>
              </w:rPr>
              <w:t>≥3 classes, n (%)</w:t>
            </w:r>
          </w:p>
        </w:tc>
        <w:tc>
          <w:tcPr>
            <w:tcW w:w="2381" w:type="dxa"/>
          </w:tcPr>
          <w:p w14:paraId="26520094" w14:textId="25F36AA8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5,406 (23.4)</w:t>
            </w:r>
          </w:p>
        </w:tc>
        <w:tc>
          <w:tcPr>
            <w:tcW w:w="2381" w:type="dxa"/>
          </w:tcPr>
          <w:p w14:paraId="32ECE9C9" w14:textId="70A201D4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173,231 (22.3)</w:t>
            </w:r>
          </w:p>
        </w:tc>
        <w:tc>
          <w:tcPr>
            <w:tcW w:w="1020" w:type="dxa"/>
          </w:tcPr>
          <w:p w14:paraId="45D18A74" w14:textId="2CF7055C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0.025</w:t>
            </w:r>
          </w:p>
        </w:tc>
      </w:tr>
      <w:tr w:rsidR="006B4F1F" w:rsidRPr="006B4F1F" w14:paraId="0922349F" w14:textId="77777777" w:rsidTr="00A13276">
        <w:tc>
          <w:tcPr>
            <w:tcW w:w="3232" w:type="dxa"/>
          </w:tcPr>
          <w:p w14:paraId="6ADBC8ED" w14:textId="77777777" w:rsidR="00A716B1" w:rsidRPr="006B4F1F" w:rsidRDefault="00A716B1" w:rsidP="004313BC">
            <w:pPr>
              <w:wordWrap/>
              <w:spacing w:line="288" w:lineRule="auto"/>
              <w:ind w:righ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lass of OADs</w:t>
            </w:r>
          </w:p>
        </w:tc>
        <w:tc>
          <w:tcPr>
            <w:tcW w:w="2381" w:type="dxa"/>
          </w:tcPr>
          <w:p w14:paraId="0CB80C62" w14:textId="77777777" w:rsidR="00A716B1" w:rsidRPr="006B4F1F" w:rsidRDefault="00A716B1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14:paraId="0BBFCED1" w14:textId="77777777" w:rsidR="00A716B1" w:rsidRPr="006B4F1F" w:rsidRDefault="00A716B1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14:paraId="586DD8C7" w14:textId="77777777" w:rsidR="00A716B1" w:rsidRPr="006B4F1F" w:rsidRDefault="00A716B1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4F1F" w:rsidRPr="006B4F1F" w14:paraId="4FA50F1E" w14:textId="77777777" w:rsidTr="00A13276">
        <w:tc>
          <w:tcPr>
            <w:tcW w:w="3232" w:type="dxa"/>
          </w:tcPr>
          <w:p w14:paraId="00496193" w14:textId="77777777" w:rsidR="00A716B1" w:rsidRPr="006B4F1F" w:rsidRDefault="00A716B1" w:rsidP="004313BC">
            <w:pPr>
              <w:wordWrap/>
              <w:spacing w:line="288" w:lineRule="auto"/>
              <w:ind w:righ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 xml:space="preserve">  Metformin</w:t>
            </w:r>
          </w:p>
        </w:tc>
        <w:tc>
          <w:tcPr>
            <w:tcW w:w="2381" w:type="dxa"/>
          </w:tcPr>
          <w:p w14:paraId="1A310585" w14:textId="6CA11B7C" w:rsidR="00D20F57" w:rsidRPr="006B4F1F" w:rsidRDefault="00D20F57" w:rsidP="00D20F57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16,087 (69.6)</w:t>
            </w:r>
          </w:p>
        </w:tc>
        <w:tc>
          <w:tcPr>
            <w:tcW w:w="2381" w:type="dxa"/>
          </w:tcPr>
          <w:p w14:paraId="65AD6CDF" w14:textId="56C64B6E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529,676 (68.3)</w:t>
            </w:r>
          </w:p>
        </w:tc>
        <w:tc>
          <w:tcPr>
            <w:tcW w:w="1020" w:type="dxa"/>
          </w:tcPr>
          <w:p w14:paraId="4936A000" w14:textId="4AE756D2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0.029</w:t>
            </w:r>
          </w:p>
        </w:tc>
      </w:tr>
      <w:tr w:rsidR="006B4F1F" w:rsidRPr="006B4F1F" w14:paraId="79255E8C" w14:textId="77777777" w:rsidTr="00A13276">
        <w:tc>
          <w:tcPr>
            <w:tcW w:w="3232" w:type="dxa"/>
          </w:tcPr>
          <w:p w14:paraId="0A41DA0D" w14:textId="77777777" w:rsidR="00A716B1" w:rsidRPr="006B4F1F" w:rsidRDefault="00A716B1" w:rsidP="004313BC">
            <w:pPr>
              <w:wordWrap/>
              <w:spacing w:line="288" w:lineRule="auto"/>
              <w:ind w:righ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 xml:space="preserve">  Sulfonylurea</w:t>
            </w:r>
          </w:p>
        </w:tc>
        <w:tc>
          <w:tcPr>
            <w:tcW w:w="2381" w:type="dxa"/>
          </w:tcPr>
          <w:p w14:paraId="1B56EAA2" w14:textId="331D1241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13,325 (57.7)</w:t>
            </w:r>
          </w:p>
        </w:tc>
        <w:tc>
          <w:tcPr>
            <w:tcW w:w="2381" w:type="dxa"/>
          </w:tcPr>
          <w:p w14:paraId="70740E62" w14:textId="1908E0DC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435,039 (56.1)</w:t>
            </w:r>
          </w:p>
        </w:tc>
        <w:tc>
          <w:tcPr>
            <w:tcW w:w="1020" w:type="dxa"/>
          </w:tcPr>
          <w:p w14:paraId="2F58B505" w14:textId="4539C3A3" w:rsidR="00A716B1" w:rsidRPr="006B4F1F" w:rsidRDefault="00D20F57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0.032</w:t>
            </w:r>
          </w:p>
        </w:tc>
      </w:tr>
      <w:tr w:rsidR="006B4F1F" w:rsidRPr="006B4F1F" w14:paraId="75127A13" w14:textId="77777777" w:rsidTr="00A13276">
        <w:tc>
          <w:tcPr>
            <w:tcW w:w="3232" w:type="dxa"/>
          </w:tcPr>
          <w:p w14:paraId="29A929FB" w14:textId="77777777" w:rsidR="00A716B1" w:rsidRPr="006B4F1F" w:rsidRDefault="00A716B1" w:rsidP="004313BC">
            <w:pPr>
              <w:wordWrap/>
              <w:spacing w:line="288" w:lineRule="auto"/>
              <w:ind w:righ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 xml:space="preserve">  Meglitinide</w:t>
            </w:r>
          </w:p>
        </w:tc>
        <w:tc>
          <w:tcPr>
            <w:tcW w:w="2381" w:type="dxa"/>
          </w:tcPr>
          <w:p w14:paraId="59BC453E" w14:textId="5D84A1C4" w:rsidR="00A716B1" w:rsidRPr="006B4F1F" w:rsidRDefault="00A13276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627 (2.7)</w:t>
            </w:r>
          </w:p>
        </w:tc>
        <w:tc>
          <w:tcPr>
            <w:tcW w:w="2381" w:type="dxa"/>
          </w:tcPr>
          <w:p w14:paraId="26B94B2B" w14:textId="63C7B981" w:rsidR="00A716B1" w:rsidRPr="006B4F1F" w:rsidRDefault="00A13276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20,274 (2.6)</w:t>
            </w:r>
          </w:p>
        </w:tc>
        <w:tc>
          <w:tcPr>
            <w:tcW w:w="1020" w:type="dxa"/>
          </w:tcPr>
          <w:p w14:paraId="2D857CD3" w14:textId="118FDEAE" w:rsidR="00A716B1" w:rsidRPr="006B4F1F" w:rsidRDefault="00A13276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0.006</w:t>
            </w:r>
          </w:p>
        </w:tc>
      </w:tr>
      <w:tr w:rsidR="006B4F1F" w:rsidRPr="006B4F1F" w14:paraId="183721DD" w14:textId="77777777" w:rsidTr="00A13276">
        <w:tc>
          <w:tcPr>
            <w:tcW w:w="3232" w:type="dxa"/>
          </w:tcPr>
          <w:p w14:paraId="60E2196B" w14:textId="77777777" w:rsidR="00A716B1" w:rsidRPr="006B4F1F" w:rsidRDefault="00A716B1" w:rsidP="004313BC">
            <w:pPr>
              <w:wordWrap/>
              <w:spacing w:line="288" w:lineRule="auto"/>
              <w:ind w:righ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 xml:space="preserve">  Thiazolidinedione</w:t>
            </w:r>
          </w:p>
        </w:tc>
        <w:tc>
          <w:tcPr>
            <w:tcW w:w="2381" w:type="dxa"/>
          </w:tcPr>
          <w:p w14:paraId="5CF61B13" w14:textId="57476F8A" w:rsidR="00A716B1" w:rsidRPr="006B4F1F" w:rsidRDefault="00A13276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2,135 (9.2)</w:t>
            </w:r>
          </w:p>
        </w:tc>
        <w:tc>
          <w:tcPr>
            <w:tcW w:w="2381" w:type="dxa"/>
          </w:tcPr>
          <w:p w14:paraId="687995BF" w14:textId="627A0F9F" w:rsidR="00A716B1" w:rsidRPr="006B4F1F" w:rsidRDefault="00A13276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84,027 (10.8)</w:t>
            </w:r>
          </w:p>
        </w:tc>
        <w:tc>
          <w:tcPr>
            <w:tcW w:w="1020" w:type="dxa"/>
          </w:tcPr>
          <w:p w14:paraId="1B72A52B" w14:textId="1961921B" w:rsidR="00A716B1" w:rsidRPr="006B4F1F" w:rsidRDefault="00A13276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0.053</w:t>
            </w:r>
          </w:p>
        </w:tc>
      </w:tr>
      <w:tr w:rsidR="006B4F1F" w:rsidRPr="006B4F1F" w14:paraId="014ACE77" w14:textId="77777777" w:rsidTr="00A13276">
        <w:tc>
          <w:tcPr>
            <w:tcW w:w="3232" w:type="dxa"/>
          </w:tcPr>
          <w:p w14:paraId="161ADA74" w14:textId="77777777" w:rsidR="00A716B1" w:rsidRPr="006B4F1F" w:rsidRDefault="00A716B1" w:rsidP="004313BC">
            <w:pPr>
              <w:wordWrap/>
              <w:spacing w:line="288" w:lineRule="auto"/>
              <w:ind w:righ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 xml:space="preserve">  DPP4 inhibitor</w:t>
            </w:r>
          </w:p>
        </w:tc>
        <w:tc>
          <w:tcPr>
            <w:tcW w:w="2381" w:type="dxa"/>
          </w:tcPr>
          <w:p w14:paraId="1F3B4C57" w14:textId="70EA662A" w:rsidR="00A716B1" w:rsidRPr="006B4F1F" w:rsidRDefault="00A13276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3,477 (15.1)</w:t>
            </w:r>
          </w:p>
        </w:tc>
        <w:tc>
          <w:tcPr>
            <w:tcW w:w="2381" w:type="dxa"/>
          </w:tcPr>
          <w:p w14:paraId="40EC61EC" w14:textId="5DF0F9F5" w:rsidR="00A716B1" w:rsidRPr="006B4F1F" w:rsidRDefault="00A13276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110,582 (14.3)</w:t>
            </w:r>
          </w:p>
        </w:tc>
        <w:tc>
          <w:tcPr>
            <w:tcW w:w="1020" w:type="dxa"/>
          </w:tcPr>
          <w:p w14:paraId="47757D0A" w14:textId="31C6883A" w:rsidR="00A716B1" w:rsidRPr="006B4F1F" w:rsidRDefault="00A13276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0.022</w:t>
            </w:r>
          </w:p>
        </w:tc>
      </w:tr>
      <w:tr w:rsidR="006B4F1F" w:rsidRPr="006B4F1F" w14:paraId="3CC49A35" w14:textId="77777777" w:rsidTr="00A13276">
        <w:tc>
          <w:tcPr>
            <w:tcW w:w="3232" w:type="dxa"/>
          </w:tcPr>
          <w:p w14:paraId="2DDF58F0" w14:textId="77777777" w:rsidR="00A716B1" w:rsidRPr="006B4F1F" w:rsidRDefault="00A716B1" w:rsidP="004313BC">
            <w:pPr>
              <w:wordWrap/>
              <w:spacing w:line="288" w:lineRule="auto"/>
              <w:ind w:righ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6B4F1F">
              <w:rPr>
                <w:rFonts w:ascii="Times New Roman" w:eastAsia="맑은 고딕" w:hAnsi="Times New Roman" w:cs="Times New Roman" w:hint="eastAsia"/>
                <w:sz w:val="24"/>
                <w:szCs w:val="24"/>
              </w:rPr>
              <w:t>α</w:t>
            </w: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-glucosidase inhibitor</w:t>
            </w:r>
          </w:p>
        </w:tc>
        <w:tc>
          <w:tcPr>
            <w:tcW w:w="2381" w:type="dxa"/>
          </w:tcPr>
          <w:p w14:paraId="6C63C162" w14:textId="20F71A9D" w:rsidR="00A716B1" w:rsidRPr="006B4F1F" w:rsidRDefault="00A13276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3,598 (15.6)</w:t>
            </w:r>
          </w:p>
        </w:tc>
        <w:tc>
          <w:tcPr>
            <w:tcW w:w="2381" w:type="dxa"/>
          </w:tcPr>
          <w:p w14:paraId="49FEBBE8" w14:textId="7B2151EE" w:rsidR="00A716B1" w:rsidRPr="006B4F1F" w:rsidRDefault="00A13276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120,953 (15.6)</w:t>
            </w:r>
          </w:p>
        </w:tc>
        <w:tc>
          <w:tcPr>
            <w:tcW w:w="1020" w:type="dxa"/>
          </w:tcPr>
          <w:p w14:paraId="4C7B99B5" w14:textId="4CCECF6C" w:rsidR="00A716B1" w:rsidRPr="006B4F1F" w:rsidRDefault="00A13276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0.001</w:t>
            </w:r>
          </w:p>
        </w:tc>
      </w:tr>
      <w:tr w:rsidR="006B4F1F" w:rsidRPr="006B4F1F" w14:paraId="51461A39" w14:textId="77777777" w:rsidTr="00A13276">
        <w:tc>
          <w:tcPr>
            <w:tcW w:w="3232" w:type="dxa"/>
          </w:tcPr>
          <w:p w14:paraId="5D5CBAD8" w14:textId="77777777" w:rsidR="00A716B1" w:rsidRPr="006B4F1F" w:rsidRDefault="00A716B1" w:rsidP="004313BC">
            <w:pPr>
              <w:wordWrap/>
              <w:spacing w:line="288" w:lineRule="auto"/>
              <w:ind w:righ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Fasting glucose, mg/dL</w:t>
            </w:r>
          </w:p>
        </w:tc>
        <w:tc>
          <w:tcPr>
            <w:tcW w:w="2381" w:type="dxa"/>
          </w:tcPr>
          <w:p w14:paraId="4978D745" w14:textId="3DFB4923" w:rsidR="00A716B1" w:rsidRPr="006B4F1F" w:rsidRDefault="00A13276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142.5 </w:t>
            </w:r>
            <w:r w:rsidRPr="006B4F1F">
              <w:rPr>
                <w:rFonts w:ascii="Times New Roman" w:eastAsia="맑은 고딕" w:hAnsi="Times New Roman" w:cs="Times New Roman"/>
                <w:sz w:val="24"/>
                <w:szCs w:val="24"/>
              </w:rPr>
              <w:t>±</w:t>
            </w:r>
            <w:r w:rsidRPr="006B4F1F">
              <w:rPr>
                <w:rFonts w:ascii="Times New Roman" w:eastAsia="맑은 고딕" w:hAnsi="Times New Roman" w:cs="Times New Roman" w:hint="eastAsia"/>
                <w:sz w:val="24"/>
                <w:szCs w:val="24"/>
              </w:rPr>
              <w:t xml:space="preserve"> 47.0</w:t>
            </w:r>
          </w:p>
        </w:tc>
        <w:tc>
          <w:tcPr>
            <w:tcW w:w="2381" w:type="dxa"/>
          </w:tcPr>
          <w:p w14:paraId="3BE75400" w14:textId="30F24AA8" w:rsidR="00A716B1" w:rsidRPr="006B4F1F" w:rsidRDefault="00A13276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137.6 </w:t>
            </w:r>
            <w:r w:rsidRPr="006B4F1F">
              <w:rPr>
                <w:rFonts w:ascii="Times New Roman" w:eastAsia="맑은 고딕" w:hAnsi="Times New Roman" w:cs="Times New Roman"/>
                <w:sz w:val="24"/>
                <w:szCs w:val="24"/>
              </w:rPr>
              <w:t>±</w:t>
            </w:r>
            <w:r w:rsidRPr="006B4F1F">
              <w:rPr>
                <w:rFonts w:ascii="Times New Roman" w:eastAsia="맑은 고딕" w:hAnsi="Times New Roman" w:cs="Times New Roman" w:hint="eastAsia"/>
                <w:sz w:val="24"/>
                <w:szCs w:val="24"/>
              </w:rPr>
              <w:t xml:space="preserve"> 44.9</w:t>
            </w:r>
          </w:p>
        </w:tc>
        <w:tc>
          <w:tcPr>
            <w:tcW w:w="1020" w:type="dxa"/>
          </w:tcPr>
          <w:p w14:paraId="348E46FD" w14:textId="2BC5E0F5" w:rsidR="00A716B1" w:rsidRPr="006B4F1F" w:rsidRDefault="00A13276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0.106</w:t>
            </w:r>
          </w:p>
        </w:tc>
      </w:tr>
      <w:tr w:rsidR="006B4F1F" w:rsidRPr="006B4F1F" w14:paraId="6AF2F321" w14:textId="77777777" w:rsidTr="00A13276">
        <w:tc>
          <w:tcPr>
            <w:tcW w:w="3232" w:type="dxa"/>
          </w:tcPr>
          <w:p w14:paraId="0968CD09" w14:textId="77777777" w:rsidR="00A716B1" w:rsidRPr="006B4F1F" w:rsidRDefault="00A716B1" w:rsidP="004313BC">
            <w:pPr>
              <w:wordWrap/>
              <w:spacing w:line="288" w:lineRule="auto"/>
              <w:ind w:righ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Total cholesterol, mg/dL</w:t>
            </w:r>
          </w:p>
        </w:tc>
        <w:tc>
          <w:tcPr>
            <w:tcW w:w="2381" w:type="dxa"/>
          </w:tcPr>
          <w:p w14:paraId="148E7AF5" w14:textId="42094990" w:rsidR="00A716B1" w:rsidRPr="006B4F1F" w:rsidRDefault="00A13276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189.7 </w:t>
            </w:r>
            <w:r w:rsidRPr="006B4F1F">
              <w:rPr>
                <w:rFonts w:ascii="Times New Roman" w:eastAsia="맑은 고딕" w:hAnsi="Times New Roman" w:cs="Times New Roman"/>
                <w:sz w:val="24"/>
                <w:szCs w:val="24"/>
              </w:rPr>
              <w:t>±</w:t>
            </w:r>
            <w:r w:rsidRPr="006B4F1F">
              <w:rPr>
                <w:rFonts w:ascii="Times New Roman" w:eastAsia="맑은 고딕" w:hAnsi="Times New Roman" w:cs="Times New Roman" w:hint="eastAsia"/>
                <w:sz w:val="24"/>
                <w:szCs w:val="24"/>
              </w:rPr>
              <w:t xml:space="preserve"> 46.7</w:t>
            </w:r>
          </w:p>
        </w:tc>
        <w:tc>
          <w:tcPr>
            <w:tcW w:w="2381" w:type="dxa"/>
          </w:tcPr>
          <w:p w14:paraId="390FD4AF" w14:textId="26E8CB6C" w:rsidR="00A716B1" w:rsidRPr="006B4F1F" w:rsidRDefault="00A13276" w:rsidP="004313BC">
            <w:pPr>
              <w:wordWrap/>
              <w:spacing w:line="288" w:lineRule="auto"/>
              <w:ind w:right="240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eastAsia="맑은 고딕" w:hAnsi="Times New Roman" w:cs="Times New Roman" w:hint="eastAsia"/>
                <w:sz w:val="24"/>
                <w:szCs w:val="24"/>
              </w:rPr>
              <w:t xml:space="preserve">177.5 </w:t>
            </w:r>
            <w:r w:rsidRPr="006B4F1F">
              <w:rPr>
                <w:rFonts w:ascii="Times New Roman" w:eastAsia="맑은 고딕" w:hAnsi="Times New Roman" w:cs="Times New Roman"/>
                <w:sz w:val="24"/>
                <w:szCs w:val="24"/>
              </w:rPr>
              <w:t>±</w:t>
            </w:r>
            <w:r w:rsidRPr="006B4F1F">
              <w:rPr>
                <w:rFonts w:ascii="Times New Roman" w:eastAsia="맑은 고딕" w:hAnsi="Times New Roman" w:cs="Times New Roman" w:hint="eastAsia"/>
                <w:sz w:val="24"/>
                <w:szCs w:val="24"/>
              </w:rPr>
              <w:t xml:space="preserve"> 43.9</w:t>
            </w:r>
          </w:p>
        </w:tc>
        <w:tc>
          <w:tcPr>
            <w:tcW w:w="1020" w:type="dxa"/>
          </w:tcPr>
          <w:p w14:paraId="2F5F0296" w14:textId="073ACC97" w:rsidR="00A716B1" w:rsidRPr="006B4F1F" w:rsidRDefault="00A13276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0.268</w:t>
            </w:r>
          </w:p>
        </w:tc>
      </w:tr>
      <w:tr w:rsidR="006B4F1F" w:rsidRPr="006B4F1F" w14:paraId="0BF816F0" w14:textId="77777777" w:rsidTr="00A13276">
        <w:tc>
          <w:tcPr>
            <w:tcW w:w="3232" w:type="dxa"/>
          </w:tcPr>
          <w:p w14:paraId="05663380" w14:textId="77777777" w:rsidR="00A716B1" w:rsidRPr="006B4F1F" w:rsidRDefault="00A716B1" w:rsidP="004313BC">
            <w:pPr>
              <w:wordWrap/>
              <w:spacing w:line="288" w:lineRule="auto"/>
              <w:ind w:righ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Triglycerides, mg/dL</w:t>
            </w:r>
          </w:p>
        </w:tc>
        <w:tc>
          <w:tcPr>
            <w:tcW w:w="2381" w:type="dxa"/>
          </w:tcPr>
          <w:p w14:paraId="3CD26860" w14:textId="7EC03806" w:rsidR="00A716B1" w:rsidRPr="006B4F1F" w:rsidRDefault="00A13276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236.4 (234.8-238.1)</w:t>
            </w:r>
          </w:p>
        </w:tc>
        <w:tc>
          <w:tcPr>
            <w:tcW w:w="2381" w:type="dxa"/>
          </w:tcPr>
          <w:p w14:paraId="6EFB1186" w14:textId="6AD52C8A" w:rsidR="00A716B1" w:rsidRPr="006B4F1F" w:rsidRDefault="00A13276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136.7 (136.6-136.9)</w:t>
            </w:r>
          </w:p>
        </w:tc>
        <w:tc>
          <w:tcPr>
            <w:tcW w:w="1020" w:type="dxa"/>
          </w:tcPr>
          <w:p w14:paraId="30DC3C0A" w14:textId="311DFBEA" w:rsidR="00A716B1" w:rsidRPr="006B4F1F" w:rsidRDefault="00A13276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1.031</w:t>
            </w:r>
          </w:p>
        </w:tc>
      </w:tr>
      <w:tr w:rsidR="006B4F1F" w:rsidRPr="006B4F1F" w14:paraId="015ACE41" w14:textId="77777777" w:rsidTr="00A13276">
        <w:tc>
          <w:tcPr>
            <w:tcW w:w="3232" w:type="dxa"/>
          </w:tcPr>
          <w:p w14:paraId="4794BDB8" w14:textId="77777777" w:rsidR="00A716B1" w:rsidRPr="006B4F1F" w:rsidRDefault="00A716B1" w:rsidP="004313BC">
            <w:pPr>
              <w:wordWrap/>
              <w:spacing w:line="288" w:lineRule="auto"/>
              <w:ind w:righ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HDL cholesterol, mg/dL</w:t>
            </w:r>
          </w:p>
        </w:tc>
        <w:tc>
          <w:tcPr>
            <w:tcW w:w="2381" w:type="dxa"/>
          </w:tcPr>
          <w:p w14:paraId="303F0F17" w14:textId="71435591" w:rsidR="00A716B1" w:rsidRPr="006B4F1F" w:rsidRDefault="00A13276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47.7 </w:t>
            </w:r>
            <w:r w:rsidRPr="006B4F1F">
              <w:rPr>
                <w:rFonts w:ascii="Times New Roman" w:eastAsia="맑은 고딕" w:hAnsi="Times New Roman" w:cs="Times New Roman"/>
                <w:sz w:val="24"/>
                <w:szCs w:val="24"/>
              </w:rPr>
              <w:t>±</w:t>
            </w:r>
            <w:r w:rsidRPr="006B4F1F">
              <w:rPr>
                <w:rFonts w:ascii="Times New Roman" w:eastAsia="맑은 고딕" w:hAnsi="Times New Roman" w:cs="Times New Roman" w:hint="eastAsia"/>
                <w:sz w:val="24"/>
                <w:szCs w:val="24"/>
              </w:rPr>
              <w:t xml:space="preserve"> 17.4</w:t>
            </w:r>
          </w:p>
        </w:tc>
        <w:tc>
          <w:tcPr>
            <w:tcW w:w="2381" w:type="dxa"/>
          </w:tcPr>
          <w:p w14:paraId="7E32B7A0" w14:textId="5DA93EE0" w:rsidR="00A716B1" w:rsidRPr="006B4F1F" w:rsidRDefault="00A13276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51.9 </w:t>
            </w:r>
            <w:r w:rsidRPr="006B4F1F">
              <w:rPr>
                <w:rFonts w:ascii="Times New Roman" w:eastAsia="맑은 고딕" w:hAnsi="Times New Roman" w:cs="Times New Roman"/>
                <w:sz w:val="24"/>
                <w:szCs w:val="24"/>
              </w:rPr>
              <w:t>±</w:t>
            </w:r>
            <w:r w:rsidRPr="006B4F1F">
              <w:rPr>
                <w:rFonts w:ascii="Times New Roman" w:eastAsia="맑은 고딕" w:hAnsi="Times New Roman" w:cs="Times New Roman" w:hint="eastAsia"/>
                <w:sz w:val="24"/>
                <w:szCs w:val="24"/>
              </w:rPr>
              <w:t xml:space="preserve"> 21.4</w:t>
            </w:r>
          </w:p>
        </w:tc>
        <w:tc>
          <w:tcPr>
            <w:tcW w:w="1020" w:type="dxa"/>
          </w:tcPr>
          <w:p w14:paraId="7ABB5FE5" w14:textId="2E318EF3" w:rsidR="00A716B1" w:rsidRPr="006B4F1F" w:rsidRDefault="00A13276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0.214</w:t>
            </w:r>
          </w:p>
        </w:tc>
      </w:tr>
      <w:tr w:rsidR="006B4F1F" w:rsidRPr="006B4F1F" w14:paraId="492AA9CE" w14:textId="77777777" w:rsidTr="00A13276">
        <w:tc>
          <w:tcPr>
            <w:tcW w:w="3232" w:type="dxa"/>
          </w:tcPr>
          <w:p w14:paraId="13A7430C" w14:textId="77777777" w:rsidR="00A716B1" w:rsidRPr="006B4F1F" w:rsidRDefault="00A716B1" w:rsidP="004313BC">
            <w:pPr>
              <w:wordWrap/>
              <w:spacing w:line="288" w:lineRule="auto"/>
              <w:ind w:righ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LDL cholesterol, mg/dL</w:t>
            </w:r>
          </w:p>
        </w:tc>
        <w:tc>
          <w:tcPr>
            <w:tcW w:w="2381" w:type="dxa"/>
          </w:tcPr>
          <w:p w14:paraId="12C3D604" w14:textId="1356C9CE" w:rsidR="00A716B1" w:rsidRPr="006B4F1F" w:rsidRDefault="00A13276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89.8 </w:t>
            </w:r>
            <w:r w:rsidRPr="006B4F1F">
              <w:rPr>
                <w:rFonts w:ascii="Times New Roman" w:eastAsia="맑은 고딕" w:hAnsi="Times New Roman" w:cs="Times New Roman"/>
                <w:sz w:val="24"/>
                <w:szCs w:val="24"/>
              </w:rPr>
              <w:t>±</w:t>
            </w:r>
            <w:r w:rsidRPr="006B4F1F">
              <w:rPr>
                <w:rFonts w:ascii="Times New Roman" w:eastAsia="맑은 고딕" w:hAnsi="Times New Roman" w:cs="Times New Roman" w:hint="eastAsia"/>
                <w:sz w:val="24"/>
                <w:szCs w:val="24"/>
              </w:rPr>
              <w:t xml:space="preserve"> 46.6</w:t>
            </w:r>
          </w:p>
        </w:tc>
        <w:tc>
          <w:tcPr>
            <w:tcW w:w="2381" w:type="dxa"/>
          </w:tcPr>
          <w:p w14:paraId="7DF60E56" w14:textId="28ED4033" w:rsidR="00A716B1" w:rsidRPr="006B4F1F" w:rsidRDefault="00A13276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95.1 </w:t>
            </w:r>
            <w:r w:rsidRPr="006B4F1F">
              <w:rPr>
                <w:rFonts w:ascii="Times New Roman" w:eastAsia="맑은 고딕" w:hAnsi="Times New Roman" w:cs="Times New Roman"/>
                <w:sz w:val="24"/>
                <w:szCs w:val="24"/>
              </w:rPr>
              <w:t>±</w:t>
            </w:r>
            <w:r w:rsidRPr="006B4F1F">
              <w:rPr>
                <w:rFonts w:ascii="Times New Roman" w:eastAsia="맑은 고딕" w:hAnsi="Times New Roman" w:cs="Times New Roman" w:hint="eastAsia"/>
                <w:sz w:val="24"/>
                <w:szCs w:val="24"/>
              </w:rPr>
              <w:t xml:space="preserve"> 40.7</w:t>
            </w:r>
          </w:p>
        </w:tc>
        <w:tc>
          <w:tcPr>
            <w:tcW w:w="1020" w:type="dxa"/>
          </w:tcPr>
          <w:p w14:paraId="6390E83F" w14:textId="3E02B644" w:rsidR="00A716B1" w:rsidRPr="006B4F1F" w:rsidRDefault="00A13276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0.121</w:t>
            </w:r>
          </w:p>
        </w:tc>
      </w:tr>
      <w:tr w:rsidR="006B4F1F" w:rsidRPr="006B4F1F" w14:paraId="6CFAE262" w14:textId="77777777" w:rsidTr="00A13276">
        <w:tc>
          <w:tcPr>
            <w:tcW w:w="3232" w:type="dxa"/>
          </w:tcPr>
          <w:p w14:paraId="04C1136A" w14:textId="77777777" w:rsidR="00A716B1" w:rsidRPr="006B4F1F" w:rsidRDefault="00A716B1" w:rsidP="004313BC">
            <w:pPr>
              <w:wordWrap/>
              <w:spacing w:line="288" w:lineRule="auto"/>
              <w:ind w:righ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eGFR, mL/min/1.73m</w:t>
            </w:r>
            <w:r w:rsidRPr="006B4F1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381" w:type="dxa"/>
          </w:tcPr>
          <w:p w14:paraId="7E12793C" w14:textId="2A100B92" w:rsidR="00A716B1" w:rsidRPr="006B4F1F" w:rsidRDefault="00A13276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84.6 </w:t>
            </w:r>
            <w:r w:rsidRPr="006B4F1F">
              <w:rPr>
                <w:rFonts w:ascii="Times New Roman" w:eastAsia="맑은 고딕" w:hAnsi="Times New Roman" w:cs="Times New Roman"/>
                <w:sz w:val="24"/>
                <w:szCs w:val="24"/>
              </w:rPr>
              <w:t>±</w:t>
            </w:r>
            <w:r w:rsidRPr="006B4F1F">
              <w:rPr>
                <w:rFonts w:ascii="Times New Roman" w:eastAsia="맑은 고딕" w:hAnsi="Times New Roman" w:cs="Times New Roman" w:hint="eastAsia"/>
                <w:sz w:val="24"/>
                <w:szCs w:val="24"/>
              </w:rPr>
              <w:t xml:space="preserve"> 37.2</w:t>
            </w:r>
          </w:p>
        </w:tc>
        <w:tc>
          <w:tcPr>
            <w:tcW w:w="2381" w:type="dxa"/>
          </w:tcPr>
          <w:p w14:paraId="25C1E7B0" w14:textId="7D7B79D1" w:rsidR="00A716B1" w:rsidRPr="006B4F1F" w:rsidRDefault="00A13276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82.6 </w:t>
            </w:r>
            <w:r w:rsidRPr="006B4F1F">
              <w:rPr>
                <w:rFonts w:ascii="Times New Roman" w:eastAsia="맑은 고딕" w:hAnsi="Times New Roman" w:cs="Times New Roman"/>
                <w:sz w:val="24"/>
                <w:szCs w:val="24"/>
              </w:rPr>
              <w:t>±</w:t>
            </w:r>
            <w:r w:rsidRPr="006B4F1F">
              <w:rPr>
                <w:rFonts w:ascii="Times New Roman" w:eastAsia="맑은 고딕" w:hAnsi="Times New Roman" w:cs="Times New Roman" w:hint="eastAsia"/>
                <w:sz w:val="24"/>
                <w:szCs w:val="24"/>
              </w:rPr>
              <w:t xml:space="preserve"> 35.9</w:t>
            </w:r>
          </w:p>
        </w:tc>
        <w:tc>
          <w:tcPr>
            <w:tcW w:w="1020" w:type="dxa"/>
          </w:tcPr>
          <w:p w14:paraId="1AE20C34" w14:textId="60E8FF02" w:rsidR="00A716B1" w:rsidRPr="006B4F1F" w:rsidRDefault="00A13276" w:rsidP="004313BC">
            <w:pPr>
              <w:wordWrap/>
              <w:spacing w:line="288" w:lineRule="auto"/>
              <w:ind w:right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 w:hint="eastAsia"/>
                <w:sz w:val="24"/>
                <w:szCs w:val="24"/>
              </w:rPr>
              <w:t>0.054</w:t>
            </w:r>
          </w:p>
        </w:tc>
      </w:tr>
    </w:tbl>
    <w:p w14:paraId="6FCBABFB" w14:textId="1D2AF3B7" w:rsidR="00A716B1" w:rsidRPr="006B4F1F" w:rsidRDefault="00A716B1" w:rsidP="00A716B1">
      <w:pPr>
        <w:spacing w:line="360" w:lineRule="auto"/>
        <w:ind w:right="240"/>
        <w:rPr>
          <w:rFonts w:ascii="Times New Roman" w:hAnsi="Times New Roman" w:cs="Times New Roman"/>
          <w:sz w:val="24"/>
          <w:szCs w:val="24"/>
        </w:rPr>
      </w:pPr>
      <w:r w:rsidRPr="006B4F1F">
        <w:rPr>
          <w:rFonts w:ascii="Times New Roman" w:hAnsi="Times New Roman" w:cs="Times New Roman"/>
          <w:sz w:val="24"/>
          <w:szCs w:val="24"/>
        </w:rPr>
        <w:t>Data are expressed as mean ± standard deviation (SD) or</w:t>
      </w:r>
      <w:r w:rsidR="007A1232" w:rsidRPr="006B4F1F">
        <w:rPr>
          <w:rFonts w:ascii="Times New Roman" w:hAnsi="Times New Roman" w:cs="Times New Roman" w:hint="eastAsia"/>
          <w:sz w:val="24"/>
          <w:szCs w:val="24"/>
        </w:rPr>
        <w:t xml:space="preserve"> geometric mean with 95% confidence interval</w:t>
      </w:r>
      <w:r w:rsidRPr="006B4F1F">
        <w:rPr>
          <w:rFonts w:ascii="Times New Roman" w:hAnsi="Times New Roman" w:cs="Times New Roman"/>
          <w:sz w:val="24"/>
          <w:szCs w:val="24"/>
        </w:rPr>
        <w:t xml:space="preserve"> for continuous variables, depending on their normality distribution, and as number (%) for categorical variables. BMI, body mass index; CKD, chronic kidney disease; DBP, diastolic blood pressure; DPP4 inhibitor, dipeptidyl peptidase 4 inhibitor; eGFR, estimated glomerular filtration rate; HDL cholesterol, high-density lipoprotein cholesterol; LDL, low-density lipoprotein cholesterol; OADs, oral antidiabetic drugs; SBP, systolic blood pressure. </w:t>
      </w:r>
    </w:p>
    <w:p w14:paraId="2123FD1C" w14:textId="7391A90D" w:rsidR="004C19AA" w:rsidRPr="006B4F1F" w:rsidRDefault="004C19AA" w:rsidP="0007438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FDD7BA0" w14:textId="5996B20F" w:rsidR="008A207C" w:rsidRPr="006B4F1F" w:rsidRDefault="008A207C" w:rsidP="0007438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B4F1F">
        <w:rPr>
          <w:rFonts w:ascii="Times New Roman" w:hAnsi="Times New Roman" w:cs="Times New Roman"/>
          <w:sz w:val="24"/>
          <w:szCs w:val="24"/>
        </w:rPr>
        <w:br w:type="page"/>
      </w:r>
    </w:p>
    <w:p w14:paraId="78F6BA0E" w14:textId="77777777" w:rsidR="00AB2E62" w:rsidRPr="006B4F1F" w:rsidRDefault="00AB2E62" w:rsidP="0007438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  <w:sectPr w:rsidR="00AB2E62" w:rsidRPr="006B4F1F" w:rsidSect="004C19AA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0539E11D" w14:textId="6A61FA8A" w:rsidR="008A207C" w:rsidRPr="006B4F1F" w:rsidRDefault="008A207C" w:rsidP="0007438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Hlk174210537"/>
      <w:bookmarkStart w:id="1" w:name="_Hlk174210509"/>
      <w:r w:rsidRPr="006B4F1F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 xml:space="preserve">Table </w:t>
      </w:r>
      <w:r w:rsidR="00EC5A1F" w:rsidRPr="006B4F1F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Pr="006B4F1F">
        <w:rPr>
          <w:rFonts w:ascii="Times New Roman" w:hAnsi="Times New Roman" w:cs="Times New Roman" w:hint="eastAsia"/>
          <w:b/>
          <w:bCs/>
          <w:sz w:val="24"/>
          <w:szCs w:val="24"/>
        </w:rPr>
        <w:t>3.</w:t>
      </w:r>
      <w:r w:rsidRPr="006B4F1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C5A1F" w:rsidRPr="006B4F1F">
        <w:rPr>
          <w:rFonts w:ascii="Times New Roman" w:hAnsi="Times New Roman" w:cs="Times New Roman"/>
          <w:sz w:val="24"/>
          <w:szCs w:val="24"/>
        </w:rPr>
        <w:t xml:space="preserve">Hazard ratios of </w:t>
      </w:r>
      <w:r w:rsidR="00EC5A1F" w:rsidRPr="006B4F1F">
        <w:rPr>
          <w:rFonts w:ascii="Times New Roman" w:hAnsi="Times New Roman" w:cs="Times New Roman" w:hint="eastAsia"/>
          <w:sz w:val="24"/>
          <w:szCs w:val="24"/>
        </w:rPr>
        <w:t>acute renal failure, rhabdomyolysis and hospitalization for these events</w:t>
      </w:r>
      <w:r w:rsidR="00EC5A1F" w:rsidRPr="006B4F1F">
        <w:rPr>
          <w:rFonts w:ascii="Times New Roman" w:hAnsi="Times New Roman" w:cs="Times New Roman"/>
          <w:sz w:val="24"/>
          <w:szCs w:val="24"/>
        </w:rPr>
        <w:t xml:space="preserve"> based on the fenofibrate use status.</w:t>
      </w:r>
    </w:p>
    <w:tbl>
      <w:tblPr>
        <w:tblStyle w:val="aa"/>
        <w:tblW w:w="136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2835"/>
        <w:gridCol w:w="3969"/>
        <w:gridCol w:w="2835"/>
      </w:tblGrid>
      <w:tr w:rsidR="006B4F1F" w:rsidRPr="006B4F1F" w14:paraId="103A7BDE" w14:textId="77777777" w:rsidTr="00CF2484"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13FA49D6" w14:textId="77777777" w:rsidR="00AB2E62" w:rsidRPr="006B4F1F" w:rsidRDefault="00AB2E62" w:rsidP="0007438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EF6246" w14:textId="618C1DC9" w:rsidR="00AB2E62" w:rsidRPr="006B4F1F" w:rsidRDefault="00AB2E62" w:rsidP="00AB2E6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No. of events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99CE81" w14:textId="4E3BC767" w:rsidR="00AB2E62" w:rsidRPr="006B4F1F" w:rsidRDefault="00AB2E62" w:rsidP="00AB2E6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Incidence rate (1000 person-year)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93F1BF" w14:textId="554FB46B" w:rsidR="00AB2E62" w:rsidRPr="006B4F1F" w:rsidRDefault="00AB2E62" w:rsidP="00AB2E6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HR (95% CI)</w:t>
            </w:r>
          </w:p>
        </w:tc>
      </w:tr>
      <w:tr w:rsidR="006B4F1F" w:rsidRPr="006B4F1F" w14:paraId="4C24E8AB" w14:textId="77777777" w:rsidTr="00CF2484">
        <w:tc>
          <w:tcPr>
            <w:tcW w:w="3969" w:type="dxa"/>
            <w:tcBorders>
              <w:top w:val="single" w:sz="4" w:space="0" w:color="auto"/>
            </w:tcBorders>
          </w:tcPr>
          <w:p w14:paraId="2EAEAFD1" w14:textId="4980DDEA" w:rsidR="00AB2E62" w:rsidRPr="006B4F1F" w:rsidRDefault="00AB2E62" w:rsidP="0007438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 xml:space="preserve">Acute renal failure 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7E9BB94B" w14:textId="14D35E7F" w:rsidR="00AB2E62" w:rsidRPr="006B4F1F" w:rsidRDefault="00AB2E62" w:rsidP="00AB2E6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37206051" w14:textId="77777777" w:rsidR="00AB2E62" w:rsidRPr="006B4F1F" w:rsidRDefault="00AB2E62" w:rsidP="00AB2E6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701BD6D2" w14:textId="77777777" w:rsidR="00AB2E62" w:rsidRPr="006B4F1F" w:rsidRDefault="00AB2E62" w:rsidP="00AB2E6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4F1F" w:rsidRPr="006B4F1F" w14:paraId="34175C7C" w14:textId="77777777" w:rsidTr="00CF2484">
        <w:tc>
          <w:tcPr>
            <w:tcW w:w="3969" w:type="dxa"/>
          </w:tcPr>
          <w:p w14:paraId="3EFEBC91" w14:textId="1F36FB22" w:rsidR="00AB2E62" w:rsidRPr="006B4F1F" w:rsidRDefault="00AB2E62" w:rsidP="00AB2E62">
            <w:pPr>
              <w:spacing w:line="360" w:lineRule="auto"/>
              <w:ind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Fenofibrate users (n=22,984)</w:t>
            </w:r>
          </w:p>
        </w:tc>
        <w:tc>
          <w:tcPr>
            <w:tcW w:w="2835" w:type="dxa"/>
            <w:vAlign w:val="center"/>
          </w:tcPr>
          <w:p w14:paraId="4D94D55A" w14:textId="7C245A98" w:rsidR="00AB2E62" w:rsidRPr="006B4F1F" w:rsidRDefault="00AB2E62" w:rsidP="00AB2E6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1,563</w:t>
            </w:r>
          </w:p>
        </w:tc>
        <w:tc>
          <w:tcPr>
            <w:tcW w:w="3969" w:type="dxa"/>
            <w:vAlign w:val="center"/>
          </w:tcPr>
          <w:p w14:paraId="61C9ACE5" w14:textId="091DD90E" w:rsidR="00AB2E62" w:rsidRPr="006B4F1F" w:rsidRDefault="00AB2E62" w:rsidP="00AB2E6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9.20</w:t>
            </w:r>
          </w:p>
        </w:tc>
        <w:tc>
          <w:tcPr>
            <w:tcW w:w="2835" w:type="dxa"/>
            <w:vAlign w:val="center"/>
          </w:tcPr>
          <w:p w14:paraId="10FAA6CF" w14:textId="37B05E19" w:rsidR="00AB2E62" w:rsidRPr="006B4F1F" w:rsidRDefault="00AB2E62" w:rsidP="00AB2E6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1.06 (0.99 – 1.12)</w:t>
            </w:r>
          </w:p>
        </w:tc>
      </w:tr>
      <w:tr w:rsidR="006B4F1F" w:rsidRPr="006B4F1F" w14:paraId="70B30547" w14:textId="77777777" w:rsidTr="00CF2484">
        <w:tc>
          <w:tcPr>
            <w:tcW w:w="3969" w:type="dxa"/>
          </w:tcPr>
          <w:p w14:paraId="7F43CE4B" w14:textId="75E00A6C" w:rsidR="00AB2E62" w:rsidRPr="006B4F1F" w:rsidRDefault="00AB2E62" w:rsidP="00AB2E62">
            <w:pPr>
              <w:spacing w:line="360" w:lineRule="auto"/>
              <w:ind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Fenofibrate non-users (n=91,936)</w:t>
            </w:r>
          </w:p>
        </w:tc>
        <w:tc>
          <w:tcPr>
            <w:tcW w:w="2835" w:type="dxa"/>
            <w:vAlign w:val="center"/>
          </w:tcPr>
          <w:p w14:paraId="674E1DDD" w14:textId="0F819718" w:rsidR="00AB2E62" w:rsidRPr="006B4F1F" w:rsidRDefault="00AB2E62" w:rsidP="00AB2E6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6,039</w:t>
            </w:r>
          </w:p>
        </w:tc>
        <w:tc>
          <w:tcPr>
            <w:tcW w:w="3969" w:type="dxa"/>
            <w:vAlign w:val="center"/>
          </w:tcPr>
          <w:p w14:paraId="3ADC82A0" w14:textId="6F6EC4A0" w:rsidR="00AB2E62" w:rsidRPr="006B4F1F" w:rsidRDefault="00AB2E62" w:rsidP="00AB2E6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8.75</w:t>
            </w:r>
          </w:p>
        </w:tc>
        <w:tc>
          <w:tcPr>
            <w:tcW w:w="2835" w:type="dxa"/>
            <w:vAlign w:val="center"/>
          </w:tcPr>
          <w:p w14:paraId="388BF7B6" w14:textId="17E06331" w:rsidR="00AB2E62" w:rsidRPr="006B4F1F" w:rsidRDefault="00AB2E62" w:rsidP="00AB2E6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6B4F1F" w:rsidRPr="006B4F1F" w14:paraId="30A1322E" w14:textId="77777777" w:rsidTr="00CF2484">
        <w:tc>
          <w:tcPr>
            <w:tcW w:w="3969" w:type="dxa"/>
          </w:tcPr>
          <w:p w14:paraId="1EDE6D35" w14:textId="403C0DEF" w:rsidR="00AB2E62" w:rsidRPr="006B4F1F" w:rsidRDefault="00AB2E62" w:rsidP="0007438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Hospitalization for acute renal failure</w:t>
            </w:r>
          </w:p>
        </w:tc>
        <w:tc>
          <w:tcPr>
            <w:tcW w:w="2835" w:type="dxa"/>
            <w:vAlign w:val="center"/>
          </w:tcPr>
          <w:p w14:paraId="561039D5" w14:textId="77777777" w:rsidR="00AB2E62" w:rsidRPr="006B4F1F" w:rsidRDefault="00AB2E62" w:rsidP="00AB2E6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47878755" w14:textId="77777777" w:rsidR="00AB2E62" w:rsidRPr="006B4F1F" w:rsidRDefault="00AB2E62" w:rsidP="00AB2E6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55F9162" w14:textId="77777777" w:rsidR="00AB2E62" w:rsidRPr="006B4F1F" w:rsidRDefault="00AB2E62" w:rsidP="00AB2E6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4F1F" w:rsidRPr="006B4F1F" w14:paraId="7181E916" w14:textId="77777777" w:rsidTr="00CF2484">
        <w:tc>
          <w:tcPr>
            <w:tcW w:w="3969" w:type="dxa"/>
          </w:tcPr>
          <w:p w14:paraId="330ED7FE" w14:textId="33211144" w:rsidR="00AB2E62" w:rsidRPr="006B4F1F" w:rsidRDefault="00AB2E62" w:rsidP="00AB2E62">
            <w:pPr>
              <w:spacing w:line="360" w:lineRule="auto"/>
              <w:ind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Fenofibrate users (n=22,984)</w:t>
            </w:r>
          </w:p>
        </w:tc>
        <w:tc>
          <w:tcPr>
            <w:tcW w:w="2835" w:type="dxa"/>
            <w:vAlign w:val="center"/>
          </w:tcPr>
          <w:p w14:paraId="5B80F779" w14:textId="63A63709" w:rsidR="00AB2E62" w:rsidRPr="006B4F1F" w:rsidRDefault="00AB2E62" w:rsidP="00AB2E6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1,048</w:t>
            </w:r>
          </w:p>
        </w:tc>
        <w:tc>
          <w:tcPr>
            <w:tcW w:w="3969" w:type="dxa"/>
            <w:vAlign w:val="center"/>
          </w:tcPr>
          <w:p w14:paraId="7DA2D2BE" w14:textId="7845B942" w:rsidR="00AB2E62" w:rsidRPr="006B4F1F" w:rsidRDefault="00AB2E62" w:rsidP="00AB2E6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2835" w:type="dxa"/>
            <w:vAlign w:val="center"/>
          </w:tcPr>
          <w:p w14:paraId="6A7BB18A" w14:textId="02B72961" w:rsidR="00AB2E62" w:rsidRPr="006B4F1F" w:rsidRDefault="00AB2E62" w:rsidP="00AB2E6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1.04 (0.97 – 1.11)</w:t>
            </w:r>
          </w:p>
        </w:tc>
      </w:tr>
      <w:tr w:rsidR="006B4F1F" w:rsidRPr="006B4F1F" w14:paraId="13D027E9" w14:textId="77777777" w:rsidTr="00CF2484">
        <w:tc>
          <w:tcPr>
            <w:tcW w:w="3969" w:type="dxa"/>
          </w:tcPr>
          <w:p w14:paraId="1FD7D5C6" w14:textId="3B2C703A" w:rsidR="00AB2E62" w:rsidRPr="006B4F1F" w:rsidRDefault="00AB2E62" w:rsidP="00AB2E62">
            <w:pPr>
              <w:spacing w:line="360" w:lineRule="auto"/>
              <w:ind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Fenofibrate non-users (n=91,936)</w:t>
            </w:r>
          </w:p>
        </w:tc>
        <w:tc>
          <w:tcPr>
            <w:tcW w:w="2835" w:type="dxa"/>
            <w:vAlign w:val="center"/>
          </w:tcPr>
          <w:p w14:paraId="3630CC3F" w14:textId="1A205F40" w:rsidR="00AB2E62" w:rsidRPr="006B4F1F" w:rsidRDefault="00AB2E62" w:rsidP="00AB2E6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4,120</w:t>
            </w:r>
          </w:p>
        </w:tc>
        <w:tc>
          <w:tcPr>
            <w:tcW w:w="3969" w:type="dxa"/>
            <w:vAlign w:val="center"/>
          </w:tcPr>
          <w:p w14:paraId="09185306" w14:textId="683D5114" w:rsidR="00AB2E62" w:rsidRPr="006B4F1F" w:rsidRDefault="00AB2E62" w:rsidP="00AB2E6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5.90</w:t>
            </w:r>
          </w:p>
        </w:tc>
        <w:tc>
          <w:tcPr>
            <w:tcW w:w="2835" w:type="dxa"/>
            <w:vAlign w:val="center"/>
          </w:tcPr>
          <w:p w14:paraId="0535C142" w14:textId="471C3382" w:rsidR="00AB2E62" w:rsidRPr="006B4F1F" w:rsidRDefault="00AB2E62" w:rsidP="00AB2E6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6B4F1F" w:rsidRPr="006B4F1F" w14:paraId="6D21DF1C" w14:textId="77777777" w:rsidTr="00CF2484">
        <w:tc>
          <w:tcPr>
            <w:tcW w:w="3969" w:type="dxa"/>
          </w:tcPr>
          <w:p w14:paraId="3397C094" w14:textId="6F8AE69B" w:rsidR="00AB2E62" w:rsidRPr="006B4F1F" w:rsidRDefault="00AB2E62" w:rsidP="00AB2E6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Rhabdomyolysis</w:t>
            </w:r>
          </w:p>
        </w:tc>
        <w:tc>
          <w:tcPr>
            <w:tcW w:w="2835" w:type="dxa"/>
            <w:vAlign w:val="center"/>
          </w:tcPr>
          <w:p w14:paraId="5FC3CAAD" w14:textId="77777777" w:rsidR="00AB2E62" w:rsidRPr="006B4F1F" w:rsidRDefault="00AB2E62" w:rsidP="00AB2E6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754331AD" w14:textId="77777777" w:rsidR="00AB2E62" w:rsidRPr="006B4F1F" w:rsidRDefault="00AB2E62" w:rsidP="00AB2E6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DD5AA17" w14:textId="77777777" w:rsidR="00AB2E62" w:rsidRPr="006B4F1F" w:rsidRDefault="00AB2E62" w:rsidP="00AB2E6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4F1F" w:rsidRPr="006B4F1F" w14:paraId="1F3C4259" w14:textId="77777777" w:rsidTr="00CF2484">
        <w:tc>
          <w:tcPr>
            <w:tcW w:w="3969" w:type="dxa"/>
          </w:tcPr>
          <w:p w14:paraId="7072611C" w14:textId="76864BAC" w:rsidR="00AB2E62" w:rsidRPr="006B4F1F" w:rsidRDefault="00AB2E62" w:rsidP="00AB2E62">
            <w:pPr>
              <w:spacing w:line="360" w:lineRule="auto"/>
              <w:ind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Fenofibrate users (n=22,984)</w:t>
            </w:r>
          </w:p>
        </w:tc>
        <w:tc>
          <w:tcPr>
            <w:tcW w:w="2835" w:type="dxa"/>
            <w:vAlign w:val="center"/>
          </w:tcPr>
          <w:p w14:paraId="6F0451DA" w14:textId="336C2AAB" w:rsidR="00AB2E62" w:rsidRPr="006B4F1F" w:rsidRDefault="00AB2E62" w:rsidP="00AB2E6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  <w:vAlign w:val="center"/>
          </w:tcPr>
          <w:p w14:paraId="13C4FA94" w14:textId="52F9F98B" w:rsidR="00AB2E62" w:rsidRPr="006B4F1F" w:rsidRDefault="008F23DE" w:rsidP="00AB2E6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2835" w:type="dxa"/>
            <w:vAlign w:val="center"/>
          </w:tcPr>
          <w:p w14:paraId="06CDC647" w14:textId="1113792E" w:rsidR="008F23DE" w:rsidRPr="006B4F1F" w:rsidRDefault="008F23DE" w:rsidP="008F23D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0.79 (0.35 – 1.77)</w:t>
            </w:r>
          </w:p>
        </w:tc>
      </w:tr>
      <w:tr w:rsidR="006B4F1F" w:rsidRPr="006B4F1F" w14:paraId="3A3981F3" w14:textId="77777777" w:rsidTr="00CF2484">
        <w:tc>
          <w:tcPr>
            <w:tcW w:w="3969" w:type="dxa"/>
          </w:tcPr>
          <w:p w14:paraId="435ECF11" w14:textId="5FD64C45" w:rsidR="00AB2E62" w:rsidRPr="006B4F1F" w:rsidRDefault="00AB2E62" w:rsidP="00AB2E62">
            <w:pPr>
              <w:spacing w:line="360" w:lineRule="auto"/>
              <w:ind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Fenofibrate non-users (n=91,936)</w:t>
            </w:r>
          </w:p>
        </w:tc>
        <w:tc>
          <w:tcPr>
            <w:tcW w:w="2835" w:type="dxa"/>
            <w:vAlign w:val="center"/>
          </w:tcPr>
          <w:p w14:paraId="273A8AB5" w14:textId="3B000CDB" w:rsidR="00AB2E62" w:rsidRPr="006B4F1F" w:rsidRDefault="00AB2E62" w:rsidP="00AB2E6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969" w:type="dxa"/>
            <w:vAlign w:val="center"/>
          </w:tcPr>
          <w:p w14:paraId="0BE7F8D4" w14:textId="700FBE58" w:rsidR="00AB2E62" w:rsidRPr="006B4F1F" w:rsidRDefault="008F23DE" w:rsidP="00AB2E6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2835" w:type="dxa"/>
            <w:vAlign w:val="center"/>
          </w:tcPr>
          <w:p w14:paraId="5D41A3E5" w14:textId="288C622A" w:rsidR="00AB2E62" w:rsidRPr="006B4F1F" w:rsidRDefault="008F23DE" w:rsidP="00AB2E6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  <w:tr w:rsidR="006B4F1F" w:rsidRPr="006B4F1F" w14:paraId="4FD17B99" w14:textId="77777777" w:rsidTr="00CF2484">
        <w:tc>
          <w:tcPr>
            <w:tcW w:w="3969" w:type="dxa"/>
          </w:tcPr>
          <w:p w14:paraId="7841DB31" w14:textId="6C160198" w:rsidR="00AB2E62" w:rsidRPr="006B4F1F" w:rsidRDefault="00AB2E62" w:rsidP="00AB2E6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Hospitalization for rhabdomyolysis</w:t>
            </w:r>
          </w:p>
        </w:tc>
        <w:tc>
          <w:tcPr>
            <w:tcW w:w="2835" w:type="dxa"/>
            <w:vAlign w:val="center"/>
          </w:tcPr>
          <w:p w14:paraId="1182E189" w14:textId="77777777" w:rsidR="00AB2E62" w:rsidRPr="006B4F1F" w:rsidRDefault="00AB2E62" w:rsidP="00AB2E6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65130CA0" w14:textId="77777777" w:rsidR="00AB2E62" w:rsidRPr="006B4F1F" w:rsidRDefault="00AB2E62" w:rsidP="00AB2E6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6D83762" w14:textId="77777777" w:rsidR="00AB2E62" w:rsidRPr="006B4F1F" w:rsidRDefault="00AB2E62" w:rsidP="00AB2E6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4F1F" w:rsidRPr="006B4F1F" w14:paraId="560329A9" w14:textId="77777777" w:rsidTr="00CF2484">
        <w:tc>
          <w:tcPr>
            <w:tcW w:w="3969" w:type="dxa"/>
          </w:tcPr>
          <w:p w14:paraId="5209350E" w14:textId="11E51ABC" w:rsidR="00AB2E62" w:rsidRPr="006B4F1F" w:rsidRDefault="00AB2E62" w:rsidP="00AB2E62">
            <w:pPr>
              <w:spacing w:line="360" w:lineRule="auto"/>
              <w:ind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Fenofibrate users (n=22,984)</w:t>
            </w:r>
          </w:p>
        </w:tc>
        <w:tc>
          <w:tcPr>
            <w:tcW w:w="2835" w:type="dxa"/>
            <w:vAlign w:val="center"/>
          </w:tcPr>
          <w:p w14:paraId="464534D3" w14:textId="331C97E7" w:rsidR="00AB2E62" w:rsidRPr="006B4F1F" w:rsidRDefault="008F23DE" w:rsidP="00AB2E6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969" w:type="dxa"/>
            <w:vAlign w:val="center"/>
          </w:tcPr>
          <w:p w14:paraId="68085B37" w14:textId="1BDCB00C" w:rsidR="00AB2E62" w:rsidRPr="006B4F1F" w:rsidRDefault="008F23DE" w:rsidP="00AB2E6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23A041A5" w14:textId="7FA2C993" w:rsidR="00AB2E62" w:rsidRPr="006B4F1F" w:rsidRDefault="008F23DE" w:rsidP="00AB2E6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6B4F1F" w:rsidRPr="006B4F1F" w14:paraId="1C5A4B45" w14:textId="77777777" w:rsidTr="00CF2484">
        <w:tc>
          <w:tcPr>
            <w:tcW w:w="3969" w:type="dxa"/>
            <w:tcBorders>
              <w:bottom w:val="single" w:sz="4" w:space="0" w:color="auto"/>
            </w:tcBorders>
          </w:tcPr>
          <w:p w14:paraId="756FBA1D" w14:textId="21E042B7" w:rsidR="00AB2E62" w:rsidRPr="006B4F1F" w:rsidRDefault="00AB2E62" w:rsidP="00AB2E62">
            <w:pPr>
              <w:spacing w:line="360" w:lineRule="auto"/>
              <w:ind w:firstLin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Fenofibrate non-users (n=91,936)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5A43EB69" w14:textId="6AFC499D" w:rsidR="00AB2E62" w:rsidRPr="006B4F1F" w:rsidRDefault="008F23DE" w:rsidP="00AB2E6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7AAB052A" w14:textId="1894B47C" w:rsidR="00AB2E62" w:rsidRPr="006B4F1F" w:rsidRDefault="008F23DE" w:rsidP="00AB2E6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&lt;0.01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0DF21D4A" w14:textId="248C517C" w:rsidR="00AB2E62" w:rsidRPr="006B4F1F" w:rsidRDefault="008F23DE" w:rsidP="00AB2E6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4F1F">
              <w:rPr>
                <w:rFonts w:ascii="Times New Roman" w:hAnsi="Times New Roman" w:cs="Times New Roman"/>
                <w:sz w:val="24"/>
                <w:szCs w:val="24"/>
              </w:rPr>
              <w:t>Reference</w:t>
            </w:r>
          </w:p>
        </w:tc>
      </w:tr>
    </w:tbl>
    <w:bookmarkEnd w:id="0"/>
    <w:p w14:paraId="6EE4BEA2" w14:textId="34787B04" w:rsidR="007C0E55" w:rsidRPr="006B4F1F" w:rsidRDefault="008F23DE" w:rsidP="0007438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B4F1F">
        <w:rPr>
          <w:rFonts w:ascii="Times New Roman" w:hAnsi="Times New Roman" w:cs="Times New Roman"/>
          <w:sz w:val="24"/>
          <w:szCs w:val="24"/>
        </w:rPr>
        <w:t>HR, hazard ratio; CI, confidence interval;</w:t>
      </w:r>
      <w:r w:rsidRPr="006B4F1F">
        <w:rPr>
          <w:rFonts w:ascii="Times New Roman" w:hAnsi="Times New Roman" w:cs="Times New Roman" w:hint="eastAsia"/>
          <w:sz w:val="24"/>
          <w:szCs w:val="24"/>
        </w:rPr>
        <w:t xml:space="preserve"> NA, not applicable.</w:t>
      </w:r>
      <w:bookmarkEnd w:id="1"/>
    </w:p>
    <w:sectPr w:rsidR="007C0E55" w:rsidRPr="006B4F1F" w:rsidSect="00AB2E62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E89BDE" w14:textId="77777777" w:rsidR="00610968" w:rsidRDefault="00610968" w:rsidP="004C19AA">
      <w:pPr>
        <w:spacing w:after="0" w:line="240" w:lineRule="auto"/>
      </w:pPr>
      <w:r>
        <w:separator/>
      </w:r>
    </w:p>
  </w:endnote>
  <w:endnote w:type="continuationSeparator" w:id="0">
    <w:p w14:paraId="5D13A4B7" w14:textId="77777777" w:rsidR="00610968" w:rsidRDefault="00610968" w:rsidP="004C19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2C4843" w14:textId="77777777" w:rsidR="00610968" w:rsidRDefault="00610968" w:rsidP="004C19AA">
      <w:pPr>
        <w:spacing w:after="0" w:line="240" w:lineRule="auto"/>
      </w:pPr>
      <w:r>
        <w:separator/>
      </w:r>
    </w:p>
  </w:footnote>
  <w:footnote w:type="continuationSeparator" w:id="0">
    <w:p w14:paraId="724C135C" w14:textId="77777777" w:rsidR="00610968" w:rsidRDefault="00610968" w:rsidP="004C19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14043C"/>
    <w:multiLevelType w:val="hybridMultilevel"/>
    <w:tmpl w:val="51F8059C"/>
    <w:lvl w:ilvl="0" w:tplc="1CB4952E">
      <w:start w:val="1"/>
      <w:numFmt w:val="bullet"/>
      <w:lvlText w:val="▪"/>
      <w:lvlJc w:val="left"/>
      <w:pPr>
        <w:ind w:left="880" w:hanging="440"/>
      </w:pPr>
      <w:rPr>
        <w:rFonts w:ascii="바탕체" w:eastAsia="바탕체" w:hAnsi="바탕체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1610428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4F8"/>
    <w:rsid w:val="0006787C"/>
    <w:rsid w:val="0007438B"/>
    <w:rsid w:val="001031D8"/>
    <w:rsid w:val="00136232"/>
    <w:rsid w:val="001E3A98"/>
    <w:rsid w:val="00266C68"/>
    <w:rsid w:val="003D7CC7"/>
    <w:rsid w:val="004C19AA"/>
    <w:rsid w:val="004E33EF"/>
    <w:rsid w:val="004E684C"/>
    <w:rsid w:val="00610968"/>
    <w:rsid w:val="00655500"/>
    <w:rsid w:val="006760B1"/>
    <w:rsid w:val="006B4F1F"/>
    <w:rsid w:val="006C3C3B"/>
    <w:rsid w:val="00796F44"/>
    <w:rsid w:val="007A1232"/>
    <w:rsid w:val="007C0E55"/>
    <w:rsid w:val="0085243F"/>
    <w:rsid w:val="0088389E"/>
    <w:rsid w:val="00893E2C"/>
    <w:rsid w:val="008A207C"/>
    <w:rsid w:val="008F23DE"/>
    <w:rsid w:val="009303C9"/>
    <w:rsid w:val="00940D44"/>
    <w:rsid w:val="00A01B6A"/>
    <w:rsid w:val="00A030E2"/>
    <w:rsid w:val="00A13276"/>
    <w:rsid w:val="00A62AA9"/>
    <w:rsid w:val="00A716B1"/>
    <w:rsid w:val="00A90EBD"/>
    <w:rsid w:val="00AB2E62"/>
    <w:rsid w:val="00B0719D"/>
    <w:rsid w:val="00BB14BD"/>
    <w:rsid w:val="00CC2FE1"/>
    <w:rsid w:val="00CF2484"/>
    <w:rsid w:val="00D20F57"/>
    <w:rsid w:val="00D67EAA"/>
    <w:rsid w:val="00EC5A1F"/>
    <w:rsid w:val="00F074F8"/>
    <w:rsid w:val="00F4431F"/>
    <w:rsid w:val="00FA1ACA"/>
    <w:rsid w:val="00FA3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FDF4AB"/>
  <w15:chartTrackingRefBased/>
  <w15:docId w15:val="{EBE07349-0D9C-4127-8E69-16B7EAC02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2AA9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F074F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074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074F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074F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074F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074F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074F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074F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074F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F074F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F074F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F074F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Char">
    <w:name w:val="제목 4 Char"/>
    <w:basedOn w:val="a0"/>
    <w:link w:val="4"/>
    <w:uiPriority w:val="9"/>
    <w:semiHidden/>
    <w:rsid w:val="00F074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F074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F074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F074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F074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F074F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F074F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F074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074F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F074F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074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F074F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074F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074F8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074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F074F8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F074F8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743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4C19AA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4C19AA"/>
  </w:style>
  <w:style w:type="paragraph" w:styleId="ac">
    <w:name w:val="footer"/>
    <w:basedOn w:val="a"/>
    <w:link w:val="Char4"/>
    <w:uiPriority w:val="99"/>
    <w:unhideWhenUsed/>
    <w:rsid w:val="004C19AA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4C19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1000</Words>
  <Characters>5700</Characters>
  <Application>Microsoft Office Word</Application>
  <DocSecurity>0</DocSecurity>
  <Lines>47</Lines>
  <Paragraphs>13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 Jeong Ku</dc:creator>
  <cp:keywords/>
  <dc:description/>
  <cp:lastModifiedBy>Eu Jeong Ku</cp:lastModifiedBy>
  <cp:revision>2</cp:revision>
  <cp:lastPrinted>2024-08-10T10:29:00Z</cp:lastPrinted>
  <dcterms:created xsi:type="dcterms:W3CDTF">2024-08-11T04:16:00Z</dcterms:created>
  <dcterms:modified xsi:type="dcterms:W3CDTF">2024-08-11T04:16:00Z</dcterms:modified>
</cp:coreProperties>
</file>