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B54C7" w14:textId="77777777" w:rsidR="00A64488" w:rsidRDefault="00000000" w:rsidP="00A64488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Additional File 1</w:t>
      </w:r>
      <w:r>
        <w:rPr>
          <w:rFonts w:ascii="Times New Roman" w:hAnsi="Times New Roman" w:cs="Times New Roman" w:hint="eastAsia"/>
          <w:b/>
          <w:color w:val="000000" w:themeColor="text1"/>
          <w:sz w:val="22"/>
          <w:szCs w:val="22"/>
        </w:rPr>
        <w:t>. Cardiac parameters with bootstrapping data</w:t>
      </w: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b/>
          <w:color w:val="000000" w:themeColor="text1"/>
          <w:sz w:val="22"/>
          <w:szCs w:val="22"/>
        </w:rPr>
        <w:t xml:space="preserve">(2500 </w:t>
      </w: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sample</w:t>
      </w:r>
      <w:r>
        <w:rPr>
          <w:rFonts w:ascii="Times New Roman" w:hAnsi="Times New Roman" w:cs="Times New Roman" w:hint="eastAsia"/>
          <w:b/>
          <w:color w:val="000000" w:themeColor="text1"/>
          <w:sz w:val="22"/>
          <w:szCs w:val="22"/>
        </w:rPr>
        <w:t>s).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63"/>
        <w:gridCol w:w="1555"/>
        <w:gridCol w:w="2203"/>
        <w:gridCol w:w="1182"/>
        <w:gridCol w:w="2063"/>
        <w:gridCol w:w="1164"/>
        <w:gridCol w:w="2030"/>
      </w:tblGrid>
      <w:tr w:rsidR="000E14D4" w14:paraId="57E779D8" w14:textId="77777777" w:rsidTr="00B15594">
        <w:trPr>
          <w:trHeight w:val="315"/>
        </w:trPr>
        <w:tc>
          <w:tcPr>
            <w:tcW w:w="10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0488F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  <w:tc>
          <w:tcPr>
            <w:tcW w:w="1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C7B54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</w:rPr>
              <w:t>OCM</w:t>
            </w:r>
          </w:p>
        </w:tc>
        <w:tc>
          <w:tcPr>
            <w:tcW w:w="12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41623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</w:rPr>
              <w:t>OB</w:t>
            </w:r>
          </w:p>
        </w:tc>
        <w:tc>
          <w:tcPr>
            <w:tcW w:w="12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227A4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Normal weight controls</w:t>
            </w:r>
          </w:p>
        </w:tc>
      </w:tr>
      <w:tr w:rsidR="000E14D4" w14:paraId="3D70AA34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A474E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E747E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Mean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7FAF6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95% CI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38C81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Mean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2023D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95% CI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C9BAD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Mean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D1A8F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95% CI</w:t>
            </w:r>
          </w:p>
        </w:tc>
      </w:tr>
      <w:tr w:rsidR="000E14D4" w14:paraId="70715683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E66F5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</w:rPr>
              <w:t>Age (years)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08538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58.11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38260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49.98, 66.24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D45DC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50.06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DF079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40.21, 59.92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F2CD8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57.00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840F8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47.47, 66.53</w:t>
            </w:r>
          </w:p>
        </w:tc>
      </w:tr>
      <w:tr w:rsidR="000E14D4" w14:paraId="3313DF69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0D980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</w:rPr>
              <w:t>Height (cm)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4CB5B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164.14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A4350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159.29, 169.00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54B93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163.44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11561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159.37, 167.50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DEEF2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162.13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4A968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155.58, 168.67</w:t>
            </w:r>
          </w:p>
        </w:tc>
      </w:tr>
      <w:tr w:rsidR="000E14D4" w14:paraId="2971E74F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E96D0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</w:rPr>
              <w:t>Weight (kg)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C70F8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81.19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6B7E7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71.02, 91.37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A02A4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72.25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432BB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66.92, 77.58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1204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53.83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EF461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47.48, 60.18</w:t>
            </w:r>
          </w:p>
        </w:tc>
      </w:tr>
      <w:tr w:rsidR="000E14D4" w14:paraId="3CD45D98" w14:textId="77777777" w:rsidTr="00B15594">
        <w:trPr>
          <w:trHeight w:val="37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392C6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</w:rPr>
              <w:t>BMI (kg/m</w:t>
            </w:r>
            <w:r w:rsidRPr="001429EF">
              <w:rPr>
                <w:rFonts w:ascii="Times New Roman" w:eastAsia="ＭＳ Ｐゴシック" w:hAnsi="Times New Roman" w:cs="Times New Roman"/>
                <w:color w:val="000000"/>
                <w:vertAlign w:val="superscript"/>
              </w:rPr>
              <w:t>2</w:t>
            </w:r>
            <w:r w:rsidRPr="001429EF">
              <w:rPr>
                <w:rFonts w:ascii="Times New Roman" w:eastAsia="ＭＳ Ｐゴシック" w:hAnsi="Times New Roman" w:cs="Times New Roman"/>
                <w:color w:val="000000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27DF0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29.97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62905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26.81, 33.13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06D93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26.94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86230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25.82, 28.06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BB7B6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20.31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386B9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19.07, 21.55</w:t>
            </w:r>
          </w:p>
        </w:tc>
      </w:tr>
      <w:tr w:rsidR="000E14D4" w14:paraId="19D7CDF2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769C2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</w:rPr>
              <w:t>Abdominal wall subcutaneous fat (cm)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113A4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2.99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3E16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2.28, 3.70</w:t>
            </w:r>
          </w:p>
        </w:tc>
        <w:tc>
          <w:tcPr>
            <w:tcW w:w="45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9C515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2.79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A9079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2.02, 3.56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51D45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1.99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09317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1.62, 2.35</w:t>
            </w:r>
          </w:p>
        </w:tc>
      </w:tr>
      <w:tr w:rsidR="000E14D4" w14:paraId="70198695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488AC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</w:rPr>
              <w:t>Heart weight (g)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BD419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455.56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A3F6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416.28, 494.83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30F3F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355.06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CDFE5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334.09, 376.04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61F59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312.73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D53ED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287.73, 337.73</w:t>
            </w:r>
          </w:p>
        </w:tc>
      </w:tr>
      <w:tr w:rsidR="000E14D4" w14:paraId="55AD9EEA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CFA04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b/>
                <w:bCs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b/>
                <w:bCs/>
                <w:color w:val="000000"/>
              </w:rPr>
              <w:t>Size of valves (mm)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036E9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738C0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8E8C2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60722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C8715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70167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</w:tr>
      <w:tr w:rsidR="000E14D4" w14:paraId="4A6366C8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65054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</w:rPr>
              <w:t>Aortic valve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44768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72.17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45706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67.76, 76.57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B31F6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70.25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8675C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65.17, 75.33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208B7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66.07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5470B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62.43, 69.71</w:t>
            </w:r>
          </w:p>
        </w:tc>
      </w:tr>
      <w:tr w:rsidR="000E14D4" w14:paraId="6B623799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AF52C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</w:rPr>
              <w:t>Pulmonary artery valve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C961D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78.61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7BD69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73.21, 84.02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A4E0B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75.88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0E139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70.36, 81.39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D30C1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70.60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44F48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66.64, 74.56</w:t>
            </w:r>
          </w:p>
        </w:tc>
      </w:tr>
      <w:tr w:rsidR="000E14D4" w14:paraId="2AFA45A9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BDC7F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</w:rPr>
              <w:t>Tricuspid valve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6CDFA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118.17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8C17F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104.05, 132.29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D82A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123.50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8917B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113.86, 133.14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20DCE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115.00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83D73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108.09, 121.91</w:t>
            </w:r>
          </w:p>
        </w:tc>
      </w:tr>
      <w:tr w:rsidR="000E14D4" w14:paraId="734BD6C9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F38EA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</w:rPr>
              <w:t>Mitral valve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73EA7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105.28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57BE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100.59, 109.96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21460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103.93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4867C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97.58, 110.29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81432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94.33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9123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90.23, 98.44</w:t>
            </w:r>
          </w:p>
        </w:tc>
      </w:tr>
      <w:tr w:rsidR="000E14D4" w14:paraId="2336483B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BCC83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b/>
                <w:bCs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b/>
                <w:bCs/>
                <w:color w:val="000000"/>
              </w:rPr>
              <w:t>Left ventricle (mm)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1A239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91603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E387E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A3DF3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756A3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3905F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</w:tr>
      <w:tr w:rsidR="000E14D4" w14:paraId="02051BB1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DD05A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</w:rPr>
              <w:t>Cavity diameter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F137E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20.26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B99EB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16.31, 24.21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CC1B5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15.68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027FB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11.91, 19.45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A78E2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14.95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C78DB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11.11, 18.78</w:t>
            </w:r>
          </w:p>
        </w:tc>
      </w:tr>
      <w:tr w:rsidR="000E14D4" w14:paraId="4EFCB300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3F646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</w:rPr>
              <w:t>Septal wall muscle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B8BE9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14.06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34820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12.46, 15.65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2F5B3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12.53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8BA75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11.78, 13.27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5D999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12.26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973D0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11.16, 13.36</w:t>
            </w:r>
          </w:p>
        </w:tc>
      </w:tr>
      <w:tr w:rsidR="000E14D4" w14:paraId="33E9C342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BE8EE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</w:rPr>
              <w:t>Anterior wall muscle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3DBCF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12.13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47CE0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11.11, 13.14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6DC5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17.83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B1AF2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3.98, 31.67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5A3D5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11.48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B0E21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10.46, 12.50</w:t>
            </w:r>
          </w:p>
        </w:tc>
      </w:tr>
      <w:tr w:rsidR="000E14D4" w14:paraId="45526D3D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48874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</w:rPr>
              <w:t>Anterior epicardial fat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39CF0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4.94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87203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3.67, 6.21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ABA3B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2.94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71472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1.71, 4.17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816EE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4.16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4872D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2.99, 5.33</w:t>
            </w:r>
          </w:p>
        </w:tc>
      </w:tr>
      <w:tr w:rsidR="000E14D4" w14:paraId="471D972D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5973A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</w:rPr>
              <w:t>Lateral wall muscle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4C48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13.69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6598C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11.99, 15.39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61F35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10.81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81BCE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8.54, 13.08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F88B9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12.63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D07B6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11.46, 13.81</w:t>
            </w:r>
          </w:p>
        </w:tc>
      </w:tr>
      <w:tr w:rsidR="000E14D4" w14:paraId="2A5205E2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D6CD1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</w:rPr>
              <w:t>Lateral epicardial fat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4751A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3.81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D44DA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2.11, 5.50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75A4E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2.35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02685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0.89, 3.81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2A165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2.69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67ACE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1.61, 3.78</w:t>
            </w:r>
          </w:p>
        </w:tc>
      </w:tr>
      <w:tr w:rsidR="000E14D4" w14:paraId="331DD3F2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868CC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</w:rPr>
              <w:t>Posterior wall muscle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92EB4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13.64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18C00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12.35, 14.94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4C951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11.04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2927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8.96, 13.13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39968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10.71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0F542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8.86, 12.56</w:t>
            </w:r>
          </w:p>
        </w:tc>
      </w:tr>
      <w:tr w:rsidR="000E14D4" w14:paraId="621457AA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8C535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</w:rPr>
              <w:t>Posterior epicardial fat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3102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2.60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F00C1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1.69, 3.51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BC95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1.14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BA37B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0.53, 1.75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B6931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1.60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F6FE4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0.87, 2.33</w:t>
            </w:r>
          </w:p>
        </w:tc>
      </w:tr>
      <w:tr w:rsidR="000E14D4" w14:paraId="798D7F2B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40CCB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</w:rPr>
              <w:t>LVOT wall muscle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BA123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14.17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189F0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12.53, 15.80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5AE4E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11.81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CB264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10.92, 12.71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467D1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12.40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F8D53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11.22, 13.58</w:t>
            </w:r>
          </w:p>
        </w:tc>
      </w:tr>
      <w:tr w:rsidR="000E14D4" w14:paraId="44052D50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4828A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</w:rPr>
              <w:t>Diameter of cardiomyocyte (</w:t>
            </w:r>
            <w:proofErr w:type="spellStart"/>
            <w:r w:rsidRPr="001429EF">
              <w:rPr>
                <w:rFonts w:ascii="Times New Roman" w:eastAsia="ＭＳ Ｐゴシック" w:hAnsi="Times New Roman" w:cs="Times New Roman"/>
              </w:rPr>
              <w:t>μm</w:t>
            </w:r>
            <w:proofErr w:type="spellEnd"/>
            <w:r w:rsidRPr="001429EF">
              <w:rPr>
                <w:rFonts w:ascii="Times New Roman" w:eastAsia="ＭＳ Ｐゴシック" w:hAnsi="Times New Roman" w:cs="Times New Roman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0D3F4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24.46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02016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23.69, 25.24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BF44A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19.09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77DF1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18.83, 19.36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77631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15.92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E2883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15.40, 16.45</w:t>
            </w:r>
          </w:p>
        </w:tc>
      </w:tr>
      <w:tr w:rsidR="000E14D4" w14:paraId="42F196AD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83C7E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b/>
                <w:bCs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b/>
                <w:bCs/>
              </w:rPr>
              <w:t>Right ventricle (mm)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56CDC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E31E1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C4541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99126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4409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8D008" w14:textId="77777777" w:rsidR="00A64488" w:rsidRPr="001429EF" w:rsidRDefault="00A64488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</w:p>
        </w:tc>
      </w:tr>
      <w:tr w:rsidR="000E14D4" w14:paraId="36571432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E4789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</w:rPr>
              <w:t>Cavity diameter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B20B3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18.79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222E9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15.59, 22.00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1FABE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19.46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D2A68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15.17, 23.75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0C5DA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18.55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30F85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15.25, 21.84</w:t>
            </w:r>
          </w:p>
        </w:tc>
      </w:tr>
      <w:tr w:rsidR="000E14D4" w14:paraId="245241FD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E8274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</w:rPr>
              <w:lastRenderedPageBreak/>
              <w:t>Anterior wall muscle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F7022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2.53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DB9F1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2.29, 2.77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33A7A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2.37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731C4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1.87, 2.87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CDEB4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3.00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88991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2.46, 3.54</w:t>
            </w:r>
          </w:p>
        </w:tc>
      </w:tr>
      <w:tr w:rsidR="000E14D4" w14:paraId="6D30DA33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A573D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</w:rPr>
              <w:t>Anterior epicardial fat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67D9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5.19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9BB83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3.72, 6.67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B6C9B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2.07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22BE3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1.26, 2.88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A5213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4.47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B55A2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3.25, 5.69</w:t>
            </w:r>
          </w:p>
        </w:tc>
      </w:tr>
      <w:tr w:rsidR="000E14D4" w14:paraId="36796B76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FD922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</w:rPr>
              <w:t>Lateral wall muscle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9918A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3.34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15112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2.77, 3.92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FF5C7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2.91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4D61F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2.27, 3.56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71C6F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2.53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A9881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1.83, 3.24</w:t>
            </w:r>
          </w:p>
        </w:tc>
      </w:tr>
      <w:tr w:rsidR="000E14D4" w14:paraId="58995528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C60E3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</w:rPr>
              <w:t>Lateral epicardial fat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DC832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7.27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5F704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5.06, 9.48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2078D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3.68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8A7C7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2.67, 4.68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96B4A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4.57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5C23D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3.29, 5.85</w:t>
            </w:r>
          </w:p>
        </w:tc>
      </w:tr>
      <w:tr w:rsidR="000E14D4" w14:paraId="21B2ABCE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4C5D0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</w:rPr>
              <w:t>Posterior wall muscle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56DB7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4.11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EE550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3.49, 4.73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01431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3.34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36562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2.78, 3.91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52250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3.59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23C5E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2.85, 4.33</w:t>
            </w:r>
          </w:p>
        </w:tc>
      </w:tr>
      <w:tr w:rsidR="000E14D4" w14:paraId="5DA39235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5C684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</w:rPr>
              <w:t>Posterior epicardial fat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D9722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1.67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BE3BF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1.02, 2.31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CDB8C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1.29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F5670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0.60, 1.98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3D298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2.33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2C4C4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00000"/>
                <w:lang w:val="en-US"/>
              </w:rPr>
              <w:t>1.32, 3.33</w:t>
            </w:r>
          </w:p>
        </w:tc>
      </w:tr>
      <w:tr w:rsidR="000E14D4" w14:paraId="72B388FC" w14:textId="77777777" w:rsidTr="00B15594">
        <w:trPr>
          <w:trHeight w:val="315"/>
        </w:trPr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2CD098" w14:textId="77777777" w:rsidR="00A64488" w:rsidRPr="001429EF" w:rsidRDefault="00000000" w:rsidP="00B15594">
            <w:pPr>
              <w:jc w:val="both"/>
              <w:rPr>
                <w:rFonts w:ascii="Times New Roman" w:eastAsia="ＭＳ Ｐゴシック" w:hAnsi="Times New Roman" w:cs="Times New Roman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</w:rPr>
              <w:t>RVOT wall muscle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B5327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3.44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1C348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2.90, 3.99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D58E7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2.88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87527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2.33, 3.42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32DD6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2.20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24E53" w14:textId="77777777" w:rsidR="00A64488" w:rsidRPr="001429EF" w:rsidRDefault="00000000" w:rsidP="00B15594">
            <w:pPr>
              <w:jc w:val="center"/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</w:pPr>
            <w:r w:rsidRPr="001429EF">
              <w:rPr>
                <w:rFonts w:ascii="Times New Roman" w:eastAsia="ＭＳ Ｐゴシック" w:hAnsi="Times New Roman" w:cs="Times New Roman"/>
                <w:color w:val="010205"/>
                <w:lang w:val="en-US"/>
              </w:rPr>
              <w:t>1.72, 2.68</w:t>
            </w:r>
          </w:p>
        </w:tc>
      </w:tr>
    </w:tbl>
    <w:p w14:paraId="6C9B2CA5" w14:textId="77777777" w:rsidR="00A64488" w:rsidRDefault="00000000" w:rsidP="00A64488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E5700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OCM, obesity cardiomyopathy; OB, control with obesity</w:t>
      </w:r>
      <w:r>
        <w:rPr>
          <w:rFonts w:ascii="Times New Roman" w:hAnsi="Times New Roman" w:cs="Times New Roman" w:hint="eastAsia"/>
          <w:color w:val="000000" w:themeColor="text1"/>
          <w:sz w:val="22"/>
          <w:szCs w:val="22"/>
        </w:rPr>
        <w:t>; LVOT, left ventricular outflow tract; RVOT, right ventricular outflow tract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; CI, confidential interval</w:t>
      </w:r>
    </w:p>
    <w:p w14:paraId="180CB4F3" w14:textId="77777777" w:rsidR="00A64488" w:rsidRPr="00AF14A1" w:rsidRDefault="00A64488" w:rsidP="00A64488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699EECE9" w14:textId="77777777" w:rsidR="00A64488" w:rsidRDefault="00A64488"/>
    <w:sectPr w:rsidR="00A64488" w:rsidSect="00A6448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488"/>
    <w:rsid w:val="000E14D4"/>
    <w:rsid w:val="001429EF"/>
    <w:rsid w:val="003F12DD"/>
    <w:rsid w:val="004A53AB"/>
    <w:rsid w:val="00A64488"/>
    <w:rsid w:val="00AF14A1"/>
    <w:rsid w:val="00B15594"/>
    <w:rsid w:val="00B22442"/>
    <w:rsid w:val="00D727CD"/>
    <w:rsid w:val="00D870E8"/>
    <w:rsid w:val="00DE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4384F28"/>
  <w15:chartTrackingRefBased/>
  <w15:docId w15:val="{A8D38978-F69C-44BD-AA51-696A77A72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488"/>
    <w:pPr>
      <w:spacing w:after="0" w:line="240" w:lineRule="auto"/>
    </w:pPr>
    <w:rPr>
      <w:rFonts w:ascii="Cambria" w:hAnsi="Cambria" w:cs="Cambria"/>
      <w:kern w:val="0"/>
      <w:sz w:val="24"/>
      <w:szCs w:val="24"/>
      <w:lang w:val="en-GB" w:eastAsia="ja-JP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727C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727CD"/>
    <w:rPr>
      <w:sz w:val="20"/>
      <w:szCs w:val="20"/>
    </w:rPr>
  </w:style>
  <w:style w:type="character" w:customStyle="1" w:styleId="a5">
    <w:name w:val="コメント文字列 (文字)"/>
    <w:basedOn w:val="a0"/>
    <w:link w:val="a4"/>
    <w:uiPriority w:val="99"/>
    <w:semiHidden/>
    <w:rsid w:val="00D727CD"/>
    <w:rPr>
      <w:rFonts w:ascii="Cambria" w:eastAsiaTheme="minorEastAsia" w:hAnsi="Cambria" w:cs="Cambria"/>
      <w:kern w:val="0"/>
      <w:sz w:val="20"/>
      <w:szCs w:val="20"/>
      <w:lang w:val="en-GB" w:eastAsia="ja-JP"/>
      <w14:ligatures w14:val="none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727CD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D727CD"/>
    <w:rPr>
      <w:rFonts w:ascii="Cambria" w:eastAsiaTheme="minorEastAsia" w:hAnsi="Cambria" w:cs="Cambria"/>
      <w:b/>
      <w:bCs/>
      <w:kern w:val="0"/>
      <w:sz w:val="20"/>
      <w:szCs w:val="20"/>
      <w:lang w:val="en-GB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2</TotalTime>
  <Pages>2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kaimori</cp:lastModifiedBy>
  <cp:revision>3</cp:revision>
  <dcterms:created xsi:type="dcterms:W3CDTF">2024-09-20T22:30:00Z</dcterms:created>
  <dcterms:modified xsi:type="dcterms:W3CDTF">2024-09-24T13:24:00Z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6b9da8fe-ba80-4587-be2c-65b58cc7b9c0</vt:lpwstr>
  </property>
</Properties>
</file>