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2056B" w14:textId="35FC1E19" w:rsidR="00251532" w:rsidRPr="003C7B64" w:rsidRDefault="00251532" w:rsidP="0075322A">
      <w:pPr>
        <w:wordWrap/>
        <w:adjustRightInd w:val="0"/>
        <w:spacing w:after="0" w:line="360" w:lineRule="auto"/>
        <w:rPr>
          <w:rFonts w:ascii="Times New Roman" w:hAnsi="Times New Roman" w:cs="Times New Roman"/>
          <w:b/>
          <w:bCs/>
          <w:sz w:val="22"/>
        </w:rPr>
      </w:pPr>
      <w:bookmarkStart w:id="0" w:name="_Hlk110633841"/>
      <w:bookmarkStart w:id="1" w:name="_GoBack"/>
      <w:r w:rsidRPr="003C7B64">
        <w:rPr>
          <w:rFonts w:ascii="Times New Roman" w:hAnsi="Times New Roman" w:cs="Times New Roman"/>
          <w:b/>
          <w:bCs/>
          <w:sz w:val="22"/>
        </w:rPr>
        <w:t>Additional File</w:t>
      </w:r>
      <w:r w:rsidR="00926A53" w:rsidRPr="003C7B64">
        <w:rPr>
          <w:rFonts w:ascii="Times New Roman" w:hAnsi="Times New Roman" w:cs="Times New Roman" w:hint="eastAsia"/>
          <w:b/>
          <w:bCs/>
          <w:sz w:val="22"/>
        </w:rPr>
        <w:t xml:space="preserve"> </w:t>
      </w:r>
      <w:r w:rsidR="00F14F4B" w:rsidRPr="003C7B64">
        <w:rPr>
          <w:rFonts w:ascii="Times New Roman" w:hAnsi="Times New Roman" w:cs="Times New Roman" w:hint="eastAsia"/>
          <w:b/>
          <w:bCs/>
          <w:sz w:val="22"/>
        </w:rPr>
        <w:t>2</w:t>
      </w:r>
    </w:p>
    <w:p w14:paraId="0196CF83" w14:textId="77777777" w:rsidR="00251532" w:rsidRPr="003C7B64" w:rsidRDefault="00251532" w:rsidP="0075322A">
      <w:pPr>
        <w:wordWrap/>
        <w:adjustRightInd w:val="0"/>
        <w:spacing w:after="0" w:line="360" w:lineRule="auto"/>
        <w:rPr>
          <w:rFonts w:ascii="Times New Roman" w:hAnsi="Times New Roman" w:cs="Times New Roman"/>
          <w:b/>
          <w:bCs/>
          <w:sz w:val="22"/>
        </w:rPr>
      </w:pPr>
    </w:p>
    <w:bookmarkEnd w:id="0"/>
    <w:p w14:paraId="54C3A094" w14:textId="77777777" w:rsidR="00D73C86" w:rsidRPr="003C7B64" w:rsidRDefault="00D73C86" w:rsidP="0075322A">
      <w:pPr>
        <w:spacing w:after="0" w:line="360" w:lineRule="auto"/>
        <w:rPr>
          <w:rFonts w:ascii="Times New Roman" w:hAnsi="Times New Roman" w:cs="Times New Roman"/>
          <w:b/>
          <w:bCs/>
          <w:sz w:val="22"/>
        </w:rPr>
      </w:pPr>
      <w:r w:rsidRPr="003C7B64">
        <w:rPr>
          <w:rFonts w:ascii="Times New Roman" w:hAnsi="Times New Roman" w:cs="Times New Roman"/>
          <w:b/>
          <w:bCs/>
          <w:sz w:val="22"/>
        </w:rPr>
        <w:t xml:space="preserve">Table S1 </w:t>
      </w:r>
      <w:r w:rsidRPr="003C7B64">
        <w:rPr>
          <w:rFonts w:ascii="Times New Roman" w:hAnsi="Times New Roman" w:cs="Times New Roman"/>
          <w:sz w:val="22"/>
        </w:rPr>
        <w:t>Incidence of CAC progression according to baseline CACS in non-diabetes and diabetes</w:t>
      </w:r>
    </w:p>
    <w:tbl>
      <w:tblPr>
        <w:tblStyle w:val="PlainTable1"/>
        <w:tblW w:w="5000" w:type="pct"/>
        <w:tblLook w:val="0420" w:firstRow="1" w:lastRow="0" w:firstColumn="0" w:lastColumn="0" w:noHBand="0" w:noVBand="1"/>
      </w:tblPr>
      <w:tblGrid>
        <w:gridCol w:w="1555"/>
        <w:gridCol w:w="2126"/>
        <w:gridCol w:w="2268"/>
        <w:gridCol w:w="2126"/>
        <w:gridCol w:w="941"/>
      </w:tblGrid>
      <w:tr w:rsidR="003C7B64" w:rsidRPr="003C7B64" w14:paraId="67D81C03" w14:textId="77777777" w:rsidTr="009139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tcW w:w="862" w:type="pct"/>
          </w:tcPr>
          <w:p w14:paraId="7F86837A" w14:textId="77777777" w:rsidR="009139C7" w:rsidRPr="003C7B64" w:rsidRDefault="009139C7" w:rsidP="0075322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Cs w:val="20"/>
              </w:rPr>
            </w:pPr>
          </w:p>
        </w:tc>
        <w:tc>
          <w:tcPr>
            <w:tcW w:w="4138" w:type="pct"/>
            <w:gridSpan w:val="4"/>
          </w:tcPr>
          <w:p w14:paraId="70C8F125" w14:textId="69E16916" w:rsidR="009139C7" w:rsidRPr="003C7B64" w:rsidRDefault="009139C7" w:rsidP="0075322A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Cs w:val="20"/>
              </w:rPr>
            </w:pPr>
            <w:r w:rsidRPr="003C7B64">
              <w:rPr>
                <w:rFonts w:ascii="Times New Roman" w:hAnsi="Times New Roman" w:cs="Times New Roman" w:hint="eastAsia"/>
                <w:b w:val="0"/>
                <w:bCs w:val="0"/>
                <w:szCs w:val="20"/>
              </w:rPr>
              <w:t>CAC progression</w:t>
            </w:r>
          </w:p>
        </w:tc>
      </w:tr>
      <w:tr w:rsidR="003C7B64" w:rsidRPr="003C7B64" w14:paraId="5C6E56F4" w14:textId="77777777" w:rsidTr="009139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tcW w:w="862" w:type="pct"/>
            <w:vMerge w:val="restart"/>
          </w:tcPr>
          <w:p w14:paraId="1AD44769" w14:textId="77777777" w:rsidR="009139C7" w:rsidRPr="003C7B64" w:rsidRDefault="009139C7" w:rsidP="0075322A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3C7B64">
              <w:rPr>
                <w:rFonts w:ascii="Times New Roman" w:hAnsi="Times New Roman" w:cs="Times New Roman"/>
                <w:szCs w:val="20"/>
              </w:rPr>
              <w:t xml:space="preserve">Non-diabetes </w:t>
            </w:r>
          </w:p>
          <w:p w14:paraId="3DACDD7A" w14:textId="723FF62E" w:rsidR="009139C7" w:rsidRPr="003C7B64" w:rsidRDefault="009139C7" w:rsidP="0075322A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3C7B64">
              <w:rPr>
                <w:rFonts w:ascii="Times New Roman" w:hAnsi="Times New Roman" w:cs="Times New Roman"/>
                <w:szCs w:val="20"/>
              </w:rPr>
              <w:t>(n = 10623)</w:t>
            </w:r>
          </w:p>
        </w:tc>
        <w:tc>
          <w:tcPr>
            <w:tcW w:w="1179" w:type="pct"/>
            <w:hideMark/>
          </w:tcPr>
          <w:p w14:paraId="7D2E08DD" w14:textId="0CA8AACB" w:rsidR="009139C7" w:rsidRPr="003C7B64" w:rsidRDefault="009139C7" w:rsidP="0075322A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3C7B64">
              <w:rPr>
                <w:rFonts w:ascii="Times New Roman" w:hAnsi="Times New Roman" w:cs="Times New Roman"/>
                <w:szCs w:val="20"/>
              </w:rPr>
              <w:t>CACS 0 (n = 6381)</w:t>
            </w:r>
          </w:p>
        </w:tc>
        <w:tc>
          <w:tcPr>
            <w:tcW w:w="1258" w:type="pct"/>
            <w:hideMark/>
          </w:tcPr>
          <w:p w14:paraId="6A16F46D" w14:textId="77777777" w:rsidR="009139C7" w:rsidRPr="003C7B64" w:rsidRDefault="009139C7" w:rsidP="0075322A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3C7B64">
              <w:rPr>
                <w:rFonts w:ascii="Times New Roman" w:hAnsi="Times New Roman" w:cs="Times New Roman"/>
                <w:szCs w:val="20"/>
              </w:rPr>
              <w:t>CACS 1−100 (n = 3322)</w:t>
            </w:r>
          </w:p>
        </w:tc>
        <w:tc>
          <w:tcPr>
            <w:tcW w:w="1179" w:type="pct"/>
            <w:hideMark/>
          </w:tcPr>
          <w:p w14:paraId="0DABFA67" w14:textId="77777777" w:rsidR="009139C7" w:rsidRPr="003C7B64" w:rsidRDefault="009139C7" w:rsidP="0075322A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3C7B64">
              <w:rPr>
                <w:rFonts w:ascii="Times New Roman" w:hAnsi="Times New Roman" w:cs="Times New Roman"/>
                <w:szCs w:val="20"/>
              </w:rPr>
              <w:t>CACS &gt;100 (n = 920)</w:t>
            </w:r>
          </w:p>
        </w:tc>
        <w:tc>
          <w:tcPr>
            <w:tcW w:w="522" w:type="pct"/>
            <w:hideMark/>
          </w:tcPr>
          <w:p w14:paraId="19B1FE1D" w14:textId="77777777" w:rsidR="009139C7" w:rsidRPr="003C7B64" w:rsidRDefault="009139C7" w:rsidP="0075322A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3C7B64">
              <w:rPr>
                <w:rFonts w:ascii="Times New Roman" w:hAnsi="Times New Roman" w:cs="Times New Roman"/>
                <w:szCs w:val="20"/>
              </w:rPr>
              <w:t>P</w:t>
            </w:r>
          </w:p>
        </w:tc>
      </w:tr>
      <w:tr w:rsidR="003C7B64" w:rsidRPr="003C7B64" w14:paraId="1F1F559C" w14:textId="77777777" w:rsidTr="009139C7">
        <w:tc>
          <w:tcPr>
            <w:tcW w:w="862" w:type="pct"/>
            <w:vMerge/>
          </w:tcPr>
          <w:p w14:paraId="019EC919" w14:textId="77777777" w:rsidR="009139C7" w:rsidRPr="003C7B64" w:rsidRDefault="009139C7" w:rsidP="0075322A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79" w:type="pct"/>
            <w:hideMark/>
          </w:tcPr>
          <w:p w14:paraId="100AC63B" w14:textId="2BB95FD9" w:rsidR="009139C7" w:rsidRPr="003C7B64" w:rsidRDefault="009139C7" w:rsidP="0075322A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3C7B64">
              <w:rPr>
                <w:rFonts w:ascii="Times New Roman" w:hAnsi="Times New Roman" w:cs="Times New Roman"/>
                <w:szCs w:val="20"/>
              </w:rPr>
              <w:t>775 (12.1)</w:t>
            </w:r>
          </w:p>
        </w:tc>
        <w:tc>
          <w:tcPr>
            <w:tcW w:w="1258" w:type="pct"/>
            <w:hideMark/>
          </w:tcPr>
          <w:p w14:paraId="08637504" w14:textId="77777777" w:rsidR="009139C7" w:rsidRPr="003C7B64" w:rsidRDefault="009139C7" w:rsidP="0075322A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3C7B64">
              <w:rPr>
                <w:rFonts w:ascii="Times New Roman" w:hAnsi="Times New Roman" w:cs="Times New Roman"/>
                <w:szCs w:val="20"/>
              </w:rPr>
              <w:t>1733 (52.2)</w:t>
            </w:r>
          </w:p>
        </w:tc>
        <w:tc>
          <w:tcPr>
            <w:tcW w:w="1179" w:type="pct"/>
            <w:hideMark/>
          </w:tcPr>
          <w:p w14:paraId="6A8CDB0A" w14:textId="77777777" w:rsidR="009139C7" w:rsidRPr="003C7B64" w:rsidRDefault="009139C7" w:rsidP="0075322A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3C7B64">
              <w:rPr>
                <w:rFonts w:ascii="Times New Roman" w:hAnsi="Times New Roman" w:cs="Times New Roman"/>
                <w:szCs w:val="20"/>
              </w:rPr>
              <w:t>462 (50.2)</w:t>
            </w:r>
          </w:p>
        </w:tc>
        <w:tc>
          <w:tcPr>
            <w:tcW w:w="522" w:type="pct"/>
            <w:hideMark/>
          </w:tcPr>
          <w:p w14:paraId="38BBFE80" w14:textId="77777777" w:rsidR="009139C7" w:rsidRPr="003C7B64" w:rsidRDefault="009139C7" w:rsidP="0075322A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3C7B64">
              <w:rPr>
                <w:rFonts w:ascii="Times New Roman" w:hAnsi="Times New Roman" w:cs="Times New Roman"/>
                <w:szCs w:val="20"/>
              </w:rPr>
              <w:t>&lt;0.001</w:t>
            </w:r>
          </w:p>
        </w:tc>
      </w:tr>
      <w:tr w:rsidR="003C7B64" w:rsidRPr="003C7B64" w14:paraId="1C1EF93C" w14:textId="77777777" w:rsidTr="009139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tcW w:w="862" w:type="pct"/>
            <w:vMerge w:val="restart"/>
          </w:tcPr>
          <w:p w14:paraId="000B7374" w14:textId="77777777" w:rsidR="009139C7" w:rsidRPr="003C7B64" w:rsidRDefault="009139C7" w:rsidP="0075322A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3C7B64">
              <w:rPr>
                <w:rFonts w:ascii="Times New Roman" w:hAnsi="Times New Roman" w:cs="Times New Roman"/>
                <w:szCs w:val="20"/>
              </w:rPr>
              <w:t xml:space="preserve">Diabetes </w:t>
            </w:r>
          </w:p>
          <w:p w14:paraId="0EFA9B4E" w14:textId="6947BC30" w:rsidR="009139C7" w:rsidRPr="003C7B64" w:rsidRDefault="009139C7" w:rsidP="0075322A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3C7B64">
              <w:rPr>
                <w:rFonts w:ascii="Times New Roman" w:hAnsi="Times New Roman" w:cs="Times New Roman"/>
                <w:szCs w:val="20"/>
              </w:rPr>
              <w:t>(n = 1703)</w:t>
            </w:r>
          </w:p>
        </w:tc>
        <w:tc>
          <w:tcPr>
            <w:tcW w:w="1179" w:type="pct"/>
          </w:tcPr>
          <w:p w14:paraId="4C9D1EF8" w14:textId="55934CEA" w:rsidR="009139C7" w:rsidRPr="003C7B64" w:rsidRDefault="009139C7" w:rsidP="0075322A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3C7B64">
              <w:rPr>
                <w:rFonts w:ascii="Times New Roman" w:hAnsi="Times New Roman" w:cs="Times New Roman"/>
                <w:szCs w:val="20"/>
              </w:rPr>
              <w:t>CACS 0 (n = 550)</w:t>
            </w:r>
          </w:p>
        </w:tc>
        <w:tc>
          <w:tcPr>
            <w:tcW w:w="1258" w:type="pct"/>
          </w:tcPr>
          <w:p w14:paraId="42B9DF85" w14:textId="77777777" w:rsidR="009139C7" w:rsidRPr="003C7B64" w:rsidRDefault="009139C7" w:rsidP="0075322A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3C7B64">
              <w:rPr>
                <w:rFonts w:ascii="Times New Roman" w:hAnsi="Times New Roman" w:cs="Times New Roman"/>
                <w:szCs w:val="20"/>
              </w:rPr>
              <w:t>CACS 1−100 (n = 771)</w:t>
            </w:r>
          </w:p>
        </w:tc>
        <w:tc>
          <w:tcPr>
            <w:tcW w:w="1179" w:type="pct"/>
          </w:tcPr>
          <w:p w14:paraId="6FC0B978" w14:textId="77777777" w:rsidR="009139C7" w:rsidRPr="003C7B64" w:rsidRDefault="009139C7" w:rsidP="0075322A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3C7B64">
              <w:rPr>
                <w:rFonts w:ascii="Times New Roman" w:hAnsi="Times New Roman" w:cs="Times New Roman"/>
                <w:szCs w:val="20"/>
              </w:rPr>
              <w:t>CACS &gt;100 (n = 382)</w:t>
            </w:r>
          </w:p>
        </w:tc>
        <w:tc>
          <w:tcPr>
            <w:tcW w:w="522" w:type="pct"/>
          </w:tcPr>
          <w:p w14:paraId="4F982DB9" w14:textId="77777777" w:rsidR="009139C7" w:rsidRPr="003C7B64" w:rsidRDefault="009139C7" w:rsidP="0075322A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3C7B64">
              <w:rPr>
                <w:rFonts w:ascii="Times New Roman" w:hAnsi="Times New Roman" w:cs="Times New Roman"/>
                <w:szCs w:val="20"/>
              </w:rPr>
              <w:t>P</w:t>
            </w:r>
          </w:p>
        </w:tc>
      </w:tr>
      <w:tr w:rsidR="003C7B64" w:rsidRPr="003C7B64" w14:paraId="4C11B58A" w14:textId="77777777" w:rsidTr="009139C7">
        <w:trPr>
          <w:trHeight w:val="191"/>
        </w:trPr>
        <w:tc>
          <w:tcPr>
            <w:tcW w:w="862" w:type="pct"/>
            <w:vMerge/>
          </w:tcPr>
          <w:p w14:paraId="00148E68" w14:textId="77777777" w:rsidR="009139C7" w:rsidRPr="003C7B64" w:rsidRDefault="009139C7" w:rsidP="0075322A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79" w:type="pct"/>
            <w:hideMark/>
          </w:tcPr>
          <w:p w14:paraId="6B4C4344" w14:textId="3F24C133" w:rsidR="009139C7" w:rsidRPr="003C7B64" w:rsidRDefault="009139C7" w:rsidP="0075322A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3C7B64">
              <w:rPr>
                <w:rFonts w:ascii="Times New Roman" w:hAnsi="Times New Roman" w:cs="Times New Roman"/>
                <w:szCs w:val="20"/>
              </w:rPr>
              <w:t>125 (22.7)</w:t>
            </w:r>
          </w:p>
        </w:tc>
        <w:tc>
          <w:tcPr>
            <w:tcW w:w="1258" w:type="pct"/>
            <w:hideMark/>
          </w:tcPr>
          <w:p w14:paraId="67BD8B0D" w14:textId="77777777" w:rsidR="009139C7" w:rsidRPr="003C7B64" w:rsidRDefault="009139C7" w:rsidP="0075322A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3C7B64">
              <w:rPr>
                <w:rFonts w:ascii="Times New Roman" w:hAnsi="Times New Roman" w:cs="Times New Roman"/>
                <w:szCs w:val="20"/>
              </w:rPr>
              <w:t>454 (58.9)</w:t>
            </w:r>
          </w:p>
        </w:tc>
        <w:tc>
          <w:tcPr>
            <w:tcW w:w="1179" w:type="pct"/>
            <w:hideMark/>
          </w:tcPr>
          <w:p w14:paraId="6D8C5B98" w14:textId="77777777" w:rsidR="009139C7" w:rsidRPr="003C7B64" w:rsidRDefault="009139C7" w:rsidP="0075322A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3C7B64">
              <w:rPr>
                <w:rFonts w:ascii="Times New Roman" w:hAnsi="Times New Roman" w:cs="Times New Roman"/>
                <w:szCs w:val="20"/>
              </w:rPr>
              <w:t>220 (57.6)</w:t>
            </w:r>
          </w:p>
        </w:tc>
        <w:tc>
          <w:tcPr>
            <w:tcW w:w="522" w:type="pct"/>
            <w:hideMark/>
          </w:tcPr>
          <w:p w14:paraId="3CA2C94F" w14:textId="77777777" w:rsidR="009139C7" w:rsidRPr="003C7B64" w:rsidRDefault="009139C7" w:rsidP="0075322A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3C7B64">
              <w:rPr>
                <w:rFonts w:ascii="Times New Roman" w:hAnsi="Times New Roman" w:cs="Times New Roman"/>
                <w:szCs w:val="20"/>
              </w:rPr>
              <w:t>&lt;0.001</w:t>
            </w:r>
          </w:p>
        </w:tc>
      </w:tr>
    </w:tbl>
    <w:p w14:paraId="5E6E40CE" w14:textId="77777777" w:rsidR="00D73C86" w:rsidRPr="003C7B64" w:rsidRDefault="00D73C86" w:rsidP="0075322A">
      <w:pPr>
        <w:spacing w:after="0" w:line="360" w:lineRule="auto"/>
        <w:rPr>
          <w:rFonts w:ascii="Times New Roman" w:hAnsi="Times New Roman" w:cs="Times New Roman"/>
          <w:szCs w:val="20"/>
        </w:rPr>
      </w:pPr>
      <w:r w:rsidRPr="003C7B64">
        <w:rPr>
          <w:rFonts w:ascii="Times New Roman" w:hAnsi="Times New Roman" w:cs="Times New Roman"/>
          <w:szCs w:val="20"/>
        </w:rPr>
        <w:t>Values are given as number (%).</w:t>
      </w:r>
    </w:p>
    <w:p w14:paraId="783E22E0" w14:textId="12D39CAA" w:rsidR="00251532" w:rsidRPr="003C7B64" w:rsidRDefault="00D73C86" w:rsidP="0075322A">
      <w:pPr>
        <w:spacing w:after="0" w:line="360" w:lineRule="auto"/>
        <w:rPr>
          <w:rFonts w:ascii="Times New Roman" w:hAnsi="Times New Roman" w:cs="Times New Roman"/>
          <w:sz w:val="22"/>
        </w:rPr>
      </w:pPr>
      <w:r w:rsidRPr="003C7B64">
        <w:rPr>
          <w:rFonts w:ascii="Times New Roman" w:hAnsi="Times New Roman" w:cs="Times New Roman"/>
          <w:i/>
          <w:iCs/>
          <w:szCs w:val="20"/>
        </w:rPr>
        <w:t>CAC</w:t>
      </w:r>
      <w:r w:rsidRPr="003C7B64">
        <w:rPr>
          <w:rFonts w:ascii="Times New Roman" w:hAnsi="Times New Roman" w:cs="Times New Roman"/>
          <w:szCs w:val="20"/>
        </w:rPr>
        <w:t xml:space="preserve"> coronary artery calcification, </w:t>
      </w:r>
      <w:r w:rsidRPr="003C7B64">
        <w:rPr>
          <w:rFonts w:ascii="Times New Roman" w:hAnsi="Times New Roman" w:cs="Times New Roman"/>
          <w:i/>
          <w:iCs/>
          <w:szCs w:val="20"/>
        </w:rPr>
        <w:t>CACS</w:t>
      </w:r>
      <w:r w:rsidRPr="003C7B64">
        <w:rPr>
          <w:rFonts w:ascii="Times New Roman" w:hAnsi="Times New Roman" w:cs="Times New Roman"/>
          <w:szCs w:val="20"/>
        </w:rPr>
        <w:t xml:space="preserve"> coronary artery calcium score</w:t>
      </w:r>
      <w:bookmarkEnd w:id="1"/>
    </w:p>
    <w:sectPr w:rsidR="00251532" w:rsidRPr="003C7B6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85CA5" w14:textId="77777777" w:rsidR="004C553D" w:rsidRDefault="004C553D" w:rsidP="0025614A">
      <w:pPr>
        <w:spacing w:after="0" w:line="240" w:lineRule="auto"/>
      </w:pPr>
      <w:r>
        <w:separator/>
      </w:r>
    </w:p>
  </w:endnote>
  <w:endnote w:type="continuationSeparator" w:id="0">
    <w:p w14:paraId="4478C562" w14:textId="77777777" w:rsidR="004C553D" w:rsidRDefault="004C553D" w:rsidP="00256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5BBA9" w14:textId="77777777" w:rsidR="004C553D" w:rsidRDefault="004C553D" w:rsidP="0025614A">
      <w:pPr>
        <w:spacing w:after="0" w:line="240" w:lineRule="auto"/>
      </w:pPr>
      <w:r>
        <w:separator/>
      </w:r>
    </w:p>
  </w:footnote>
  <w:footnote w:type="continuationSeparator" w:id="0">
    <w:p w14:paraId="286AAECC" w14:textId="77777777" w:rsidR="004C553D" w:rsidRDefault="004C553D" w:rsidP="002561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532"/>
    <w:rsid w:val="00042D2C"/>
    <w:rsid w:val="00066EB1"/>
    <w:rsid w:val="000A6C13"/>
    <w:rsid w:val="000B1520"/>
    <w:rsid w:val="00107572"/>
    <w:rsid w:val="00111CFF"/>
    <w:rsid w:val="0019138F"/>
    <w:rsid w:val="001B1EF3"/>
    <w:rsid w:val="001E45C6"/>
    <w:rsid w:val="00212A6B"/>
    <w:rsid w:val="00251532"/>
    <w:rsid w:val="0025614A"/>
    <w:rsid w:val="002B1B4F"/>
    <w:rsid w:val="002D3ED5"/>
    <w:rsid w:val="002E6D77"/>
    <w:rsid w:val="00347449"/>
    <w:rsid w:val="00356EE8"/>
    <w:rsid w:val="003B6B90"/>
    <w:rsid w:val="003C7B64"/>
    <w:rsid w:val="004000FD"/>
    <w:rsid w:val="00473451"/>
    <w:rsid w:val="00484A73"/>
    <w:rsid w:val="004C2FBB"/>
    <w:rsid w:val="004C553D"/>
    <w:rsid w:val="004D1E05"/>
    <w:rsid w:val="004E3732"/>
    <w:rsid w:val="004F0F9E"/>
    <w:rsid w:val="004F6434"/>
    <w:rsid w:val="00531A1A"/>
    <w:rsid w:val="005A5782"/>
    <w:rsid w:val="005B7530"/>
    <w:rsid w:val="00622DE6"/>
    <w:rsid w:val="006914C2"/>
    <w:rsid w:val="006A4058"/>
    <w:rsid w:val="007112FB"/>
    <w:rsid w:val="00717BD9"/>
    <w:rsid w:val="007318B3"/>
    <w:rsid w:val="00742CF5"/>
    <w:rsid w:val="00745DC3"/>
    <w:rsid w:val="0075322A"/>
    <w:rsid w:val="00766136"/>
    <w:rsid w:val="007A4E67"/>
    <w:rsid w:val="007B4692"/>
    <w:rsid w:val="00866F12"/>
    <w:rsid w:val="008705BB"/>
    <w:rsid w:val="00881A6B"/>
    <w:rsid w:val="008B560E"/>
    <w:rsid w:val="009139C7"/>
    <w:rsid w:val="009161A0"/>
    <w:rsid w:val="009170AE"/>
    <w:rsid w:val="00926A53"/>
    <w:rsid w:val="009832AE"/>
    <w:rsid w:val="009F2D3C"/>
    <w:rsid w:val="009F614C"/>
    <w:rsid w:val="00A3709F"/>
    <w:rsid w:val="00A50C78"/>
    <w:rsid w:val="00A94BFE"/>
    <w:rsid w:val="00AB650C"/>
    <w:rsid w:val="00B3270F"/>
    <w:rsid w:val="00B577CA"/>
    <w:rsid w:val="00B61720"/>
    <w:rsid w:val="00B97AA9"/>
    <w:rsid w:val="00BA7C43"/>
    <w:rsid w:val="00BF2DE2"/>
    <w:rsid w:val="00C11569"/>
    <w:rsid w:val="00C5045C"/>
    <w:rsid w:val="00C6679B"/>
    <w:rsid w:val="00C745DA"/>
    <w:rsid w:val="00C7621F"/>
    <w:rsid w:val="00CB60B1"/>
    <w:rsid w:val="00CE3AB6"/>
    <w:rsid w:val="00D516B1"/>
    <w:rsid w:val="00D63ECD"/>
    <w:rsid w:val="00D73C86"/>
    <w:rsid w:val="00D97656"/>
    <w:rsid w:val="00E566E7"/>
    <w:rsid w:val="00EB220C"/>
    <w:rsid w:val="00F07AB0"/>
    <w:rsid w:val="00F14F4B"/>
    <w:rsid w:val="00F37E82"/>
    <w:rsid w:val="00F46899"/>
    <w:rsid w:val="00F84654"/>
    <w:rsid w:val="00FA1264"/>
    <w:rsid w:val="00FA40FE"/>
    <w:rsid w:val="00FA6403"/>
    <w:rsid w:val="00FB0993"/>
    <w:rsid w:val="00FC1EFF"/>
    <w:rsid w:val="00FD2A02"/>
    <w:rsid w:val="00FE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D1DF9E"/>
  <w15:chartTrackingRefBased/>
  <w15:docId w15:val="{8F9FC69C-9291-46E8-90FC-D41D2C593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25153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15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15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153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153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153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153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153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153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53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153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153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15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15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15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15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15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1532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25153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15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53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15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15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15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15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15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15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15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1532"/>
    <w:rPr>
      <w:b/>
      <w:bCs/>
      <w:smallCaps/>
      <w:color w:val="0F4761" w:themeColor="accent1" w:themeShade="BF"/>
      <w:spacing w:val="5"/>
    </w:rPr>
  </w:style>
  <w:style w:type="table" w:customStyle="1" w:styleId="PlainTable12">
    <w:name w:val="Plain Table 12"/>
    <w:basedOn w:val="TableNormal"/>
    <w:uiPriority w:val="41"/>
    <w:rsid w:val="00251532"/>
    <w:pPr>
      <w:spacing w:after="0" w:line="240" w:lineRule="auto"/>
    </w:pPr>
    <w:rPr>
      <w:szCs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25614A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5614A"/>
  </w:style>
  <w:style w:type="paragraph" w:styleId="Footer">
    <w:name w:val="footer"/>
    <w:basedOn w:val="Normal"/>
    <w:link w:val="FooterChar"/>
    <w:uiPriority w:val="99"/>
    <w:unhideWhenUsed/>
    <w:rsid w:val="0025614A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5614A"/>
  </w:style>
  <w:style w:type="table" w:styleId="PlainTable1">
    <w:name w:val="Plain Table 1"/>
    <w:basedOn w:val="TableNormal"/>
    <w:uiPriority w:val="41"/>
    <w:rsid w:val="00042D2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Ki-Bum Won</dc:creator>
  <cp:keywords/>
  <dc:description/>
  <cp:lastModifiedBy>Nagarajan  Ganesan</cp:lastModifiedBy>
  <cp:revision>49</cp:revision>
  <dcterms:created xsi:type="dcterms:W3CDTF">2024-09-30T02:29:00Z</dcterms:created>
  <dcterms:modified xsi:type="dcterms:W3CDTF">2024-11-14T03:33:00Z</dcterms:modified>
</cp:coreProperties>
</file>