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074B7" w14:textId="5B49849C" w:rsidR="007B0042" w:rsidRPr="000B2C52" w:rsidRDefault="007B0042" w:rsidP="007B0042">
      <w:pPr>
        <w:pStyle w:val="MDPI41tablecaption"/>
        <w:spacing w:line="480" w:lineRule="auto"/>
        <w:ind w:left="0"/>
        <w:rPr>
          <w:rFonts w:ascii="Times New Roman" w:eastAsiaTheme="minorEastAsia" w:hAnsi="Times New Roman" w:cs="Times New Roman"/>
          <w:b/>
          <w:bCs/>
          <w:sz w:val="24"/>
          <w:szCs w:val="24"/>
          <w:lang w:val="en-AU" w:eastAsia="zh-CN"/>
        </w:rPr>
      </w:pPr>
      <w:r w:rsidRPr="000B2C52">
        <w:rPr>
          <w:rFonts w:ascii="Times New Roman" w:hAnsi="Times New Roman" w:cs="Times New Roman"/>
          <w:b/>
          <w:bCs/>
          <w:sz w:val="24"/>
          <w:szCs w:val="24"/>
          <w:lang w:val="en-AU"/>
        </w:rPr>
        <w:t>Text S</w:t>
      </w:r>
      <w:r w:rsidR="00BD7232">
        <w:rPr>
          <w:rFonts w:ascii="Times New Roman" w:eastAsiaTheme="minorEastAsia" w:hAnsi="Times New Roman" w:cs="Times New Roman" w:hint="eastAsia"/>
          <w:b/>
          <w:bCs/>
          <w:sz w:val="24"/>
          <w:szCs w:val="24"/>
          <w:lang w:val="en-AU" w:eastAsia="zh-CN"/>
        </w:rPr>
        <w:t>1</w:t>
      </w:r>
      <w:r w:rsidR="003F34A8">
        <w:rPr>
          <w:rFonts w:ascii="Times New Roman" w:eastAsiaTheme="minorEastAsia" w:hAnsi="Times New Roman" w:cs="Times New Roman" w:hint="eastAsia"/>
          <w:b/>
          <w:bCs/>
          <w:sz w:val="24"/>
          <w:szCs w:val="24"/>
          <w:lang w:val="en-AU" w:eastAsia="zh-CN"/>
        </w:rPr>
        <w:t xml:space="preserve"> </w:t>
      </w:r>
      <w:r w:rsidRPr="000B2C52">
        <w:rPr>
          <w:rFonts w:ascii="Times New Roman" w:hAnsi="Times New Roman" w:cs="Times New Roman"/>
          <w:b/>
          <w:bCs/>
          <w:sz w:val="24"/>
          <w:szCs w:val="24"/>
          <w:lang w:val="en-AU"/>
        </w:rPr>
        <w:t>Selection criteria of individuals</w:t>
      </w:r>
      <w:r w:rsidRPr="000B2C52">
        <w:rPr>
          <w:rFonts w:ascii="Times New Roman" w:eastAsiaTheme="minorEastAsia" w:hAnsi="Times New Roman" w:cs="Times New Roman" w:hint="eastAsia"/>
          <w:b/>
          <w:bCs/>
          <w:sz w:val="24"/>
          <w:szCs w:val="24"/>
          <w:lang w:val="en-AU" w:eastAsia="zh-CN"/>
        </w:rPr>
        <w:t xml:space="preserve"> in KORA F4 and FF4</w:t>
      </w:r>
    </w:p>
    <w:p w14:paraId="5ACA3CD6" w14:textId="77777777" w:rsidR="007B0042" w:rsidRPr="000B2C52" w:rsidRDefault="007B0042" w:rsidP="007B0042">
      <w:pPr>
        <w:spacing w:line="480" w:lineRule="auto"/>
        <w:jc w:val="both"/>
        <w:rPr>
          <w:rFonts w:ascii="Times New Roman" w:hAnsi="Times New Roman" w:cs="Times New Roman"/>
          <w:sz w:val="24"/>
          <w:szCs w:val="24"/>
          <w:lang w:val="en-AU"/>
        </w:rPr>
      </w:pPr>
      <w:r w:rsidRPr="000B2C52">
        <w:rPr>
          <w:rFonts w:ascii="Times New Roman" w:hAnsi="Times New Roman" w:cs="Times New Roman"/>
          <w:sz w:val="24"/>
          <w:szCs w:val="24"/>
          <w:lang w:val="en-AU"/>
        </w:rPr>
        <w:t>The KORA F4 study</w:t>
      </w:r>
      <w:r w:rsidRPr="005C3B1F">
        <w:rPr>
          <w:rFonts w:ascii="Times New Roman" w:hAnsi="Times New Roman" w:cs="Times New Roman"/>
          <w:sz w:val="24"/>
          <w:szCs w:val="24"/>
          <w:lang w:val="en-AU"/>
        </w:rPr>
        <w:t xml:space="preserve"> included 3,080 participants, while the KORA FF4 study involved 2,279 participants. Methylation measurements we</w:t>
      </w:r>
      <w:r w:rsidRPr="000B2C52">
        <w:rPr>
          <w:rFonts w:ascii="Times New Roman" w:hAnsi="Times New Roman" w:cs="Times New Roman"/>
          <w:sz w:val="24"/>
          <w:szCs w:val="24"/>
          <w:lang w:val="en-AU"/>
        </w:rPr>
        <w:t>re available for 1,799 participants in KORA F4 and 1,928 in KORA FF4, using the Illumina 450K Infinium Methylation BeadChip and Infinium MethylationEPIC BeadChip, respectively. Samples with greater than 5% missing values (based on the autosomes only) were removed, as well as whose predicted sex differed from the sex recorded at the time of the interview.</w:t>
      </w:r>
      <w:r w:rsidRPr="000B2C52">
        <w:rPr>
          <w:sz w:val="32"/>
          <w:szCs w:val="32"/>
          <w:lang w:val="en-GB"/>
        </w:rPr>
        <w:t xml:space="preserve"> </w:t>
      </w:r>
      <w:r w:rsidRPr="000B2C52">
        <w:rPr>
          <w:rFonts w:ascii="Times New Roman" w:hAnsi="Times New Roman" w:cs="Times New Roman"/>
          <w:sz w:val="24"/>
          <w:szCs w:val="24"/>
          <w:lang w:val="en-AU"/>
        </w:rPr>
        <w:t>After quality control, 1727 individuals remained in KORA F4 and 1874 in KORA FF4.</w:t>
      </w:r>
    </w:p>
    <w:p w14:paraId="1B8CCBF7" w14:textId="77777777" w:rsidR="007B0042" w:rsidRPr="000B2C52" w:rsidRDefault="007B0042" w:rsidP="007B0042">
      <w:pPr>
        <w:spacing w:line="480" w:lineRule="auto"/>
        <w:jc w:val="both"/>
        <w:rPr>
          <w:rFonts w:ascii="Times New Roman" w:hAnsi="Times New Roman" w:cs="Times New Roman"/>
          <w:sz w:val="24"/>
          <w:szCs w:val="24"/>
          <w:lang w:val="en-AU"/>
        </w:rPr>
      </w:pPr>
      <w:r w:rsidRPr="000B2C52">
        <w:rPr>
          <w:rFonts w:ascii="Times New Roman" w:hAnsi="Times New Roman" w:cs="Times New Roman"/>
          <w:sz w:val="24"/>
          <w:szCs w:val="24"/>
          <w:lang w:val="en-AU"/>
        </w:rPr>
        <w:t>For this study, individuals with newly diagnosed T2D measured by oral glucose tolerance test (OGTT) or previously known T2D were categorized as having T2D. We further excluded observations due to either other types of diabetes or unknown diabetes status at KORA F4 or FF4. The longitudinal analyses of diabetes status and glycemic and insulin-related traits were restricted to 2,556 participants with at least one DNA methylation measurement at either F4 or FF4. In total, 3,501 observations from 2,556 participants in KORA F4 (1696) and FF4 (1,805) were included in the analysis. Of these participants, 945 (36.97%) had methylation data at both time points.</w:t>
      </w:r>
    </w:p>
    <w:p w14:paraId="65BB1442" w14:textId="2A417B74" w:rsidR="00800146" w:rsidRPr="000B2C52" w:rsidRDefault="00854BD2" w:rsidP="00A96C43">
      <w:pPr>
        <w:pStyle w:val="MDPI41tablecaption"/>
        <w:spacing w:line="480" w:lineRule="auto"/>
        <w:ind w:left="0"/>
        <w:rPr>
          <w:rFonts w:ascii="Times New Roman" w:eastAsiaTheme="minorEastAsia" w:hAnsi="Times New Roman" w:cs="Times New Roman"/>
          <w:b/>
          <w:bCs/>
          <w:sz w:val="24"/>
          <w:szCs w:val="24"/>
          <w:lang w:val="en-AU" w:eastAsia="zh-CN"/>
        </w:rPr>
      </w:pPr>
      <w:r w:rsidRPr="00864E83">
        <w:rPr>
          <w:rFonts w:ascii="Times New Roman" w:eastAsiaTheme="minorEastAsia" w:hAnsi="Times New Roman" w:cs="Times New Roman"/>
          <w:b/>
          <w:bCs/>
          <w:sz w:val="24"/>
          <w:szCs w:val="24"/>
          <w:lang w:val="en-AU" w:eastAsia="zh-CN"/>
        </w:rPr>
        <w:t>Text S</w:t>
      </w:r>
      <w:r w:rsidR="007B0042" w:rsidRPr="00864E83">
        <w:rPr>
          <w:rFonts w:ascii="Times New Roman" w:eastAsiaTheme="minorEastAsia" w:hAnsi="Times New Roman" w:cs="Times New Roman" w:hint="eastAsia"/>
          <w:b/>
          <w:bCs/>
          <w:sz w:val="24"/>
          <w:szCs w:val="24"/>
          <w:lang w:val="en-AU" w:eastAsia="zh-CN"/>
        </w:rPr>
        <w:t>2</w:t>
      </w:r>
      <w:r w:rsidR="009A2734" w:rsidRPr="00864E83">
        <w:rPr>
          <w:rFonts w:ascii="Times New Roman" w:eastAsiaTheme="minorEastAsia" w:hAnsi="Times New Roman" w:cs="Times New Roman" w:hint="eastAsia"/>
          <w:b/>
          <w:bCs/>
          <w:sz w:val="24"/>
          <w:szCs w:val="24"/>
          <w:lang w:val="en-AU" w:eastAsia="zh-CN"/>
        </w:rPr>
        <w:t xml:space="preserve"> </w:t>
      </w:r>
      <w:r w:rsidR="0061723E" w:rsidRPr="00864E83">
        <w:rPr>
          <w:rFonts w:ascii="Times New Roman" w:eastAsiaTheme="minorEastAsia" w:hAnsi="Times New Roman" w:cs="Times New Roman"/>
          <w:b/>
          <w:bCs/>
          <w:sz w:val="24"/>
          <w:szCs w:val="24"/>
          <w:lang w:val="en-AU" w:eastAsia="zh-CN"/>
        </w:rPr>
        <w:t xml:space="preserve">CPACOR </w:t>
      </w:r>
      <w:r w:rsidR="006F367B" w:rsidRPr="00864E83">
        <w:rPr>
          <w:rFonts w:ascii="Times New Roman" w:eastAsiaTheme="minorEastAsia" w:hAnsi="Times New Roman" w:cs="Times New Roman"/>
          <w:b/>
          <w:bCs/>
          <w:sz w:val="24"/>
          <w:szCs w:val="24"/>
          <w:lang w:val="en-AU" w:eastAsia="zh-CN"/>
        </w:rPr>
        <w:t xml:space="preserve">Preprocessing </w:t>
      </w:r>
      <w:r w:rsidR="0061723E" w:rsidRPr="00864E83">
        <w:rPr>
          <w:rFonts w:ascii="Times New Roman" w:eastAsiaTheme="minorEastAsia" w:hAnsi="Times New Roman" w:cs="Times New Roman" w:hint="eastAsia"/>
          <w:b/>
          <w:bCs/>
          <w:sz w:val="24"/>
          <w:szCs w:val="24"/>
          <w:lang w:val="en-AU" w:eastAsia="zh-CN"/>
        </w:rPr>
        <w:t>P</w:t>
      </w:r>
      <w:r w:rsidR="006F367B" w:rsidRPr="00864E83">
        <w:rPr>
          <w:rFonts w:ascii="Times New Roman" w:eastAsiaTheme="minorEastAsia" w:hAnsi="Times New Roman" w:cs="Times New Roman"/>
          <w:b/>
          <w:bCs/>
          <w:sz w:val="24"/>
          <w:szCs w:val="24"/>
          <w:lang w:val="en-AU" w:eastAsia="zh-CN"/>
        </w:rPr>
        <w:t>ipeline</w:t>
      </w:r>
    </w:p>
    <w:p w14:paraId="366609C2" w14:textId="18BBD2DC" w:rsidR="00890DCF" w:rsidRPr="0002005A" w:rsidRDefault="00244111" w:rsidP="00A96C43">
      <w:pPr>
        <w:pStyle w:val="MDPI41tablecaption"/>
        <w:numPr>
          <w:ilvl w:val="0"/>
          <w:numId w:val="1"/>
        </w:numPr>
        <w:spacing w:line="480" w:lineRule="auto"/>
        <w:rPr>
          <w:rFonts w:ascii="Times New Roman" w:hAnsi="Times New Roman" w:cs="Times New Roman"/>
          <w:sz w:val="24"/>
          <w:szCs w:val="24"/>
        </w:rPr>
      </w:pPr>
      <w:r>
        <w:rPr>
          <w:rFonts w:ascii="Times New Roman" w:eastAsiaTheme="minorEastAsia" w:hAnsi="Times New Roman" w:cs="Times New Roman" w:hint="eastAsia"/>
          <w:color w:val="auto"/>
          <w:kern w:val="2"/>
          <w:sz w:val="24"/>
          <w:szCs w:val="24"/>
          <w:lang w:val="en-AU" w:eastAsia="zh-CN" w:bidi="ar-SA"/>
          <w14:ligatures w14:val="standardContextual"/>
        </w:rPr>
        <w:t>DNA methylation m</w:t>
      </w:r>
      <w:r w:rsidR="00890DCF">
        <w:rPr>
          <w:rFonts w:ascii="Times New Roman" w:eastAsiaTheme="minorEastAsia" w:hAnsi="Times New Roman" w:cs="Times New Roman" w:hint="eastAsia"/>
          <w:color w:val="auto"/>
          <w:kern w:val="2"/>
          <w:sz w:val="24"/>
          <w:szCs w:val="24"/>
          <w:lang w:val="en-AU" w:eastAsia="zh-CN" w:bidi="ar-SA"/>
          <w14:ligatures w14:val="standardContextual"/>
        </w:rPr>
        <w:t>easurement</w:t>
      </w:r>
      <w:r w:rsidR="00890DCF">
        <w:rPr>
          <w:rFonts w:ascii="Times New Roman" w:eastAsiaTheme="minorEastAsia" w:hAnsi="Times New Roman" w:cs="Times New Roman" w:hint="eastAsia"/>
          <w:color w:val="auto"/>
          <w:kern w:val="2"/>
          <w:sz w:val="24"/>
          <w:szCs w:val="24"/>
          <w:lang w:val="en-AU" w:eastAsia="zh-CN" w:bidi="ar-SA"/>
          <w14:ligatures w14:val="standardContextual"/>
        </w:rPr>
        <w:t>：</w:t>
      </w:r>
      <w:r w:rsidR="00890DCF" w:rsidRPr="00890DCF">
        <w:rPr>
          <w:rFonts w:ascii="Times New Roman" w:eastAsiaTheme="minorEastAsia" w:hAnsi="Times New Roman" w:cs="Times New Roman"/>
          <w:color w:val="auto"/>
          <w:kern w:val="2"/>
          <w:sz w:val="24"/>
          <w:szCs w:val="24"/>
          <w:lang w:val="en-AU" w:eastAsia="zh-CN" w:bidi="ar-SA"/>
          <w14:ligatures w14:val="standardContextual"/>
        </w:rPr>
        <w:t>In the KORA F4 study, genome-wide DNA methylation in whole blood was analysed using the Illumina 450K Infinium Methylation BeadChip (Illumina Inc., San Diego, CA, USA). For the KORA FF4 study, the Infinium MethylationEPIC BeadChip (Illumina Inc., San Diego, CA, USA) was used</w:t>
      </w:r>
      <w:r w:rsidR="0002005A">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0002005A" w:rsidRPr="0002005A">
        <w:rPr>
          <w:rFonts w:ascii="Times New Roman" w:hAnsi="Times New Roman" w:cs="Times New Roman"/>
          <w:sz w:val="24"/>
          <w:szCs w:val="24"/>
        </w:rPr>
        <w:t xml:space="preserve">according to standard protocols provided by Illumina. GenomeStudio software version 2011.1 with Methylation Module version 1.9.0 was used for initial quality control of assay performance and for generation of methylation data export files. </w:t>
      </w:r>
    </w:p>
    <w:p w14:paraId="532888A2" w14:textId="34798EBF" w:rsidR="006F367B" w:rsidRPr="000B2C52" w:rsidRDefault="000A66FA" w:rsidP="00A96C43">
      <w:pPr>
        <w:pStyle w:val="MDPI41tablecaption"/>
        <w:numPr>
          <w:ilvl w:val="0"/>
          <w:numId w:val="1"/>
        </w:numPr>
        <w:spacing w:line="480" w:lineRule="auto"/>
        <w:rPr>
          <w:rFonts w:ascii="Times New Roman" w:eastAsiaTheme="minorEastAsia" w:hAnsi="Times New Roman" w:cs="Times New Roman"/>
          <w:color w:val="auto"/>
          <w:kern w:val="2"/>
          <w:sz w:val="24"/>
          <w:szCs w:val="24"/>
          <w:lang w:val="en-AU" w:eastAsia="zh-CN" w:bidi="ar-SA"/>
          <w14:ligatures w14:val="standardContextual"/>
        </w:rPr>
      </w:pPr>
      <w:r w:rsidRPr="000B2C52">
        <w:rPr>
          <w:rFonts w:ascii="Times New Roman" w:eastAsiaTheme="minorEastAsia" w:hAnsi="Times New Roman" w:cs="Times New Roman"/>
          <w:color w:val="auto"/>
          <w:kern w:val="2"/>
          <w:sz w:val="24"/>
          <w:szCs w:val="24"/>
          <w:lang w:val="en-AU" w:eastAsia="zh-CN" w:bidi="ar-SA"/>
          <w14:ligatures w14:val="standardContextual"/>
        </w:rPr>
        <w:lastRenderedPageBreak/>
        <w:t xml:space="preserve">Reading in the data: Raw </w:t>
      </w:r>
      <w:r w:rsidR="003C6E38" w:rsidRPr="000B2C52">
        <w:rPr>
          <w:rFonts w:ascii="Times New Roman" w:eastAsiaTheme="minorEastAsia" w:hAnsi="Times New Roman" w:cs="Times New Roman" w:hint="eastAsia"/>
          <w:color w:val="auto"/>
          <w:kern w:val="2"/>
          <w:sz w:val="24"/>
          <w:szCs w:val="24"/>
          <w:lang w:val="en-AU" w:eastAsia="zh-CN" w:bidi="ar-SA"/>
          <w14:ligatures w14:val="standardContextual"/>
        </w:rPr>
        <w:t>IDAT</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files were read into R</w:t>
      </w:r>
      <w:r w:rsidR="000D7D50"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000D7D50" w:rsidRPr="000B2C52">
        <w:rPr>
          <w:rFonts w:ascii="Times New Roman" w:eastAsiaTheme="minorEastAsia" w:hAnsi="Times New Roman" w:cs="Times New Roman"/>
          <w:color w:val="auto"/>
          <w:kern w:val="2"/>
          <w:sz w:val="24"/>
          <w:szCs w:val="24"/>
          <w:lang w:val="en-AU" w:eastAsia="zh-CN" w:bidi="ar-SA"/>
          <w14:ligatures w14:val="standardContextual"/>
        </w:rPr>
        <w:t>(v4.3.0)</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using the command read.metharray from the Bioconductor package minfi </w:t>
      </w:r>
      <w:r w:rsidR="005075C1" w:rsidRPr="000B2C52">
        <w:rPr>
          <w:rFonts w:ascii="Times New Roman" w:eastAsiaTheme="minorEastAsia" w:hAnsi="Times New Roman" w:cs="Times New Roman" w:hint="eastAsia"/>
          <w:color w:val="auto"/>
          <w:kern w:val="2"/>
          <w:sz w:val="24"/>
          <w:szCs w:val="24"/>
          <w:lang w:val="en-AU" w:eastAsia="zh-CN" w:bidi="ar-SA"/>
          <w14:ligatures w14:val="standardContextual"/>
        </w:rPr>
        <w:t>(</w:t>
      </w:r>
      <w:r w:rsidRPr="000B2C52">
        <w:rPr>
          <w:rFonts w:ascii="Times New Roman" w:eastAsiaTheme="minorEastAsia" w:hAnsi="Times New Roman" w:cs="Times New Roman"/>
          <w:color w:val="auto"/>
          <w:kern w:val="2"/>
          <w:sz w:val="24"/>
          <w:szCs w:val="24"/>
          <w:lang w:val="en-AU" w:eastAsia="zh-CN" w:bidi="ar-SA"/>
          <w14:ligatures w14:val="standardContextual"/>
        </w:rPr>
        <w:t>v1.46.0</w:t>
      </w:r>
      <w:r w:rsidR="005075C1"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color w:val="auto"/>
          <w:kern w:val="2"/>
          <w:sz w:val="24"/>
          <w:szCs w:val="24"/>
          <w:lang w:val="en-AU" w:eastAsia="zh-CN" w:bidi="ar-SA"/>
          <w14:ligatures w14:val="standardContextual"/>
        </w:rPr>
        <w:t>and background corrected using the command bgcorrect.illumina.</w:t>
      </w:r>
    </w:p>
    <w:p w14:paraId="78067F5C" w14:textId="2A0D2864" w:rsidR="006F367B" w:rsidRPr="000B2C52" w:rsidRDefault="000A66FA" w:rsidP="00A96C43">
      <w:pPr>
        <w:pStyle w:val="MDPI41tablecaption"/>
        <w:numPr>
          <w:ilvl w:val="0"/>
          <w:numId w:val="1"/>
        </w:numPr>
        <w:spacing w:line="480" w:lineRule="auto"/>
        <w:rPr>
          <w:rFonts w:ascii="Times New Roman" w:hAnsi="Times New Roman" w:cs="Times New Roman"/>
          <w:sz w:val="24"/>
          <w:szCs w:val="24"/>
        </w:rPr>
      </w:pPr>
      <w:r w:rsidRPr="000B2C52">
        <w:rPr>
          <w:rFonts w:ascii="Times New Roman" w:eastAsiaTheme="minorEastAsia" w:hAnsi="Times New Roman" w:cs="Times New Roman"/>
          <w:color w:val="auto"/>
          <w:kern w:val="2"/>
          <w:sz w:val="24"/>
          <w:szCs w:val="24"/>
          <w:lang w:val="en-AU" w:eastAsia="zh-CN" w:bidi="ar-SA"/>
          <w14:ligatures w14:val="standardContextual"/>
        </w:rPr>
        <w:t xml:space="preserve">Sex </w:t>
      </w:r>
      <w:r w:rsidR="00244111">
        <w:rPr>
          <w:rFonts w:ascii="Times New Roman" w:eastAsiaTheme="minorEastAsia" w:hAnsi="Times New Roman" w:cs="Times New Roman" w:hint="eastAsia"/>
          <w:color w:val="auto"/>
          <w:kern w:val="2"/>
          <w:sz w:val="24"/>
          <w:szCs w:val="24"/>
          <w:lang w:val="en-AU" w:eastAsia="zh-CN" w:bidi="ar-SA"/>
          <w14:ligatures w14:val="standardContextual"/>
        </w:rPr>
        <w:t>p</w:t>
      </w:r>
      <w:r w:rsidRPr="000B2C52">
        <w:rPr>
          <w:rFonts w:ascii="Times New Roman" w:eastAsiaTheme="minorEastAsia" w:hAnsi="Times New Roman" w:cs="Times New Roman"/>
          <w:color w:val="auto"/>
          <w:kern w:val="2"/>
          <w:sz w:val="24"/>
          <w:szCs w:val="24"/>
          <w:lang w:val="en-AU" w:eastAsia="zh-CN" w:bidi="ar-SA"/>
          <w14:ligatures w14:val="standardContextual"/>
        </w:rPr>
        <w:t>rediction: When we used the command getSex (minfi v1.46.0) on the raw data</w:t>
      </w:r>
      <w:r w:rsidR="005075C1" w:rsidRPr="000B2C52">
        <w:rPr>
          <w:rFonts w:ascii="Times New Roman" w:eastAsiaTheme="minorEastAsia" w:hAnsi="Times New Roman" w:cs="Times New Roman" w:hint="eastAsia"/>
          <w:color w:val="auto"/>
          <w:kern w:val="2"/>
          <w:sz w:val="24"/>
          <w:szCs w:val="24"/>
          <w:lang w:val="en-AU" w:eastAsia="zh-CN" w:bidi="ar-SA"/>
          <w14:ligatures w14:val="standardContextual"/>
        </w:rPr>
        <w:t>. In KORA F4, t</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here was no individuals with a predicted sex different from the sex given at the time of the interview (cut-off -1.5). </w:t>
      </w:r>
      <w:r w:rsidR="005075C1" w:rsidRPr="000B2C52">
        <w:rPr>
          <w:rFonts w:ascii="Times New Roman" w:eastAsiaTheme="minorEastAsia" w:hAnsi="Times New Roman" w:cs="Times New Roman" w:hint="eastAsia"/>
          <w:sz w:val="24"/>
          <w:szCs w:val="24"/>
          <w:lang w:eastAsia="zh-CN"/>
        </w:rPr>
        <w:t>In KORA FF4, t</w:t>
      </w:r>
      <w:r w:rsidR="005075C1" w:rsidRPr="000B2C52">
        <w:rPr>
          <w:rFonts w:ascii="Times New Roman" w:hAnsi="Times New Roman" w:cs="Times New Roman"/>
          <w:sz w:val="24"/>
          <w:szCs w:val="24"/>
        </w:rPr>
        <w:t>here were two individuals with predicted sex different to the sex given at the time of the interview</w:t>
      </w:r>
      <w:r w:rsidR="005075C1" w:rsidRPr="000B2C52">
        <w:rPr>
          <w:rFonts w:ascii="Times New Roman" w:eastAsiaTheme="minorEastAsia" w:hAnsi="Times New Roman" w:cs="Times New Roman" w:hint="eastAsia"/>
          <w:sz w:val="24"/>
          <w:szCs w:val="24"/>
          <w:lang w:eastAsia="zh-CN"/>
        </w:rPr>
        <w:t xml:space="preserve"> and t</w:t>
      </w:r>
      <w:r w:rsidR="005075C1" w:rsidRPr="000B2C52">
        <w:rPr>
          <w:rFonts w:ascii="Times New Roman" w:hAnsi="Times New Roman" w:cs="Times New Roman"/>
          <w:sz w:val="24"/>
          <w:szCs w:val="24"/>
        </w:rPr>
        <w:t>hese individuals were removed.</w:t>
      </w:r>
    </w:p>
    <w:p w14:paraId="151A5027" w14:textId="2F4DC6EE" w:rsidR="006F367B" w:rsidRPr="000B2C52" w:rsidRDefault="000A66FA" w:rsidP="00A96C43">
      <w:pPr>
        <w:pStyle w:val="MDPI41tablecaption"/>
        <w:numPr>
          <w:ilvl w:val="0"/>
          <w:numId w:val="1"/>
        </w:numPr>
        <w:spacing w:line="480" w:lineRule="auto"/>
        <w:rPr>
          <w:rFonts w:ascii="Times New Roman" w:eastAsiaTheme="minorEastAsia" w:hAnsi="Times New Roman" w:cs="Times New Roman"/>
          <w:color w:val="auto"/>
          <w:kern w:val="2"/>
          <w:sz w:val="24"/>
          <w:szCs w:val="24"/>
          <w:lang w:val="en-AU" w:eastAsia="zh-CN" w:bidi="ar-SA"/>
          <w14:ligatures w14:val="standardContextual"/>
        </w:rPr>
      </w:pPr>
      <w:r w:rsidRPr="000B2C52">
        <w:rPr>
          <w:rFonts w:ascii="Times New Roman" w:eastAsiaTheme="minorEastAsia" w:hAnsi="Times New Roman" w:cs="Times New Roman"/>
          <w:color w:val="auto"/>
          <w:kern w:val="2"/>
          <w:sz w:val="24"/>
          <w:szCs w:val="24"/>
          <w:lang w:val="en-AU" w:eastAsia="zh-CN" w:bidi="ar-SA"/>
          <w14:ligatures w14:val="standardContextual"/>
        </w:rPr>
        <w:t xml:space="preserve">Quality control on raw intensities: </w:t>
      </w:r>
      <w:r w:rsidR="00A9170F" w:rsidRPr="000B2C52">
        <w:rPr>
          <w:rFonts w:ascii="Times New Roman" w:eastAsiaTheme="minorEastAsia" w:hAnsi="Times New Roman" w:cs="Times New Roman" w:hint="eastAsia"/>
          <w:color w:val="auto"/>
          <w:kern w:val="2"/>
          <w:sz w:val="24"/>
          <w:szCs w:val="24"/>
          <w:lang w:val="en-AU" w:eastAsia="zh-CN" w:bidi="ar-SA"/>
          <w14:ligatures w14:val="standardContextual"/>
        </w:rPr>
        <w:t>W</w:t>
      </w:r>
      <w:r w:rsidRPr="000B2C52">
        <w:rPr>
          <w:rFonts w:ascii="Times New Roman" w:eastAsiaTheme="minorEastAsia" w:hAnsi="Times New Roman" w:cs="Times New Roman"/>
          <w:color w:val="auto"/>
          <w:kern w:val="2"/>
          <w:sz w:val="24"/>
          <w:szCs w:val="24"/>
          <w:lang w:val="en-AU" w:eastAsia="zh-CN" w:bidi="ar-SA"/>
          <w14:ligatures w14:val="standardContextual"/>
        </w:rPr>
        <w:t>e used the command getQC (minfi v1.46.0) on the raw data</w:t>
      </w:r>
      <w:r w:rsidR="00A9170F"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In KORA F4, </w:t>
      </w:r>
      <w:r w:rsidRPr="000B2C52">
        <w:rPr>
          <w:rFonts w:ascii="Times New Roman" w:eastAsiaTheme="minorEastAsia" w:hAnsi="Times New Roman" w:cs="Times New Roman"/>
          <w:color w:val="auto"/>
          <w:kern w:val="2"/>
          <w:sz w:val="24"/>
          <w:szCs w:val="24"/>
          <w:lang w:val="en-AU" w:eastAsia="zh-CN" w:bidi="ar-SA"/>
          <w14:ligatures w14:val="standardContextual"/>
        </w:rPr>
        <w:t>1 individual failed the QC (cut-off 9) and was removed.</w:t>
      </w:r>
      <w:r w:rsidR="00A9170F"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In KORA FF4,</w:t>
      </w:r>
      <w:r w:rsidR="00A9170F" w:rsidRPr="000B2C52">
        <w:rPr>
          <w:rFonts w:ascii="Times New Roman" w:eastAsiaTheme="minorEastAsia" w:hAnsi="Times New Roman" w:cs="Times New Roman" w:hint="eastAsia"/>
          <w:color w:val="auto"/>
          <w:kern w:val="2"/>
          <w:sz w:val="24"/>
          <w:szCs w:val="24"/>
          <w:lang w:val="en-GB" w:eastAsia="zh-CN" w:bidi="ar-SA"/>
          <w14:ligatures w14:val="standardContextual"/>
        </w:rPr>
        <w:t xml:space="preserve"> i</w:t>
      </w:r>
      <w:r w:rsidR="00A9170F" w:rsidRPr="000B2C52">
        <w:rPr>
          <w:rFonts w:ascii="Times New Roman" w:eastAsiaTheme="minorEastAsia" w:hAnsi="Times New Roman" w:cs="Times New Roman"/>
          <w:color w:val="auto"/>
          <w:kern w:val="2"/>
          <w:sz w:val="24"/>
          <w:szCs w:val="24"/>
          <w:lang w:val="en-GB" w:eastAsia="zh-CN" w:bidi="ar-SA"/>
          <w14:ligatures w14:val="standardContextual"/>
        </w:rPr>
        <w:t>ndividuals were removed whose median intensity was less than 50% of the experiment-wide mean, or less than 2000 arbitrary units (33 individuals).</w:t>
      </w:r>
    </w:p>
    <w:p w14:paraId="68AA8535" w14:textId="60FF342D" w:rsidR="006F367B" w:rsidRPr="000B2C52" w:rsidRDefault="000A66FA" w:rsidP="00A96C43">
      <w:pPr>
        <w:pStyle w:val="MDPI41tablecaption"/>
        <w:numPr>
          <w:ilvl w:val="0"/>
          <w:numId w:val="1"/>
        </w:numPr>
        <w:spacing w:line="480" w:lineRule="auto"/>
        <w:rPr>
          <w:rFonts w:ascii="Times New Roman" w:hAnsi="Times New Roman" w:cs="Times New Roman"/>
          <w:sz w:val="24"/>
          <w:szCs w:val="24"/>
        </w:rPr>
      </w:pPr>
      <w:r w:rsidRPr="000B2C52">
        <w:rPr>
          <w:rFonts w:ascii="Times New Roman" w:eastAsiaTheme="minorEastAsia" w:hAnsi="Times New Roman" w:cs="Times New Roman"/>
          <w:color w:val="auto"/>
          <w:kern w:val="2"/>
          <w:sz w:val="24"/>
          <w:szCs w:val="24"/>
          <w:lang w:val="en-AU" w:eastAsia="zh-CN" w:bidi="ar-SA"/>
          <w14:ligatures w14:val="standardContextual"/>
        </w:rPr>
        <w:t xml:space="preserve">Detection p-value filter: </w:t>
      </w:r>
      <w:r w:rsidR="001D737D" w:rsidRPr="000B2C52">
        <w:rPr>
          <w:rFonts w:ascii="Times New Roman" w:hAnsi="Times New Roman" w:cs="Times New Roman"/>
          <w:sz w:val="24"/>
          <w:szCs w:val="24"/>
        </w:rPr>
        <w:t>Probes</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whose detection p-values were greater than 0.01 were set to missing. </w:t>
      </w:r>
    </w:p>
    <w:p w14:paraId="3944293F" w14:textId="60051903" w:rsidR="006F367B" w:rsidRPr="000B2C52" w:rsidRDefault="000A66FA" w:rsidP="00A96C43">
      <w:pPr>
        <w:pStyle w:val="MDPI41tablecaption"/>
        <w:numPr>
          <w:ilvl w:val="0"/>
          <w:numId w:val="1"/>
        </w:numPr>
        <w:spacing w:line="480" w:lineRule="auto"/>
        <w:rPr>
          <w:rFonts w:ascii="Times New Roman" w:eastAsiaTheme="minorEastAsia" w:hAnsi="Times New Roman" w:cs="Times New Roman"/>
          <w:color w:val="auto"/>
          <w:kern w:val="2"/>
          <w:sz w:val="24"/>
          <w:szCs w:val="24"/>
          <w:lang w:val="en-AU" w:eastAsia="zh-CN" w:bidi="ar-SA"/>
          <w14:ligatures w14:val="standardContextual"/>
        </w:rPr>
      </w:pPr>
      <w:r w:rsidRPr="000B2C52">
        <w:rPr>
          <w:rFonts w:ascii="Times New Roman" w:eastAsiaTheme="minorEastAsia" w:hAnsi="Times New Roman" w:cs="Times New Roman"/>
          <w:color w:val="auto"/>
          <w:kern w:val="2"/>
          <w:sz w:val="24"/>
          <w:szCs w:val="24"/>
          <w:lang w:val="en-AU" w:eastAsia="zh-CN" w:bidi="ar-SA"/>
          <w14:ligatures w14:val="standardContextual"/>
        </w:rPr>
        <w:t xml:space="preserve">Sample call rate filter: Samples with greater than 5% missing values (testing the autosomes only) were removed. </w:t>
      </w:r>
      <w:r w:rsidR="001D737D" w:rsidRPr="000B2C52">
        <w:rPr>
          <w:rFonts w:ascii="Times New Roman" w:eastAsiaTheme="minorEastAsia" w:hAnsi="Times New Roman" w:cs="Times New Roman"/>
          <w:color w:val="auto"/>
          <w:kern w:val="2"/>
          <w:sz w:val="24"/>
          <w:szCs w:val="24"/>
          <w:lang w:val="en-AU" w:eastAsia="zh-CN" w:bidi="ar-SA"/>
          <w14:ligatures w14:val="standardContextual"/>
        </w:rPr>
        <w:t>I</w:t>
      </w:r>
      <w:r w:rsidR="001D737D" w:rsidRPr="000B2C52">
        <w:rPr>
          <w:rFonts w:ascii="Times New Roman" w:eastAsiaTheme="minorEastAsia" w:hAnsi="Times New Roman" w:cs="Times New Roman" w:hint="eastAsia"/>
          <w:color w:val="auto"/>
          <w:kern w:val="2"/>
          <w:sz w:val="24"/>
          <w:szCs w:val="24"/>
          <w:lang w:val="en-AU" w:eastAsia="zh-CN" w:bidi="ar-SA"/>
          <w14:ligatures w14:val="standardContextual"/>
        </w:rPr>
        <w:t>n KORA F4, t</w:t>
      </w:r>
      <w:r w:rsidRPr="000B2C52">
        <w:rPr>
          <w:rFonts w:ascii="Times New Roman" w:eastAsiaTheme="minorEastAsia" w:hAnsi="Times New Roman" w:cs="Times New Roman"/>
          <w:color w:val="auto"/>
          <w:kern w:val="2"/>
          <w:sz w:val="24"/>
          <w:szCs w:val="24"/>
          <w:lang w:val="en-AU" w:eastAsia="zh-CN" w:bidi="ar-SA"/>
          <w14:ligatures w14:val="standardContextual"/>
        </w:rPr>
        <w:t>his led to the exclusion of 72 individuals.</w:t>
      </w:r>
      <w:r w:rsidR="001D737D"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001D737D" w:rsidRPr="000B2C52">
        <w:rPr>
          <w:rFonts w:ascii="Times New Roman" w:eastAsiaTheme="minorEastAsia" w:hAnsi="Times New Roman" w:cs="Times New Roman"/>
          <w:color w:val="auto"/>
          <w:kern w:val="2"/>
          <w:sz w:val="24"/>
          <w:szCs w:val="24"/>
          <w:lang w:val="en-AU" w:eastAsia="zh-CN" w:bidi="ar-SA"/>
          <w14:ligatures w14:val="standardContextual"/>
        </w:rPr>
        <w:t>I</w:t>
      </w:r>
      <w:r w:rsidR="001D737D"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n KORA FF4, </w:t>
      </w:r>
      <w:r w:rsidR="001D737D" w:rsidRPr="000B2C52">
        <w:rPr>
          <w:rFonts w:ascii="Times New Roman" w:hAnsi="Times New Roman" w:cs="Times New Roman"/>
          <w:sz w:val="24"/>
          <w:szCs w:val="24"/>
        </w:rPr>
        <w:t>9</w:t>
      </w:r>
      <w:r w:rsidR="001D737D" w:rsidRPr="000B2C52">
        <w:rPr>
          <w:rFonts w:ascii="Times New Roman" w:eastAsiaTheme="minorEastAsia" w:hAnsi="Times New Roman" w:cs="Times New Roman" w:hint="eastAsia"/>
          <w:sz w:val="24"/>
          <w:szCs w:val="24"/>
          <w:lang w:eastAsia="zh-CN"/>
        </w:rPr>
        <w:t xml:space="preserve"> individuals were excluded among which</w:t>
      </w:r>
      <w:r w:rsidR="001D737D" w:rsidRPr="000B2C52">
        <w:rPr>
          <w:rFonts w:ascii="Times New Roman" w:hAnsi="Times New Roman" w:cs="Times New Roman"/>
          <w:sz w:val="24"/>
          <w:szCs w:val="24"/>
        </w:rPr>
        <w:t xml:space="preserve"> </w:t>
      </w:r>
      <w:r w:rsidR="001D737D" w:rsidRPr="000B2C52">
        <w:rPr>
          <w:rFonts w:ascii="Times New Roman" w:eastAsiaTheme="minorEastAsia" w:hAnsi="Times New Roman" w:cs="Times New Roman" w:hint="eastAsia"/>
          <w:sz w:val="24"/>
          <w:szCs w:val="24"/>
          <w:lang w:eastAsia="zh-CN"/>
        </w:rPr>
        <w:t xml:space="preserve">4 individuals were </w:t>
      </w:r>
      <w:r w:rsidR="001D737D" w:rsidRPr="000B2C52">
        <w:rPr>
          <w:rFonts w:ascii="Times New Roman" w:hAnsi="Times New Roman" w:cs="Times New Roman"/>
          <w:sz w:val="24"/>
          <w:szCs w:val="24"/>
        </w:rPr>
        <w:t>overlap</w:t>
      </w:r>
      <w:r w:rsidR="001D737D" w:rsidRPr="000B2C52">
        <w:rPr>
          <w:rFonts w:ascii="Times New Roman" w:eastAsiaTheme="minorEastAsia" w:hAnsi="Times New Roman" w:cs="Times New Roman" w:hint="eastAsia"/>
          <w:sz w:val="24"/>
          <w:szCs w:val="24"/>
          <w:lang w:eastAsia="zh-CN"/>
        </w:rPr>
        <w:t>ped</w:t>
      </w:r>
      <w:r w:rsidR="001D737D" w:rsidRPr="000B2C52">
        <w:rPr>
          <w:rFonts w:ascii="Times New Roman" w:hAnsi="Times New Roman" w:cs="Times New Roman"/>
          <w:sz w:val="24"/>
          <w:szCs w:val="24"/>
        </w:rPr>
        <w:t xml:space="preserve"> with those failing raw intensity </w:t>
      </w:r>
      <w:r w:rsidR="001D737D" w:rsidRPr="000B2C52">
        <w:rPr>
          <w:rFonts w:ascii="Times New Roman" w:eastAsiaTheme="minorEastAsia" w:hAnsi="Times New Roman" w:cs="Times New Roman" w:hint="eastAsia"/>
          <w:sz w:val="24"/>
          <w:szCs w:val="24"/>
          <w:lang w:eastAsia="zh-CN"/>
        </w:rPr>
        <w:t>quality control.</w:t>
      </w:r>
    </w:p>
    <w:p w14:paraId="2C2201E5" w14:textId="3ECDD6BC" w:rsidR="006F367B" w:rsidRPr="000B2C52" w:rsidRDefault="000A66FA" w:rsidP="00A96C43">
      <w:pPr>
        <w:pStyle w:val="MDPI41tablecaption"/>
        <w:numPr>
          <w:ilvl w:val="0"/>
          <w:numId w:val="1"/>
        </w:numPr>
        <w:spacing w:line="480" w:lineRule="auto"/>
        <w:rPr>
          <w:rFonts w:ascii="Times New Roman" w:hAnsi="Times New Roman" w:cs="Times New Roman"/>
          <w:sz w:val="24"/>
          <w:szCs w:val="24"/>
        </w:rPr>
      </w:pPr>
      <w:r w:rsidRPr="000B2C52">
        <w:rPr>
          <w:rFonts w:ascii="Times New Roman" w:eastAsiaTheme="minorEastAsia" w:hAnsi="Times New Roman" w:cs="Times New Roman"/>
          <w:color w:val="auto"/>
          <w:kern w:val="2"/>
          <w:sz w:val="24"/>
          <w:szCs w:val="24"/>
          <w:lang w:val="en-AU" w:eastAsia="zh-CN" w:bidi="ar-SA"/>
          <w14:ligatures w14:val="standardContextual"/>
        </w:rPr>
        <w:t xml:space="preserve">CpG call rate filter: </w:t>
      </w:r>
      <w:r w:rsidR="00B92841" w:rsidRPr="000B2C52">
        <w:rPr>
          <w:rFonts w:ascii="Times New Roman" w:eastAsiaTheme="minorEastAsia" w:hAnsi="Times New Roman" w:cs="Times New Roman"/>
          <w:color w:val="auto"/>
          <w:kern w:val="2"/>
          <w:sz w:val="24"/>
          <w:szCs w:val="24"/>
          <w:lang w:val="en-AU" w:eastAsia="zh-CN" w:bidi="ar-SA"/>
          <w14:ligatures w14:val="standardContextual"/>
        </w:rPr>
        <w:t>I</w:t>
      </w:r>
      <w:r w:rsidR="00B92841"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n KORA F4, </w:t>
      </w:r>
      <w:r w:rsidRPr="000B2C52">
        <w:rPr>
          <w:rFonts w:ascii="Times New Roman" w:eastAsiaTheme="minorEastAsia" w:hAnsi="Times New Roman" w:cs="Times New Roman"/>
          <w:color w:val="auto"/>
          <w:kern w:val="2"/>
          <w:sz w:val="24"/>
          <w:szCs w:val="24"/>
          <w:lang w:val="en-AU" w:eastAsia="zh-CN" w:bidi="ar-SA"/>
          <w14:ligatures w14:val="standardContextual"/>
        </w:rPr>
        <w:t>CpG</w:t>
      </w:r>
      <w:r w:rsidR="00B92841"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sites</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with greater than </w:t>
      </w:r>
      <w:r w:rsidR="00754A9B" w:rsidRPr="000B2C52">
        <w:rPr>
          <w:rFonts w:ascii="Times New Roman" w:eastAsiaTheme="minorEastAsia" w:hAnsi="Times New Roman" w:cs="Times New Roman" w:hint="eastAsia"/>
          <w:color w:val="auto"/>
          <w:kern w:val="2"/>
          <w:sz w:val="24"/>
          <w:szCs w:val="24"/>
          <w:lang w:val="en-AU" w:eastAsia="zh-CN" w:bidi="ar-SA"/>
          <w14:ligatures w14:val="standardContextual"/>
        </w:rPr>
        <w:t>5</w:t>
      </w:r>
      <w:r w:rsidRPr="000B2C52">
        <w:rPr>
          <w:rFonts w:ascii="Times New Roman" w:eastAsiaTheme="minorEastAsia" w:hAnsi="Times New Roman" w:cs="Times New Roman"/>
          <w:color w:val="auto"/>
          <w:kern w:val="2"/>
          <w:sz w:val="24"/>
          <w:szCs w:val="24"/>
          <w:lang w:val="en-AU" w:eastAsia="zh-CN" w:bidi="ar-SA"/>
          <w14:ligatures w14:val="standardContextual"/>
        </w:rPr>
        <w:t>% missing values on the autosomes were removed (N= 14541).</w:t>
      </w:r>
      <w:r w:rsidR="00B92841"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00B92841" w:rsidRPr="000B2C52">
        <w:rPr>
          <w:rFonts w:ascii="Times New Roman" w:eastAsiaTheme="minorEastAsia" w:hAnsi="Times New Roman" w:cs="Times New Roman"/>
          <w:color w:val="auto"/>
          <w:kern w:val="2"/>
          <w:sz w:val="24"/>
          <w:szCs w:val="24"/>
          <w:lang w:val="en-AU" w:eastAsia="zh-CN" w:bidi="ar-SA"/>
          <w14:ligatures w14:val="standardContextual"/>
        </w:rPr>
        <w:t>I</w:t>
      </w:r>
      <w:r w:rsidR="00B92841"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n KORA FF4, </w:t>
      </w:r>
      <w:r w:rsidR="00B92841" w:rsidRPr="000B2C52">
        <w:rPr>
          <w:rFonts w:ascii="Times New Roman" w:hAnsi="Times New Roman" w:cs="Times New Roman"/>
          <w:sz w:val="24"/>
          <w:szCs w:val="24"/>
        </w:rPr>
        <w:t>probes with greater than 5% missing values on the autosomes were also removed (N=5786).</w:t>
      </w:r>
      <w:r w:rsidR="00B92841" w:rsidRPr="000B2C52">
        <w:rPr>
          <w:rFonts w:ascii="Calibri" w:eastAsiaTheme="minorEastAsia" w:hAnsi="Calibri" w:cs="Times New Roman"/>
          <w:color w:val="auto"/>
          <w:sz w:val="32"/>
          <w:szCs w:val="32"/>
          <w:lang w:eastAsia="en-US" w:bidi="ar-SA"/>
        </w:rPr>
        <w:t xml:space="preserve"> </w:t>
      </w:r>
    </w:p>
    <w:p w14:paraId="239A80D0" w14:textId="66104778" w:rsidR="006F367B" w:rsidRPr="006D736B" w:rsidRDefault="000A66FA" w:rsidP="00A96C43">
      <w:pPr>
        <w:pStyle w:val="MDPI41tablecaption"/>
        <w:numPr>
          <w:ilvl w:val="0"/>
          <w:numId w:val="1"/>
        </w:numPr>
        <w:spacing w:line="480" w:lineRule="auto"/>
        <w:rPr>
          <w:rFonts w:ascii="Times New Roman" w:hAnsi="Times New Roman" w:cs="Times New Roman"/>
          <w:sz w:val="24"/>
          <w:szCs w:val="24"/>
        </w:rPr>
      </w:pPr>
      <w:r w:rsidRPr="000B2C52">
        <w:rPr>
          <w:rFonts w:ascii="Times New Roman" w:eastAsiaTheme="minorEastAsia" w:hAnsi="Times New Roman" w:cs="Times New Roman"/>
          <w:color w:val="auto"/>
          <w:kern w:val="2"/>
          <w:sz w:val="24"/>
          <w:szCs w:val="24"/>
          <w:lang w:val="en-AU" w:eastAsia="zh-CN" w:bidi="ar-SA"/>
          <w14:ligatures w14:val="standardContextual"/>
        </w:rPr>
        <w:t xml:space="preserve">CpG probe exclusion: </w:t>
      </w:r>
      <w:r w:rsidR="00B92841" w:rsidRPr="000B2C52">
        <w:rPr>
          <w:rFonts w:ascii="Times New Roman" w:eastAsiaTheme="minorEastAsia" w:hAnsi="Times New Roman" w:cs="Times New Roman"/>
          <w:color w:val="auto"/>
          <w:kern w:val="2"/>
          <w:sz w:val="24"/>
          <w:szCs w:val="24"/>
          <w:lang w:val="en-AU" w:eastAsia="zh-CN" w:bidi="ar-SA"/>
          <w14:ligatures w14:val="standardContextual"/>
        </w:rPr>
        <w:t>I</w:t>
      </w:r>
      <w:r w:rsidR="00B92841" w:rsidRPr="000B2C52">
        <w:rPr>
          <w:rFonts w:ascii="Times New Roman" w:eastAsiaTheme="minorEastAsia" w:hAnsi="Times New Roman" w:cs="Times New Roman" w:hint="eastAsia"/>
          <w:color w:val="auto"/>
          <w:kern w:val="2"/>
          <w:sz w:val="24"/>
          <w:szCs w:val="24"/>
          <w:lang w:val="en-AU" w:eastAsia="zh-CN" w:bidi="ar-SA"/>
          <w14:ligatures w14:val="standardContextual"/>
        </w:rPr>
        <w:t>n KORA F4, w</w:t>
      </w:r>
      <w:r w:rsidRPr="000B2C52">
        <w:rPr>
          <w:rFonts w:ascii="Times New Roman" w:eastAsiaTheme="minorEastAsia" w:hAnsi="Times New Roman" w:cs="Times New Roman"/>
          <w:color w:val="auto"/>
          <w:kern w:val="2"/>
          <w:sz w:val="24"/>
          <w:szCs w:val="24"/>
          <w:lang w:val="en-AU" w:eastAsia="zh-CN" w:bidi="ar-SA"/>
          <w14:ligatures w14:val="standardContextual"/>
        </w:rPr>
        <w:t>e use the manifest HM450.hg19.manifest.pop.tsv.gz (Population-specific masking HM450 file from</w:t>
      </w:r>
      <w:r w:rsidR="00AA172F"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color w:val="auto"/>
          <w:kern w:val="2"/>
          <w:sz w:val="24"/>
          <w:szCs w:val="24"/>
          <w:lang w:val="en-AU" w:eastAsia="zh-CN" w:bidi="ar-SA"/>
          <w14:ligatures w14:val="standardContextual"/>
        </w:rPr>
        <w:lastRenderedPageBreak/>
        <w:t xml:space="preserve">https://zwdzwd.github.io/InfiniumAnnotation) and set MASK_general_EUR to TRUE </w:t>
      </w:r>
      <w:r w:rsidR="00AA172F" w:rsidRPr="000B2C52">
        <w:rPr>
          <w:rFonts w:ascii="Times New Roman" w:eastAsiaTheme="minorEastAsia" w:hAnsi="Times New Roman" w:cs="Times New Roman"/>
          <w:color w:val="auto"/>
          <w:kern w:val="2"/>
          <w:sz w:val="24"/>
          <w:szCs w:val="24"/>
          <w:lang w:val="en-AU" w:eastAsia="zh-CN" w:bidi="ar-SA"/>
          <w14:ligatures w14:val="standardContextual"/>
        </w:rPr>
        <w:t>to</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obtain a reliable list of probes to be excluded. This is based on PMID: 27924034. This yields 59186 CpG</w:t>
      </w:r>
      <w:r w:rsidR="00AA172F"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00AA172F" w:rsidRPr="006D736B">
        <w:rPr>
          <w:rFonts w:ascii="Times New Roman" w:eastAsiaTheme="minorEastAsia" w:hAnsi="Times New Roman" w:cs="Times New Roman" w:hint="eastAsia"/>
          <w:color w:val="auto"/>
          <w:kern w:val="2"/>
          <w:sz w:val="24"/>
          <w:szCs w:val="24"/>
          <w:lang w:val="en-AU" w:eastAsia="zh-CN" w:bidi="ar-SA"/>
          <w14:ligatures w14:val="standardContextual"/>
        </w:rPr>
        <w:t>sites</w:t>
      </w:r>
      <w:r w:rsidRPr="006D736B">
        <w:rPr>
          <w:rFonts w:ascii="Times New Roman" w:eastAsiaTheme="minorEastAsia" w:hAnsi="Times New Roman" w:cs="Times New Roman"/>
          <w:color w:val="auto"/>
          <w:kern w:val="2"/>
          <w:sz w:val="24"/>
          <w:szCs w:val="24"/>
          <w:lang w:val="en-AU" w:eastAsia="zh-CN" w:bidi="ar-SA"/>
          <w14:ligatures w14:val="standardContextual"/>
        </w:rPr>
        <w:t xml:space="preserve"> to exclude.</w:t>
      </w:r>
      <w:r w:rsidR="00B92841" w:rsidRPr="006D736B">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00B92841" w:rsidRPr="006D736B">
        <w:rPr>
          <w:rFonts w:ascii="Times New Roman" w:eastAsiaTheme="minorEastAsia" w:hAnsi="Times New Roman" w:cs="Times New Roman"/>
          <w:color w:val="auto"/>
          <w:kern w:val="2"/>
          <w:sz w:val="24"/>
          <w:szCs w:val="24"/>
          <w:lang w:val="en-AU" w:eastAsia="zh-CN" w:bidi="ar-SA"/>
          <w14:ligatures w14:val="standardContextual"/>
        </w:rPr>
        <w:t>I</w:t>
      </w:r>
      <w:r w:rsidR="00B92841" w:rsidRPr="006D736B">
        <w:rPr>
          <w:rFonts w:ascii="Times New Roman" w:eastAsiaTheme="minorEastAsia" w:hAnsi="Times New Roman" w:cs="Times New Roman" w:hint="eastAsia"/>
          <w:color w:val="auto"/>
          <w:kern w:val="2"/>
          <w:sz w:val="24"/>
          <w:szCs w:val="24"/>
          <w:lang w:val="en-AU" w:eastAsia="zh-CN" w:bidi="ar-SA"/>
          <w14:ligatures w14:val="standardContextual"/>
        </w:rPr>
        <w:t xml:space="preserve">n KORA FF4, </w:t>
      </w:r>
      <w:r w:rsidR="00AA172F" w:rsidRPr="006D736B">
        <w:rPr>
          <w:rFonts w:ascii="Times New Roman" w:eastAsiaTheme="minorEastAsia" w:hAnsi="Times New Roman" w:cs="Times New Roman" w:hint="eastAsia"/>
          <w:color w:val="auto"/>
          <w:kern w:val="2"/>
          <w:sz w:val="24"/>
          <w:szCs w:val="24"/>
          <w:lang w:val="en-AU" w:eastAsia="zh-CN" w:bidi="ar-SA"/>
          <w14:ligatures w14:val="standardContextual"/>
        </w:rPr>
        <w:t xml:space="preserve">1) </w:t>
      </w:r>
      <w:r w:rsidR="00B92841" w:rsidRPr="006D736B">
        <w:rPr>
          <w:rFonts w:ascii="Times New Roman" w:hAnsi="Times New Roman" w:cs="Times New Roman"/>
          <w:bCs/>
          <w:sz w:val="24"/>
          <w:szCs w:val="24"/>
        </w:rPr>
        <w:t>Cross-reactive probes:</w:t>
      </w:r>
      <w:r w:rsidR="00B92841" w:rsidRPr="006D736B">
        <w:rPr>
          <w:rFonts w:ascii="Times New Roman" w:hAnsi="Times New Roman" w:cs="Times New Roman"/>
          <w:b/>
          <w:sz w:val="24"/>
          <w:szCs w:val="24"/>
        </w:rPr>
        <w:t xml:space="preserve"> </w:t>
      </w:r>
      <w:r w:rsidR="00B92841" w:rsidRPr="006D736B">
        <w:rPr>
          <w:rFonts w:ascii="Times New Roman" w:hAnsi="Times New Roman" w:cs="Times New Roman"/>
          <w:sz w:val="24"/>
          <w:szCs w:val="24"/>
        </w:rPr>
        <w:t xml:space="preserve">There are publications providing lists for probes that hybridize to multiple possible regions (PMID: 27717381, PMID: 27330998). A total of 44493 unique probes were removed. </w:t>
      </w:r>
      <w:r w:rsidR="00AA172F" w:rsidRPr="006D736B">
        <w:rPr>
          <w:rFonts w:ascii="Times New Roman" w:eastAsiaTheme="minorEastAsia" w:hAnsi="Times New Roman" w:cs="Times New Roman" w:hint="eastAsia"/>
          <w:sz w:val="24"/>
          <w:szCs w:val="24"/>
          <w:lang w:eastAsia="zh-CN"/>
        </w:rPr>
        <w:t xml:space="preserve">2) </w:t>
      </w:r>
      <w:r w:rsidR="00B92841" w:rsidRPr="006D736B">
        <w:rPr>
          <w:rFonts w:ascii="Times New Roman" w:hAnsi="Times New Roman" w:cs="Times New Roman"/>
          <w:bCs/>
          <w:sz w:val="24"/>
          <w:szCs w:val="24"/>
        </w:rPr>
        <w:t>SNPs within the probe-binding region:</w:t>
      </w:r>
      <w:r w:rsidR="00B92841" w:rsidRPr="006D736B">
        <w:rPr>
          <w:rFonts w:ascii="Times New Roman" w:hAnsi="Times New Roman" w:cs="Times New Roman"/>
          <w:b/>
          <w:sz w:val="24"/>
          <w:szCs w:val="24"/>
        </w:rPr>
        <w:t xml:space="preserve"> </w:t>
      </w:r>
      <w:r w:rsidR="00B92841" w:rsidRPr="006D736B">
        <w:rPr>
          <w:rFonts w:ascii="Times New Roman" w:hAnsi="Times New Roman" w:cs="Times New Roman"/>
          <w:sz w:val="24"/>
          <w:szCs w:val="24"/>
        </w:rPr>
        <w:t>The R package minfi</w:t>
      </w:r>
      <w:r w:rsidR="00B92841" w:rsidRPr="006D736B">
        <w:rPr>
          <w:rFonts w:ascii="Times New Roman" w:hAnsi="Times New Roman" w:cs="Times New Roman"/>
          <w:b/>
          <w:sz w:val="24"/>
          <w:szCs w:val="24"/>
        </w:rPr>
        <w:t xml:space="preserve"> </w:t>
      </w:r>
      <w:r w:rsidR="00B92841" w:rsidRPr="006D736B">
        <w:rPr>
          <w:rFonts w:ascii="Times New Roman" w:hAnsi="Times New Roman" w:cs="Times New Roman"/>
          <w:sz w:val="24"/>
          <w:szCs w:val="24"/>
        </w:rPr>
        <w:t>v1.28.3 provides a list of SNPs within the probe-binding regions for each CpG. Probes for CpG</w:t>
      </w:r>
      <w:r w:rsidR="00AA172F" w:rsidRPr="006D736B">
        <w:rPr>
          <w:rFonts w:ascii="Times New Roman" w:eastAsiaTheme="minorEastAsia" w:hAnsi="Times New Roman" w:cs="Times New Roman" w:hint="eastAsia"/>
          <w:sz w:val="24"/>
          <w:szCs w:val="24"/>
          <w:lang w:eastAsia="zh-CN"/>
        </w:rPr>
        <w:t xml:space="preserve"> sites</w:t>
      </w:r>
      <w:r w:rsidR="00B92841" w:rsidRPr="006D736B">
        <w:rPr>
          <w:rFonts w:ascii="Times New Roman" w:hAnsi="Times New Roman" w:cs="Times New Roman"/>
          <w:sz w:val="24"/>
          <w:szCs w:val="24"/>
        </w:rPr>
        <w:t xml:space="preserve"> known to be SNPs with minor allele frequency &gt;0.05 (as given by minfi), or probes that had SNPs in the single base extension with minor allele frequency &gt;0.05 were removed (11370 and 5597, respectively).</w:t>
      </w:r>
    </w:p>
    <w:p w14:paraId="20198654" w14:textId="319B4D9A" w:rsidR="00A05D53" w:rsidRPr="006D736B" w:rsidRDefault="000A66FA" w:rsidP="00A96C43">
      <w:pPr>
        <w:pStyle w:val="MDPI41tablecaption"/>
        <w:numPr>
          <w:ilvl w:val="0"/>
          <w:numId w:val="1"/>
        </w:numPr>
        <w:spacing w:line="480" w:lineRule="auto"/>
        <w:rPr>
          <w:rFonts w:ascii="Times New Roman" w:eastAsiaTheme="minorEastAsia" w:hAnsi="Times New Roman" w:cs="Times New Roman"/>
          <w:color w:val="auto"/>
          <w:kern w:val="2"/>
          <w:sz w:val="24"/>
          <w:szCs w:val="24"/>
          <w:lang w:val="en-AU" w:eastAsia="zh-CN" w:bidi="ar-SA"/>
          <w14:ligatures w14:val="standardContextual"/>
        </w:rPr>
      </w:pPr>
      <w:r w:rsidRPr="006D736B">
        <w:rPr>
          <w:rFonts w:ascii="Times New Roman" w:eastAsiaTheme="minorEastAsia" w:hAnsi="Times New Roman" w:cs="Times New Roman"/>
          <w:color w:val="auto"/>
          <w:kern w:val="2"/>
          <w:sz w:val="24"/>
          <w:szCs w:val="24"/>
          <w:lang w:val="en-AU" w:eastAsia="zh-CN" w:bidi="ar-SA"/>
          <w14:ligatures w14:val="standardContextual"/>
        </w:rPr>
        <w:t>Quantile normalization: Quantile normalization was performed separately on the signal intensities divided into the 6 probe types: type II red, type II green, type I green unmethylated, type I green methylated, type I red unmethylated, type I red methylated</w:t>
      </w:r>
      <w:r w:rsidR="008202C2" w:rsidRPr="006D736B">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6D736B">
        <w:rPr>
          <w:rFonts w:ascii="Times New Roman" w:eastAsiaTheme="minorEastAsia" w:hAnsi="Times New Roman" w:cs="Times New Roman"/>
          <w:color w:val="auto"/>
          <w:kern w:val="2"/>
          <w:sz w:val="24"/>
          <w:szCs w:val="24"/>
          <w:lang w:val="en-AU" w:eastAsia="zh-CN" w:bidi="ar-SA"/>
          <w14:ligatures w14:val="standardContextual"/>
        </w:rPr>
        <w:t>PMID: 25853392</w:t>
      </w:r>
      <w:r w:rsidR="008202C2" w:rsidRPr="006D736B">
        <w:rPr>
          <w:rFonts w:ascii="Times New Roman" w:eastAsiaTheme="minorEastAsia" w:hAnsi="Times New Roman" w:cs="Times New Roman" w:hint="eastAsia"/>
          <w:color w:val="auto"/>
          <w:kern w:val="2"/>
          <w:sz w:val="24"/>
          <w:szCs w:val="24"/>
          <w:lang w:val="en-AU" w:eastAsia="zh-CN" w:bidi="ar-SA"/>
          <w14:ligatures w14:val="standardContextual"/>
        </w:rPr>
        <w:t>)</w:t>
      </w:r>
      <w:r w:rsidRPr="006D736B">
        <w:rPr>
          <w:rFonts w:ascii="Times New Roman" w:eastAsiaTheme="minorEastAsia" w:hAnsi="Times New Roman" w:cs="Times New Roman"/>
          <w:color w:val="auto"/>
          <w:kern w:val="2"/>
          <w:sz w:val="24"/>
          <w:szCs w:val="24"/>
          <w:lang w:val="en-AU" w:eastAsia="zh-CN" w:bidi="ar-SA"/>
          <w14:ligatures w14:val="standardContextual"/>
        </w:rPr>
        <w:t>. The quantile normalized intensities were then used to generate methylation beta values, a measure from 0 to 1 indicating what percent of the cells were methylated at this locus. This step was performed separately for the autosomes, and for the sex chromosomes. For the sex chromosomes this step was performed separately for men and women.</w:t>
      </w:r>
      <w:r w:rsidR="006F367B" w:rsidRPr="006D736B">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6D736B">
        <w:rPr>
          <w:rFonts w:ascii="Times New Roman" w:eastAsiaTheme="minorEastAsia" w:hAnsi="Times New Roman" w:cs="Times New Roman"/>
          <w:color w:val="auto"/>
          <w:kern w:val="2"/>
          <w:sz w:val="24"/>
          <w:szCs w:val="24"/>
          <w:lang w:val="en-AU" w:eastAsia="zh-CN" w:bidi="ar-SA"/>
          <w14:ligatures w14:val="standardContextual"/>
        </w:rPr>
        <w:t>QN was performed using the R package limma v3.56.2 (PMID: 25605792).</w:t>
      </w:r>
    </w:p>
    <w:p w14:paraId="180B4953" w14:textId="316BCDB4" w:rsidR="00A05D53" w:rsidRPr="000B2C52" w:rsidRDefault="00A05D53" w:rsidP="00A96C43">
      <w:pPr>
        <w:pStyle w:val="af0"/>
        <w:numPr>
          <w:ilvl w:val="0"/>
          <w:numId w:val="1"/>
        </w:numPr>
        <w:spacing w:line="480" w:lineRule="auto"/>
        <w:ind w:left="357" w:firstLineChars="0" w:hanging="357"/>
        <w:jc w:val="both"/>
        <w:rPr>
          <w:rFonts w:ascii="Times New Roman" w:hAnsi="Times New Roman" w:cs="Times New Roman"/>
          <w:sz w:val="24"/>
          <w:szCs w:val="24"/>
          <w:lang w:val="en-AU"/>
        </w:rPr>
      </w:pPr>
      <w:r w:rsidRPr="000B2C52">
        <w:rPr>
          <w:rFonts w:ascii="Times New Roman" w:hAnsi="Times New Roman" w:cs="Times New Roman"/>
          <w:sz w:val="24"/>
          <w:szCs w:val="24"/>
          <w:lang w:val="en-AU"/>
        </w:rPr>
        <w:t>Blood disorders: I</w:t>
      </w:r>
      <w:r w:rsidRPr="000B2C52">
        <w:rPr>
          <w:rFonts w:ascii="Times New Roman" w:hAnsi="Times New Roman" w:cs="Times New Roman" w:hint="eastAsia"/>
          <w:sz w:val="24"/>
          <w:szCs w:val="24"/>
          <w:lang w:val="en-AU"/>
        </w:rPr>
        <w:t>n KORA FF4, s</w:t>
      </w:r>
      <w:r w:rsidRPr="000B2C52">
        <w:rPr>
          <w:rFonts w:ascii="Times New Roman" w:hAnsi="Times New Roman" w:cs="Times New Roman"/>
          <w:sz w:val="24"/>
          <w:szCs w:val="24"/>
          <w:lang w:val="en-AU"/>
        </w:rPr>
        <w:t>even individuals have strong blood disorders. 1 had already been removed due to failing quality control, and the remaining six were removed from the dataset.</w:t>
      </w:r>
    </w:p>
    <w:p w14:paraId="57E31C8B" w14:textId="3348A9C9" w:rsidR="00A05D53" w:rsidRPr="000B2C52" w:rsidRDefault="000A66FA" w:rsidP="00A96C43">
      <w:pPr>
        <w:pStyle w:val="MDPI41tablecaption"/>
        <w:numPr>
          <w:ilvl w:val="0"/>
          <w:numId w:val="1"/>
        </w:numPr>
        <w:spacing w:line="480" w:lineRule="auto"/>
        <w:rPr>
          <w:rFonts w:ascii="Times New Roman" w:eastAsiaTheme="minorEastAsia" w:hAnsi="Times New Roman" w:cs="Times New Roman"/>
          <w:color w:val="auto"/>
          <w:kern w:val="2"/>
          <w:sz w:val="24"/>
          <w:szCs w:val="24"/>
          <w:lang w:val="en-AU" w:eastAsia="zh-CN" w:bidi="ar-SA"/>
          <w14:ligatures w14:val="standardContextual"/>
        </w:rPr>
      </w:pPr>
      <w:r w:rsidRPr="000B2C52">
        <w:rPr>
          <w:rFonts w:ascii="Times New Roman" w:eastAsiaTheme="minorEastAsia" w:hAnsi="Times New Roman" w:cs="Times New Roman"/>
          <w:color w:val="auto"/>
          <w:kern w:val="2"/>
          <w:sz w:val="24"/>
          <w:szCs w:val="24"/>
          <w:lang w:val="en-AU" w:eastAsia="zh-CN" w:bidi="ar-SA"/>
          <w14:ligatures w14:val="standardContextual"/>
        </w:rPr>
        <w:t>Cell type heterogeneity: White blood cell type proportions were estimated using the Houseman algorithm (PMID: 22568884) as implemented using the command estimateCellCounts (minfi v1.46.0) on the raw intensities and the default parameters.  estimate were performed</w:t>
      </w:r>
      <w:r w:rsidR="00A05D53"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color w:val="auto"/>
          <w:kern w:val="2"/>
          <w:sz w:val="24"/>
          <w:szCs w:val="24"/>
          <w:lang w:val="en-AU" w:eastAsia="zh-CN" w:bidi="ar-SA"/>
          <w14:ligatures w14:val="standardContextual"/>
        </w:rPr>
        <w:t>using the default types</w:t>
      </w:r>
      <w:r w:rsidR="00A05D53"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color w:val="auto"/>
          <w:kern w:val="2"/>
          <w:sz w:val="24"/>
          <w:szCs w:val="24"/>
          <w:lang w:val="en-AU" w:eastAsia="zh-CN" w:bidi="ar-SA"/>
          <w14:ligatures w14:val="standardContextual"/>
        </w:rPr>
        <w:t>"CD8T", "CD4T", "NK", "Bcell", "Mono"</w:t>
      </w:r>
      <w:r w:rsidR="008202C2" w:rsidRPr="000B2C52">
        <w:rPr>
          <w:rFonts w:ascii="Times New Roman" w:eastAsiaTheme="minorEastAsia" w:hAnsi="Times New Roman" w:cs="Times New Roman"/>
          <w:color w:val="auto"/>
          <w:kern w:val="2"/>
          <w:sz w:val="24"/>
          <w:szCs w:val="24"/>
          <w:lang w:val="en-AU" w:eastAsia="zh-CN" w:bidi="ar-SA"/>
          <w14:ligatures w14:val="standardContextual"/>
        </w:rPr>
        <w:t>,” Gran</w:t>
      </w:r>
      <w:r w:rsidRPr="000B2C52">
        <w:rPr>
          <w:rFonts w:ascii="Times New Roman" w:eastAsiaTheme="minorEastAsia" w:hAnsi="Times New Roman" w:cs="Times New Roman"/>
          <w:color w:val="auto"/>
          <w:kern w:val="2"/>
          <w:sz w:val="24"/>
          <w:szCs w:val="24"/>
          <w:lang w:val="en-AU" w:eastAsia="zh-CN" w:bidi="ar-SA"/>
          <w14:ligatures w14:val="standardContextual"/>
        </w:rPr>
        <w:t>”</w:t>
      </w:r>
      <w:r w:rsidR="00A05D53" w:rsidRPr="000B2C52">
        <w:rPr>
          <w:rFonts w:ascii="Times New Roman" w:eastAsiaTheme="minorEastAsia" w:hAnsi="Times New Roman" w:cs="Times New Roman" w:hint="eastAsia"/>
          <w:color w:val="auto"/>
          <w:kern w:val="2"/>
          <w:sz w:val="24"/>
          <w:szCs w:val="24"/>
          <w:lang w:val="en-AU" w:eastAsia="zh-CN" w:bidi="ar-SA"/>
          <w14:ligatures w14:val="standardContextual"/>
        </w:rPr>
        <w:t>.</w:t>
      </w:r>
    </w:p>
    <w:p w14:paraId="28AB8B91" w14:textId="0E696A5D" w:rsidR="008A253D" w:rsidRPr="000B2C52" w:rsidRDefault="000A66FA" w:rsidP="00A96C43">
      <w:pPr>
        <w:pStyle w:val="MDPI41tablecaption"/>
        <w:numPr>
          <w:ilvl w:val="0"/>
          <w:numId w:val="1"/>
        </w:numPr>
        <w:spacing w:line="480" w:lineRule="auto"/>
        <w:rPr>
          <w:rFonts w:ascii="Times New Roman" w:eastAsiaTheme="minorEastAsia" w:hAnsi="Times New Roman" w:cs="Times New Roman"/>
          <w:color w:val="auto"/>
          <w:kern w:val="2"/>
          <w:sz w:val="24"/>
          <w:szCs w:val="24"/>
          <w:lang w:val="en-AU" w:eastAsia="zh-CN" w:bidi="ar-SA"/>
          <w14:ligatures w14:val="standardContextual"/>
        </w:rPr>
      </w:pPr>
      <w:r w:rsidRPr="000B2C52">
        <w:rPr>
          <w:rFonts w:ascii="Times New Roman" w:eastAsiaTheme="minorEastAsia" w:hAnsi="Times New Roman" w:cs="Times New Roman"/>
          <w:color w:val="auto"/>
          <w:kern w:val="2"/>
          <w:sz w:val="24"/>
          <w:szCs w:val="24"/>
          <w:lang w:val="en-AU" w:eastAsia="zh-CN" w:bidi="ar-SA"/>
          <w14:ligatures w14:val="standardContextual"/>
        </w:rPr>
        <w:lastRenderedPageBreak/>
        <w:t>Technical covariates: We calculated the principal components (PCs) of all the non-negative control probes, as per the CPACOR pipeline. Up to 30 control probe PCs can be used as covariates in the regression models to adjust for technical affects.</w:t>
      </w:r>
      <w:r w:rsidR="006F367B"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color w:val="auto"/>
          <w:kern w:val="2"/>
          <w:sz w:val="24"/>
          <w:szCs w:val="24"/>
          <w:lang w:val="en-AU" w:eastAsia="zh-CN" w:bidi="ar-SA"/>
          <w14:ligatures w14:val="standardContextual"/>
        </w:rPr>
        <w:t>Alternatively, some combination of plate, chip and chip position can be used.</w:t>
      </w:r>
    </w:p>
    <w:p w14:paraId="4D7E7F51" w14:textId="14960BD2" w:rsidR="0012210C" w:rsidRPr="000B2C52" w:rsidRDefault="0012210C" w:rsidP="00A96C43">
      <w:pPr>
        <w:pStyle w:val="af0"/>
        <w:numPr>
          <w:ilvl w:val="0"/>
          <w:numId w:val="1"/>
        </w:numPr>
        <w:spacing w:line="480" w:lineRule="auto"/>
        <w:ind w:firstLineChars="0"/>
        <w:jc w:val="both"/>
        <w:rPr>
          <w:rFonts w:ascii="Times New Roman" w:hAnsi="Times New Roman" w:cs="Times New Roman"/>
          <w:sz w:val="24"/>
          <w:szCs w:val="24"/>
          <w:lang w:val="en-AU"/>
        </w:rPr>
      </w:pPr>
      <w:r w:rsidRPr="000B2C52">
        <w:rPr>
          <w:rFonts w:ascii="Times New Roman" w:hAnsi="Times New Roman" w:cs="Times New Roman"/>
          <w:sz w:val="24"/>
          <w:szCs w:val="24"/>
          <w:lang w:val="en-AU"/>
        </w:rPr>
        <w:t>Probe count summary:</w:t>
      </w:r>
      <w:r w:rsidRPr="000B2C52">
        <w:rPr>
          <w:rFonts w:ascii="Times New Roman" w:hAnsi="Times New Roman" w:cs="Times New Roman" w:hint="eastAsia"/>
          <w:sz w:val="24"/>
          <w:szCs w:val="24"/>
          <w:lang w:val="en-AU"/>
        </w:rPr>
        <w:t xml:space="preserve"> In KORA F4, t</w:t>
      </w:r>
      <w:r w:rsidRPr="000B2C52">
        <w:rPr>
          <w:rFonts w:ascii="Times New Roman" w:hAnsi="Times New Roman" w:cs="Times New Roman"/>
          <w:sz w:val="24"/>
          <w:szCs w:val="24"/>
          <w:lang w:val="en-AU"/>
        </w:rPr>
        <w:t>he original 450K array has 485577 probes, of which 65 are SNP probes for quality control and were removed.</w:t>
      </w:r>
      <w:r w:rsidRPr="000B2C52">
        <w:rPr>
          <w:rFonts w:ascii="Times New Roman" w:hAnsi="Times New Roman" w:cs="Times New Roman" w:hint="eastAsia"/>
          <w:sz w:val="24"/>
          <w:szCs w:val="24"/>
          <w:lang w:val="en-AU"/>
        </w:rPr>
        <w:t xml:space="preserve"> </w:t>
      </w:r>
      <w:r w:rsidRPr="000B2C52">
        <w:rPr>
          <w:rFonts w:ascii="Times New Roman" w:hAnsi="Times New Roman" w:cs="Times New Roman"/>
          <w:sz w:val="24"/>
          <w:szCs w:val="24"/>
          <w:lang w:val="en-AU"/>
        </w:rPr>
        <w:t>T</w:t>
      </w:r>
      <w:r w:rsidRPr="000B2C52">
        <w:rPr>
          <w:rFonts w:ascii="Times New Roman" w:hAnsi="Times New Roman" w:cs="Times New Roman" w:hint="eastAsia"/>
          <w:sz w:val="24"/>
          <w:szCs w:val="24"/>
          <w:lang w:val="en-AU"/>
        </w:rPr>
        <w:t>hen t</w:t>
      </w:r>
      <w:r w:rsidRPr="000B2C52">
        <w:rPr>
          <w:rFonts w:ascii="Times New Roman" w:hAnsi="Times New Roman" w:cs="Times New Roman"/>
          <w:sz w:val="24"/>
          <w:szCs w:val="24"/>
          <w:lang w:val="en-AU"/>
        </w:rPr>
        <w:t>he array contains 485512 probes (473864 on the autosomes, 11232 on the X chromosome, 416 on the Y chromosome).</w:t>
      </w:r>
      <w:r w:rsidRPr="000B2C52">
        <w:rPr>
          <w:rFonts w:ascii="Times New Roman" w:hAnsi="Times New Roman" w:cs="Times New Roman" w:hint="eastAsia"/>
          <w:sz w:val="24"/>
          <w:szCs w:val="24"/>
          <w:lang w:val="en-AU"/>
        </w:rPr>
        <w:t xml:space="preserve"> </w:t>
      </w:r>
      <w:r w:rsidRPr="000B2C52">
        <w:rPr>
          <w:rFonts w:ascii="Times New Roman" w:hAnsi="Times New Roman" w:cs="Times New Roman"/>
          <w:sz w:val="24"/>
          <w:szCs w:val="24"/>
          <w:lang w:val="en-AU"/>
        </w:rPr>
        <w:t>59186 were probes to be excluded based on the population-specific masking HM450 file, and 14541 failed the detection p-value filter, a total of 73727. However, some probes overlapped both categories: a total of 70640 were removed. This leaves a total of 414872 probes: 404837 from the autosomes, 9792 from the X chromosome, 243 from the Y chromosome.</w:t>
      </w:r>
      <w:r w:rsidRPr="000B2C52">
        <w:rPr>
          <w:rFonts w:ascii="Times New Roman" w:hAnsi="Times New Roman" w:cs="Times New Roman" w:hint="eastAsia"/>
          <w:sz w:val="24"/>
          <w:szCs w:val="24"/>
          <w:lang w:val="en-AU"/>
        </w:rPr>
        <w:t xml:space="preserve"> In KORA FF4,</w:t>
      </w:r>
      <w:r w:rsidR="00CD3657" w:rsidRPr="000B2C52">
        <w:rPr>
          <w:rFonts w:ascii="Times New Roman" w:hAnsi="Times New Roman" w:cs="Times New Roman" w:hint="eastAsia"/>
          <w:sz w:val="24"/>
          <w:szCs w:val="24"/>
          <w:lang w:val="en-AU"/>
        </w:rPr>
        <w:t xml:space="preserve"> </w:t>
      </w:r>
      <w:r w:rsidR="00CD3657" w:rsidRPr="000B2C52">
        <w:rPr>
          <w:rFonts w:ascii="Times New Roman" w:hAnsi="Times New Roman" w:cs="Times New Roman"/>
          <w:sz w:val="24"/>
          <w:szCs w:val="24"/>
          <w:lang w:val="en-AU"/>
        </w:rPr>
        <w:t>the original EPIC array had 866895 probes, of which 59 are SNP probes for quality control.  A “Product Quality Notice” (Tracking Number: PQN0223) issued by Illumina on April 19, 2017</w:t>
      </w:r>
      <w:r w:rsidR="00CD3657" w:rsidRPr="000B2C52">
        <w:rPr>
          <w:rFonts w:ascii="Times New Roman" w:hAnsi="Times New Roman" w:cs="Times New Roman" w:hint="eastAsia"/>
          <w:sz w:val="24"/>
          <w:szCs w:val="24"/>
          <w:lang w:val="en-AU"/>
        </w:rPr>
        <w:t xml:space="preserve">, </w:t>
      </w:r>
      <w:r w:rsidR="00CD3657" w:rsidRPr="000B2C52">
        <w:rPr>
          <w:rFonts w:ascii="Times New Roman" w:hAnsi="Times New Roman" w:cs="Times New Roman"/>
          <w:sz w:val="24"/>
          <w:szCs w:val="24"/>
          <w:lang w:val="en-AU"/>
        </w:rPr>
        <w:t>indicated that 977 probes were removed due to underperformance, hence the total of 865859.</w:t>
      </w:r>
      <w:r w:rsidR="00CD3657" w:rsidRPr="000B2C52">
        <w:rPr>
          <w:rFonts w:ascii="Times New Roman" w:hAnsi="Times New Roman" w:cs="Times New Roman" w:hint="eastAsia"/>
          <w:sz w:val="24"/>
          <w:szCs w:val="24"/>
          <w:lang w:val="en-AU"/>
        </w:rPr>
        <w:t xml:space="preserve"> </w:t>
      </w:r>
      <w:r w:rsidR="00CD3657" w:rsidRPr="000B2C52">
        <w:rPr>
          <w:rFonts w:ascii="Times New Roman" w:hAnsi="Times New Roman" w:cs="Times New Roman"/>
          <w:sz w:val="24"/>
          <w:szCs w:val="24"/>
          <w:lang w:val="en-AU"/>
        </w:rPr>
        <w:t>40 samples from batch 1 had defective chips and were missing 598 CpG sites. For these individuals the missing CpG sites were simply replaced with missing values in the data. T</w:t>
      </w:r>
      <w:r w:rsidR="00CD3657" w:rsidRPr="000B2C52">
        <w:rPr>
          <w:rFonts w:ascii="Times New Roman" w:hAnsi="Times New Roman" w:cs="Times New Roman" w:hint="eastAsia"/>
          <w:sz w:val="24"/>
          <w:szCs w:val="24"/>
          <w:lang w:val="en-AU"/>
        </w:rPr>
        <w:t>hen t</w:t>
      </w:r>
      <w:r w:rsidR="00CD3657" w:rsidRPr="000B2C52">
        <w:rPr>
          <w:rFonts w:ascii="Times New Roman" w:hAnsi="Times New Roman" w:cs="Times New Roman"/>
          <w:sz w:val="24"/>
          <w:szCs w:val="24"/>
          <w:lang w:val="en-AU"/>
        </w:rPr>
        <w:t>he array contains 865859 probes (846232 on the autosomes, 19090 on the X chromosome, 537 on the Y chromosome).</w:t>
      </w:r>
      <w:r w:rsidR="00CD3657" w:rsidRPr="000B2C52">
        <w:rPr>
          <w:rFonts w:ascii="Times New Roman" w:hAnsi="Times New Roman" w:cs="Times New Roman" w:hint="eastAsia"/>
          <w:sz w:val="24"/>
          <w:szCs w:val="24"/>
          <w:lang w:val="en-AU"/>
        </w:rPr>
        <w:t xml:space="preserve"> </w:t>
      </w:r>
      <w:r w:rsidR="00CD3657" w:rsidRPr="000B2C52">
        <w:rPr>
          <w:rFonts w:ascii="Times New Roman" w:hAnsi="Times New Roman" w:cs="Times New Roman"/>
          <w:sz w:val="24"/>
          <w:szCs w:val="24"/>
          <w:lang w:val="en-AU"/>
        </w:rPr>
        <w:t>44493 were cross-reactive probes, 11370 and 5597 had SNPs in the CG position and single base extensions respectively, and 5786 failed the detection p-value filter, a total of 67246. However, many probes overlapped multiple categories: a total of 59631 were removed. This leaves a total of 806228 probes: 788106 from the autosomes, 17743 X chromosome, 379 Y chromosome.</w:t>
      </w:r>
    </w:p>
    <w:p w14:paraId="24F75C6C" w14:textId="1FF64A19" w:rsidR="0068485B" w:rsidRPr="000B2C52" w:rsidRDefault="0012210C" w:rsidP="00A96C43">
      <w:pPr>
        <w:pStyle w:val="MDPI41tablecaption"/>
        <w:numPr>
          <w:ilvl w:val="0"/>
          <w:numId w:val="1"/>
        </w:numPr>
        <w:spacing w:line="480" w:lineRule="auto"/>
        <w:rPr>
          <w:rFonts w:ascii="Times New Roman" w:hAnsi="Times New Roman" w:cs="Times New Roman"/>
          <w:sz w:val="24"/>
          <w:szCs w:val="24"/>
        </w:rPr>
      </w:pPr>
      <w:r w:rsidRPr="000B2C52">
        <w:rPr>
          <w:rFonts w:ascii="Times New Roman" w:eastAsiaTheme="minorEastAsia" w:hAnsi="Times New Roman" w:cs="Times New Roman"/>
          <w:color w:val="auto"/>
          <w:kern w:val="2"/>
          <w:sz w:val="24"/>
          <w:szCs w:val="24"/>
          <w:lang w:val="en-AU" w:eastAsia="zh-CN" w:bidi="ar-SA"/>
          <w14:ligatures w14:val="standardContextual"/>
        </w:rPr>
        <w:t>Sample count summary:</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hAnsi="Times New Roman" w:cs="Times New Roman" w:hint="eastAsia"/>
          <w:sz w:val="24"/>
          <w:szCs w:val="24"/>
          <w:lang w:val="en-AU"/>
        </w:rPr>
        <w:t>I</w:t>
      </w:r>
      <w:r w:rsidRPr="000B2C52">
        <w:rPr>
          <w:rFonts w:ascii="Times New Roman" w:eastAsiaTheme="minorEastAsia" w:hAnsi="Times New Roman" w:cs="Times New Roman" w:hint="eastAsia"/>
          <w:sz w:val="24"/>
          <w:szCs w:val="24"/>
          <w:lang w:val="en-AU"/>
        </w:rPr>
        <w:t>n KORA F4,</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color w:val="auto"/>
          <w:kern w:val="2"/>
          <w:sz w:val="24"/>
          <w:szCs w:val="24"/>
          <w:lang w:val="en-AU" w:eastAsia="zh-CN" w:bidi="ar-SA"/>
          <w14:ligatures w14:val="standardContextual"/>
        </w:rPr>
        <w:t>1799 individuals were measured</w:t>
      </w:r>
      <w:r w:rsidR="0068485B"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0068485B" w:rsidRPr="000B2C52">
        <w:rPr>
          <w:rFonts w:ascii="Times New Roman" w:eastAsiaTheme="minorEastAsia" w:hAnsi="Times New Roman" w:cs="Times New Roman"/>
          <w:color w:val="auto"/>
          <w:kern w:val="2"/>
          <w:sz w:val="24"/>
          <w:szCs w:val="24"/>
          <w:lang w:val="en-AU" w:eastAsia="zh-CN" w:bidi="ar-SA"/>
          <w14:ligatures w14:val="standardContextual"/>
        </w:rPr>
        <w:t>in one batch using the Illumina HumanMethylation 450 BeadChip</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A total of 72 were removed due to quality </w:t>
      </w:r>
      <w:r w:rsidRPr="000B2C52">
        <w:rPr>
          <w:rFonts w:ascii="Times New Roman" w:eastAsiaTheme="minorEastAsia" w:hAnsi="Times New Roman" w:cs="Times New Roman"/>
          <w:color w:val="auto"/>
          <w:kern w:val="2"/>
          <w:sz w:val="24"/>
          <w:szCs w:val="24"/>
          <w:lang w:val="en-AU" w:eastAsia="zh-CN" w:bidi="ar-SA"/>
          <w14:ligatures w14:val="standardContextual"/>
        </w:rPr>
        <w:lastRenderedPageBreak/>
        <w:t xml:space="preserve">control: these all failed the detection rate threshold, and 1 additionally failed the median intensity step. This leaves 1727 individuals passing quality control. </w:t>
      </w:r>
      <w:r w:rsidRPr="000B2C52">
        <w:rPr>
          <w:rFonts w:ascii="Times New Roman" w:hAnsi="Times New Roman" w:cs="Times New Roman" w:hint="eastAsia"/>
          <w:sz w:val="24"/>
          <w:szCs w:val="24"/>
          <w:lang w:val="en-AU"/>
        </w:rPr>
        <w:t>I</w:t>
      </w:r>
      <w:r w:rsidRPr="000B2C52">
        <w:rPr>
          <w:rFonts w:ascii="Times New Roman" w:eastAsiaTheme="minorEastAsia" w:hAnsi="Times New Roman" w:cs="Times New Roman" w:hint="eastAsia"/>
          <w:sz w:val="24"/>
          <w:szCs w:val="24"/>
          <w:lang w:val="en-AU"/>
        </w:rPr>
        <w:t>n KORA F</w:t>
      </w:r>
      <w:r w:rsidRPr="000B2C52">
        <w:rPr>
          <w:rFonts w:ascii="Times New Roman" w:eastAsiaTheme="minorEastAsia" w:hAnsi="Times New Roman" w:cs="Times New Roman" w:hint="eastAsia"/>
          <w:sz w:val="24"/>
          <w:szCs w:val="24"/>
          <w:lang w:val="en-AU" w:eastAsia="zh-CN"/>
        </w:rPr>
        <w:t>F</w:t>
      </w:r>
      <w:r w:rsidRPr="000B2C52">
        <w:rPr>
          <w:rFonts w:ascii="Times New Roman" w:eastAsiaTheme="minorEastAsia" w:hAnsi="Times New Roman" w:cs="Times New Roman" w:hint="eastAsia"/>
          <w:sz w:val="24"/>
          <w:szCs w:val="24"/>
          <w:lang w:val="en-AU"/>
        </w:rPr>
        <w:t>4,</w:t>
      </w:r>
      <w:r w:rsidR="00B14CC4" w:rsidRPr="000B2C52">
        <w:rPr>
          <w:rFonts w:ascii="Times New Roman" w:eastAsiaTheme="minorEastAsia" w:hAnsi="Times New Roman" w:cs="Times New Roman" w:hint="eastAsia"/>
          <w:sz w:val="24"/>
          <w:szCs w:val="24"/>
          <w:lang w:val="en-AU" w:eastAsia="zh-CN"/>
        </w:rPr>
        <w:t xml:space="preserve"> </w:t>
      </w:r>
      <w:r w:rsidR="00B14CC4" w:rsidRPr="000B2C52">
        <w:rPr>
          <w:rFonts w:ascii="Times New Roman" w:hAnsi="Times New Roman" w:cs="Times New Roman"/>
          <w:sz w:val="24"/>
          <w:szCs w:val="24"/>
        </w:rPr>
        <w:t>1928 individuals were measured</w:t>
      </w:r>
      <w:r w:rsidR="0068485B" w:rsidRPr="000B2C52">
        <w:rPr>
          <w:rFonts w:ascii="Times New Roman" w:eastAsiaTheme="minorEastAsia" w:hAnsi="Times New Roman" w:cs="Times New Roman" w:hint="eastAsia"/>
          <w:sz w:val="24"/>
          <w:szCs w:val="24"/>
          <w:lang w:eastAsia="zh-CN"/>
        </w:rPr>
        <w:t xml:space="preserve"> </w:t>
      </w:r>
      <w:r w:rsidR="0068485B" w:rsidRPr="000B2C52">
        <w:rPr>
          <w:rFonts w:ascii="Times New Roman" w:hAnsi="Times New Roman" w:cs="Times New Roman"/>
          <w:sz w:val="24"/>
          <w:szCs w:val="24"/>
        </w:rPr>
        <w:t>in two rounds</w:t>
      </w:r>
      <w:r w:rsidR="00B14CC4" w:rsidRPr="000B2C52">
        <w:rPr>
          <w:rFonts w:ascii="Times New Roman" w:hAnsi="Times New Roman" w:cs="Times New Roman"/>
          <w:sz w:val="24"/>
          <w:szCs w:val="24"/>
        </w:rPr>
        <w:t xml:space="preserve">.  2 were removed due to sex mismatch, 33 removed due to failing quality control on the raw intensities and 9 failed the detection p-value filter (4 overlap with intensity filter), leaving 1888 individuals passing quality control. </w:t>
      </w:r>
      <w:r w:rsidR="0068485B" w:rsidRPr="000B2C52">
        <w:rPr>
          <w:rFonts w:ascii="Times New Roman" w:hAnsi="Times New Roman" w:cs="Times New Roman"/>
          <w:sz w:val="24"/>
          <w:szCs w:val="24"/>
        </w:rPr>
        <w:t xml:space="preserve">In the first round, there were N=488 KORA FF4 samples.  In the second round, there were N=1440 KORA FF4 samples.  They were both measured using the Illumina EPIC BeadChip. </w:t>
      </w:r>
      <w:r w:rsidR="00B14CC4" w:rsidRPr="000B2C52">
        <w:rPr>
          <w:rFonts w:ascii="Times New Roman" w:hAnsi="Times New Roman" w:cs="Times New Roman"/>
          <w:sz w:val="24"/>
          <w:szCs w:val="24"/>
        </w:rPr>
        <w:t>Seven individuals had a noted strong blood disorder or unusual cell counts, one of whom had already been removed from the dataset.  The further 6 individuals were removed</w:t>
      </w:r>
      <w:r w:rsidR="0028422C" w:rsidRPr="000B2C52">
        <w:rPr>
          <w:rFonts w:ascii="Times New Roman" w:eastAsiaTheme="minorEastAsia" w:hAnsi="Times New Roman" w:cs="Times New Roman" w:hint="eastAsia"/>
          <w:sz w:val="24"/>
          <w:szCs w:val="24"/>
          <w:lang w:eastAsia="zh-CN"/>
        </w:rPr>
        <w:t xml:space="preserve">. </w:t>
      </w:r>
      <w:r w:rsidR="00B14CC4" w:rsidRPr="00B14CC4">
        <w:rPr>
          <w:rFonts w:ascii="Times New Roman" w:hAnsi="Times New Roman" w:cs="Times New Roman"/>
          <w:sz w:val="24"/>
          <w:szCs w:val="24"/>
        </w:rPr>
        <w:t xml:space="preserve">After </w:t>
      </w:r>
      <w:r w:rsidR="0028422C" w:rsidRPr="000B2C52">
        <w:rPr>
          <w:rFonts w:ascii="Times New Roman" w:hAnsi="Times New Roman" w:cs="Times New Roman"/>
          <w:sz w:val="24"/>
          <w:szCs w:val="24"/>
        </w:rPr>
        <w:t>all</w:t>
      </w:r>
      <w:r w:rsidR="00B14CC4" w:rsidRPr="00B14CC4">
        <w:rPr>
          <w:rFonts w:ascii="Times New Roman" w:hAnsi="Times New Roman" w:cs="Times New Roman"/>
          <w:sz w:val="24"/>
          <w:szCs w:val="24"/>
        </w:rPr>
        <w:t xml:space="preserve"> these steps, 8 individuals withdrew consent for their data to be used, leaving 1874 individuals. </w:t>
      </w:r>
    </w:p>
    <w:p w14:paraId="3DFF76D5" w14:textId="7B39CA76" w:rsidR="00C86FBF" w:rsidRPr="000B2C52" w:rsidRDefault="00E2169F" w:rsidP="00A96C43">
      <w:pPr>
        <w:pStyle w:val="MDPI41tablecaption"/>
        <w:spacing w:line="480" w:lineRule="auto"/>
        <w:ind w:left="0"/>
        <w:rPr>
          <w:rFonts w:ascii="Times New Roman" w:eastAsiaTheme="minorEastAsia" w:hAnsi="Times New Roman" w:cs="Times New Roman"/>
          <w:b/>
          <w:bCs/>
          <w:sz w:val="24"/>
          <w:szCs w:val="24"/>
          <w:lang w:val="en-AU" w:eastAsia="zh-CN"/>
        </w:rPr>
      </w:pPr>
      <w:r w:rsidRPr="000B2C52">
        <w:rPr>
          <w:rFonts w:ascii="Times New Roman" w:hAnsi="Times New Roman" w:cs="Times New Roman"/>
          <w:b/>
          <w:bCs/>
          <w:sz w:val="24"/>
          <w:szCs w:val="24"/>
          <w:lang w:val="en-AU"/>
        </w:rPr>
        <w:t>Text S</w:t>
      </w:r>
      <w:r w:rsidR="00472AE4">
        <w:rPr>
          <w:rFonts w:ascii="Times New Roman" w:eastAsiaTheme="minorEastAsia" w:hAnsi="Times New Roman" w:cs="Times New Roman" w:hint="eastAsia"/>
          <w:b/>
          <w:bCs/>
          <w:sz w:val="24"/>
          <w:szCs w:val="24"/>
          <w:lang w:val="en-AU" w:eastAsia="zh-CN"/>
        </w:rPr>
        <w:t>3</w:t>
      </w:r>
      <w:r w:rsidR="00C321BB">
        <w:rPr>
          <w:rFonts w:ascii="Times New Roman" w:eastAsiaTheme="minorEastAsia" w:hAnsi="Times New Roman" w:cs="Times New Roman" w:hint="eastAsia"/>
          <w:b/>
          <w:bCs/>
          <w:sz w:val="24"/>
          <w:szCs w:val="24"/>
          <w:lang w:val="en-AU" w:eastAsia="zh-CN"/>
        </w:rPr>
        <w:t xml:space="preserve"> </w:t>
      </w:r>
      <w:r w:rsidRPr="000B2C52">
        <w:rPr>
          <w:rFonts w:ascii="Times New Roman" w:hAnsi="Times New Roman" w:cs="Times New Roman"/>
          <w:b/>
          <w:bCs/>
          <w:sz w:val="24"/>
          <w:szCs w:val="24"/>
          <w:lang w:val="en-AU"/>
        </w:rPr>
        <w:t xml:space="preserve">Selection criteria of </w:t>
      </w:r>
      <w:r w:rsidR="005A2CFB" w:rsidRPr="000B2C52">
        <w:rPr>
          <w:rFonts w:ascii="Times New Roman" w:hAnsi="Times New Roman" w:cs="Times New Roman"/>
          <w:b/>
          <w:bCs/>
          <w:sz w:val="24"/>
          <w:szCs w:val="24"/>
          <w:lang w:val="en-AU"/>
        </w:rPr>
        <w:t>CpG sites</w:t>
      </w:r>
      <w:r w:rsidR="009E4F1A" w:rsidRPr="000B2C52">
        <w:rPr>
          <w:rFonts w:ascii="Times New Roman" w:hAnsi="Times New Roman" w:cs="Times New Roman"/>
          <w:b/>
          <w:bCs/>
          <w:sz w:val="24"/>
          <w:szCs w:val="24"/>
          <w:lang w:val="en-AU"/>
        </w:rPr>
        <w:t xml:space="preserve"> </w:t>
      </w:r>
      <w:r w:rsidR="009146EE" w:rsidRPr="000B2C52">
        <w:rPr>
          <w:rFonts w:ascii="Times New Roman" w:eastAsiaTheme="minorEastAsia" w:hAnsi="Times New Roman" w:cs="Times New Roman" w:hint="eastAsia"/>
          <w:b/>
          <w:bCs/>
          <w:sz w:val="24"/>
          <w:szCs w:val="24"/>
          <w:lang w:val="en-AU" w:eastAsia="zh-CN"/>
        </w:rPr>
        <w:t>in KORA F4 and FF4</w:t>
      </w:r>
    </w:p>
    <w:p w14:paraId="634C517A" w14:textId="6D7F7494" w:rsidR="00B31097" w:rsidRDefault="0050191E" w:rsidP="00A96C43">
      <w:pPr>
        <w:spacing w:line="480" w:lineRule="auto"/>
        <w:jc w:val="both"/>
        <w:rPr>
          <w:rFonts w:ascii="Times New Roman" w:hAnsi="Times New Roman" w:cs="Times New Roman"/>
          <w:sz w:val="24"/>
          <w:szCs w:val="24"/>
          <w:lang w:val="en-AU"/>
        </w:rPr>
      </w:pPr>
      <w:r w:rsidRPr="000B2C52">
        <w:rPr>
          <w:rFonts w:ascii="Times New Roman" w:hAnsi="Times New Roman" w:cs="Times New Roman"/>
          <w:sz w:val="24"/>
          <w:szCs w:val="24"/>
          <w:lang w:val="en-AU"/>
        </w:rPr>
        <w:t xml:space="preserve">Probes with more than 5% missing values on the autosomes were excluded. Additionally, probes containing single nucleotide polymorphisms (SNPs) within the probe-binding regions were removed. Probes were also filtered out if the detection P-value exceeded 0.01, or if they were found to hybridize to multiple genomic regions. </w:t>
      </w:r>
      <w:r w:rsidR="00C86FBF" w:rsidRPr="000B2C52">
        <w:rPr>
          <w:rFonts w:ascii="Times New Roman" w:hAnsi="Times New Roman" w:cs="Times New Roman"/>
          <w:sz w:val="24"/>
          <w:szCs w:val="24"/>
          <w:lang w:val="en-AU"/>
        </w:rPr>
        <w:t xml:space="preserve">Probe intensities were normalized using the quantile normalization procedure for both KORA F4 and FF4. </w:t>
      </w:r>
      <w:r w:rsidR="004D2248" w:rsidRPr="000B2C52">
        <w:rPr>
          <w:rFonts w:ascii="Times New Roman" w:hAnsi="Times New Roman" w:cs="Times New Roman"/>
          <w:sz w:val="24"/>
          <w:szCs w:val="24"/>
          <w:lang w:val="en-AU"/>
        </w:rPr>
        <w:t>After quality control, 414,872 CpG sites remained in KORA F4 and 806,228 in KORA FF4, with 383,057 overlapping CpG sites. Following the exclusion of sex chromosome CpG sites, 374,054 CpG sites were left in the final analysis.</w:t>
      </w:r>
    </w:p>
    <w:p w14:paraId="06FC973F" w14:textId="1321FCE2" w:rsidR="0033058F" w:rsidRPr="0033058F" w:rsidRDefault="0033058F" w:rsidP="0033058F">
      <w:pPr>
        <w:pStyle w:val="MDPI41tablecaption"/>
        <w:spacing w:line="480" w:lineRule="auto"/>
        <w:ind w:left="0"/>
        <w:rPr>
          <w:rFonts w:ascii="Times New Roman" w:eastAsiaTheme="minorEastAsia" w:hAnsi="Times New Roman" w:cs="Times New Roman"/>
          <w:b/>
          <w:bCs/>
          <w:sz w:val="24"/>
          <w:szCs w:val="24"/>
          <w:lang w:val="en-AU" w:eastAsia="zh-CN"/>
        </w:rPr>
      </w:pPr>
      <w:r w:rsidRPr="00522032">
        <w:rPr>
          <w:rFonts w:ascii="Times New Roman" w:hAnsi="Times New Roman" w:cs="Times New Roman"/>
          <w:b/>
          <w:bCs/>
          <w:sz w:val="24"/>
          <w:szCs w:val="24"/>
          <w:lang w:val="en-AU"/>
        </w:rPr>
        <w:t>Text S</w:t>
      </w:r>
      <w:r w:rsidRPr="00522032">
        <w:rPr>
          <w:rFonts w:ascii="Times New Roman" w:eastAsiaTheme="minorEastAsia" w:hAnsi="Times New Roman" w:cs="Times New Roman" w:hint="eastAsia"/>
          <w:b/>
          <w:bCs/>
          <w:sz w:val="24"/>
          <w:szCs w:val="24"/>
          <w:lang w:val="en-AU" w:eastAsia="zh-CN"/>
        </w:rPr>
        <w:t>4</w:t>
      </w:r>
      <w:r w:rsidR="00C321BB" w:rsidRPr="00522032">
        <w:rPr>
          <w:rFonts w:ascii="Times New Roman" w:eastAsiaTheme="minorEastAsia" w:hAnsi="Times New Roman" w:cs="Times New Roman" w:hint="eastAsia"/>
          <w:b/>
          <w:bCs/>
          <w:sz w:val="24"/>
          <w:szCs w:val="24"/>
          <w:lang w:val="en-AU" w:eastAsia="zh-CN"/>
        </w:rPr>
        <w:t xml:space="preserve"> </w:t>
      </w:r>
      <w:r w:rsidRPr="00522032">
        <w:rPr>
          <w:rFonts w:ascii="Times New Roman" w:eastAsiaTheme="minorEastAsia" w:hAnsi="Times New Roman" w:cs="Times New Roman"/>
          <w:b/>
          <w:bCs/>
          <w:sz w:val="24"/>
          <w:szCs w:val="24"/>
          <w:lang w:val="en-AU" w:eastAsia="zh-CN"/>
        </w:rPr>
        <w:t>Quality</w:t>
      </w:r>
      <w:r w:rsidRPr="00522032">
        <w:rPr>
          <w:rFonts w:ascii="Times New Roman" w:eastAsiaTheme="minorEastAsia" w:hAnsi="Times New Roman" w:cs="Times New Roman" w:hint="eastAsia"/>
          <w:b/>
          <w:bCs/>
          <w:sz w:val="24"/>
          <w:szCs w:val="24"/>
          <w:lang w:val="en-AU" w:eastAsia="zh-CN"/>
        </w:rPr>
        <w:t xml:space="preserve"> control for KORA FF4 gene expression data</w:t>
      </w:r>
    </w:p>
    <w:p w14:paraId="471E436F" w14:textId="706F0FA5" w:rsidR="000E12B5" w:rsidRPr="000E12B5" w:rsidRDefault="000E12B5" w:rsidP="000E12B5">
      <w:pPr>
        <w:spacing w:line="480" w:lineRule="auto"/>
        <w:jc w:val="both"/>
        <w:rPr>
          <w:rFonts w:ascii="Times New Roman" w:hAnsi="Times New Roman" w:cs="Times New Roman"/>
          <w:sz w:val="24"/>
          <w:szCs w:val="24"/>
          <w:lang w:val="en-AU"/>
        </w:rPr>
      </w:pPr>
      <w:r w:rsidRPr="000E12B5">
        <w:rPr>
          <w:rFonts w:ascii="Times New Roman" w:hAnsi="Times New Roman" w:cs="Times New Roman"/>
          <w:sz w:val="24"/>
          <w:szCs w:val="24"/>
          <w:lang w:val="en-AU"/>
        </w:rPr>
        <w:t>After RNA isolation using PAXgene Blood RNA Kit, RNA integrity number (RIN) was measured using the Agilent 2100 Bioanalyzer system. RNA samples with RIN values of approximately 6 or more were selected for mRNA sequencing (poly-A selected). The libraries we</w:t>
      </w:r>
      <w:r w:rsidRPr="000E12B5">
        <w:rPr>
          <w:rFonts w:ascii="Times New Roman" w:hAnsi="Times New Roman" w:cs="Times New Roman" w:hint="eastAsia"/>
          <w:sz w:val="24"/>
          <w:szCs w:val="24"/>
          <w:lang w:val="en-AU"/>
        </w:rPr>
        <w:t xml:space="preserve">re prepared using the Illumina stranded mRNA prep ligation kit (Illumina), following the </w:t>
      </w:r>
      <w:r w:rsidRPr="000E12B5">
        <w:rPr>
          <w:rFonts w:ascii="Times New Roman" w:hAnsi="Times New Roman" w:cs="Times New Roman" w:hint="eastAsia"/>
          <w:sz w:val="24"/>
          <w:szCs w:val="24"/>
          <w:lang w:val="en-AU"/>
        </w:rPr>
        <w:lastRenderedPageBreak/>
        <w:t xml:space="preserve">kit's instructions. After a final QC, the libraries were sequenced in a paired-end mode (2x100 bases) in the Novaseq6000 sequencer (Illumina) with a depth of  </w:t>
      </w:r>
      <w:r w:rsidRPr="000E12B5">
        <w:rPr>
          <w:rFonts w:ascii="Times New Roman" w:hAnsi="Times New Roman" w:cs="Times New Roman" w:hint="eastAsia"/>
          <w:sz w:val="24"/>
          <w:szCs w:val="24"/>
          <w:lang w:val="en-AU"/>
        </w:rPr>
        <w:t>≥</w:t>
      </w:r>
      <w:r w:rsidRPr="000E12B5">
        <w:rPr>
          <w:rFonts w:ascii="Times New Roman" w:hAnsi="Times New Roman" w:cs="Times New Roman" w:hint="eastAsia"/>
          <w:sz w:val="24"/>
          <w:szCs w:val="24"/>
          <w:lang w:val="en-AU"/>
        </w:rPr>
        <w:t xml:space="preserve"> 40 Mil</w:t>
      </w:r>
      <w:r w:rsidRPr="000E12B5">
        <w:rPr>
          <w:rFonts w:ascii="Times New Roman" w:hAnsi="Times New Roman" w:cs="Times New Roman"/>
          <w:sz w:val="24"/>
          <w:szCs w:val="24"/>
          <w:lang w:val="en-AU"/>
        </w:rPr>
        <w:t xml:space="preserve">lion reads per sample. After demultiplexing, FASTQ files from each sample are processed using standard tools. </w:t>
      </w:r>
      <w:r w:rsidRPr="006D736B">
        <w:rPr>
          <w:rFonts w:ascii="Times New Roman" w:hAnsi="Times New Roman" w:cs="Times New Roman"/>
          <w:sz w:val="24"/>
          <w:szCs w:val="24"/>
          <w:lang w:val="en-AU"/>
        </w:rPr>
        <w:t>Alignment to UCSC Genome Browser hg19 human reference genome using STAR v2.4.2a (PMID: 23104886). Unaligned reads are discarded. Sequencing QC was done using RNASeQC v1.1.8.1 (PMID: 22539670). Properly aligned reads are then processed with HTSeq-count v0.6.1 (PMID: 25260700) to generate read counts which can be interpreted as quantified gene expression. The reads are then nor</w:t>
      </w:r>
      <w:r w:rsidRPr="000E12B5">
        <w:rPr>
          <w:rFonts w:ascii="Times New Roman" w:hAnsi="Times New Roman" w:cs="Times New Roman"/>
          <w:sz w:val="24"/>
          <w:szCs w:val="24"/>
          <w:lang w:val="en-AU"/>
        </w:rPr>
        <w:t>malized for exon length and total sequencing yield to generate Fragments Per Kilobase of transcript per Million mapped reads (FPKM), and this is done through dividing the fragments per gene by the product of length of the gene in kilobase and million reads sequenced.</w:t>
      </w:r>
    </w:p>
    <w:p w14:paraId="6C756705" w14:textId="110233B4" w:rsidR="0033058F" w:rsidRPr="0033058F" w:rsidRDefault="000E12B5" w:rsidP="000E12B5">
      <w:pPr>
        <w:spacing w:line="480" w:lineRule="auto"/>
        <w:jc w:val="both"/>
        <w:rPr>
          <w:rFonts w:ascii="Times New Roman" w:hAnsi="Times New Roman" w:cs="Times New Roman"/>
          <w:sz w:val="24"/>
          <w:szCs w:val="24"/>
          <w:lang w:val="en-AU"/>
        </w:rPr>
      </w:pPr>
      <w:r w:rsidRPr="000E12B5">
        <w:rPr>
          <w:rFonts w:ascii="Times New Roman" w:hAnsi="Times New Roman" w:cs="Times New Roman"/>
          <w:sz w:val="24"/>
          <w:szCs w:val="24"/>
          <w:lang w:val="en-AU"/>
        </w:rPr>
        <w:t xml:space="preserve">After sequencing QC, samples QC was done. Samples with &lt; 30 million reads were discarded. Exonic, intronic, </w:t>
      </w:r>
      <w:r w:rsidR="00C01A32" w:rsidRPr="000E12B5">
        <w:rPr>
          <w:rFonts w:ascii="Times New Roman" w:hAnsi="Times New Roman" w:cs="Times New Roman"/>
          <w:sz w:val="24"/>
          <w:szCs w:val="24"/>
          <w:lang w:val="en-AU"/>
        </w:rPr>
        <w:t>intragenic</w:t>
      </w:r>
      <w:r w:rsidRPr="000E12B5">
        <w:rPr>
          <w:rFonts w:ascii="Times New Roman" w:hAnsi="Times New Roman" w:cs="Times New Roman"/>
          <w:sz w:val="24"/>
          <w:szCs w:val="24"/>
          <w:lang w:val="en-AU"/>
        </w:rPr>
        <w:t xml:space="preserve">, intergenic and rRNA rates calculated by RNAseQC were examined for outliers but no such outliers were </w:t>
      </w:r>
      <w:r w:rsidR="00C01A32" w:rsidRPr="000E12B5">
        <w:rPr>
          <w:rFonts w:ascii="Times New Roman" w:hAnsi="Times New Roman" w:cs="Times New Roman"/>
          <w:sz w:val="24"/>
          <w:szCs w:val="24"/>
          <w:lang w:val="en-AU"/>
        </w:rPr>
        <w:t>found,</w:t>
      </w:r>
      <w:r w:rsidRPr="000E12B5">
        <w:rPr>
          <w:rFonts w:ascii="Times New Roman" w:hAnsi="Times New Roman" w:cs="Times New Roman"/>
          <w:sz w:val="24"/>
          <w:szCs w:val="24"/>
          <w:lang w:val="en-AU"/>
        </w:rPr>
        <w:t xml:space="preserve"> and no samples were excluded b</w:t>
      </w:r>
      <w:r w:rsidRPr="000E12B5">
        <w:rPr>
          <w:rFonts w:ascii="Times New Roman" w:hAnsi="Times New Roman" w:cs="Times New Roman" w:hint="eastAsia"/>
          <w:sz w:val="24"/>
          <w:szCs w:val="24"/>
          <w:lang w:val="en-AU"/>
        </w:rPr>
        <w:t xml:space="preserve">ased on these. Only the genes with FPKM of </w:t>
      </w:r>
      <w:r w:rsidRPr="000E12B5">
        <w:rPr>
          <w:rFonts w:ascii="Times New Roman" w:hAnsi="Times New Roman" w:cs="Times New Roman" w:hint="eastAsia"/>
          <w:sz w:val="24"/>
          <w:szCs w:val="24"/>
          <w:lang w:val="en-AU"/>
        </w:rPr>
        <w:t>≥</w:t>
      </w:r>
      <w:r w:rsidRPr="000E12B5">
        <w:rPr>
          <w:rFonts w:ascii="Times New Roman" w:hAnsi="Times New Roman" w:cs="Times New Roman" w:hint="eastAsia"/>
          <w:sz w:val="24"/>
          <w:szCs w:val="24"/>
          <w:lang w:val="en-AU"/>
        </w:rPr>
        <w:t xml:space="preserve"> 1 in </w:t>
      </w:r>
      <w:r w:rsidR="00C01A32" w:rsidRPr="000E12B5">
        <w:rPr>
          <w:rFonts w:ascii="Times New Roman" w:hAnsi="Times New Roman" w:cs="Times New Roman"/>
          <w:sz w:val="24"/>
          <w:szCs w:val="24"/>
          <w:lang w:val="en-AU"/>
        </w:rPr>
        <w:t>at least</w:t>
      </w:r>
      <w:r w:rsidRPr="000E12B5">
        <w:rPr>
          <w:rFonts w:ascii="Times New Roman" w:hAnsi="Times New Roman" w:cs="Times New Roman" w:hint="eastAsia"/>
          <w:sz w:val="24"/>
          <w:szCs w:val="24"/>
          <w:lang w:val="en-AU"/>
        </w:rPr>
        <w:t xml:space="preserve"> 5% of the samples were selected. Number of the selected genes in each sample were calculate</w:t>
      </w:r>
      <w:r w:rsidR="00AE0EF4">
        <w:rPr>
          <w:rFonts w:ascii="Times New Roman" w:hAnsi="Times New Roman" w:cs="Times New Roman" w:hint="eastAsia"/>
          <w:sz w:val="24"/>
          <w:szCs w:val="24"/>
          <w:lang w:val="en-AU"/>
        </w:rPr>
        <w:t>d</w:t>
      </w:r>
      <w:r w:rsidRPr="000E12B5">
        <w:rPr>
          <w:rFonts w:ascii="Times New Roman" w:hAnsi="Times New Roman" w:cs="Times New Roman" w:hint="eastAsia"/>
          <w:sz w:val="24"/>
          <w:szCs w:val="24"/>
          <w:lang w:val="en-AU"/>
        </w:rPr>
        <w:t>. Samples having less than 5750 genes were excluded. Sex mismatches in the phenotype tables</w:t>
      </w:r>
      <w:r w:rsidRPr="000E12B5">
        <w:rPr>
          <w:rFonts w:ascii="Times New Roman" w:hAnsi="Times New Roman" w:cs="Times New Roman"/>
          <w:sz w:val="24"/>
          <w:szCs w:val="24"/>
          <w:lang w:val="en-AU"/>
        </w:rPr>
        <w:t xml:space="preserve"> and those discerned from looking at the expression of XIST and UTY genes were also excluded.</w:t>
      </w:r>
    </w:p>
    <w:p w14:paraId="61A39839" w14:textId="64867A5F" w:rsidR="004351CA" w:rsidRPr="000B2C52" w:rsidRDefault="004351CA" w:rsidP="00A96C43">
      <w:pPr>
        <w:pStyle w:val="MDPI41tablecaption"/>
        <w:spacing w:line="480" w:lineRule="auto"/>
        <w:ind w:left="0"/>
        <w:rPr>
          <w:rFonts w:ascii="Times New Roman" w:hAnsi="Times New Roman" w:cs="Times New Roman"/>
          <w:b/>
          <w:bCs/>
          <w:sz w:val="24"/>
          <w:szCs w:val="24"/>
          <w:lang w:val="en-AU"/>
        </w:rPr>
      </w:pPr>
      <w:r w:rsidRPr="000B2C52">
        <w:rPr>
          <w:rFonts w:ascii="Times New Roman" w:hAnsi="Times New Roman" w:cs="Times New Roman"/>
          <w:b/>
          <w:bCs/>
          <w:sz w:val="24"/>
          <w:szCs w:val="24"/>
          <w:lang w:val="en-AU"/>
        </w:rPr>
        <w:t>Text S</w:t>
      </w:r>
      <w:r w:rsidR="0033058F">
        <w:rPr>
          <w:rFonts w:ascii="Times New Roman" w:eastAsiaTheme="minorEastAsia" w:hAnsi="Times New Roman" w:cs="Times New Roman" w:hint="eastAsia"/>
          <w:b/>
          <w:bCs/>
          <w:sz w:val="24"/>
          <w:szCs w:val="24"/>
          <w:lang w:val="en-AU" w:eastAsia="zh-CN"/>
        </w:rPr>
        <w:t>5</w:t>
      </w:r>
      <w:r w:rsidR="00C321BB">
        <w:rPr>
          <w:rFonts w:ascii="Times New Roman" w:eastAsiaTheme="minorEastAsia" w:hAnsi="Times New Roman" w:cs="Times New Roman" w:hint="eastAsia"/>
          <w:b/>
          <w:bCs/>
          <w:sz w:val="24"/>
          <w:szCs w:val="24"/>
          <w:lang w:val="en-AU" w:eastAsia="zh-CN"/>
        </w:rPr>
        <w:t xml:space="preserve"> </w:t>
      </w:r>
      <w:r w:rsidR="00E91B13" w:rsidRPr="000B2C52">
        <w:rPr>
          <w:rFonts w:ascii="Times New Roman" w:hAnsi="Times New Roman" w:cs="Times New Roman"/>
          <w:b/>
          <w:bCs/>
          <w:sz w:val="24"/>
          <w:szCs w:val="24"/>
          <w:lang w:val="en-AU"/>
        </w:rPr>
        <w:t xml:space="preserve">WHO criteria of </w:t>
      </w:r>
      <w:r w:rsidR="007545D0" w:rsidRPr="000B2C52">
        <w:rPr>
          <w:rFonts w:ascii="Times New Roman" w:hAnsi="Times New Roman" w:cs="Times New Roman"/>
          <w:b/>
          <w:bCs/>
          <w:sz w:val="24"/>
          <w:szCs w:val="24"/>
          <w:lang w:val="en-AU"/>
        </w:rPr>
        <w:t>type 2 diabetes</w:t>
      </w:r>
    </w:p>
    <w:p w14:paraId="2E46A216" w14:textId="06F20DD0" w:rsidR="00F30171" w:rsidRDefault="00924BAC" w:rsidP="009955F4">
      <w:pPr>
        <w:pStyle w:val="MDPI41tablecaption"/>
        <w:spacing w:line="480" w:lineRule="auto"/>
        <w:ind w:left="0"/>
        <w:rPr>
          <w:rFonts w:ascii="Times New Roman" w:eastAsiaTheme="minorEastAsia" w:hAnsi="Times New Roman" w:cs="Times New Roman"/>
          <w:color w:val="auto"/>
          <w:kern w:val="2"/>
          <w:sz w:val="24"/>
          <w:szCs w:val="24"/>
          <w:lang w:val="en-AU" w:eastAsia="zh-CN" w:bidi="ar-SA"/>
          <w14:ligatures w14:val="standardContextual"/>
        </w:rPr>
      </w:pPr>
      <w:r w:rsidRPr="000B2C52">
        <w:rPr>
          <w:rFonts w:ascii="Times New Roman" w:eastAsiaTheme="minorEastAsia" w:hAnsi="Times New Roman" w:cs="Times New Roman"/>
          <w:color w:val="auto"/>
          <w:kern w:val="2"/>
          <w:sz w:val="24"/>
          <w:szCs w:val="24"/>
          <w:lang w:val="en-AU" w:eastAsia="zh-CN" w:bidi="ar-SA"/>
          <w14:ligatures w14:val="standardContextual"/>
        </w:rPr>
        <w:t>Normal glucose tolerance</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(fasting glucose &lt;6.1 mmol/l and 2h glucose &lt;7.8 mmol/l)</w:t>
      </w:r>
      <w:r w:rsidRPr="000B2C52">
        <w:rPr>
          <w:rFonts w:ascii="Times New Roman" w:eastAsiaTheme="minorEastAsia" w:hAnsi="Times New Roman" w:cs="Times New Roman"/>
          <w:color w:val="auto"/>
          <w:kern w:val="2"/>
          <w:sz w:val="24"/>
          <w:szCs w:val="24"/>
          <w:lang w:val="en-AU" w:eastAsia="zh-CN" w:bidi="ar-SA"/>
          <w14:ligatures w14:val="standardContextual"/>
        </w:rPr>
        <w:t>;</w:t>
      </w:r>
      <w:r w:rsidR="004351CA" w:rsidRPr="000B2C52">
        <w:rPr>
          <w:rFonts w:ascii="Times New Roman" w:eastAsiaTheme="minorEastAsia" w:hAnsi="Times New Roman" w:cs="Times New Roman"/>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prediabetes</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defined as</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(1) impaired fasting glucose (IFG</w:t>
      </w:r>
      <w:r w:rsidRPr="000B2C52">
        <w:rPr>
          <w:rFonts w:ascii="Times New Roman" w:eastAsiaTheme="minorEastAsia" w:hAnsi="Times New Roman" w:cs="Times New Roman"/>
          <w:color w:val="auto"/>
          <w:kern w:val="2"/>
          <w:sz w:val="24"/>
          <w:szCs w:val="24"/>
          <w:lang w:val="en-AU" w:eastAsia="zh-CN" w:bidi="ar-SA"/>
          <w14:ligatures w14:val="standardContextual"/>
        </w:rPr>
        <w:t>;</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fasting glucose </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6.1 mmol/l but &lt;7.0 mmol/l, and 2h-glucose &lt;7.8 mmol/l</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w:t>
      </w:r>
      <w:r w:rsidRPr="000B2C52">
        <w:rPr>
          <w:rFonts w:ascii="Times New Roman" w:eastAsiaTheme="minorEastAsia" w:hAnsi="Times New Roman" w:cs="Times New Roman"/>
          <w:color w:val="auto"/>
          <w:kern w:val="2"/>
          <w:sz w:val="24"/>
          <w:szCs w:val="24"/>
          <w:lang w:val="en-AU" w:eastAsia="zh-CN" w:bidi="ar-SA"/>
          <w14:ligatures w14:val="standardContextual"/>
        </w:rPr>
        <w:t>(</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2) impaired glucose tolerance (IGT</w:t>
      </w:r>
      <w:r w:rsidRPr="000B2C52">
        <w:rPr>
          <w:rFonts w:ascii="Times New Roman" w:eastAsiaTheme="minorEastAsia" w:hAnsi="Times New Roman" w:cs="Times New Roman"/>
          <w:color w:val="auto"/>
          <w:kern w:val="2"/>
          <w:sz w:val="24"/>
          <w:szCs w:val="24"/>
          <w:lang w:val="en-AU" w:eastAsia="zh-CN" w:bidi="ar-SA"/>
          <w14:ligatures w14:val="standardContextual"/>
        </w:rPr>
        <w:t>;</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 fasting glucose &lt;6.1 mmol/l and 2h glucose </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7.8 mmol/l but &lt;11.1 mmol/l) </w:t>
      </w:r>
      <w:r w:rsidRPr="000B2C52">
        <w:rPr>
          <w:rFonts w:ascii="Times New Roman" w:eastAsiaTheme="minorEastAsia" w:hAnsi="Times New Roman" w:cs="Times New Roman"/>
          <w:color w:val="auto"/>
          <w:kern w:val="2"/>
          <w:sz w:val="24"/>
          <w:szCs w:val="24"/>
          <w:lang w:val="en-AU" w:eastAsia="zh-CN" w:bidi="ar-SA"/>
          <w14:ligatures w14:val="standardContextual"/>
        </w:rPr>
        <w:t xml:space="preserve">or (3) combination of (1) and (2); </w:t>
      </w:r>
      <w:r w:rsidRPr="000B2C52">
        <w:rPr>
          <w:rFonts w:ascii="Times New Roman" w:eastAsiaTheme="minorEastAsia" w:hAnsi="Times New Roman" w:cs="Times New Roman" w:hint="eastAsia"/>
          <w:color w:val="auto"/>
          <w:kern w:val="2"/>
          <w:sz w:val="24"/>
          <w:szCs w:val="24"/>
          <w:lang w:val="en-AU" w:eastAsia="zh-CN" w:bidi="ar-SA"/>
          <w14:ligatures w14:val="standardContextual"/>
        </w:rPr>
        <w:lastRenderedPageBreak/>
        <w:t xml:space="preserve">and newly diagnosed T2D (fasting glucose </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 xml:space="preserve">7.0 mmol/l or 2h-glucose </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w:t>
      </w:r>
      <w:r w:rsidRPr="000B2C52">
        <w:rPr>
          <w:rFonts w:ascii="Times New Roman" w:eastAsiaTheme="minorEastAsia" w:hAnsi="Times New Roman" w:cs="Times New Roman" w:hint="eastAsia"/>
          <w:color w:val="auto"/>
          <w:kern w:val="2"/>
          <w:sz w:val="24"/>
          <w:szCs w:val="24"/>
          <w:lang w:val="en-AU" w:eastAsia="zh-CN" w:bidi="ar-SA"/>
          <w14:ligatures w14:val="standardContextual"/>
        </w:rPr>
        <w:t>11.1 mmol/l) were defined a</w:t>
      </w:r>
      <w:r w:rsidRPr="000B2C52">
        <w:rPr>
          <w:rFonts w:ascii="Times New Roman" w:eastAsiaTheme="minorEastAsia" w:hAnsi="Times New Roman" w:cs="Times New Roman"/>
          <w:color w:val="auto"/>
          <w:kern w:val="2"/>
          <w:sz w:val="24"/>
          <w:szCs w:val="24"/>
          <w:lang w:val="en-AU" w:eastAsia="zh-CN" w:bidi="ar-SA"/>
          <w14:ligatures w14:val="standardContextual"/>
        </w:rPr>
        <w:t>ccording to the 1999/2006 WHO criteria.</w:t>
      </w:r>
    </w:p>
    <w:p w14:paraId="5A1DCD2F" w14:textId="77777777" w:rsidR="00986ACB" w:rsidRDefault="00986ACB" w:rsidP="009955F4">
      <w:pPr>
        <w:pStyle w:val="MDPI41tablecaption"/>
        <w:spacing w:line="480" w:lineRule="auto"/>
        <w:ind w:left="0"/>
        <w:rPr>
          <w:rFonts w:ascii="Times New Roman" w:eastAsiaTheme="minorEastAsia" w:hAnsi="Times New Roman" w:cs="Times New Roman"/>
          <w:color w:val="auto"/>
          <w:kern w:val="2"/>
          <w:sz w:val="24"/>
          <w:szCs w:val="24"/>
          <w:lang w:val="en-AU" w:eastAsia="zh-CN" w:bidi="ar-SA"/>
          <w14:ligatures w14:val="standardContextual"/>
        </w:rPr>
      </w:pPr>
    </w:p>
    <w:p w14:paraId="21639CC4" w14:textId="77777777" w:rsidR="00057C28" w:rsidRPr="00F23995" w:rsidRDefault="00057C28" w:rsidP="00057C28">
      <w:pPr>
        <w:pStyle w:val="MDPI41tablecaption"/>
        <w:ind w:left="0"/>
        <w:rPr>
          <w:sz w:val="24"/>
          <w:szCs w:val="36"/>
        </w:rPr>
      </w:pPr>
      <w:r w:rsidRPr="00F23995">
        <w:rPr>
          <w:b/>
          <w:sz w:val="24"/>
          <w:szCs w:val="36"/>
        </w:rPr>
        <w:t>Table S1</w:t>
      </w:r>
      <w:r w:rsidRPr="00F23995">
        <w:rPr>
          <w:rFonts w:eastAsiaTheme="minorEastAsia" w:hint="eastAsia"/>
          <w:b/>
          <w:sz w:val="24"/>
          <w:szCs w:val="36"/>
          <w:lang w:eastAsia="zh-CN"/>
        </w:rPr>
        <w:t xml:space="preserve"> </w:t>
      </w:r>
      <w:r w:rsidRPr="00F23995">
        <w:rPr>
          <w:sz w:val="24"/>
          <w:szCs w:val="36"/>
        </w:rPr>
        <w:t>Characteristics of population with repeated methylation measurements</w:t>
      </w:r>
    </w:p>
    <w:tbl>
      <w:tblPr>
        <w:tblW w:w="9634"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560"/>
        <w:gridCol w:w="987"/>
        <w:gridCol w:w="992"/>
        <w:gridCol w:w="992"/>
        <w:gridCol w:w="993"/>
        <w:gridCol w:w="1134"/>
        <w:gridCol w:w="992"/>
        <w:gridCol w:w="992"/>
        <w:gridCol w:w="992"/>
      </w:tblGrid>
      <w:tr w:rsidR="00057C28" w:rsidRPr="00F23995" w14:paraId="77187A15" w14:textId="77777777" w:rsidTr="00F23995">
        <w:tc>
          <w:tcPr>
            <w:tcW w:w="1560" w:type="dxa"/>
            <w:tcBorders>
              <w:top w:val="single" w:sz="4" w:space="0" w:color="auto"/>
              <w:bottom w:val="single" w:sz="4" w:space="0" w:color="auto"/>
            </w:tcBorders>
            <w:shd w:val="clear" w:color="auto" w:fill="auto"/>
            <w:vAlign w:val="center"/>
          </w:tcPr>
          <w:p w14:paraId="0581C67A" w14:textId="77777777" w:rsidR="00057C28" w:rsidRPr="00F23995" w:rsidRDefault="00057C28" w:rsidP="007872AC">
            <w:pPr>
              <w:pStyle w:val="MDPI42tablebody"/>
              <w:spacing w:line="240" w:lineRule="auto"/>
              <w:jc w:val="both"/>
              <w:rPr>
                <w:b/>
                <w:snapToGrid/>
                <w:sz w:val="18"/>
                <w:szCs w:val="18"/>
              </w:rPr>
            </w:pPr>
            <w:r w:rsidRPr="00F23995">
              <w:rPr>
                <w:b/>
                <w:snapToGrid/>
                <w:sz w:val="18"/>
                <w:szCs w:val="18"/>
              </w:rPr>
              <w:t>Characteristics</w:t>
            </w:r>
          </w:p>
        </w:tc>
        <w:tc>
          <w:tcPr>
            <w:tcW w:w="3964" w:type="dxa"/>
            <w:gridSpan w:val="4"/>
            <w:tcBorders>
              <w:top w:val="single" w:sz="4" w:space="0" w:color="auto"/>
              <w:bottom w:val="single" w:sz="4" w:space="0" w:color="auto"/>
            </w:tcBorders>
            <w:shd w:val="clear" w:color="auto" w:fill="auto"/>
            <w:vAlign w:val="center"/>
          </w:tcPr>
          <w:p w14:paraId="5EA7DD6E" w14:textId="77777777" w:rsidR="00057C28" w:rsidRPr="00F23995" w:rsidRDefault="00057C28" w:rsidP="007872AC">
            <w:pPr>
              <w:pStyle w:val="MDPI42tablebody"/>
              <w:rPr>
                <w:rFonts w:eastAsiaTheme="minorEastAsia"/>
                <w:b/>
                <w:bCs/>
                <w:sz w:val="18"/>
                <w:szCs w:val="18"/>
                <w:lang w:eastAsia="zh-CN"/>
              </w:rPr>
            </w:pPr>
            <w:r w:rsidRPr="00F23995">
              <w:rPr>
                <w:b/>
                <w:snapToGrid/>
                <w:sz w:val="18"/>
                <w:szCs w:val="18"/>
              </w:rPr>
              <w:t>KORA F4</w:t>
            </w:r>
          </w:p>
        </w:tc>
        <w:tc>
          <w:tcPr>
            <w:tcW w:w="4110" w:type="dxa"/>
            <w:gridSpan w:val="4"/>
            <w:tcBorders>
              <w:top w:val="single" w:sz="4" w:space="0" w:color="auto"/>
              <w:bottom w:val="single" w:sz="4" w:space="0" w:color="auto"/>
            </w:tcBorders>
            <w:vAlign w:val="center"/>
          </w:tcPr>
          <w:p w14:paraId="68E6BE1E" w14:textId="77777777" w:rsidR="00057C28" w:rsidRPr="00F23995" w:rsidRDefault="00057C28" w:rsidP="007872AC">
            <w:pPr>
              <w:pStyle w:val="MDPI42tablebody"/>
              <w:rPr>
                <w:rFonts w:eastAsiaTheme="minorEastAsia"/>
                <w:b/>
                <w:bCs/>
                <w:sz w:val="18"/>
                <w:szCs w:val="18"/>
                <w:lang w:eastAsia="zh-CN"/>
              </w:rPr>
            </w:pPr>
            <w:r w:rsidRPr="00F23995">
              <w:rPr>
                <w:b/>
                <w:bCs/>
                <w:sz w:val="18"/>
                <w:szCs w:val="18"/>
              </w:rPr>
              <w:t>KORA FF4</w:t>
            </w:r>
          </w:p>
        </w:tc>
      </w:tr>
      <w:tr w:rsidR="00057C28" w:rsidRPr="00F23995" w14:paraId="2709F708" w14:textId="77777777" w:rsidTr="00F23995">
        <w:tc>
          <w:tcPr>
            <w:tcW w:w="1560" w:type="dxa"/>
            <w:tcBorders>
              <w:top w:val="single" w:sz="4" w:space="0" w:color="auto"/>
              <w:bottom w:val="single" w:sz="4" w:space="0" w:color="auto"/>
            </w:tcBorders>
            <w:shd w:val="clear" w:color="auto" w:fill="auto"/>
            <w:vAlign w:val="center"/>
          </w:tcPr>
          <w:p w14:paraId="01107B22" w14:textId="77777777" w:rsidR="00057C28" w:rsidRPr="00F23995" w:rsidRDefault="00057C28" w:rsidP="007872AC">
            <w:pPr>
              <w:pStyle w:val="MDPI42tablebody"/>
              <w:spacing w:line="240" w:lineRule="auto"/>
              <w:jc w:val="both"/>
              <w:rPr>
                <w:b/>
                <w:snapToGrid/>
                <w:sz w:val="18"/>
                <w:szCs w:val="18"/>
              </w:rPr>
            </w:pPr>
          </w:p>
        </w:tc>
        <w:tc>
          <w:tcPr>
            <w:tcW w:w="987" w:type="dxa"/>
            <w:tcBorders>
              <w:top w:val="single" w:sz="4" w:space="0" w:color="auto"/>
              <w:bottom w:val="single" w:sz="4" w:space="0" w:color="auto"/>
            </w:tcBorders>
            <w:shd w:val="clear" w:color="auto" w:fill="auto"/>
            <w:vAlign w:val="center"/>
          </w:tcPr>
          <w:p w14:paraId="7050726F" w14:textId="77777777" w:rsidR="00057C28" w:rsidRPr="00F23995" w:rsidRDefault="00057C28" w:rsidP="007872AC">
            <w:pPr>
              <w:pStyle w:val="MDPI42tablebody"/>
              <w:spacing w:line="240" w:lineRule="auto"/>
              <w:rPr>
                <w:sz w:val="18"/>
                <w:szCs w:val="18"/>
              </w:rPr>
            </w:pPr>
            <w:r w:rsidRPr="00F23995">
              <w:rPr>
                <w:sz w:val="18"/>
                <w:szCs w:val="18"/>
              </w:rPr>
              <w:t>All</w:t>
            </w:r>
          </w:p>
          <w:p w14:paraId="5942F72C" w14:textId="77777777" w:rsidR="00057C28" w:rsidRPr="00F23995" w:rsidRDefault="00057C28" w:rsidP="007872AC">
            <w:pPr>
              <w:pStyle w:val="MDPI42tablebody"/>
              <w:spacing w:line="240" w:lineRule="auto"/>
              <w:rPr>
                <w:rFonts w:eastAsiaTheme="minorEastAsia"/>
                <w:sz w:val="18"/>
                <w:szCs w:val="18"/>
                <w:lang w:eastAsia="zh-CN"/>
              </w:rPr>
            </w:pPr>
            <w:r w:rsidRPr="00F23995">
              <w:rPr>
                <w:sz w:val="18"/>
                <w:szCs w:val="18"/>
              </w:rPr>
              <w:t>N=</w:t>
            </w:r>
            <w:r w:rsidRPr="00F23995">
              <w:rPr>
                <w:rFonts w:eastAsiaTheme="minorEastAsia" w:hint="eastAsia"/>
                <w:sz w:val="18"/>
                <w:szCs w:val="18"/>
                <w:lang w:eastAsia="zh-CN"/>
              </w:rPr>
              <w:t>945</w:t>
            </w:r>
          </w:p>
        </w:tc>
        <w:tc>
          <w:tcPr>
            <w:tcW w:w="992" w:type="dxa"/>
            <w:tcBorders>
              <w:top w:val="single" w:sz="4" w:space="0" w:color="auto"/>
              <w:bottom w:val="single" w:sz="4" w:space="0" w:color="auto"/>
            </w:tcBorders>
          </w:tcPr>
          <w:p w14:paraId="7911391C" w14:textId="77777777" w:rsidR="00057C28" w:rsidRPr="00F23995" w:rsidRDefault="00057C28" w:rsidP="007872AC">
            <w:pPr>
              <w:pStyle w:val="MDPI42tablebody"/>
              <w:rPr>
                <w:sz w:val="18"/>
                <w:szCs w:val="18"/>
              </w:rPr>
            </w:pPr>
            <w:r w:rsidRPr="00F23995">
              <w:rPr>
                <w:sz w:val="18"/>
                <w:szCs w:val="18"/>
              </w:rPr>
              <w:t>NGT</w:t>
            </w:r>
          </w:p>
          <w:p w14:paraId="24C8D71E" w14:textId="66244365" w:rsidR="00057C28" w:rsidRPr="00F23995" w:rsidRDefault="00057C28" w:rsidP="007872AC">
            <w:pPr>
              <w:pStyle w:val="MDPI42tablebody"/>
              <w:rPr>
                <w:rFonts w:eastAsiaTheme="minorEastAsia"/>
                <w:sz w:val="18"/>
                <w:szCs w:val="18"/>
                <w:lang w:eastAsia="zh-CN"/>
              </w:rPr>
            </w:pPr>
            <w:r w:rsidRPr="00F23995">
              <w:rPr>
                <w:sz w:val="18"/>
                <w:szCs w:val="18"/>
              </w:rPr>
              <w:t>N=</w:t>
            </w:r>
            <w:r w:rsidR="0030235F" w:rsidRPr="00F23995">
              <w:rPr>
                <w:rFonts w:eastAsiaTheme="minorEastAsia" w:hint="eastAsia"/>
                <w:sz w:val="18"/>
                <w:szCs w:val="18"/>
                <w:lang w:eastAsia="zh-CN"/>
              </w:rPr>
              <w:t>666</w:t>
            </w:r>
          </w:p>
        </w:tc>
        <w:tc>
          <w:tcPr>
            <w:tcW w:w="992" w:type="dxa"/>
            <w:tcBorders>
              <w:top w:val="single" w:sz="4" w:space="0" w:color="auto"/>
              <w:bottom w:val="single" w:sz="4" w:space="0" w:color="auto"/>
            </w:tcBorders>
          </w:tcPr>
          <w:p w14:paraId="47F15BC3" w14:textId="76E4298B" w:rsidR="00057C28" w:rsidRPr="00E0792C" w:rsidRDefault="00057C28" w:rsidP="007872AC">
            <w:pPr>
              <w:pStyle w:val="MDPI42tablebody"/>
              <w:rPr>
                <w:rFonts w:eastAsiaTheme="minorEastAsia" w:hint="eastAsia"/>
                <w:sz w:val="18"/>
                <w:szCs w:val="18"/>
                <w:lang w:eastAsia="zh-CN"/>
              </w:rPr>
            </w:pPr>
            <w:r w:rsidRPr="00F23995">
              <w:rPr>
                <w:sz w:val="18"/>
                <w:szCs w:val="18"/>
              </w:rPr>
              <w:t>Pre</w:t>
            </w:r>
            <w:r w:rsidR="00E0792C">
              <w:rPr>
                <w:rFonts w:eastAsiaTheme="minorEastAsia" w:hint="eastAsia"/>
                <w:sz w:val="18"/>
                <w:szCs w:val="18"/>
                <w:lang w:eastAsia="zh-CN"/>
              </w:rPr>
              <w:t>diabetes</w:t>
            </w:r>
          </w:p>
          <w:p w14:paraId="115A14B8" w14:textId="4D9A99B6" w:rsidR="00057C28" w:rsidRPr="00F23995" w:rsidRDefault="00057C28" w:rsidP="007872AC">
            <w:pPr>
              <w:pStyle w:val="MDPI42tablebody"/>
              <w:rPr>
                <w:rFonts w:eastAsiaTheme="minorEastAsia"/>
                <w:sz w:val="18"/>
                <w:szCs w:val="18"/>
                <w:lang w:eastAsia="zh-CN"/>
              </w:rPr>
            </w:pPr>
            <w:r w:rsidRPr="00F23995">
              <w:rPr>
                <w:sz w:val="18"/>
                <w:szCs w:val="18"/>
              </w:rPr>
              <w:t>N=</w:t>
            </w:r>
            <w:r w:rsidR="0030235F" w:rsidRPr="00F23995">
              <w:rPr>
                <w:rFonts w:eastAsiaTheme="minorEastAsia" w:hint="eastAsia"/>
                <w:sz w:val="18"/>
                <w:szCs w:val="18"/>
                <w:lang w:eastAsia="zh-CN"/>
              </w:rPr>
              <w:t>170</w:t>
            </w:r>
          </w:p>
        </w:tc>
        <w:tc>
          <w:tcPr>
            <w:tcW w:w="993" w:type="dxa"/>
            <w:tcBorders>
              <w:top w:val="single" w:sz="4" w:space="0" w:color="auto"/>
              <w:bottom w:val="single" w:sz="4" w:space="0" w:color="auto"/>
            </w:tcBorders>
          </w:tcPr>
          <w:p w14:paraId="47D99842" w14:textId="77777777" w:rsidR="00057C28" w:rsidRPr="00F23995" w:rsidRDefault="00057C28" w:rsidP="007872AC">
            <w:pPr>
              <w:pStyle w:val="MDPI42tablebody"/>
              <w:rPr>
                <w:sz w:val="18"/>
                <w:szCs w:val="18"/>
              </w:rPr>
            </w:pPr>
            <w:r w:rsidRPr="00F23995">
              <w:rPr>
                <w:sz w:val="18"/>
                <w:szCs w:val="18"/>
              </w:rPr>
              <w:t>T2D</w:t>
            </w:r>
          </w:p>
          <w:p w14:paraId="01B2E569" w14:textId="782F206E" w:rsidR="00057C28" w:rsidRPr="00F23995" w:rsidRDefault="00057C28" w:rsidP="007872AC">
            <w:pPr>
              <w:pStyle w:val="MDPI42tablebody"/>
              <w:rPr>
                <w:rFonts w:eastAsiaTheme="minorEastAsia"/>
                <w:sz w:val="18"/>
                <w:szCs w:val="18"/>
                <w:lang w:eastAsia="zh-CN"/>
              </w:rPr>
            </w:pPr>
            <w:r w:rsidRPr="00F23995">
              <w:rPr>
                <w:sz w:val="18"/>
                <w:szCs w:val="18"/>
              </w:rPr>
              <w:t>N=</w:t>
            </w:r>
            <w:r w:rsidR="0030235F" w:rsidRPr="00F23995">
              <w:rPr>
                <w:rFonts w:eastAsiaTheme="minorEastAsia" w:hint="eastAsia"/>
                <w:sz w:val="18"/>
                <w:szCs w:val="18"/>
                <w:lang w:eastAsia="zh-CN"/>
              </w:rPr>
              <w:t>109</w:t>
            </w:r>
          </w:p>
        </w:tc>
        <w:tc>
          <w:tcPr>
            <w:tcW w:w="1134" w:type="dxa"/>
            <w:tcBorders>
              <w:top w:val="single" w:sz="4" w:space="0" w:color="auto"/>
              <w:bottom w:val="single" w:sz="4" w:space="0" w:color="auto"/>
            </w:tcBorders>
            <w:vAlign w:val="center"/>
          </w:tcPr>
          <w:p w14:paraId="4717A0EB" w14:textId="77777777" w:rsidR="00057C28" w:rsidRPr="00F23995" w:rsidRDefault="00057C28" w:rsidP="007872AC">
            <w:pPr>
              <w:pStyle w:val="MDPI42tablebody"/>
              <w:rPr>
                <w:sz w:val="18"/>
                <w:szCs w:val="18"/>
              </w:rPr>
            </w:pPr>
            <w:r w:rsidRPr="00F23995">
              <w:rPr>
                <w:sz w:val="18"/>
                <w:szCs w:val="18"/>
              </w:rPr>
              <w:t>All</w:t>
            </w:r>
          </w:p>
          <w:p w14:paraId="708544EA" w14:textId="75A3D01E" w:rsidR="00057C28" w:rsidRPr="00F23995" w:rsidRDefault="00057C28" w:rsidP="007872AC">
            <w:pPr>
              <w:pStyle w:val="MDPI42tablebody"/>
              <w:rPr>
                <w:rFonts w:eastAsiaTheme="minorEastAsia"/>
                <w:sz w:val="18"/>
                <w:szCs w:val="18"/>
                <w:lang w:eastAsia="zh-CN"/>
              </w:rPr>
            </w:pPr>
            <w:r w:rsidRPr="00F23995">
              <w:rPr>
                <w:sz w:val="18"/>
                <w:szCs w:val="18"/>
              </w:rPr>
              <w:t>N=</w:t>
            </w:r>
            <w:r w:rsidR="00B47D72" w:rsidRPr="00F23995">
              <w:rPr>
                <w:rFonts w:eastAsiaTheme="minorEastAsia" w:hint="eastAsia"/>
                <w:sz w:val="18"/>
                <w:szCs w:val="18"/>
                <w:lang w:eastAsia="zh-CN"/>
              </w:rPr>
              <w:t>945</w:t>
            </w:r>
          </w:p>
        </w:tc>
        <w:tc>
          <w:tcPr>
            <w:tcW w:w="992" w:type="dxa"/>
            <w:tcBorders>
              <w:top w:val="single" w:sz="4" w:space="0" w:color="auto"/>
              <w:bottom w:val="single" w:sz="4" w:space="0" w:color="auto"/>
            </w:tcBorders>
          </w:tcPr>
          <w:p w14:paraId="43B1CB48" w14:textId="77777777" w:rsidR="00057C28" w:rsidRPr="00F23995" w:rsidRDefault="00057C28" w:rsidP="007872AC">
            <w:pPr>
              <w:pStyle w:val="MDPI42tablebody"/>
              <w:rPr>
                <w:sz w:val="18"/>
                <w:szCs w:val="18"/>
              </w:rPr>
            </w:pPr>
            <w:r w:rsidRPr="00F23995">
              <w:rPr>
                <w:sz w:val="18"/>
                <w:szCs w:val="18"/>
              </w:rPr>
              <w:t>NGT</w:t>
            </w:r>
          </w:p>
          <w:p w14:paraId="16D04FD1" w14:textId="4DCE4257" w:rsidR="00057C28" w:rsidRPr="00F23995" w:rsidRDefault="00057C28" w:rsidP="007872AC">
            <w:pPr>
              <w:pStyle w:val="MDPI42tablebody"/>
              <w:rPr>
                <w:rFonts w:eastAsiaTheme="minorEastAsia"/>
                <w:sz w:val="18"/>
                <w:szCs w:val="18"/>
                <w:lang w:eastAsia="zh-CN"/>
              </w:rPr>
            </w:pPr>
            <w:r w:rsidRPr="00F23995">
              <w:rPr>
                <w:sz w:val="18"/>
                <w:szCs w:val="18"/>
              </w:rPr>
              <w:t>N=</w:t>
            </w:r>
            <w:r w:rsidR="00B47D72" w:rsidRPr="00F23995">
              <w:rPr>
                <w:rFonts w:eastAsiaTheme="minorEastAsia" w:hint="eastAsia"/>
                <w:sz w:val="18"/>
                <w:szCs w:val="18"/>
                <w:lang w:eastAsia="zh-CN"/>
              </w:rPr>
              <w:t>570</w:t>
            </w:r>
          </w:p>
        </w:tc>
        <w:tc>
          <w:tcPr>
            <w:tcW w:w="992" w:type="dxa"/>
            <w:tcBorders>
              <w:top w:val="single" w:sz="4" w:space="0" w:color="auto"/>
              <w:bottom w:val="single" w:sz="4" w:space="0" w:color="auto"/>
            </w:tcBorders>
          </w:tcPr>
          <w:p w14:paraId="5092C36A" w14:textId="28774D2C" w:rsidR="00057C28" w:rsidRPr="00E0792C" w:rsidRDefault="00057C28" w:rsidP="007872AC">
            <w:pPr>
              <w:pStyle w:val="MDPI42tablebody"/>
              <w:rPr>
                <w:rFonts w:eastAsiaTheme="minorEastAsia" w:hint="eastAsia"/>
                <w:sz w:val="18"/>
                <w:szCs w:val="18"/>
                <w:lang w:eastAsia="zh-CN"/>
              </w:rPr>
            </w:pPr>
            <w:r w:rsidRPr="00F23995">
              <w:rPr>
                <w:sz w:val="18"/>
                <w:szCs w:val="18"/>
              </w:rPr>
              <w:t>Pre</w:t>
            </w:r>
            <w:r w:rsidR="00E0792C">
              <w:rPr>
                <w:rFonts w:eastAsiaTheme="minorEastAsia" w:hint="eastAsia"/>
                <w:sz w:val="18"/>
                <w:szCs w:val="18"/>
                <w:lang w:eastAsia="zh-CN"/>
              </w:rPr>
              <w:t>diabetes</w:t>
            </w:r>
          </w:p>
          <w:p w14:paraId="295FA615" w14:textId="1513314B" w:rsidR="00057C28" w:rsidRPr="00F23995" w:rsidRDefault="00057C28" w:rsidP="007872AC">
            <w:pPr>
              <w:pStyle w:val="MDPI42tablebody"/>
              <w:rPr>
                <w:rFonts w:eastAsiaTheme="minorEastAsia"/>
                <w:sz w:val="18"/>
                <w:szCs w:val="18"/>
                <w:lang w:eastAsia="zh-CN"/>
              </w:rPr>
            </w:pPr>
            <w:r w:rsidRPr="00F23995">
              <w:rPr>
                <w:sz w:val="18"/>
                <w:szCs w:val="18"/>
              </w:rPr>
              <w:t>N=</w:t>
            </w:r>
            <w:r w:rsidR="00B47D72" w:rsidRPr="00F23995">
              <w:rPr>
                <w:rFonts w:eastAsiaTheme="minorEastAsia" w:hint="eastAsia"/>
                <w:sz w:val="18"/>
                <w:szCs w:val="18"/>
                <w:lang w:eastAsia="zh-CN"/>
              </w:rPr>
              <w:t>194</w:t>
            </w:r>
          </w:p>
        </w:tc>
        <w:tc>
          <w:tcPr>
            <w:tcW w:w="992" w:type="dxa"/>
            <w:tcBorders>
              <w:top w:val="single" w:sz="4" w:space="0" w:color="auto"/>
              <w:bottom w:val="single" w:sz="4" w:space="0" w:color="auto"/>
            </w:tcBorders>
          </w:tcPr>
          <w:p w14:paraId="55732EAC" w14:textId="77777777" w:rsidR="00057C28" w:rsidRPr="00F23995" w:rsidRDefault="00057C28" w:rsidP="007872AC">
            <w:pPr>
              <w:pStyle w:val="MDPI42tablebody"/>
              <w:rPr>
                <w:sz w:val="18"/>
                <w:szCs w:val="18"/>
              </w:rPr>
            </w:pPr>
            <w:r w:rsidRPr="00F23995">
              <w:rPr>
                <w:sz w:val="18"/>
                <w:szCs w:val="18"/>
              </w:rPr>
              <w:t>T2D</w:t>
            </w:r>
          </w:p>
          <w:p w14:paraId="3ED25B6B" w14:textId="672B069E" w:rsidR="00057C28" w:rsidRPr="00F23995" w:rsidRDefault="00057C28" w:rsidP="007872AC">
            <w:pPr>
              <w:pStyle w:val="MDPI42tablebody"/>
              <w:rPr>
                <w:rFonts w:eastAsiaTheme="minorEastAsia"/>
                <w:sz w:val="18"/>
                <w:szCs w:val="18"/>
                <w:lang w:eastAsia="zh-CN"/>
              </w:rPr>
            </w:pPr>
            <w:r w:rsidRPr="00F23995">
              <w:rPr>
                <w:sz w:val="18"/>
                <w:szCs w:val="18"/>
              </w:rPr>
              <w:t>N=</w:t>
            </w:r>
            <w:r w:rsidR="00B47D72" w:rsidRPr="00F23995">
              <w:rPr>
                <w:rFonts w:eastAsiaTheme="minorEastAsia" w:hint="eastAsia"/>
                <w:sz w:val="18"/>
                <w:szCs w:val="18"/>
                <w:lang w:eastAsia="zh-CN"/>
              </w:rPr>
              <w:t>181</w:t>
            </w:r>
          </w:p>
        </w:tc>
      </w:tr>
      <w:tr w:rsidR="00057C28" w:rsidRPr="00F23995" w14:paraId="54189729" w14:textId="77777777" w:rsidTr="00F23995">
        <w:tc>
          <w:tcPr>
            <w:tcW w:w="1560" w:type="dxa"/>
            <w:tcBorders>
              <w:top w:val="single" w:sz="4" w:space="0" w:color="auto"/>
            </w:tcBorders>
            <w:shd w:val="clear" w:color="auto" w:fill="auto"/>
            <w:vAlign w:val="center"/>
          </w:tcPr>
          <w:p w14:paraId="4456BB9B" w14:textId="77777777" w:rsidR="00057C28" w:rsidRPr="00F23995" w:rsidRDefault="00057C28" w:rsidP="007872AC">
            <w:pPr>
              <w:pStyle w:val="MDPI42tablebody"/>
              <w:spacing w:line="240" w:lineRule="auto"/>
              <w:jc w:val="both"/>
              <w:rPr>
                <w:sz w:val="18"/>
                <w:szCs w:val="18"/>
              </w:rPr>
            </w:pPr>
            <w:r w:rsidRPr="00F23995">
              <w:rPr>
                <w:sz w:val="18"/>
                <w:szCs w:val="18"/>
              </w:rPr>
              <w:t>Age (years)</w:t>
            </w:r>
          </w:p>
        </w:tc>
        <w:tc>
          <w:tcPr>
            <w:tcW w:w="987" w:type="dxa"/>
            <w:tcBorders>
              <w:top w:val="single" w:sz="4" w:space="0" w:color="auto"/>
            </w:tcBorders>
            <w:shd w:val="clear" w:color="auto" w:fill="auto"/>
            <w:vAlign w:val="center"/>
          </w:tcPr>
          <w:p w14:paraId="4E681102" w14:textId="162DF5CF" w:rsidR="00057C28" w:rsidRPr="00F23995" w:rsidRDefault="00057C28" w:rsidP="007872AC">
            <w:pPr>
              <w:pStyle w:val="MDPI42tablebody"/>
              <w:spacing w:line="240" w:lineRule="auto"/>
              <w:rPr>
                <w:sz w:val="18"/>
                <w:szCs w:val="18"/>
              </w:rPr>
            </w:pPr>
            <w:r w:rsidRPr="00F23995">
              <w:rPr>
                <w:sz w:val="18"/>
                <w:szCs w:val="18"/>
              </w:rPr>
              <w:t>57</w:t>
            </w:r>
            <w:r w:rsidR="00AF43E7" w:rsidRPr="00F23995">
              <w:rPr>
                <w:rFonts w:eastAsiaTheme="minorEastAsia" w:hint="eastAsia"/>
                <w:sz w:val="18"/>
                <w:szCs w:val="18"/>
                <w:lang w:eastAsia="zh-CN"/>
              </w:rPr>
              <w:t xml:space="preserve"> </w:t>
            </w:r>
            <w:r w:rsidRPr="00F23995">
              <w:rPr>
                <w:sz w:val="18"/>
                <w:szCs w:val="18"/>
              </w:rPr>
              <w:t>(</w:t>
            </w:r>
            <w:r w:rsidR="00143712" w:rsidRPr="00F23995">
              <w:rPr>
                <w:rFonts w:eastAsiaTheme="minorEastAsia" w:hint="eastAsia"/>
                <w:sz w:val="18"/>
                <w:szCs w:val="18"/>
                <w:lang w:eastAsia="zh-CN"/>
              </w:rPr>
              <w:t>12</w:t>
            </w:r>
            <w:r w:rsidRPr="00F23995">
              <w:rPr>
                <w:sz w:val="18"/>
                <w:szCs w:val="18"/>
              </w:rPr>
              <w:t>)</w:t>
            </w:r>
          </w:p>
        </w:tc>
        <w:tc>
          <w:tcPr>
            <w:tcW w:w="992" w:type="dxa"/>
            <w:tcBorders>
              <w:top w:val="single" w:sz="4" w:space="0" w:color="auto"/>
            </w:tcBorders>
          </w:tcPr>
          <w:p w14:paraId="0961628E" w14:textId="533DFCF2" w:rsidR="00057C28" w:rsidRPr="00F23995" w:rsidRDefault="0030235F"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56</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(11)</w:t>
            </w:r>
          </w:p>
        </w:tc>
        <w:tc>
          <w:tcPr>
            <w:tcW w:w="992" w:type="dxa"/>
            <w:tcBorders>
              <w:top w:val="single" w:sz="4" w:space="0" w:color="auto"/>
            </w:tcBorders>
          </w:tcPr>
          <w:p w14:paraId="780E997B" w14:textId="212EDCDB" w:rsidR="00057C28" w:rsidRPr="00F23995" w:rsidRDefault="0030235F"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60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(12)</w:t>
            </w:r>
          </w:p>
        </w:tc>
        <w:tc>
          <w:tcPr>
            <w:tcW w:w="993" w:type="dxa"/>
            <w:tcBorders>
              <w:top w:val="single" w:sz="4" w:space="0" w:color="auto"/>
            </w:tcBorders>
          </w:tcPr>
          <w:p w14:paraId="6322F0DA" w14:textId="25092494" w:rsidR="00057C28" w:rsidRPr="00F23995" w:rsidRDefault="0030235F"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64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(12)</w:t>
            </w:r>
          </w:p>
        </w:tc>
        <w:tc>
          <w:tcPr>
            <w:tcW w:w="1134" w:type="dxa"/>
            <w:tcBorders>
              <w:top w:val="single" w:sz="4" w:space="0" w:color="auto"/>
            </w:tcBorders>
            <w:vAlign w:val="center"/>
          </w:tcPr>
          <w:p w14:paraId="4E7ECE0F" w14:textId="776CAF6C" w:rsidR="00057C28" w:rsidRPr="00F23995" w:rsidRDefault="00057C28" w:rsidP="007872AC">
            <w:pPr>
              <w:pStyle w:val="MDPI42tablebody"/>
              <w:spacing w:line="240" w:lineRule="auto"/>
              <w:rPr>
                <w:sz w:val="18"/>
                <w:szCs w:val="18"/>
              </w:rPr>
            </w:pPr>
            <w:r w:rsidRPr="00F23995">
              <w:rPr>
                <w:sz w:val="18"/>
                <w:szCs w:val="18"/>
              </w:rPr>
              <w:t>64</w:t>
            </w:r>
            <w:r w:rsidR="00FF2903" w:rsidRPr="00F23995">
              <w:rPr>
                <w:rFonts w:eastAsiaTheme="minorEastAsia" w:hint="eastAsia"/>
                <w:sz w:val="18"/>
                <w:szCs w:val="18"/>
                <w:lang w:eastAsia="zh-CN"/>
              </w:rPr>
              <w:t xml:space="preserve"> </w:t>
            </w:r>
            <w:r w:rsidRPr="00F23995">
              <w:rPr>
                <w:sz w:val="18"/>
                <w:szCs w:val="18"/>
              </w:rPr>
              <w:t>(</w:t>
            </w:r>
            <w:r w:rsidR="00B47D72" w:rsidRPr="00F23995">
              <w:rPr>
                <w:sz w:val="18"/>
                <w:szCs w:val="18"/>
              </w:rPr>
              <w:t>12</w:t>
            </w:r>
            <w:r w:rsidRPr="00F23995">
              <w:rPr>
                <w:sz w:val="18"/>
                <w:szCs w:val="18"/>
              </w:rPr>
              <w:t>)</w:t>
            </w:r>
          </w:p>
        </w:tc>
        <w:tc>
          <w:tcPr>
            <w:tcW w:w="992" w:type="dxa"/>
            <w:tcBorders>
              <w:top w:val="single" w:sz="4" w:space="0" w:color="auto"/>
            </w:tcBorders>
          </w:tcPr>
          <w:p w14:paraId="71B400BE" w14:textId="0F5564CB" w:rsidR="00057C28" w:rsidRPr="00F23995" w:rsidRDefault="00B47D72" w:rsidP="007872AC">
            <w:pPr>
              <w:pStyle w:val="MDPI42tablebody"/>
              <w:spacing w:line="240" w:lineRule="auto"/>
              <w:rPr>
                <w:rFonts w:eastAsiaTheme="minorEastAsia"/>
                <w:sz w:val="18"/>
                <w:szCs w:val="18"/>
                <w:lang w:eastAsia="zh-CN"/>
              </w:rPr>
            </w:pPr>
            <w:r w:rsidRPr="00F23995">
              <w:rPr>
                <w:sz w:val="18"/>
                <w:szCs w:val="18"/>
              </w:rPr>
              <w:t>62</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12</w:t>
            </w:r>
            <w:r w:rsidRPr="00F23995">
              <w:rPr>
                <w:rFonts w:eastAsiaTheme="minorEastAsia" w:hint="eastAsia"/>
                <w:sz w:val="18"/>
                <w:szCs w:val="18"/>
                <w:lang w:eastAsia="zh-CN"/>
              </w:rPr>
              <w:t>)</w:t>
            </w:r>
          </w:p>
        </w:tc>
        <w:tc>
          <w:tcPr>
            <w:tcW w:w="992" w:type="dxa"/>
            <w:tcBorders>
              <w:top w:val="single" w:sz="4" w:space="0" w:color="auto"/>
            </w:tcBorders>
          </w:tcPr>
          <w:p w14:paraId="218D7D6D" w14:textId="71F73765" w:rsidR="00057C28" w:rsidRPr="00F23995" w:rsidRDefault="00B47D72" w:rsidP="007872AC">
            <w:pPr>
              <w:pStyle w:val="MDPI42tablebody"/>
              <w:spacing w:line="240" w:lineRule="auto"/>
              <w:rPr>
                <w:rFonts w:eastAsiaTheme="minorEastAsia"/>
                <w:sz w:val="18"/>
                <w:szCs w:val="18"/>
                <w:lang w:eastAsia="zh-CN"/>
              </w:rPr>
            </w:pPr>
            <w:r w:rsidRPr="00F23995">
              <w:rPr>
                <w:sz w:val="18"/>
                <w:szCs w:val="18"/>
              </w:rPr>
              <w:t>65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11</w:t>
            </w:r>
            <w:r w:rsidRPr="00F23995">
              <w:rPr>
                <w:rFonts w:eastAsiaTheme="minorEastAsia" w:hint="eastAsia"/>
                <w:sz w:val="18"/>
                <w:szCs w:val="18"/>
                <w:lang w:eastAsia="zh-CN"/>
              </w:rPr>
              <w:t>)</w:t>
            </w:r>
          </w:p>
        </w:tc>
        <w:tc>
          <w:tcPr>
            <w:tcW w:w="992" w:type="dxa"/>
            <w:tcBorders>
              <w:top w:val="single" w:sz="4" w:space="0" w:color="auto"/>
            </w:tcBorders>
          </w:tcPr>
          <w:p w14:paraId="4C117093" w14:textId="2BB91246" w:rsidR="00057C28" w:rsidRPr="00F23995" w:rsidRDefault="00B47D72" w:rsidP="007872AC">
            <w:pPr>
              <w:pStyle w:val="MDPI42tablebody"/>
              <w:spacing w:line="240" w:lineRule="auto"/>
              <w:rPr>
                <w:rFonts w:eastAsiaTheme="minorEastAsia"/>
                <w:sz w:val="18"/>
                <w:szCs w:val="18"/>
                <w:lang w:eastAsia="zh-CN"/>
              </w:rPr>
            </w:pPr>
            <w:r w:rsidRPr="00F23995">
              <w:rPr>
                <w:sz w:val="18"/>
                <w:szCs w:val="18"/>
              </w:rPr>
              <w:t>69</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12</w:t>
            </w:r>
            <w:r w:rsidRPr="00F23995">
              <w:rPr>
                <w:rFonts w:eastAsiaTheme="minorEastAsia" w:hint="eastAsia"/>
                <w:sz w:val="18"/>
                <w:szCs w:val="18"/>
                <w:lang w:eastAsia="zh-CN"/>
              </w:rPr>
              <w:t>)</w:t>
            </w:r>
          </w:p>
        </w:tc>
      </w:tr>
      <w:tr w:rsidR="00057C28" w:rsidRPr="00F23995" w14:paraId="543D2EC0" w14:textId="77777777" w:rsidTr="00F23995">
        <w:tc>
          <w:tcPr>
            <w:tcW w:w="1560" w:type="dxa"/>
            <w:shd w:val="clear" w:color="auto" w:fill="auto"/>
            <w:vAlign w:val="center"/>
          </w:tcPr>
          <w:p w14:paraId="4E6BDEFA" w14:textId="77777777" w:rsidR="00057C28" w:rsidRPr="00F23995" w:rsidRDefault="00057C28" w:rsidP="007872AC">
            <w:pPr>
              <w:pStyle w:val="MDPI42tablebody"/>
              <w:spacing w:line="240" w:lineRule="auto"/>
              <w:jc w:val="both"/>
              <w:rPr>
                <w:sz w:val="18"/>
                <w:szCs w:val="18"/>
              </w:rPr>
            </w:pPr>
            <w:r w:rsidRPr="00F23995">
              <w:rPr>
                <w:sz w:val="18"/>
                <w:szCs w:val="18"/>
              </w:rPr>
              <w:t>Male (%)</w:t>
            </w:r>
          </w:p>
        </w:tc>
        <w:tc>
          <w:tcPr>
            <w:tcW w:w="987" w:type="dxa"/>
            <w:shd w:val="clear" w:color="auto" w:fill="auto"/>
            <w:vAlign w:val="center"/>
          </w:tcPr>
          <w:p w14:paraId="1B5609EB" w14:textId="7C3BCC8E" w:rsidR="00057C28" w:rsidRPr="00F23995" w:rsidRDefault="00057C28" w:rsidP="007872AC">
            <w:pPr>
              <w:pStyle w:val="MDPI42tablebody"/>
              <w:spacing w:line="240" w:lineRule="auto"/>
              <w:rPr>
                <w:sz w:val="18"/>
                <w:szCs w:val="18"/>
              </w:rPr>
            </w:pPr>
            <w:r w:rsidRPr="00F23995">
              <w:rPr>
                <w:sz w:val="18"/>
                <w:szCs w:val="18"/>
              </w:rPr>
              <w:t>459</w:t>
            </w:r>
            <w:r w:rsidR="00AF43E7" w:rsidRPr="00F23995">
              <w:rPr>
                <w:rFonts w:eastAsiaTheme="minorEastAsia" w:hint="eastAsia"/>
                <w:sz w:val="18"/>
                <w:szCs w:val="18"/>
                <w:lang w:eastAsia="zh-CN"/>
              </w:rPr>
              <w:t xml:space="preserve"> </w:t>
            </w:r>
            <w:r w:rsidRPr="00F23995">
              <w:rPr>
                <w:sz w:val="18"/>
                <w:szCs w:val="18"/>
              </w:rPr>
              <w:t>(48.6%)</w:t>
            </w:r>
          </w:p>
        </w:tc>
        <w:tc>
          <w:tcPr>
            <w:tcW w:w="992" w:type="dxa"/>
          </w:tcPr>
          <w:p w14:paraId="4EC741D4" w14:textId="0C1DA3EA"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297</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44.6</w:t>
            </w:r>
            <w:r w:rsidR="00AF43E7" w:rsidRPr="00F23995">
              <w:rPr>
                <w:sz w:val="18"/>
                <w:szCs w:val="18"/>
              </w:rPr>
              <w:t>%</w:t>
            </w:r>
            <w:r w:rsidRPr="00F23995">
              <w:rPr>
                <w:rFonts w:eastAsiaTheme="minorEastAsia" w:hint="eastAsia"/>
                <w:sz w:val="18"/>
                <w:szCs w:val="18"/>
                <w:lang w:eastAsia="zh-CN"/>
              </w:rPr>
              <w:t>)</w:t>
            </w:r>
          </w:p>
        </w:tc>
        <w:tc>
          <w:tcPr>
            <w:tcW w:w="992" w:type="dxa"/>
          </w:tcPr>
          <w:p w14:paraId="4D354A77" w14:textId="1DDB7B0A"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97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57.1</w:t>
            </w:r>
            <w:r w:rsidR="00AF43E7" w:rsidRPr="00F23995">
              <w:rPr>
                <w:sz w:val="18"/>
                <w:szCs w:val="18"/>
              </w:rPr>
              <w:t>%</w:t>
            </w:r>
            <w:r w:rsidRPr="00F23995">
              <w:rPr>
                <w:rFonts w:eastAsiaTheme="minorEastAsia" w:hint="eastAsia"/>
                <w:sz w:val="18"/>
                <w:szCs w:val="18"/>
                <w:lang w:eastAsia="zh-CN"/>
              </w:rPr>
              <w:t>)</w:t>
            </w:r>
          </w:p>
        </w:tc>
        <w:tc>
          <w:tcPr>
            <w:tcW w:w="993" w:type="dxa"/>
          </w:tcPr>
          <w:p w14:paraId="10769904" w14:textId="6ACD1B14"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65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59.6</w:t>
            </w:r>
            <w:r w:rsidR="00AF43E7" w:rsidRPr="00F23995">
              <w:rPr>
                <w:sz w:val="18"/>
                <w:szCs w:val="18"/>
              </w:rPr>
              <w:t>%</w:t>
            </w:r>
            <w:r w:rsidRPr="00F23995">
              <w:rPr>
                <w:rFonts w:eastAsiaTheme="minorEastAsia" w:hint="eastAsia"/>
                <w:sz w:val="18"/>
                <w:szCs w:val="18"/>
                <w:lang w:eastAsia="zh-CN"/>
              </w:rPr>
              <w:t>)</w:t>
            </w:r>
          </w:p>
        </w:tc>
        <w:tc>
          <w:tcPr>
            <w:tcW w:w="1134" w:type="dxa"/>
            <w:vAlign w:val="center"/>
          </w:tcPr>
          <w:p w14:paraId="30D8E381" w14:textId="1F92B028" w:rsidR="00057C28" w:rsidRPr="00F23995" w:rsidRDefault="00057C28" w:rsidP="007872AC">
            <w:pPr>
              <w:pStyle w:val="MDPI42tablebody"/>
              <w:spacing w:line="240" w:lineRule="auto"/>
              <w:rPr>
                <w:sz w:val="18"/>
                <w:szCs w:val="18"/>
              </w:rPr>
            </w:pPr>
            <w:r w:rsidRPr="00F23995">
              <w:rPr>
                <w:sz w:val="18"/>
                <w:szCs w:val="18"/>
              </w:rPr>
              <w:t>459</w:t>
            </w:r>
            <w:r w:rsidR="00FF2903" w:rsidRPr="00F23995">
              <w:rPr>
                <w:rFonts w:eastAsiaTheme="minorEastAsia" w:hint="eastAsia"/>
                <w:sz w:val="18"/>
                <w:szCs w:val="18"/>
                <w:lang w:eastAsia="zh-CN"/>
              </w:rPr>
              <w:t xml:space="preserve"> </w:t>
            </w:r>
            <w:r w:rsidRPr="00F23995">
              <w:rPr>
                <w:sz w:val="18"/>
                <w:szCs w:val="18"/>
              </w:rPr>
              <w:t>(48.6%)</w:t>
            </w:r>
          </w:p>
        </w:tc>
        <w:tc>
          <w:tcPr>
            <w:tcW w:w="992" w:type="dxa"/>
          </w:tcPr>
          <w:p w14:paraId="0B9C966C" w14:textId="5A086E0D"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239</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41.9</w:t>
            </w:r>
            <w:r w:rsidR="00AF43E7" w:rsidRPr="00F23995">
              <w:rPr>
                <w:sz w:val="18"/>
                <w:szCs w:val="18"/>
              </w:rPr>
              <w:t>%</w:t>
            </w:r>
            <w:r w:rsidRPr="00F23995">
              <w:rPr>
                <w:rFonts w:eastAsiaTheme="minorEastAsia" w:hint="eastAsia"/>
                <w:sz w:val="18"/>
                <w:szCs w:val="18"/>
                <w:lang w:eastAsia="zh-CN"/>
              </w:rPr>
              <w:t>)</w:t>
            </w:r>
          </w:p>
        </w:tc>
        <w:tc>
          <w:tcPr>
            <w:tcW w:w="992" w:type="dxa"/>
          </w:tcPr>
          <w:p w14:paraId="11435673" w14:textId="34150997"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110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56.7</w:t>
            </w:r>
            <w:r w:rsidR="00AF43E7" w:rsidRPr="00F23995">
              <w:rPr>
                <w:sz w:val="18"/>
                <w:szCs w:val="18"/>
              </w:rPr>
              <w:t>%</w:t>
            </w:r>
            <w:r w:rsidRPr="00F23995">
              <w:rPr>
                <w:rFonts w:eastAsiaTheme="minorEastAsia" w:hint="eastAsia"/>
                <w:sz w:val="18"/>
                <w:szCs w:val="18"/>
                <w:lang w:eastAsia="zh-CN"/>
              </w:rPr>
              <w:t>)</w:t>
            </w:r>
          </w:p>
        </w:tc>
        <w:tc>
          <w:tcPr>
            <w:tcW w:w="992" w:type="dxa"/>
          </w:tcPr>
          <w:p w14:paraId="5F582981" w14:textId="75FED62D"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110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60.8</w:t>
            </w:r>
            <w:r w:rsidR="00AF43E7" w:rsidRPr="00F23995">
              <w:rPr>
                <w:sz w:val="18"/>
                <w:szCs w:val="18"/>
              </w:rPr>
              <w:t>%</w:t>
            </w:r>
            <w:r w:rsidRPr="00F23995">
              <w:rPr>
                <w:rFonts w:eastAsiaTheme="minorEastAsia" w:hint="eastAsia"/>
                <w:sz w:val="18"/>
                <w:szCs w:val="18"/>
                <w:lang w:eastAsia="zh-CN"/>
              </w:rPr>
              <w:t>)</w:t>
            </w:r>
          </w:p>
        </w:tc>
      </w:tr>
      <w:tr w:rsidR="00057C28" w:rsidRPr="00F23995" w14:paraId="7E30ED47" w14:textId="77777777" w:rsidTr="00F23995">
        <w:tc>
          <w:tcPr>
            <w:tcW w:w="1560" w:type="dxa"/>
            <w:shd w:val="clear" w:color="auto" w:fill="auto"/>
            <w:vAlign w:val="center"/>
          </w:tcPr>
          <w:p w14:paraId="4A376360" w14:textId="77777777" w:rsidR="00057C28" w:rsidRPr="00F23995" w:rsidRDefault="00057C28" w:rsidP="007872AC">
            <w:pPr>
              <w:pStyle w:val="MDPI42tablebody"/>
              <w:spacing w:line="240" w:lineRule="auto"/>
              <w:jc w:val="both"/>
              <w:rPr>
                <w:sz w:val="18"/>
                <w:szCs w:val="18"/>
              </w:rPr>
            </w:pPr>
            <w:r w:rsidRPr="00F23995">
              <w:rPr>
                <w:sz w:val="18"/>
                <w:szCs w:val="18"/>
              </w:rPr>
              <w:t>BMI (kg/m2)</w:t>
            </w:r>
          </w:p>
        </w:tc>
        <w:tc>
          <w:tcPr>
            <w:tcW w:w="987" w:type="dxa"/>
            <w:shd w:val="clear" w:color="auto" w:fill="auto"/>
            <w:vAlign w:val="center"/>
          </w:tcPr>
          <w:p w14:paraId="49EC3BBB" w14:textId="2437B861" w:rsidR="00057C28" w:rsidRPr="00F23995" w:rsidRDefault="00057C28" w:rsidP="007872AC">
            <w:pPr>
              <w:pStyle w:val="MDPI42tablebody"/>
              <w:spacing w:line="240" w:lineRule="auto"/>
              <w:rPr>
                <w:sz w:val="18"/>
                <w:szCs w:val="18"/>
              </w:rPr>
            </w:pPr>
            <w:r w:rsidRPr="00F23995">
              <w:rPr>
                <w:sz w:val="18"/>
                <w:szCs w:val="18"/>
              </w:rPr>
              <w:t>27.1</w:t>
            </w:r>
            <w:r w:rsidR="00AF43E7" w:rsidRPr="00F23995">
              <w:rPr>
                <w:rFonts w:eastAsiaTheme="minorEastAsia" w:hint="eastAsia"/>
                <w:sz w:val="18"/>
                <w:szCs w:val="18"/>
                <w:lang w:eastAsia="zh-CN"/>
              </w:rPr>
              <w:t xml:space="preserve"> </w:t>
            </w:r>
            <w:r w:rsidRPr="00F23995">
              <w:rPr>
                <w:sz w:val="18"/>
                <w:szCs w:val="18"/>
              </w:rPr>
              <w:t>(</w:t>
            </w:r>
            <w:r w:rsidR="00143712" w:rsidRPr="00F23995">
              <w:rPr>
                <w:sz w:val="18"/>
                <w:szCs w:val="18"/>
              </w:rPr>
              <w:t>5.9</w:t>
            </w:r>
            <w:r w:rsidRPr="00F23995">
              <w:rPr>
                <w:sz w:val="18"/>
                <w:szCs w:val="18"/>
              </w:rPr>
              <w:t>)</w:t>
            </w:r>
          </w:p>
        </w:tc>
        <w:tc>
          <w:tcPr>
            <w:tcW w:w="992" w:type="dxa"/>
          </w:tcPr>
          <w:p w14:paraId="06BC5751" w14:textId="1A563764"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26.1</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w:t>
            </w:r>
            <w:r w:rsidR="0030168F" w:rsidRPr="00F23995">
              <w:rPr>
                <w:rFonts w:eastAsiaTheme="minorEastAsia" w:hint="eastAsia"/>
                <w:sz w:val="18"/>
                <w:szCs w:val="18"/>
                <w:lang w:eastAsia="zh-CN"/>
              </w:rPr>
              <w:t>1</w:t>
            </w:r>
            <w:r w:rsidRPr="00F23995">
              <w:rPr>
                <w:rFonts w:eastAsiaTheme="minorEastAsia" w:hint="eastAsia"/>
                <w:sz w:val="18"/>
                <w:szCs w:val="18"/>
                <w:lang w:eastAsia="zh-CN"/>
              </w:rPr>
              <w:t>)</w:t>
            </w:r>
          </w:p>
        </w:tc>
        <w:tc>
          <w:tcPr>
            <w:tcW w:w="992" w:type="dxa"/>
          </w:tcPr>
          <w:p w14:paraId="026E84DD" w14:textId="09B4CE4E"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29.8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0030168F" w:rsidRPr="00F23995">
              <w:rPr>
                <w:rFonts w:eastAsiaTheme="minorEastAsia" w:hint="eastAsia"/>
                <w:sz w:val="18"/>
                <w:szCs w:val="18"/>
                <w:lang w:eastAsia="zh-CN"/>
              </w:rPr>
              <w:t>6.0</w:t>
            </w:r>
            <w:r w:rsidRPr="00F23995">
              <w:rPr>
                <w:rFonts w:eastAsiaTheme="minorEastAsia" w:hint="eastAsia"/>
                <w:sz w:val="18"/>
                <w:szCs w:val="18"/>
                <w:lang w:eastAsia="zh-CN"/>
              </w:rPr>
              <w:t>)</w:t>
            </w:r>
          </w:p>
        </w:tc>
        <w:tc>
          <w:tcPr>
            <w:tcW w:w="993" w:type="dxa"/>
          </w:tcPr>
          <w:p w14:paraId="64EBBBDE" w14:textId="5BB9B5DD"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30.4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6.</w:t>
            </w:r>
            <w:r w:rsidR="0030168F" w:rsidRPr="00F23995">
              <w:rPr>
                <w:rFonts w:eastAsiaTheme="minorEastAsia" w:hint="eastAsia"/>
                <w:sz w:val="18"/>
                <w:szCs w:val="18"/>
                <w:lang w:eastAsia="zh-CN"/>
              </w:rPr>
              <w:t>5</w:t>
            </w:r>
            <w:r w:rsidRPr="00F23995">
              <w:rPr>
                <w:rFonts w:eastAsiaTheme="minorEastAsia" w:hint="eastAsia"/>
                <w:sz w:val="18"/>
                <w:szCs w:val="18"/>
                <w:lang w:eastAsia="zh-CN"/>
              </w:rPr>
              <w:t>)</w:t>
            </w:r>
          </w:p>
        </w:tc>
        <w:tc>
          <w:tcPr>
            <w:tcW w:w="1134" w:type="dxa"/>
            <w:vAlign w:val="center"/>
          </w:tcPr>
          <w:p w14:paraId="42932C96" w14:textId="15E56C20" w:rsidR="00057C28" w:rsidRPr="00F23995" w:rsidRDefault="00057C28" w:rsidP="007872AC">
            <w:pPr>
              <w:pStyle w:val="MDPI42tablebody"/>
              <w:spacing w:line="240" w:lineRule="auto"/>
              <w:rPr>
                <w:sz w:val="18"/>
                <w:szCs w:val="18"/>
              </w:rPr>
            </w:pPr>
            <w:r w:rsidRPr="00F23995">
              <w:rPr>
                <w:sz w:val="18"/>
                <w:szCs w:val="18"/>
              </w:rPr>
              <w:t>27.4</w:t>
            </w:r>
            <w:r w:rsidR="00FF2903" w:rsidRPr="00F23995">
              <w:rPr>
                <w:rFonts w:eastAsiaTheme="minorEastAsia" w:hint="eastAsia"/>
                <w:sz w:val="18"/>
                <w:szCs w:val="18"/>
                <w:lang w:eastAsia="zh-CN"/>
              </w:rPr>
              <w:t xml:space="preserve"> </w:t>
            </w:r>
            <w:r w:rsidRPr="00F23995">
              <w:rPr>
                <w:sz w:val="18"/>
                <w:szCs w:val="18"/>
              </w:rPr>
              <w:t>(</w:t>
            </w:r>
            <w:r w:rsidR="00634264" w:rsidRPr="00F23995">
              <w:rPr>
                <w:sz w:val="18"/>
                <w:szCs w:val="18"/>
              </w:rPr>
              <w:t>6.</w:t>
            </w:r>
            <w:r w:rsidR="0030168F" w:rsidRPr="00F23995">
              <w:rPr>
                <w:rFonts w:eastAsiaTheme="minorEastAsia" w:hint="eastAsia"/>
                <w:sz w:val="18"/>
                <w:szCs w:val="18"/>
                <w:lang w:eastAsia="zh-CN"/>
              </w:rPr>
              <w:t>2</w:t>
            </w:r>
            <w:r w:rsidRPr="00F23995">
              <w:rPr>
                <w:sz w:val="18"/>
                <w:szCs w:val="18"/>
              </w:rPr>
              <w:t>)</w:t>
            </w:r>
          </w:p>
        </w:tc>
        <w:tc>
          <w:tcPr>
            <w:tcW w:w="992" w:type="dxa"/>
          </w:tcPr>
          <w:p w14:paraId="2322476B" w14:textId="381E5C3E"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26.2</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w:t>
            </w:r>
            <w:r w:rsidR="0030168F" w:rsidRPr="00F23995">
              <w:rPr>
                <w:rFonts w:eastAsiaTheme="minorEastAsia" w:hint="eastAsia"/>
                <w:sz w:val="18"/>
                <w:szCs w:val="18"/>
                <w:lang w:eastAsia="zh-CN"/>
              </w:rPr>
              <w:t>6</w:t>
            </w:r>
            <w:r w:rsidRPr="00F23995">
              <w:rPr>
                <w:rFonts w:eastAsiaTheme="minorEastAsia" w:hint="eastAsia"/>
                <w:sz w:val="18"/>
                <w:szCs w:val="18"/>
                <w:lang w:eastAsia="zh-CN"/>
              </w:rPr>
              <w:t>)</w:t>
            </w:r>
          </w:p>
        </w:tc>
        <w:tc>
          <w:tcPr>
            <w:tcW w:w="992" w:type="dxa"/>
          </w:tcPr>
          <w:p w14:paraId="751A8DF0" w14:textId="261DAEEA"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29.0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5.50</w:t>
            </w:r>
            <w:r w:rsidRPr="00F23995">
              <w:rPr>
                <w:rFonts w:eastAsiaTheme="minorEastAsia" w:hint="eastAsia"/>
                <w:sz w:val="18"/>
                <w:szCs w:val="18"/>
                <w:lang w:eastAsia="zh-CN"/>
              </w:rPr>
              <w:t>)</w:t>
            </w:r>
          </w:p>
        </w:tc>
        <w:tc>
          <w:tcPr>
            <w:tcW w:w="992" w:type="dxa"/>
          </w:tcPr>
          <w:p w14:paraId="16C427A0" w14:textId="4C6B78E1"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29.9</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7.18</w:t>
            </w:r>
            <w:r w:rsidRPr="00F23995">
              <w:rPr>
                <w:rFonts w:eastAsiaTheme="minorEastAsia" w:hint="eastAsia"/>
                <w:sz w:val="18"/>
                <w:szCs w:val="18"/>
                <w:lang w:eastAsia="zh-CN"/>
              </w:rPr>
              <w:t>)</w:t>
            </w:r>
          </w:p>
        </w:tc>
      </w:tr>
      <w:tr w:rsidR="00057C28" w:rsidRPr="00F23995" w14:paraId="1B41E1CE" w14:textId="77777777" w:rsidTr="00F23995">
        <w:tc>
          <w:tcPr>
            <w:tcW w:w="1560" w:type="dxa"/>
            <w:shd w:val="clear" w:color="auto" w:fill="auto"/>
            <w:vAlign w:val="center"/>
          </w:tcPr>
          <w:p w14:paraId="360BB9ED" w14:textId="77777777" w:rsidR="00057C28" w:rsidRPr="00F23995" w:rsidRDefault="00057C28" w:rsidP="007872AC">
            <w:pPr>
              <w:pStyle w:val="MDPI42tablebody"/>
              <w:spacing w:line="240" w:lineRule="auto"/>
              <w:jc w:val="both"/>
              <w:rPr>
                <w:sz w:val="18"/>
                <w:szCs w:val="18"/>
              </w:rPr>
            </w:pPr>
            <w:r w:rsidRPr="00F23995">
              <w:rPr>
                <w:sz w:val="18"/>
                <w:szCs w:val="18"/>
              </w:rPr>
              <w:t>Smoking</w:t>
            </w:r>
          </w:p>
        </w:tc>
        <w:tc>
          <w:tcPr>
            <w:tcW w:w="987" w:type="dxa"/>
            <w:shd w:val="clear" w:color="auto" w:fill="auto"/>
            <w:vAlign w:val="center"/>
          </w:tcPr>
          <w:p w14:paraId="7AE879C2" w14:textId="77777777" w:rsidR="00057C28" w:rsidRPr="00F23995" w:rsidRDefault="00057C28" w:rsidP="007872AC">
            <w:pPr>
              <w:pStyle w:val="MDPI42tablebody"/>
              <w:spacing w:line="240" w:lineRule="auto"/>
              <w:rPr>
                <w:sz w:val="18"/>
                <w:szCs w:val="18"/>
              </w:rPr>
            </w:pPr>
          </w:p>
        </w:tc>
        <w:tc>
          <w:tcPr>
            <w:tcW w:w="992" w:type="dxa"/>
          </w:tcPr>
          <w:p w14:paraId="4393FE50" w14:textId="77777777" w:rsidR="00057C28" w:rsidRPr="00F23995" w:rsidRDefault="00057C28" w:rsidP="007872AC">
            <w:pPr>
              <w:pStyle w:val="MDPI42tablebody"/>
              <w:spacing w:line="240" w:lineRule="auto"/>
              <w:rPr>
                <w:sz w:val="18"/>
                <w:szCs w:val="18"/>
              </w:rPr>
            </w:pPr>
          </w:p>
        </w:tc>
        <w:tc>
          <w:tcPr>
            <w:tcW w:w="992" w:type="dxa"/>
          </w:tcPr>
          <w:p w14:paraId="1F902033" w14:textId="77777777" w:rsidR="00057C28" w:rsidRPr="00F23995" w:rsidRDefault="00057C28" w:rsidP="007872AC">
            <w:pPr>
              <w:pStyle w:val="MDPI42tablebody"/>
              <w:spacing w:line="240" w:lineRule="auto"/>
              <w:rPr>
                <w:sz w:val="18"/>
                <w:szCs w:val="18"/>
              </w:rPr>
            </w:pPr>
          </w:p>
        </w:tc>
        <w:tc>
          <w:tcPr>
            <w:tcW w:w="993" w:type="dxa"/>
          </w:tcPr>
          <w:p w14:paraId="773015E5" w14:textId="77777777" w:rsidR="00057C28" w:rsidRPr="00F23995" w:rsidRDefault="00057C28" w:rsidP="007872AC">
            <w:pPr>
              <w:pStyle w:val="MDPI42tablebody"/>
              <w:spacing w:line="240" w:lineRule="auto"/>
              <w:rPr>
                <w:sz w:val="18"/>
                <w:szCs w:val="18"/>
              </w:rPr>
            </w:pPr>
          </w:p>
        </w:tc>
        <w:tc>
          <w:tcPr>
            <w:tcW w:w="1134" w:type="dxa"/>
            <w:vAlign w:val="center"/>
          </w:tcPr>
          <w:p w14:paraId="0AC4FC70" w14:textId="77777777" w:rsidR="00057C28" w:rsidRPr="00F23995" w:rsidRDefault="00057C28" w:rsidP="007872AC">
            <w:pPr>
              <w:pStyle w:val="MDPI42tablebody"/>
              <w:spacing w:line="240" w:lineRule="auto"/>
              <w:rPr>
                <w:sz w:val="18"/>
                <w:szCs w:val="18"/>
              </w:rPr>
            </w:pPr>
          </w:p>
        </w:tc>
        <w:tc>
          <w:tcPr>
            <w:tcW w:w="992" w:type="dxa"/>
          </w:tcPr>
          <w:p w14:paraId="42150D1C" w14:textId="77777777" w:rsidR="00057C28" w:rsidRPr="00F23995" w:rsidRDefault="00057C28" w:rsidP="007872AC">
            <w:pPr>
              <w:pStyle w:val="MDPI42tablebody"/>
              <w:spacing w:line="240" w:lineRule="auto"/>
              <w:rPr>
                <w:sz w:val="18"/>
                <w:szCs w:val="18"/>
              </w:rPr>
            </w:pPr>
          </w:p>
        </w:tc>
        <w:tc>
          <w:tcPr>
            <w:tcW w:w="992" w:type="dxa"/>
          </w:tcPr>
          <w:p w14:paraId="3CA4BC65" w14:textId="77777777" w:rsidR="00057C28" w:rsidRPr="00F23995" w:rsidRDefault="00057C28" w:rsidP="007872AC">
            <w:pPr>
              <w:pStyle w:val="MDPI42tablebody"/>
              <w:spacing w:line="240" w:lineRule="auto"/>
              <w:rPr>
                <w:sz w:val="18"/>
                <w:szCs w:val="18"/>
              </w:rPr>
            </w:pPr>
          </w:p>
        </w:tc>
        <w:tc>
          <w:tcPr>
            <w:tcW w:w="992" w:type="dxa"/>
          </w:tcPr>
          <w:p w14:paraId="16DC44A3" w14:textId="77777777" w:rsidR="00057C28" w:rsidRPr="00F23995" w:rsidRDefault="00057C28" w:rsidP="007872AC">
            <w:pPr>
              <w:pStyle w:val="MDPI42tablebody"/>
              <w:spacing w:line="240" w:lineRule="auto"/>
              <w:rPr>
                <w:sz w:val="18"/>
                <w:szCs w:val="18"/>
              </w:rPr>
            </w:pPr>
          </w:p>
        </w:tc>
      </w:tr>
      <w:tr w:rsidR="00057C28" w:rsidRPr="00F23995" w14:paraId="2F5E564C" w14:textId="77777777" w:rsidTr="00F23995">
        <w:tc>
          <w:tcPr>
            <w:tcW w:w="1560" w:type="dxa"/>
            <w:shd w:val="clear" w:color="auto" w:fill="auto"/>
            <w:vAlign w:val="center"/>
          </w:tcPr>
          <w:p w14:paraId="49806557" w14:textId="77777777" w:rsidR="00057C28" w:rsidRPr="00F23995" w:rsidRDefault="00057C28" w:rsidP="007872AC">
            <w:pPr>
              <w:pStyle w:val="MDPI42tablebody"/>
              <w:spacing w:line="240" w:lineRule="auto"/>
              <w:jc w:val="both"/>
              <w:rPr>
                <w:sz w:val="18"/>
                <w:szCs w:val="18"/>
              </w:rPr>
            </w:pPr>
            <w:r w:rsidRPr="00F23995">
              <w:rPr>
                <w:sz w:val="18"/>
                <w:szCs w:val="18"/>
              </w:rPr>
              <w:t xml:space="preserve">    Never smoker</w:t>
            </w:r>
          </w:p>
        </w:tc>
        <w:tc>
          <w:tcPr>
            <w:tcW w:w="987" w:type="dxa"/>
            <w:shd w:val="clear" w:color="auto" w:fill="auto"/>
            <w:vAlign w:val="center"/>
          </w:tcPr>
          <w:p w14:paraId="5DBC9BB6" w14:textId="6F314B4D" w:rsidR="00057C28" w:rsidRPr="00F23995" w:rsidRDefault="00057C28" w:rsidP="007872AC">
            <w:pPr>
              <w:pStyle w:val="MDPI42tablebody"/>
              <w:spacing w:line="240" w:lineRule="auto"/>
              <w:rPr>
                <w:sz w:val="18"/>
                <w:szCs w:val="18"/>
              </w:rPr>
            </w:pPr>
            <w:r w:rsidRPr="00F23995">
              <w:rPr>
                <w:sz w:val="18"/>
                <w:szCs w:val="18"/>
              </w:rPr>
              <w:t>389</w:t>
            </w:r>
            <w:r w:rsidR="00AF43E7" w:rsidRPr="00F23995">
              <w:rPr>
                <w:rFonts w:eastAsiaTheme="minorEastAsia" w:hint="eastAsia"/>
                <w:sz w:val="18"/>
                <w:szCs w:val="18"/>
                <w:lang w:eastAsia="zh-CN"/>
              </w:rPr>
              <w:t xml:space="preserve"> </w:t>
            </w:r>
            <w:r w:rsidRPr="00F23995">
              <w:rPr>
                <w:sz w:val="18"/>
                <w:szCs w:val="18"/>
              </w:rPr>
              <w:t>(41.2%)</w:t>
            </w:r>
          </w:p>
        </w:tc>
        <w:tc>
          <w:tcPr>
            <w:tcW w:w="992" w:type="dxa"/>
          </w:tcPr>
          <w:p w14:paraId="27AE7E8B" w14:textId="0060BBD0"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278</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41.7</w:t>
            </w:r>
            <w:r w:rsidR="006057C0" w:rsidRPr="00F23995">
              <w:rPr>
                <w:sz w:val="18"/>
                <w:szCs w:val="18"/>
              </w:rPr>
              <w:t>%</w:t>
            </w:r>
            <w:r w:rsidRPr="00F23995">
              <w:rPr>
                <w:rFonts w:eastAsiaTheme="minorEastAsia" w:hint="eastAsia"/>
                <w:sz w:val="18"/>
                <w:szCs w:val="18"/>
                <w:lang w:eastAsia="zh-CN"/>
              </w:rPr>
              <w:t>)</w:t>
            </w:r>
          </w:p>
        </w:tc>
        <w:tc>
          <w:tcPr>
            <w:tcW w:w="992" w:type="dxa"/>
          </w:tcPr>
          <w:p w14:paraId="6C3963C6" w14:textId="1A11D250"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71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41.8</w:t>
            </w:r>
            <w:r w:rsidR="006057C0" w:rsidRPr="00F23995">
              <w:rPr>
                <w:sz w:val="18"/>
                <w:szCs w:val="18"/>
              </w:rPr>
              <w:t>%</w:t>
            </w:r>
            <w:r w:rsidRPr="00F23995">
              <w:rPr>
                <w:rFonts w:eastAsiaTheme="minorEastAsia" w:hint="eastAsia"/>
                <w:sz w:val="18"/>
                <w:szCs w:val="18"/>
                <w:lang w:eastAsia="zh-CN"/>
              </w:rPr>
              <w:t>)</w:t>
            </w:r>
          </w:p>
        </w:tc>
        <w:tc>
          <w:tcPr>
            <w:tcW w:w="993" w:type="dxa"/>
          </w:tcPr>
          <w:p w14:paraId="70B5957E" w14:textId="38BDFFEF"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40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36.7</w:t>
            </w:r>
            <w:r w:rsidR="006057C0" w:rsidRPr="00F23995">
              <w:rPr>
                <w:sz w:val="18"/>
                <w:szCs w:val="18"/>
              </w:rPr>
              <w:t>%</w:t>
            </w:r>
            <w:r w:rsidRPr="00F23995">
              <w:rPr>
                <w:rFonts w:eastAsiaTheme="minorEastAsia" w:hint="eastAsia"/>
                <w:sz w:val="18"/>
                <w:szCs w:val="18"/>
                <w:lang w:eastAsia="zh-CN"/>
              </w:rPr>
              <w:t>)</w:t>
            </w:r>
          </w:p>
        </w:tc>
        <w:tc>
          <w:tcPr>
            <w:tcW w:w="1134" w:type="dxa"/>
            <w:vAlign w:val="center"/>
          </w:tcPr>
          <w:p w14:paraId="0134F8A4" w14:textId="2011D95D" w:rsidR="00057C28" w:rsidRPr="00F23995" w:rsidRDefault="00057C28" w:rsidP="007872AC">
            <w:pPr>
              <w:pStyle w:val="MDPI42tablebody"/>
              <w:spacing w:line="240" w:lineRule="auto"/>
              <w:rPr>
                <w:sz w:val="18"/>
                <w:szCs w:val="18"/>
              </w:rPr>
            </w:pPr>
            <w:r w:rsidRPr="00F23995">
              <w:rPr>
                <w:sz w:val="18"/>
                <w:szCs w:val="18"/>
              </w:rPr>
              <w:t>389</w:t>
            </w:r>
            <w:r w:rsidR="00FF2903" w:rsidRPr="00F23995">
              <w:rPr>
                <w:rFonts w:eastAsiaTheme="minorEastAsia" w:hint="eastAsia"/>
                <w:sz w:val="18"/>
                <w:szCs w:val="18"/>
                <w:lang w:eastAsia="zh-CN"/>
              </w:rPr>
              <w:t xml:space="preserve"> </w:t>
            </w:r>
            <w:r w:rsidRPr="00F23995">
              <w:rPr>
                <w:sz w:val="18"/>
                <w:szCs w:val="18"/>
              </w:rPr>
              <w:t>(41.2%)</w:t>
            </w:r>
          </w:p>
        </w:tc>
        <w:tc>
          <w:tcPr>
            <w:tcW w:w="992" w:type="dxa"/>
          </w:tcPr>
          <w:p w14:paraId="68335469" w14:textId="6C1056DC"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237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41.6</w:t>
            </w:r>
            <w:r w:rsidR="006057C0" w:rsidRPr="00F23995">
              <w:rPr>
                <w:sz w:val="18"/>
                <w:szCs w:val="18"/>
              </w:rPr>
              <w:t>%</w:t>
            </w:r>
            <w:r w:rsidRPr="00F23995">
              <w:rPr>
                <w:rFonts w:eastAsiaTheme="minorEastAsia" w:hint="eastAsia"/>
                <w:sz w:val="18"/>
                <w:szCs w:val="18"/>
                <w:lang w:eastAsia="zh-CN"/>
              </w:rPr>
              <w:t>)</w:t>
            </w:r>
          </w:p>
        </w:tc>
        <w:tc>
          <w:tcPr>
            <w:tcW w:w="992" w:type="dxa"/>
          </w:tcPr>
          <w:p w14:paraId="143A4020" w14:textId="49E11C93"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77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39.7</w:t>
            </w:r>
            <w:r w:rsidR="006057C0" w:rsidRPr="00F23995">
              <w:rPr>
                <w:sz w:val="18"/>
                <w:szCs w:val="18"/>
              </w:rPr>
              <w:t>%</w:t>
            </w:r>
            <w:r w:rsidRPr="00F23995">
              <w:rPr>
                <w:rFonts w:eastAsiaTheme="minorEastAsia" w:hint="eastAsia"/>
                <w:sz w:val="18"/>
                <w:szCs w:val="18"/>
                <w:lang w:eastAsia="zh-CN"/>
              </w:rPr>
              <w:t>)</w:t>
            </w:r>
          </w:p>
        </w:tc>
        <w:tc>
          <w:tcPr>
            <w:tcW w:w="992" w:type="dxa"/>
          </w:tcPr>
          <w:p w14:paraId="19BAD3DC" w14:textId="5C12078C"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75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41.4</w:t>
            </w:r>
            <w:r w:rsidR="006057C0" w:rsidRPr="00F23995">
              <w:rPr>
                <w:sz w:val="18"/>
                <w:szCs w:val="18"/>
              </w:rPr>
              <w:t>%</w:t>
            </w:r>
            <w:r w:rsidRPr="00F23995">
              <w:rPr>
                <w:rFonts w:eastAsiaTheme="minorEastAsia" w:hint="eastAsia"/>
                <w:sz w:val="18"/>
                <w:szCs w:val="18"/>
                <w:lang w:eastAsia="zh-CN"/>
              </w:rPr>
              <w:t>)</w:t>
            </w:r>
          </w:p>
        </w:tc>
      </w:tr>
      <w:tr w:rsidR="00057C28" w:rsidRPr="00F23995" w14:paraId="1F87FCFF" w14:textId="77777777" w:rsidTr="00F23995">
        <w:tc>
          <w:tcPr>
            <w:tcW w:w="1560" w:type="dxa"/>
            <w:shd w:val="clear" w:color="auto" w:fill="auto"/>
            <w:vAlign w:val="center"/>
          </w:tcPr>
          <w:p w14:paraId="51215E00" w14:textId="77777777" w:rsidR="00057C28" w:rsidRPr="00F23995" w:rsidRDefault="00057C28" w:rsidP="007872AC">
            <w:pPr>
              <w:pStyle w:val="MDPI42tablebody"/>
              <w:spacing w:line="240" w:lineRule="auto"/>
              <w:jc w:val="both"/>
              <w:rPr>
                <w:sz w:val="18"/>
                <w:szCs w:val="18"/>
              </w:rPr>
            </w:pPr>
            <w:r w:rsidRPr="00F23995">
              <w:rPr>
                <w:sz w:val="18"/>
                <w:szCs w:val="18"/>
              </w:rPr>
              <w:t xml:space="preserve">    Former smoker</w:t>
            </w:r>
          </w:p>
        </w:tc>
        <w:tc>
          <w:tcPr>
            <w:tcW w:w="987" w:type="dxa"/>
            <w:shd w:val="clear" w:color="auto" w:fill="auto"/>
            <w:vAlign w:val="center"/>
          </w:tcPr>
          <w:p w14:paraId="08200F47" w14:textId="5122B6D1" w:rsidR="00057C28" w:rsidRPr="00F23995" w:rsidRDefault="00057C28" w:rsidP="007872AC">
            <w:pPr>
              <w:pStyle w:val="MDPI42tablebody"/>
              <w:spacing w:line="240" w:lineRule="auto"/>
              <w:rPr>
                <w:sz w:val="18"/>
                <w:szCs w:val="18"/>
              </w:rPr>
            </w:pPr>
            <w:r w:rsidRPr="00F23995">
              <w:rPr>
                <w:sz w:val="18"/>
                <w:szCs w:val="18"/>
              </w:rPr>
              <w:t>415</w:t>
            </w:r>
            <w:r w:rsidR="00AF43E7" w:rsidRPr="00F23995">
              <w:rPr>
                <w:rFonts w:eastAsiaTheme="minorEastAsia" w:hint="eastAsia"/>
                <w:sz w:val="18"/>
                <w:szCs w:val="18"/>
                <w:lang w:eastAsia="zh-CN"/>
              </w:rPr>
              <w:t xml:space="preserve"> </w:t>
            </w:r>
            <w:r w:rsidRPr="00F23995">
              <w:rPr>
                <w:sz w:val="18"/>
                <w:szCs w:val="18"/>
              </w:rPr>
              <w:t>(43.9%)</w:t>
            </w:r>
          </w:p>
        </w:tc>
        <w:tc>
          <w:tcPr>
            <w:tcW w:w="992" w:type="dxa"/>
          </w:tcPr>
          <w:p w14:paraId="50F6D223" w14:textId="3AB85F06"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274</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41.1</w:t>
            </w:r>
            <w:r w:rsidR="006057C0" w:rsidRPr="00F23995">
              <w:rPr>
                <w:sz w:val="18"/>
                <w:szCs w:val="18"/>
              </w:rPr>
              <w:t>%</w:t>
            </w:r>
            <w:r w:rsidRPr="00F23995">
              <w:rPr>
                <w:rFonts w:eastAsiaTheme="minorEastAsia" w:hint="eastAsia"/>
                <w:sz w:val="18"/>
                <w:szCs w:val="18"/>
                <w:lang w:eastAsia="zh-CN"/>
              </w:rPr>
              <w:t>)</w:t>
            </w:r>
          </w:p>
        </w:tc>
        <w:tc>
          <w:tcPr>
            <w:tcW w:w="992" w:type="dxa"/>
          </w:tcPr>
          <w:p w14:paraId="27E85D29" w14:textId="4E2248DD"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84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49.4</w:t>
            </w:r>
            <w:r w:rsidR="006057C0" w:rsidRPr="00F23995">
              <w:rPr>
                <w:sz w:val="18"/>
                <w:szCs w:val="18"/>
              </w:rPr>
              <w:t>%</w:t>
            </w:r>
            <w:r w:rsidRPr="00F23995">
              <w:rPr>
                <w:rFonts w:eastAsiaTheme="minorEastAsia" w:hint="eastAsia"/>
                <w:sz w:val="18"/>
                <w:szCs w:val="18"/>
                <w:lang w:eastAsia="zh-CN"/>
              </w:rPr>
              <w:t>)</w:t>
            </w:r>
          </w:p>
        </w:tc>
        <w:tc>
          <w:tcPr>
            <w:tcW w:w="993" w:type="dxa"/>
          </w:tcPr>
          <w:p w14:paraId="184ABC92" w14:textId="14521E67"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57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52.3</w:t>
            </w:r>
            <w:r w:rsidR="006057C0" w:rsidRPr="00F23995">
              <w:rPr>
                <w:sz w:val="18"/>
                <w:szCs w:val="18"/>
              </w:rPr>
              <w:t>%</w:t>
            </w:r>
            <w:r w:rsidRPr="00F23995">
              <w:rPr>
                <w:rFonts w:eastAsiaTheme="minorEastAsia" w:hint="eastAsia"/>
                <w:sz w:val="18"/>
                <w:szCs w:val="18"/>
                <w:lang w:eastAsia="zh-CN"/>
              </w:rPr>
              <w:t>)</w:t>
            </w:r>
          </w:p>
        </w:tc>
        <w:tc>
          <w:tcPr>
            <w:tcW w:w="1134" w:type="dxa"/>
            <w:vAlign w:val="center"/>
          </w:tcPr>
          <w:p w14:paraId="0630FC3E" w14:textId="4E2E26F3" w:rsidR="00057C28" w:rsidRPr="00F23995" w:rsidRDefault="00057C28" w:rsidP="007872AC">
            <w:pPr>
              <w:pStyle w:val="MDPI42tablebody"/>
              <w:spacing w:line="240" w:lineRule="auto"/>
              <w:rPr>
                <w:sz w:val="18"/>
                <w:szCs w:val="18"/>
              </w:rPr>
            </w:pPr>
            <w:r w:rsidRPr="00F23995">
              <w:rPr>
                <w:sz w:val="18"/>
                <w:szCs w:val="18"/>
              </w:rPr>
              <w:t>436</w:t>
            </w:r>
            <w:r w:rsidR="00FF2903" w:rsidRPr="00F23995">
              <w:rPr>
                <w:rFonts w:eastAsiaTheme="minorEastAsia" w:hint="eastAsia"/>
                <w:sz w:val="18"/>
                <w:szCs w:val="18"/>
                <w:lang w:eastAsia="zh-CN"/>
              </w:rPr>
              <w:t xml:space="preserve"> </w:t>
            </w:r>
            <w:r w:rsidRPr="00F23995">
              <w:rPr>
                <w:sz w:val="18"/>
                <w:szCs w:val="18"/>
              </w:rPr>
              <w:t>(46.1%)</w:t>
            </w:r>
          </w:p>
        </w:tc>
        <w:tc>
          <w:tcPr>
            <w:tcW w:w="992" w:type="dxa"/>
          </w:tcPr>
          <w:p w14:paraId="204989C7" w14:textId="3DDA0F56"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256</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44.9</w:t>
            </w:r>
            <w:r w:rsidR="006057C0" w:rsidRPr="00F23995">
              <w:rPr>
                <w:sz w:val="18"/>
                <w:szCs w:val="18"/>
              </w:rPr>
              <w:t>%</w:t>
            </w:r>
            <w:r w:rsidRPr="00F23995">
              <w:rPr>
                <w:rFonts w:eastAsiaTheme="minorEastAsia" w:hint="eastAsia"/>
                <w:sz w:val="18"/>
                <w:szCs w:val="18"/>
                <w:lang w:eastAsia="zh-CN"/>
              </w:rPr>
              <w:t>)</w:t>
            </w:r>
          </w:p>
        </w:tc>
        <w:tc>
          <w:tcPr>
            <w:tcW w:w="992" w:type="dxa"/>
          </w:tcPr>
          <w:p w14:paraId="4037540F" w14:textId="718B2FC7"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91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46.9</w:t>
            </w:r>
            <w:r w:rsidR="006057C0" w:rsidRPr="00F23995">
              <w:rPr>
                <w:sz w:val="18"/>
                <w:szCs w:val="18"/>
              </w:rPr>
              <w:t>%</w:t>
            </w:r>
            <w:r w:rsidRPr="00F23995">
              <w:rPr>
                <w:rFonts w:eastAsiaTheme="minorEastAsia" w:hint="eastAsia"/>
                <w:sz w:val="18"/>
                <w:szCs w:val="18"/>
                <w:lang w:eastAsia="zh-CN"/>
              </w:rPr>
              <w:t>)</w:t>
            </w:r>
          </w:p>
        </w:tc>
        <w:tc>
          <w:tcPr>
            <w:tcW w:w="992" w:type="dxa"/>
          </w:tcPr>
          <w:p w14:paraId="25A0A934" w14:textId="03B4E7D2"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89</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49.2</w:t>
            </w:r>
            <w:r w:rsidR="006057C0" w:rsidRPr="00F23995">
              <w:rPr>
                <w:sz w:val="18"/>
                <w:szCs w:val="18"/>
              </w:rPr>
              <w:t>%</w:t>
            </w:r>
            <w:r w:rsidRPr="00F23995">
              <w:rPr>
                <w:rFonts w:eastAsiaTheme="minorEastAsia" w:hint="eastAsia"/>
                <w:sz w:val="18"/>
                <w:szCs w:val="18"/>
                <w:lang w:eastAsia="zh-CN"/>
              </w:rPr>
              <w:t>)</w:t>
            </w:r>
          </w:p>
        </w:tc>
      </w:tr>
      <w:tr w:rsidR="00057C28" w:rsidRPr="00F23995" w14:paraId="5BE6FEB1" w14:textId="77777777" w:rsidTr="00F23995">
        <w:tc>
          <w:tcPr>
            <w:tcW w:w="1560" w:type="dxa"/>
            <w:shd w:val="clear" w:color="auto" w:fill="auto"/>
            <w:vAlign w:val="center"/>
          </w:tcPr>
          <w:p w14:paraId="3F017297" w14:textId="77777777" w:rsidR="00057C28" w:rsidRPr="00F23995" w:rsidRDefault="00057C28" w:rsidP="007872AC">
            <w:pPr>
              <w:pStyle w:val="MDPI42tablebody"/>
              <w:spacing w:line="240" w:lineRule="auto"/>
              <w:jc w:val="both"/>
              <w:rPr>
                <w:sz w:val="18"/>
                <w:szCs w:val="18"/>
              </w:rPr>
            </w:pPr>
            <w:r w:rsidRPr="00F23995">
              <w:rPr>
                <w:sz w:val="18"/>
                <w:szCs w:val="18"/>
              </w:rPr>
              <w:t xml:space="preserve">    Current smoker</w:t>
            </w:r>
          </w:p>
        </w:tc>
        <w:tc>
          <w:tcPr>
            <w:tcW w:w="987" w:type="dxa"/>
            <w:shd w:val="clear" w:color="auto" w:fill="auto"/>
            <w:vAlign w:val="center"/>
          </w:tcPr>
          <w:p w14:paraId="3595EE49" w14:textId="3BCC54DB" w:rsidR="00057C28" w:rsidRPr="00F23995" w:rsidRDefault="00057C28" w:rsidP="007872AC">
            <w:pPr>
              <w:pStyle w:val="MDPI42tablebody"/>
              <w:spacing w:line="240" w:lineRule="auto"/>
              <w:rPr>
                <w:sz w:val="18"/>
                <w:szCs w:val="18"/>
              </w:rPr>
            </w:pPr>
            <w:r w:rsidRPr="00F23995">
              <w:rPr>
                <w:sz w:val="18"/>
                <w:szCs w:val="18"/>
              </w:rPr>
              <w:t>141</w:t>
            </w:r>
            <w:r w:rsidR="00AF43E7" w:rsidRPr="00F23995">
              <w:rPr>
                <w:rFonts w:eastAsiaTheme="minorEastAsia" w:hint="eastAsia"/>
                <w:sz w:val="18"/>
                <w:szCs w:val="18"/>
                <w:lang w:eastAsia="zh-CN"/>
              </w:rPr>
              <w:t xml:space="preserve"> </w:t>
            </w:r>
            <w:r w:rsidRPr="00F23995">
              <w:rPr>
                <w:sz w:val="18"/>
                <w:szCs w:val="18"/>
              </w:rPr>
              <w:t>(14.9%)</w:t>
            </w:r>
          </w:p>
        </w:tc>
        <w:tc>
          <w:tcPr>
            <w:tcW w:w="992" w:type="dxa"/>
          </w:tcPr>
          <w:p w14:paraId="53E341C8" w14:textId="1E28A2C0"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114</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17.1</w:t>
            </w:r>
            <w:r w:rsidR="006057C0" w:rsidRPr="00F23995">
              <w:rPr>
                <w:sz w:val="18"/>
                <w:szCs w:val="18"/>
              </w:rPr>
              <w:t>%</w:t>
            </w:r>
            <w:r w:rsidRPr="00F23995">
              <w:rPr>
                <w:rFonts w:eastAsiaTheme="minorEastAsia" w:hint="eastAsia"/>
                <w:sz w:val="18"/>
                <w:szCs w:val="18"/>
                <w:lang w:eastAsia="zh-CN"/>
              </w:rPr>
              <w:t>)</w:t>
            </w:r>
          </w:p>
        </w:tc>
        <w:tc>
          <w:tcPr>
            <w:tcW w:w="992" w:type="dxa"/>
          </w:tcPr>
          <w:p w14:paraId="505F78A3" w14:textId="17F86EE1"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15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8.8</w:t>
            </w:r>
            <w:r w:rsidR="006057C0" w:rsidRPr="00F23995">
              <w:rPr>
                <w:sz w:val="18"/>
                <w:szCs w:val="18"/>
              </w:rPr>
              <w:t>%</w:t>
            </w:r>
            <w:r w:rsidRPr="00F23995">
              <w:rPr>
                <w:rFonts w:eastAsiaTheme="minorEastAsia" w:hint="eastAsia"/>
                <w:sz w:val="18"/>
                <w:szCs w:val="18"/>
                <w:lang w:eastAsia="zh-CN"/>
              </w:rPr>
              <w:t>)</w:t>
            </w:r>
          </w:p>
        </w:tc>
        <w:tc>
          <w:tcPr>
            <w:tcW w:w="993" w:type="dxa"/>
          </w:tcPr>
          <w:p w14:paraId="79A3DD07" w14:textId="30C25A06"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12</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11.0</w:t>
            </w:r>
            <w:r w:rsidR="006057C0" w:rsidRPr="00F23995">
              <w:rPr>
                <w:sz w:val="18"/>
                <w:szCs w:val="18"/>
              </w:rPr>
              <w:t>%</w:t>
            </w:r>
            <w:r w:rsidRPr="00F23995">
              <w:rPr>
                <w:rFonts w:eastAsiaTheme="minorEastAsia" w:hint="eastAsia"/>
                <w:sz w:val="18"/>
                <w:szCs w:val="18"/>
                <w:lang w:eastAsia="zh-CN"/>
              </w:rPr>
              <w:t>)</w:t>
            </w:r>
          </w:p>
        </w:tc>
        <w:tc>
          <w:tcPr>
            <w:tcW w:w="1134" w:type="dxa"/>
            <w:vAlign w:val="center"/>
          </w:tcPr>
          <w:p w14:paraId="1E635141" w14:textId="2B5F264E" w:rsidR="00057C28" w:rsidRPr="00F23995" w:rsidRDefault="00057C28" w:rsidP="007872AC">
            <w:pPr>
              <w:pStyle w:val="MDPI42tablebody"/>
              <w:spacing w:line="240" w:lineRule="auto"/>
              <w:rPr>
                <w:sz w:val="18"/>
                <w:szCs w:val="18"/>
              </w:rPr>
            </w:pPr>
            <w:r w:rsidRPr="00F23995">
              <w:rPr>
                <w:sz w:val="18"/>
                <w:szCs w:val="18"/>
              </w:rPr>
              <w:t>120</w:t>
            </w:r>
            <w:r w:rsidR="00FF2903" w:rsidRPr="00F23995">
              <w:rPr>
                <w:rFonts w:eastAsiaTheme="minorEastAsia" w:hint="eastAsia"/>
                <w:sz w:val="18"/>
                <w:szCs w:val="18"/>
                <w:lang w:eastAsia="zh-CN"/>
              </w:rPr>
              <w:t xml:space="preserve"> </w:t>
            </w:r>
            <w:r w:rsidRPr="00F23995">
              <w:rPr>
                <w:sz w:val="18"/>
                <w:szCs w:val="18"/>
              </w:rPr>
              <w:t>(12.7%)</w:t>
            </w:r>
          </w:p>
        </w:tc>
        <w:tc>
          <w:tcPr>
            <w:tcW w:w="992" w:type="dxa"/>
          </w:tcPr>
          <w:p w14:paraId="6330D9E4" w14:textId="2B045912"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77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13.5</w:t>
            </w:r>
            <w:r w:rsidR="006057C0" w:rsidRPr="00F23995">
              <w:rPr>
                <w:sz w:val="18"/>
                <w:szCs w:val="18"/>
              </w:rPr>
              <w:t>%</w:t>
            </w:r>
            <w:r w:rsidRPr="00F23995">
              <w:rPr>
                <w:rFonts w:eastAsiaTheme="minorEastAsia" w:hint="eastAsia"/>
                <w:sz w:val="18"/>
                <w:szCs w:val="18"/>
                <w:lang w:eastAsia="zh-CN"/>
              </w:rPr>
              <w:t>)</w:t>
            </w:r>
          </w:p>
        </w:tc>
        <w:tc>
          <w:tcPr>
            <w:tcW w:w="992" w:type="dxa"/>
          </w:tcPr>
          <w:p w14:paraId="6423F145" w14:textId="60D9C68D"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26</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13.4</w:t>
            </w:r>
            <w:r w:rsidR="006057C0" w:rsidRPr="00F23995">
              <w:rPr>
                <w:sz w:val="18"/>
                <w:szCs w:val="18"/>
              </w:rPr>
              <w:t>%</w:t>
            </w:r>
            <w:r w:rsidRPr="00F23995">
              <w:rPr>
                <w:rFonts w:eastAsiaTheme="minorEastAsia" w:hint="eastAsia"/>
                <w:sz w:val="18"/>
                <w:szCs w:val="18"/>
                <w:lang w:eastAsia="zh-CN"/>
              </w:rPr>
              <w:t>)</w:t>
            </w:r>
          </w:p>
        </w:tc>
        <w:tc>
          <w:tcPr>
            <w:tcW w:w="992" w:type="dxa"/>
          </w:tcPr>
          <w:p w14:paraId="51EBBE0E" w14:textId="1DA30636"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9.39</w:t>
            </w:r>
            <w:r w:rsidR="006057C0" w:rsidRPr="00F23995">
              <w:rPr>
                <w:sz w:val="18"/>
                <w:szCs w:val="18"/>
              </w:rPr>
              <w:t>%</w:t>
            </w:r>
            <w:r w:rsidRPr="00F23995">
              <w:rPr>
                <w:rFonts w:eastAsiaTheme="minorEastAsia" w:hint="eastAsia"/>
                <w:sz w:val="18"/>
                <w:szCs w:val="18"/>
                <w:lang w:eastAsia="zh-CN"/>
              </w:rPr>
              <w:t>)</w:t>
            </w:r>
          </w:p>
        </w:tc>
      </w:tr>
      <w:tr w:rsidR="00057C28" w:rsidRPr="00F23995" w14:paraId="4ED22084" w14:textId="77777777" w:rsidTr="00F23995">
        <w:tc>
          <w:tcPr>
            <w:tcW w:w="1560" w:type="dxa"/>
            <w:shd w:val="clear" w:color="auto" w:fill="auto"/>
            <w:vAlign w:val="center"/>
          </w:tcPr>
          <w:p w14:paraId="47C5C3D0" w14:textId="77777777" w:rsidR="00057C28" w:rsidRPr="00F23995" w:rsidRDefault="00057C28" w:rsidP="007872AC">
            <w:pPr>
              <w:pStyle w:val="MDPI42tablebody"/>
              <w:spacing w:line="240" w:lineRule="auto"/>
              <w:jc w:val="both"/>
              <w:rPr>
                <w:sz w:val="18"/>
                <w:szCs w:val="18"/>
              </w:rPr>
            </w:pPr>
            <w:r w:rsidRPr="00F23995">
              <w:rPr>
                <w:sz w:val="18"/>
                <w:szCs w:val="18"/>
              </w:rPr>
              <w:t xml:space="preserve">Hypertension </w:t>
            </w:r>
          </w:p>
        </w:tc>
        <w:tc>
          <w:tcPr>
            <w:tcW w:w="987" w:type="dxa"/>
            <w:shd w:val="clear" w:color="auto" w:fill="auto"/>
            <w:vAlign w:val="center"/>
          </w:tcPr>
          <w:p w14:paraId="08F5D18A" w14:textId="28E022BD" w:rsidR="00057C28" w:rsidRPr="00F23995" w:rsidRDefault="00057C28" w:rsidP="007872AC">
            <w:pPr>
              <w:pStyle w:val="MDPI42tablebody"/>
              <w:spacing w:line="240" w:lineRule="auto"/>
              <w:rPr>
                <w:sz w:val="18"/>
                <w:szCs w:val="18"/>
              </w:rPr>
            </w:pPr>
            <w:r w:rsidRPr="00F23995">
              <w:rPr>
                <w:sz w:val="18"/>
                <w:szCs w:val="18"/>
              </w:rPr>
              <w:t>367</w:t>
            </w:r>
            <w:r w:rsidR="00AF43E7" w:rsidRPr="00F23995">
              <w:rPr>
                <w:rFonts w:eastAsiaTheme="minorEastAsia" w:hint="eastAsia"/>
                <w:sz w:val="18"/>
                <w:szCs w:val="18"/>
                <w:lang w:eastAsia="zh-CN"/>
              </w:rPr>
              <w:t xml:space="preserve"> </w:t>
            </w:r>
            <w:r w:rsidRPr="00F23995">
              <w:rPr>
                <w:sz w:val="18"/>
                <w:szCs w:val="18"/>
              </w:rPr>
              <w:t>(38.8%)</w:t>
            </w:r>
          </w:p>
        </w:tc>
        <w:tc>
          <w:tcPr>
            <w:tcW w:w="992" w:type="dxa"/>
          </w:tcPr>
          <w:p w14:paraId="59745FD7" w14:textId="12320A2E"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193</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29.0</w:t>
            </w:r>
            <w:r w:rsidR="006057C0" w:rsidRPr="00F23995">
              <w:rPr>
                <w:sz w:val="18"/>
                <w:szCs w:val="18"/>
              </w:rPr>
              <w:t>%</w:t>
            </w:r>
            <w:r w:rsidRPr="00F23995">
              <w:rPr>
                <w:rFonts w:eastAsiaTheme="minorEastAsia" w:hint="eastAsia"/>
                <w:sz w:val="18"/>
                <w:szCs w:val="18"/>
                <w:lang w:eastAsia="zh-CN"/>
              </w:rPr>
              <w:t>)</w:t>
            </w:r>
          </w:p>
        </w:tc>
        <w:tc>
          <w:tcPr>
            <w:tcW w:w="992" w:type="dxa"/>
          </w:tcPr>
          <w:p w14:paraId="608DAA99" w14:textId="24BD41E8"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91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53.5</w:t>
            </w:r>
            <w:r w:rsidR="006057C0" w:rsidRPr="00F23995">
              <w:rPr>
                <w:sz w:val="18"/>
                <w:szCs w:val="18"/>
              </w:rPr>
              <w:t>%</w:t>
            </w:r>
            <w:r w:rsidRPr="00F23995">
              <w:rPr>
                <w:rFonts w:eastAsiaTheme="minorEastAsia" w:hint="eastAsia"/>
                <w:sz w:val="18"/>
                <w:szCs w:val="18"/>
                <w:lang w:eastAsia="zh-CN"/>
              </w:rPr>
              <w:t>)</w:t>
            </w:r>
          </w:p>
        </w:tc>
        <w:tc>
          <w:tcPr>
            <w:tcW w:w="993" w:type="dxa"/>
          </w:tcPr>
          <w:p w14:paraId="35D69436" w14:textId="0B9627CB"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83</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76.2</w:t>
            </w:r>
            <w:r w:rsidR="006057C0" w:rsidRPr="00F23995">
              <w:rPr>
                <w:sz w:val="18"/>
                <w:szCs w:val="18"/>
              </w:rPr>
              <w:t>%</w:t>
            </w:r>
            <w:r w:rsidRPr="00F23995">
              <w:rPr>
                <w:rFonts w:eastAsiaTheme="minorEastAsia" w:hint="eastAsia"/>
                <w:sz w:val="18"/>
                <w:szCs w:val="18"/>
                <w:lang w:eastAsia="zh-CN"/>
              </w:rPr>
              <w:t>)</w:t>
            </w:r>
          </w:p>
        </w:tc>
        <w:tc>
          <w:tcPr>
            <w:tcW w:w="1134" w:type="dxa"/>
            <w:vAlign w:val="center"/>
          </w:tcPr>
          <w:p w14:paraId="0400B34A" w14:textId="7C4D48E3" w:rsidR="00057C28" w:rsidRPr="00F23995" w:rsidRDefault="00057C28" w:rsidP="007872AC">
            <w:pPr>
              <w:pStyle w:val="MDPI42tablebody"/>
              <w:spacing w:line="240" w:lineRule="auto"/>
              <w:rPr>
                <w:sz w:val="18"/>
                <w:szCs w:val="18"/>
              </w:rPr>
            </w:pPr>
            <w:r w:rsidRPr="00F23995">
              <w:rPr>
                <w:sz w:val="18"/>
                <w:szCs w:val="18"/>
              </w:rPr>
              <w:t>447</w:t>
            </w:r>
            <w:r w:rsidR="00FF2903" w:rsidRPr="00F23995">
              <w:rPr>
                <w:rFonts w:eastAsiaTheme="minorEastAsia" w:hint="eastAsia"/>
                <w:sz w:val="18"/>
                <w:szCs w:val="18"/>
                <w:lang w:eastAsia="zh-CN"/>
              </w:rPr>
              <w:t xml:space="preserve"> </w:t>
            </w:r>
            <w:r w:rsidRPr="00F23995">
              <w:rPr>
                <w:sz w:val="18"/>
                <w:szCs w:val="18"/>
              </w:rPr>
              <w:t>(47.3%)</w:t>
            </w:r>
          </w:p>
        </w:tc>
        <w:tc>
          <w:tcPr>
            <w:tcW w:w="992" w:type="dxa"/>
          </w:tcPr>
          <w:p w14:paraId="29EABEEE" w14:textId="1A81474D"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201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35.3</w:t>
            </w:r>
            <w:r w:rsidR="006057C0" w:rsidRPr="00F23995">
              <w:rPr>
                <w:sz w:val="18"/>
                <w:szCs w:val="18"/>
              </w:rPr>
              <w:t>%</w:t>
            </w:r>
            <w:r w:rsidRPr="00F23995">
              <w:rPr>
                <w:rFonts w:eastAsiaTheme="minorEastAsia" w:hint="eastAsia"/>
                <w:sz w:val="18"/>
                <w:szCs w:val="18"/>
                <w:lang w:eastAsia="zh-CN"/>
              </w:rPr>
              <w:t>)</w:t>
            </w:r>
          </w:p>
        </w:tc>
        <w:tc>
          <w:tcPr>
            <w:tcW w:w="992" w:type="dxa"/>
          </w:tcPr>
          <w:p w14:paraId="2DAB67E9" w14:textId="6C99236C"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114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58.8</w:t>
            </w:r>
            <w:r w:rsidR="006057C0" w:rsidRPr="00F23995">
              <w:rPr>
                <w:sz w:val="18"/>
                <w:szCs w:val="18"/>
              </w:rPr>
              <w:t>%</w:t>
            </w:r>
            <w:r w:rsidRPr="00F23995">
              <w:rPr>
                <w:rFonts w:eastAsiaTheme="minorEastAsia" w:hint="eastAsia"/>
                <w:sz w:val="18"/>
                <w:szCs w:val="18"/>
                <w:lang w:eastAsia="zh-CN"/>
              </w:rPr>
              <w:t>)</w:t>
            </w:r>
          </w:p>
        </w:tc>
        <w:tc>
          <w:tcPr>
            <w:tcW w:w="992" w:type="dxa"/>
          </w:tcPr>
          <w:p w14:paraId="23BE1902" w14:textId="49F0C6E4"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132</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72.9</w:t>
            </w:r>
            <w:r w:rsidR="006057C0" w:rsidRPr="00F23995">
              <w:rPr>
                <w:sz w:val="18"/>
                <w:szCs w:val="18"/>
              </w:rPr>
              <w:t>%</w:t>
            </w:r>
            <w:r w:rsidRPr="00F23995">
              <w:rPr>
                <w:rFonts w:eastAsiaTheme="minorEastAsia" w:hint="eastAsia"/>
                <w:sz w:val="18"/>
                <w:szCs w:val="18"/>
                <w:lang w:eastAsia="zh-CN"/>
              </w:rPr>
              <w:t>)</w:t>
            </w:r>
          </w:p>
        </w:tc>
      </w:tr>
      <w:tr w:rsidR="00057C28" w:rsidRPr="00F23995" w14:paraId="7D17D917" w14:textId="77777777" w:rsidTr="00F23995">
        <w:tc>
          <w:tcPr>
            <w:tcW w:w="1560" w:type="dxa"/>
            <w:shd w:val="clear" w:color="auto" w:fill="auto"/>
            <w:vAlign w:val="center"/>
          </w:tcPr>
          <w:p w14:paraId="6E364A08" w14:textId="77777777" w:rsidR="00057C28" w:rsidRPr="00F23995" w:rsidRDefault="00057C28" w:rsidP="007872AC">
            <w:pPr>
              <w:pStyle w:val="MDPI42tablebody"/>
              <w:spacing w:line="240" w:lineRule="auto"/>
              <w:jc w:val="both"/>
              <w:rPr>
                <w:rFonts w:eastAsiaTheme="minorEastAsia"/>
                <w:sz w:val="18"/>
                <w:szCs w:val="18"/>
                <w:lang w:eastAsia="zh-CN"/>
              </w:rPr>
            </w:pPr>
            <w:r w:rsidRPr="00F23995">
              <w:rPr>
                <w:sz w:val="18"/>
                <w:szCs w:val="18"/>
              </w:rPr>
              <w:t>Fasting glucose</w:t>
            </w:r>
          </w:p>
        </w:tc>
        <w:tc>
          <w:tcPr>
            <w:tcW w:w="987" w:type="dxa"/>
            <w:shd w:val="clear" w:color="auto" w:fill="auto"/>
            <w:vAlign w:val="center"/>
          </w:tcPr>
          <w:p w14:paraId="33C30C31" w14:textId="08A926A0" w:rsidR="00057C28" w:rsidRPr="00F23995" w:rsidRDefault="00057C28" w:rsidP="007872AC">
            <w:pPr>
              <w:pStyle w:val="MDPI42tablebody"/>
              <w:spacing w:line="240" w:lineRule="auto"/>
              <w:rPr>
                <w:sz w:val="18"/>
                <w:szCs w:val="18"/>
              </w:rPr>
            </w:pPr>
            <w:r w:rsidRPr="00F23995">
              <w:rPr>
                <w:sz w:val="18"/>
                <w:szCs w:val="18"/>
              </w:rPr>
              <w:t>5.3</w:t>
            </w:r>
            <w:r w:rsidR="00AF43E7" w:rsidRPr="00F23995">
              <w:rPr>
                <w:rFonts w:eastAsiaTheme="minorEastAsia" w:hint="eastAsia"/>
                <w:sz w:val="18"/>
                <w:szCs w:val="18"/>
                <w:lang w:eastAsia="zh-CN"/>
              </w:rPr>
              <w:t xml:space="preserve"> </w:t>
            </w:r>
            <w:r w:rsidRPr="00F23995">
              <w:rPr>
                <w:sz w:val="18"/>
                <w:szCs w:val="18"/>
              </w:rPr>
              <w:t>(</w:t>
            </w:r>
            <w:r w:rsidR="0041773B" w:rsidRPr="00F23995">
              <w:rPr>
                <w:sz w:val="18"/>
                <w:szCs w:val="18"/>
              </w:rPr>
              <w:t>0.8</w:t>
            </w:r>
            <w:r w:rsidRPr="00F23995">
              <w:rPr>
                <w:sz w:val="18"/>
                <w:szCs w:val="18"/>
              </w:rPr>
              <w:t>)</w:t>
            </w:r>
          </w:p>
        </w:tc>
        <w:tc>
          <w:tcPr>
            <w:tcW w:w="992" w:type="dxa"/>
          </w:tcPr>
          <w:p w14:paraId="5CB7943B" w14:textId="769570B8"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5.</w:t>
            </w:r>
            <w:r w:rsidR="0030168F" w:rsidRPr="00F23995">
              <w:rPr>
                <w:rFonts w:eastAsiaTheme="minorEastAsia" w:hint="eastAsia"/>
                <w:sz w:val="18"/>
                <w:szCs w:val="18"/>
                <w:lang w:eastAsia="zh-CN"/>
              </w:rPr>
              <w:t>2</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0.6</w:t>
            </w:r>
            <w:r w:rsidRPr="00F23995">
              <w:rPr>
                <w:rFonts w:eastAsiaTheme="minorEastAsia" w:hint="eastAsia"/>
                <w:sz w:val="18"/>
                <w:szCs w:val="18"/>
                <w:lang w:eastAsia="zh-CN"/>
              </w:rPr>
              <w:t>)</w:t>
            </w:r>
          </w:p>
        </w:tc>
        <w:tc>
          <w:tcPr>
            <w:tcW w:w="992" w:type="dxa"/>
          </w:tcPr>
          <w:p w14:paraId="09BE92DF" w14:textId="61D53C4A"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5.</w:t>
            </w:r>
            <w:r w:rsidR="0030168F" w:rsidRPr="00F23995">
              <w:rPr>
                <w:rFonts w:eastAsiaTheme="minorEastAsia" w:hint="eastAsia"/>
                <w:sz w:val="18"/>
                <w:szCs w:val="18"/>
                <w:lang w:eastAsia="zh-CN"/>
              </w:rPr>
              <w:t>9</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0030168F" w:rsidRPr="00F23995">
              <w:rPr>
                <w:rFonts w:eastAsiaTheme="minorEastAsia" w:hint="eastAsia"/>
                <w:sz w:val="18"/>
                <w:szCs w:val="18"/>
                <w:lang w:eastAsia="zh-CN"/>
              </w:rPr>
              <w:t>1.0</w:t>
            </w:r>
            <w:r w:rsidRPr="00F23995">
              <w:rPr>
                <w:rFonts w:eastAsiaTheme="minorEastAsia" w:hint="eastAsia"/>
                <w:sz w:val="18"/>
                <w:szCs w:val="18"/>
                <w:lang w:eastAsia="zh-CN"/>
              </w:rPr>
              <w:t>)</w:t>
            </w:r>
          </w:p>
        </w:tc>
        <w:tc>
          <w:tcPr>
            <w:tcW w:w="993" w:type="dxa"/>
          </w:tcPr>
          <w:p w14:paraId="6F153D04" w14:textId="7E82D080"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2.3</w:t>
            </w:r>
            <w:r w:rsidRPr="00F23995">
              <w:rPr>
                <w:rFonts w:eastAsiaTheme="minorEastAsia" w:hint="eastAsia"/>
                <w:sz w:val="18"/>
                <w:szCs w:val="18"/>
                <w:lang w:eastAsia="zh-CN"/>
              </w:rPr>
              <w:t>)</w:t>
            </w:r>
          </w:p>
        </w:tc>
        <w:tc>
          <w:tcPr>
            <w:tcW w:w="1134" w:type="dxa"/>
            <w:vAlign w:val="center"/>
          </w:tcPr>
          <w:p w14:paraId="1CD2B1A6" w14:textId="2A3E36EF" w:rsidR="00057C28" w:rsidRPr="00F23995" w:rsidRDefault="00057C28" w:rsidP="007872AC">
            <w:pPr>
              <w:pStyle w:val="MDPI42tablebody"/>
              <w:spacing w:line="240" w:lineRule="auto"/>
              <w:rPr>
                <w:sz w:val="18"/>
                <w:szCs w:val="18"/>
              </w:rPr>
            </w:pPr>
            <w:r w:rsidRPr="00F23995">
              <w:rPr>
                <w:sz w:val="18"/>
                <w:szCs w:val="18"/>
              </w:rPr>
              <w:t>5.6</w:t>
            </w:r>
            <w:r w:rsidR="00FF2903" w:rsidRPr="00F23995">
              <w:rPr>
                <w:rFonts w:eastAsiaTheme="minorEastAsia" w:hint="eastAsia"/>
                <w:sz w:val="18"/>
                <w:szCs w:val="18"/>
                <w:lang w:eastAsia="zh-CN"/>
              </w:rPr>
              <w:t xml:space="preserve"> </w:t>
            </w:r>
            <w:r w:rsidRPr="00F23995">
              <w:rPr>
                <w:sz w:val="18"/>
                <w:szCs w:val="18"/>
              </w:rPr>
              <w:t>(</w:t>
            </w:r>
            <w:r w:rsidR="0030168F" w:rsidRPr="00F23995">
              <w:rPr>
                <w:rFonts w:eastAsiaTheme="minorEastAsia" w:hint="eastAsia"/>
                <w:sz w:val="18"/>
                <w:szCs w:val="18"/>
                <w:lang w:eastAsia="zh-CN"/>
              </w:rPr>
              <w:t>1.0</w:t>
            </w:r>
            <w:r w:rsidRPr="00F23995">
              <w:rPr>
                <w:sz w:val="18"/>
                <w:szCs w:val="18"/>
              </w:rPr>
              <w:t>)</w:t>
            </w:r>
          </w:p>
        </w:tc>
        <w:tc>
          <w:tcPr>
            <w:tcW w:w="992" w:type="dxa"/>
          </w:tcPr>
          <w:p w14:paraId="59F5F60F" w14:textId="4C76D67F"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5.</w:t>
            </w:r>
            <w:r w:rsidR="0030168F" w:rsidRPr="00F23995">
              <w:rPr>
                <w:rFonts w:eastAsiaTheme="minorEastAsia" w:hint="eastAsia"/>
                <w:sz w:val="18"/>
                <w:szCs w:val="18"/>
                <w:lang w:eastAsia="zh-CN"/>
              </w:rPr>
              <w:t>3</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0.6</w:t>
            </w:r>
            <w:r w:rsidRPr="00F23995">
              <w:rPr>
                <w:rFonts w:eastAsiaTheme="minorEastAsia" w:hint="eastAsia"/>
                <w:sz w:val="18"/>
                <w:szCs w:val="18"/>
                <w:lang w:eastAsia="zh-CN"/>
              </w:rPr>
              <w:t>)</w:t>
            </w:r>
          </w:p>
        </w:tc>
        <w:tc>
          <w:tcPr>
            <w:tcW w:w="992" w:type="dxa"/>
          </w:tcPr>
          <w:p w14:paraId="4BED8599" w14:textId="0AE66282"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6.1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0.7</w:t>
            </w:r>
            <w:r w:rsidRPr="00F23995">
              <w:rPr>
                <w:rFonts w:eastAsiaTheme="minorEastAsia" w:hint="eastAsia"/>
                <w:sz w:val="18"/>
                <w:szCs w:val="18"/>
                <w:lang w:eastAsia="zh-CN"/>
              </w:rPr>
              <w:t>)</w:t>
            </w:r>
          </w:p>
        </w:tc>
        <w:tc>
          <w:tcPr>
            <w:tcW w:w="992" w:type="dxa"/>
          </w:tcPr>
          <w:p w14:paraId="722B2ADA" w14:textId="618E51DE"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7.</w:t>
            </w:r>
            <w:r w:rsidR="0030168F" w:rsidRPr="00F23995">
              <w:rPr>
                <w:rFonts w:eastAsiaTheme="minorEastAsia" w:hint="eastAsia"/>
                <w:sz w:val="18"/>
                <w:szCs w:val="18"/>
                <w:lang w:eastAsia="zh-CN"/>
              </w:rPr>
              <w:t>3</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w:t>
            </w:r>
            <w:r w:rsidRPr="00F23995">
              <w:rPr>
                <w:rFonts w:eastAsiaTheme="minorEastAsia" w:hint="eastAsia"/>
                <w:sz w:val="18"/>
                <w:szCs w:val="18"/>
                <w:lang w:eastAsia="zh-CN"/>
              </w:rPr>
              <w:t>)</w:t>
            </w:r>
          </w:p>
        </w:tc>
      </w:tr>
      <w:tr w:rsidR="00057C28" w:rsidRPr="00F23995" w14:paraId="21C36BB7" w14:textId="77777777" w:rsidTr="00F23995">
        <w:tc>
          <w:tcPr>
            <w:tcW w:w="1560" w:type="dxa"/>
            <w:shd w:val="clear" w:color="auto" w:fill="auto"/>
            <w:vAlign w:val="center"/>
          </w:tcPr>
          <w:p w14:paraId="16F036C7" w14:textId="77777777" w:rsidR="00057C28" w:rsidRPr="00F23995" w:rsidRDefault="00057C28" w:rsidP="007872AC">
            <w:pPr>
              <w:pStyle w:val="MDPI42tablebody"/>
              <w:spacing w:line="240" w:lineRule="auto"/>
              <w:jc w:val="both"/>
              <w:rPr>
                <w:sz w:val="18"/>
                <w:szCs w:val="18"/>
              </w:rPr>
            </w:pPr>
            <w:r w:rsidRPr="00F23995">
              <w:rPr>
                <w:sz w:val="18"/>
                <w:szCs w:val="18"/>
              </w:rPr>
              <w:t>HOMA-IR</w:t>
            </w:r>
          </w:p>
        </w:tc>
        <w:tc>
          <w:tcPr>
            <w:tcW w:w="987" w:type="dxa"/>
            <w:shd w:val="clear" w:color="auto" w:fill="auto"/>
            <w:vAlign w:val="center"/>
          </w:tcPr>
          <w:p w14:paraId="187227AB" w14:textId="54BD7BA2" w:rsidR="00057C28" w:rsidRPr="00F23995" w:rsidRDefault="0041773B" w:rsidP="007872AC">
            <w:pPr>
              <w:pStyle w:val="MDPI42tablebody"/>
              <w:spacing w:line="240" w:lineRule="auto"/>
              <w:rPr>
                <w:sz w:val="18"/>
                <w:szCs w:val="18"/>
              </w:rPr>
            </w:pPr>
            <w:r w:rsidRPr="00F23995">
              <w:rPr>
                <w:sz w:val="18"/>
                <w:szCs w:val="18"/>
              </w:rPr>
              <w:t xml:space="preserve">2.04 </w:t>
            </w:r>
            <w:r w:rsidR="00057C28" w:rsidRPr="00F23995">
              <w:rPr>
                <w:sz w:val="18"/>
                <w:szCs w:val="18"/>
              </w:rPr>
              <w:t>(</w:t>
            </w:r>
            <w:r w:rsidRPr="00F23995">
              <w:rPr>
                <w:sz w:val="18"/>
                <w:szCs w:val="18"/>
              </w:rPr>
              <w:t>1.</w:t>
            </w:r>
            <w:r w:rsidR="0030168F" w:rsidRPr="00F23995">
              <w:rPr>
                <w:rFonts w:eastAsiaTheme="minorEastAsia" w:hint="eastAsia"/>
                <w:sz w:val="18"/>
                <w:szCs w:val="18"/>
                <w:lang w:eastAsia="zh-CN"/>
              </w:rPr>
              <w:t>7</w:t>
            </w:r>
            <w:r w:rsidR="00057C28" w:rsidRPr="00F23995">
              <w:rPr>
                <w:sz w:val="18"/>
                <w:szCs w:val="18"/>
              </w:rPr>
              <w:t>)</w:t>
            </w:r>
          </w:p>
        </w:tc>
        <w:tc>
          <w:tcPr>
            <w:tcW w:w="992" w:type="dxa"/>
          </w:tcPr>
          <w:p w14:paraId="6E688783" w14:textId="769F8699"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1.8</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w:t>
            </w:r>
            <w:r w:rsidR="0030168F" w:rsidRPr="00F23995">
              <w:rPr>
                <w:rFonts w:eastAsiaTheme="minorEastAsia" w:hint="eastAsia"/>
                <w:sz w:val="18"/>
                <w:szCs w:val="18"/>
                <w:lang w:eastAsia="zh-CN"/>
              </w:rPr>
              <w:t>2</w:t>
            </w:r>
            <w:r w:rsidRPr="00F23995">
              <w:rPr>
                <w:rFonts w:eastAsiaTheme="minorEastAsia" w:hint="eastAsia"/>
                <w:sz w:val="18"/>
                <w:szCs w:val="18"/>
                <w:lang w:eastAsia="zh-CN"/>
              </w:rPr>
              <w:t>)</w:t>
            </w:r>
          </w:p>
        </w:tc>
        <w:tc>
          <w:tcPr>
            <w:tcW w:w="992" w:type="dxa"/>
          </w:tcPr>
          <w:p w14:paraId="3B2395DD" w14:textId="2A5DCC96"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3.11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w:t>
            </w:r>
            <w:r w:rsidR="0030168F" w:rsidRPr="00F23995">
              <w:rPr>
                <w:rFonts w:eastAsiaTheme="minorEastAsia" w:hint="eastAsia"/>
                <w:sz w:val="18"/>
                <w:szCs w:val="18"/>
                <w:lang w:eastAsia="zh-CN"/>
              </w:rPr>
              <w:t>5</w:t>
            </w:r>
            <w:r w:rsidRPr="00F23995">
              <w:rPr>
                <w:rFonts w:eastAsiaTheme="minorEastAsia" w:hint="eastAsia"/>
                <w:sz w:val="18"/>
                <w:szCs w:val="18"/>
                <w:lang w:eastAsia="zh-CN"/>
              </w:rPr>
              <w:t>)</w:t>
            </w:r>
          </w:p>
        </w:tc>
        <w:tc>
          <w:tcPr>
            <w:tcW w:w="993" w:type="dxa"/>
          </w:tcPr>
          <w:p w14:paraId="5F392111" w14:textId="09C3584F"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4.61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3.</w:t>
            </w:r>
            <w:r w:rsidR="0030168F" w:rsidRPr="00F23995">
              <w:rPr>
                <w:rFonts w:eastAsiaTheme="minorEastAsia" w:hint="eastAsia"/>
                <w:sz w:val="18"/>
                <w:szCs w:val="18"/>
                <w:lang w:eastAsia="zh-CN"/>
              </w:rPr>
              <w:t>5</w:t>
            </w:r>
            <w:r w:rsidRPr="00F23995">
              <w:rPr>
                <w:rFonts w:eastAsiaTheme="minorEastAsia" w:hint="eastAsia"/>
                <w:sz w:val="18"/>
                <w:szCs w:val="18"/>
                <w:lang w:eastAsia="zh-CN"/>
              </w:rPr>
              <w:t>)</w:t>
            </w:r>
          </w:p>
        </w:tc>
        <w:tc>
          <w:tcPr>
            <w:tcW w:w="1134" w:type="dxa"/>
            <w:vAlign w:val="center"/>
          </w:tcPr>
          <w:p w14:paraId="2DB66497" w14:textId="3FE81A95" w:rsidR="00057C28" w:rsidRPr="00F23995" w:rsidRDefault="00057C28" w:rsidP="007872AC">
            <w:pPr>
              <w:pStyle w:val="MDPI42tablebody"/>
              <w:spacing w:line="240" w:lineRule="auto"/>
              <w:rPr>
                <w:sz w:val="18"/>
                <w:szCs w:val="18"/>
              </w:rPr>
            </w:pPr>
            <w:r w:rsidRPr="00F23995">
              <w:rPr>
                <w:sz w:val="18"/>
                <w:szCs w:val="18"/>
              </w:rPr>
              <w:t>2.3</w:t>
            </w:r>
            <w:r w:rsidR="00FF2903" w:rsidRPr="00F23995">
              <w:rPr>
                <w:rFonts w:eastAsiaTheme="minorEastAsia" w:hint="eastAsia"/>
                <w:sz w:val="18"/>
                <w:szCs w:val="18"/>
                <w:lang w:eastAsia="zh-CN"/>
              </w:rPr>
              <w:t xml:space="preserve"> </w:t>
            </w:r>
            <w:r w:rsidRPr="00F23995">
              <w:rPr>
                <w:sz w:val="18"/>
                <w:szCs w:val="18"/>
              </w:rPr>
              <w:t>(</w:t>
            </w:r>
            <w:r w:rsidR="00F839C9" w:rsidRPr="00F23995">
              <w:rPr>
                <w:sz w:val="18"/>
                <w:szCs w:val="18"/>
              </w:rPr>
              <w:t>2</w:t>
            </w:r>
            <w:r w:rsidRPr="00F23995">
              <w:rPr>
                <w:sz w:val="18"/>
                <w:szCs w:val="18"/>
              </w:rPr>
              <w:t>)</w:t>
            </w:r>
          </w:p>
        </w:tc>
        <w:tc>
          <w:tcPr>
            <w:tcW w:w="992" w:type="dxa"/>
          </w:tcPr>
          <w:p w14:paraId="493DBF69" w14:textId="74195739" w:rsidR="00057C28" w:rsidRPr="00F23995" w:rsidRDefault="0030168F"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2.0</w:t>
            </w:r>
            <w:r w:rsidR="00FF2903" w:rsidRPr="00F23995">
              <w:rPr>
                <w:rFonts w:eastAsiaTheme="minorEastAsia" w:hint="eastAsia"/>
                <w:sz w:val="18"/>
                <w:szCs w:val="18"/>
                <w:lang w:eastAsia="zh-CN"/>
              </w:rPr>
              <w:t xml:space="preserve"> </w:t>
            </w:r>
            <w:r w:rsidR="00F839C9" w:rsidRPr="00F23995">
              <w:rPr>
                <w:rFonts w:eastAsiaTheme="minorEastAsia" w:hint="eastAsia"/>
                <w:sz w:val="18"/>
                <w:szCs w:val="18"/>
                <w:lang w:eastAsia="zh-CN"/>
              </w:rPr>
              <w:t>(</w:t>
            </w:r>
            <w:r w:rsidR="00F839C9" w:rsidRPr="00F23995">
              <w:rPr>
                <w:rFonts w:eastAsiaTheme="minorEastAsia"/>
                <w:sz w:val="18"/>
                <w:szCs w:val="18"/>
                <w:lang w:eastAsia="zh-CN"/>
              </w:rPr>
              <w:t>1.3</w:t>
            </w:r>
            <w:r w:rsidR="00F839C9" w:rsidRPr="00F23995">
              <w:rPr>
                <w:rFonts w:eastAsiaTheme="minorEastAsia" w:hint="eastAsia"/>
                <w:sz w:val="18"/>
                <w:szCs w:val="18"/>
                <w:lang w:eastAsia="zh-CN"/>
              </w:rPr>
              <w:t>)</w:t>
            </w:r>
          </w:p>
        </w:tc>
        <w:tc>
          <w:tcPr>
            <w:tcW w:w="992" w:type="dxa"/>
          </w:tcPr>
          <w:p w14:paraId="60E4EEB7" w14:textId="2B86FFC6"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3.</w:t>
            </w:r>
            <w:r w:rsidR="0030168F" w:rsidRPr="00F23995">
              <w:rPr>
                <w:rFonts w:eastAsiaTheme="minorEastAsia" w:hint="eastAsia"/>
                <w:sz w:val="18"/>
                <w:szCs w:val="18"/>
                <w:lang w:eastAsia="zh-CN"/>
              </w:rPr>
              <w:t>6</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w:t>
            </w:r>
            <w:r w:rsidR="0030168F" w:rsidRPr="00F23995">
              <w:rPr>
                <w:rFonts w:eastAsiaTheme="minorEastAsia" w:hint="eastAsia"/>
                <w:sz w:val="18"/>
                <w:szCs w:val="18"/>
                <w:lang w:eastAsia="zh-CN"/>
              </w:rPr>
              <w:t>2</w:t>
            </w:r>
            <w:r w:rsidRPr="00F23995">
              <w:rPr>
                <w:rFonts w:eastAsiaTheme="minorEastAsia" w:hint="eastAsia"/>
                <w:sz w:val="18"/>
                <w:szCs w:val="18"/>
                <w:lang w:eastAsia="zh-CN"/>
              </w:rPr>
              <w:t>)</w:t>
            </w:r>
          </w:p>
        </w:tc>
        <w:tc>
          <w:tcPr>
            <w:tcW w:w="992" w:type="dxa"/>
          </w:tcPr>
          <w:p w14:paraId="49A6DEF0" w14:textId="68A77687"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4.</w:t>
            </w:r>
            <w:r w:rsidR="0030168F" w:rsidRPr="00F23995">
              <w:rPr>
                <w:rFonts w:eastAsiaTheme="minorEastAsia" w:hint="eastAsia"/>
                <w:sz w:val="18"/>
                <w:szCs w:val="18"/>
                <w:lang w:eastAsia="zh-CN"/>
              </w:rPr>
              <w:t>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w:t>
            </w:r>
            <w:r w:rsidR="0030168F" w:rsidRPr="00F23995">
              <w:rPr>
                <w:rFonts w:eastAsiaTheme="minorEastAsia" w:hint="eastAsia"/>
                <w:sz w:val="18"/>
                <w:szCs w:val="18"/>
                <w:lang w:eastAsia="zh-CN"/>
              </w:rPr>
              <w:t>3</w:t>
            </w:r>
            <w:r w:rsidRPr="00F23995">
              <w:rPr>
                <w:rFonts w:eastAsiaTheme="minorEastAsia" w:hint="eastAsia"/>
                <w:sz w:val="18"/>
                <w:szCs w:val="18"/>
                <w:lang w:eastAsia="zh-CN"/>
              </w:rPr>
              <w:t>)</w:t>
            </w:r>
          </w:p>
        </w:tc>
      </w:tr>
      <w:tr w:rsidR="00057C28" w:rsidRPr="00F23995" w14:paraId="544A1926" w14:textId="77777777" w:rsidTr="00F23995">
        <w:tc>
          <w:tcPr>
            <w:tcW w:w="1560" w:type="dxa"/>
            <w:shd w:val="clear" w:color="auto" w:fill="auto"/>
            <w:vAlign w:val="center"/>
          </w:tcPr>
          <w:p w14:paraId="61080CBE" w14:textId="77777777" w:rsidR="00057C28" w:rsidRPr="00F23995" w:rsidRDefault="00057C28" w:rsidP="007872AC">
            <w:pPr>
              <w:pStyle w:val="MDPI42tablebody"/>
              <w:spacing w:line="240" w:lineRule="auto"/>
              <w:jc w:val="both"/>
              <w:rPr>
                <w:sz w:val="18"/>
                <w:szCs w:val="18"/>
              </w:rPr>
            </w:pPr>
            <w:r w:rsidRPr="00F23995">
              <w:rPr>
                <w:sz w:val="18"/>
                <w:szCs w:val="18"/>
              </w:rPr>
              <w:t>HOMA-B</w:t>
            </w:r>
          </w:p>
        </w:tc>
        <w:tc>
          <w:tcPr>
            <w:tcW w:w="987" w:type="dxa"/>
            <w:shd w:val="clear" w:color="auto" w:fill="auto"/>
            <w:vAlign w:val="center"/>
          </w:tcPr>
          <w:p w14:paraId="0CDDB6E2" w14:textId="29D077CE" w:rsidR="00057C28" w:rsidRPr="00F23995" w:rsidRDefault="0041773B" w:rsidP="007872AC">
            <w:pPr>
              <w:pStyle w:val="MDPI42tablebody"/>
              <w:spacing w:line="240" w:lineRule="auto"/>
              <w:rPr>
                <w:sz w:val="18"/>
                <w:szCs w:val="18"/>
              </w:rPr>
            </w:pPr>
            <w:r w:rsidRPr="00F23995">
              <w:rPr>
                <w:sz w:val="18"/>
                <w:szCs w:val="18"/>
              </w:rPr>
              <w:t xml:space="preserve">99.4 </w:t>
            </w:r>
            <w:r w:rsidR="00057C28" w:rsidRPr="00F23995">
              <w:rPr>
                <w:sz w:val="18"/>
                <w:szCs w:val="18"/>
              </w:rPr>
              <w:t>(</w:t>
            </w:r>
            <w:r w:rsidRPr="00F23995">
              <w:rPr>
                <w:sz w:val="18"/>
                <w:szCs w:val="18"/>
              </w:rPr>
              <w:t>64.1</w:t>
            </w:r>
            <w:r w:rsidR="00057C28" w:rsidRPr="00F23995">
              <w:rPr>
                <w:sz w:val="18"/>
                <w:szCs w:val="18"/>
              </w:rPr>
              <w:t>)</w:t>
            </w:r>
          </w:p>
        </w:tc>
        <w:tc>
          <w:tcPr>
            <w:tcW w:w="992" w:type="dxa"/>
          </w:tcPr>
          <w:p w14:paraId="30BDB81F" w14:textId="0AB85ABA"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98.8</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58.4</w:t>
            </w:r>
            <w:r w:rsidRPr="00F23995">
              <w:rPr>
                <w:rFonts w:eastAsiaTheme="minorEastAsia" w:hint="eastAsia"/>
                <w:sz w:val="18"/>
                <w:szCs w:val="18"/>
                <w:lang w:eastAsia="zh-CN"/>
              </w:rPr>
              <w:t>)</w:t>
            </w:r>
          </w:p>
        </w:tc>
        <w:tc>
          <w:tcPr>
            <w:tcW w:w="992" w:type="dxa"/>
          </w:tcPr>
          <w:p w14:paraId="794D43B1" w14:textId="70AEDD68"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115</w:t>
            </w:r>
            <w:r w:rsidRPr="00F23995">
              <w:rPr>
                <w:rFonts w:eastAsiaTheme="minorEastAsia" w:hint="eastAsia"/>
                <w:sz w:val="18"/>
                <w:szCs w:val="18"/>
                <w:lang w:eastAsia="zh-CN"/>
              </w:rPr>
              <w:t>.0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78.5</w:t>
            </w:r>
            <w:r w:rsidRPr="00F23995">
              <w:rPr>
                <w:rFonts w:eastAsiaTheme="minorEastAsia" w:hint="eastAsia"/>
                <w:sz w:val="18"/>
                <w:szCs w:val="18"/>
                <w:lang w:eastAsia="zh-CN"/>
              </w:rPr>
              <w:t>)</w:t>
            </w:r>
          </w:p>
        </w:tc>
        <w:tc>
          <w:tcPr>
            <w:tcW w:w="993" w:type="dxa"/>
          </w:tcPr>
          <w:p w14:paraId="242AD39D" w14:textId="56C16079"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84.2</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76.1</w:t>
            </w:r>
            <w:r w:rsidRPr="00F23995">
              <w:rPr>
                <w:rFonts w:eastAsiaTheme="minorEastAsia" w:hint="eastAsia"/>
                <w:sz w:val="18"/>
                <w:szCs w:val="18"/>
                <w:lang w:eastAsia="zh-CN"/>
              </w:rPr>
              <w:t>)</w:t>
            </w:r>
          </w:p>
        </w:tc>
        <w:tc>
          <w:tcPr>
            <w:tcW w:w="1134" w:type="dxa"/>
            <w:vAlign w:val="center"/>
          </w:tcPr>
          <w:p w14:paraId="1A0500AF" w14:textId="4650903C" w:rsidR="00057C28" w:rsidRPr="00F23995" w:rsidRDefault="00057C28" w:rsidP="007872AC">
            <w:pPr>
              <w:pStyle w:val="MDPI42tablebody"/>
              <w:spacing w:line="240" w:lineRule="auto"/>
              <w:rPr>
                <w:sz w:val="18"/>
                <w:szCs w:val="18"/>
              </w:rPr>
            </w:pPr>
            <w:r w:rsidRPr="00F23995">
              <w:rPr>
                <w:sz w:val="18"/>
                <w:szCs w:val="18"/>
              </w:rPr>
              <w:t>96.0</w:t>
            </w:r>
            <w:r w:rsidR="00FF2903" w:rsidRPr="00F23995">
              <w:rPr>
                <w:rFonts w:eastAsiaTheme="minorEastAsia" w:hint="eastAsia"/>
                <w:sz w:val="18"/>
                <w:szCs w:val="18"/>
                <w:lang w:eastAsia="zh-CN"/>
              </w:rPr>
              <w:t xml:space="preserve"> </w:t>
            </w:r>
            <w:r w:rsidRPr="00F23995">
              <w:rPr>
                <w:sz w:val="18"/>
                <w:szCs w:val="18"/>
              </w:rPr>
              <w:t>(</w:t>
            </w:r>
            <w:r w:rsidR="00F839C9" w:rsidRPr="00F23995">
              <w:rPr>
                <w:sz w:val="18"/>
                <w:szCs w:val="18"/>
              </w:rPr>
              <w:t>67.7</w:t>
            </w:r>
            <w:r w:rsidRPr="00F23995">
              <w:rPr>
                <w:sz w:val="18"/>
                <w:szCs w:val="18"/>
              </w:rPr>
              <w:t>)</w:t>
            </w:r>
          </w:p>
        </w:tc>
        <w:tc>
          <w:tcPr>
            <w:tcW w:w="992" w:type="dxa"/>
          </w:tcPr>
          <w:p w14:paraId="4CF7FA76" w14:textId="19F303B4"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95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61.9</w:t>
            </w:r>
            <w:r w:rsidRPr="00F23995">
              <w:rPr>
                <w:rFonts w:eastAsiaTheme="minorEastAsia" w:hint="eastAsia"/>
                <w:sz w:val="18"/>
                <w:szCs w:val="18"/>
                <w:lang w:eastAsia="zh-CN"/>
              </w:rPr>
              <w:t>)</w:t>
            </w:r>
          </w:p>
        </w:tc>
        <w:tc>
          <w:tcPr>
            <w:tcW w:w="992" w:type="dxa"/>
          </w:tcPr>
          <w:p w14:paraId="6050663E" w14:textId="7B37331A"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110.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84.2</w:t>
            </w:r>
            <w:r w:rsidRPr="00F23995">
              <w:rPr>
                <w:rFonts w:eastAsiaTheme="minorEastAsia" w:hint="eastAsia"/>
                <w:sz w:val="18"/>
                <w:szCs w:val="18"/>
                <w:lang w:eastAsia="zh-CN"/>
              </w:rPr>
              <w:t>)</w:t>
            </w:r>
          </w:p>
        </w:tc>
        <w:tc>
          <w:tcPr>
            <w:tcW w:w="992" w:type="dxa"/>
          </w:tcPr>
          <w:p w14:paraId="076F4F83" w14:textId="4D0485D3" w:rsidR="00057C28" w:rsidRPr="00F23995" w:rsidRDefault="00F839C9" w:rsidP="007872AC">
            <w:pPr>
              <w:pStyle w:val="MDPI42tablebody"/>
              <w:spacing w:line="240" w:lineRule="auto"/>
              <w:rPr>
                <w:rFonts w:eastAsiaTheme="minorEastAsia"/>
                <w:sz w:val="18"/>
                <w:szCs w:val="18"/>
                <w:lang w:eastAsia="zh-CN"/>
              </w:rPr>
            </w:pPr>
            <w:r w:rsidRPr="00F23995">
              <w:rPr>
                <w:sz w:val="18"/>
                <w:szCs w:val="18"/>
              </w:rPr>
              <w:t>88.4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71.7</w:t>
            </w:r>
            <w:r w:rsidRPr="00F23995">
              <w:rPr>
                <w:rFonts w:eastAsiaTheme="minorEastAsia" w:hint="eastAsia"/>
                <w:sz w:val="18"/>
                <w:szCs w:val="18"/>
                <w:lang w:eastAsia="zh-CN"/>
              </w:rPr>
              <w:t>)</w:t>
            </w:r>
          </w:p>
        </w:tc>
      </w:tr>
      <w:tr w:rsidR="00057C28" w:rsidRPr="00F23995" w14:paraId="0F7C025D" w14:textId="77777777" w:rsidTr="00F23995">
        <w:tc>
          <w:tcPr>
            <w:tcW w:w="1560" w:type="dxa"/>
            <w:shd w:val="clear" w:color="auto" w:fill="auto"/>
            <w:vAlign w:val="center"/>
          </w:tcPr>
          <w:p w14:paraId="39B3A85D" w14:textId="77777777" w:rsidR="00057C28" w:rsidRPr="00F23995" w:rsidRDefault="00057C28" w:rsidP="007872AC">
            <w:pPr>
              <w:pStyle w:val="MDPI42tablebody"/>
              <w:spacing w:line="240" w:lineRule="auto"/>
              <w:jc w:val="both"/>
              <w:rPr>
                <w:sz w:val="18"/>
                <w:szCs w:val="18"/>
              </w:rPr>
            </w:pPr>
            <w:r w:rsidRPr="00F23995">
              <w:rPr>
                <w:sz w:val="18"/>
                <w:szCs w:val="18"/>
              </w:rPr>
              <w:t>HbA1c</w:t>
            </w:r>
          </w:p>
        </w:tc>
        <w:tc>
          <w:tcPr>
            <w:tcW w:w="987" w:type="dxa"/>
            <w:shd w:val="clear" w:color="auto" w:fill="auto"/>
            <w:vAlign w:val="center"/>
          </w:tcPr>
          <w:p w14:paraId="3C4EBE4B" w14:textId="7F762A6F" w:rsidR="00057C28" w:rsidRPr="00F23995" w:rsidRDefault="00057C28" w:rsidP="007872AC">
            <w:pPr>
              <w:pStyle w:val="MDPI42tablebody"/>
              <w:spacing w:line="240" w:lineRule="auto"/>
              <w:rPr>
                <w:sz w:val="18"/>
                <w:szCs w:val="18"/>
              </w:rPr>
            </w:pPr>
            <w:r w:rsidRPr="00F23995">
              <w:rPr>
                <w:sz w:val="18"/>
                <w:szCs w:val="18"/>
              </w:rPr>
              <w:t>37.0</w:t>
            </w:r>
            <w:r w:rsidR="00AF43E7" w:rsidRPr="00F23995">
              <w:rPr>
                <w:rFonts w:eastAsiaTheme="minorEastAsia" w:hint="eastAsia"/>
                <w:sz w:val="18"/>
                <w:szCs w:val="18"/>
                <w:lang w:eastAsia="zh-CN"/>
              </w:rPr>
              <w:t xml:space="preserve"> </w:t>
            </w:r>
            <w:r w:rsidRPr="00F23995">
              <w:rPr>
                <w:sz w:val="18"/>
                <w:szCs w:val="18"/>
              </w:rPr>
              <w:t>(</w:t>
            </w:r>
            <w:r w:rsidR="0041773B" w:rsidRPr="00F23995">
              <w:rPr>
                <w:rFonts w:eastAsiaTheme="minorEastAsia" w:hint="eastAsia"/>
                <w:sz w:val="18"/>
                <w:szCs w:val="18"/>
                <w:lang w:eastAsia="zh-CN"/>
              </w:rPr>
              <w:t>7</w:t>
            </w:r>
            <w:r w:rsidRPr="00F23995">
              <w:rPr>
                <w:sz w:val="18"/>
                <w:szCs w:val="18"/>
              </w:rPr>
              <w:t>)</w:t>
            </w:r>
          </w:p>
        </w:tc>
        <w:tc>
          <w:tcPr>
            <w:tcW w:w="992" w:type="dxa"/>
          </w:tcPr>
          <w:p w14:paraId="33E71A2A" w14:textId="5D7D4292"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36</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w:t>
            </w:r>
            <w:r w:rsidRPr="00F23995">
              <w:rPr>
                <w:rFonts w:eastAsiaTheme="minorEastAsia" w:hint="eastAsia"/>
                <w:sz w:val="18"/>
                <w:szCs w:val="18"/>
                <w:lang w:eastAsia="zh-CN"/>
              </w:rPr>
              <w:t>)</w:t>
            </w:r>
          </w:p>
        </w:tc>
        <w:tc>
          <w:tcPr>
            <w:tcW w:w="992" w:type="dxa"/>
          </w:tcPr>
          <w:p w14:paraId="43E38BB5" w14:textId="67FB534C"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38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w:t>
            </w:r>
            <w:r w:rsidR="0030168F" w:rsidRPr="00F23995">
              <w:rPr>
                <w:rFonts w:eastAsiaTheme="minorEastAsia" w:hint="eastAsia"/>
                <w:sz w:val="18"/>
                <w:szCs w:val="18"/>
                <w:lang w:eastAsia="zh-CN"/>
              </w:rPr>
              <w:t>8</w:t>
            </w:r>
            <w:r w:rsidRPr="00F23995">
              <w:rPr>
                <w:rFonts w:eastAsiaTheme="minorEastAsia" w:hint="eastAsia"/>
                <w:sz w:val="18"/>
                <w:szCs w:val="18"/>
                <w:lang w:eastAsia="zh-CN"/>
              </w:rPr>
              <w:t>)</w:t>
            </w:r>
          </w:p>
        </w:tc>
        <w:tc>
          <w:tcPr>
            <w:tcW w:w="993" w:type="dxa"/>
          </w:tcPr>
          <w:p w14:paraId="0B737F6A" w14:textId="539EECF4"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46</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11</w:t>
            </w:r>
            <w:r w:rsidRPr="00F23995">
              <w:rPr>
                <w:rFonts w:eastAsiaTheme="minorEastAsia" w:hint="eastAsia"/>
                <w:sz w:val="18"/>
                <w:szCs w:val="18"/>
                <w:lang w:eastAsia="zh-CN"/>
              </w:rPr>
              <w:t>)</w:t>
            </w:r>
          </w:p>
        </w:tc>
        <w:tc>
          <w:tcPr>
            <w:tcW w:w="1134" w:type="dxa"/>
            <w:vAlign w:val="center"/>
          </w:tcPr>
          <w:p w14:paraId="68EBC51F" w14:textId="1BBA19ED" w:rsidR="00057C28" w:rsidRPr="00F23995" w:rsidRDefault="00057C28" w:rsidP="007872AC">
            <w:pPr>
              <w:pStyle w:val="MDPI42tablebody"/>
              <w:spacing w:line="240" w:lineRule="auto"/>
              <w:rPr>
                <w:sz w:val="18"/>
                <w:szCs w:val="18"/>
              </w:rPr>
            </w:pPr>
            <w:r w:rsidRPr="00F23995">
              <w:rPr>
                <w:sz w:val="18"/>
                <w:szCs w:val="18"/>
              </w:rPr>
              <w:t>37.0</w:t>
            </w:r>
            <w:r w:rsidR="00FF2903" w:rsidRPr="00F23995">
              <w:rPr>
                <w:rFonts w:eastAsiaTheme="minorEastAsia" w:hint="eastAsia"/>
                <w:sz w:val="18"/>
                <w:szCs w:val="18"/>
                <w:lang w:eastAsia="zh-CN"/>
              </w:rPr>
              <w:t xml:space="preserve"> </w:t>
            </w:r>
            <w:r w:rsidRPr="00F23995">
              <w:rPr>
                <w:sz w:val="18"/>
                <w:szCs w:val="18"/>
              </w:rPr>
              <w:t>(</w:t>
            </w:r>
            <w:r w:rsidR="00C12486" w:rsidRPr="00F23995">
              <w:rPr>
                <w:sz w:val="18"/>
                <w:szCs w:val="18"/>
              </w:rPr>
              <w:t>6</w:t>
            </w:r>
            <w:r w:rsidRPr="00F23995">
              <w:rPr>
                <w:sz w:val="18"/>
                <w:szCs w:val="18"/>
              </w:rPr>
              <w:t>)</w:t>
            </w:r>
          </w:p>
        </w:tc>
        <w:tc>
          <w:tcPr>
            <w:tcW w:w="992" w:type="dxa"/>
          </w:tcPr>
          <w:p w14:paraId="37F61845" w14:textId="1AE1E151" w:rsidR="00057C28" w:rsidRPr="00F23995" w:rsidRDefault="00C12486" w:rsidP="007872AC">
            <w:pPr>
              <w:pStyle w:val="MDPI42tablebody"/>
              <w:spacing w:line="240" w:lineRule="auto"/>
              <w:rPr>
                <w:rFonts w:eastAsiaTheme="minorEastAsia"/>
                <w:sz w:val="18"/>
                <w:szCs w:val="18"/>
                <w:lang w:eastAsia="zh-CN"/>
              </w:rPr>
            </w:pPr>
            <w:r w:rsidRPr="00F23995">
              <w:rPr>
                <w:sz w:val="18"/>
                <w:szCs w:val="18"/>
              </w:rPr>
              <w:t>35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w:t>
            </w:r>
            <w:r w:rsidRPr="00F23995">
              <w:rPr>
                <w:rFonts w:eastAsiaTheme="minorEastAsia" w:hint="eastAsia"/>
                <w:sz w:val="18"/>
                <w:szCs w:val="18"/>
                <w:lang w:eastAsia="zh-CN"/>
              </w:rPr>
              <w:t>)</w:t>
            </w:r>
          </w:p>
        </w:tc>
        <w:tc>
          <w:tcPr>
            <w:tcW w:w="992" w:type="dxa"/>
          </w:tcPr>
          <w:p w14:paraId="770DD905" w14:textId="0FB059EB" w:rsidR="00057C28" w:rsidRPr="00F23995" w:rsidRDefault="00C12486" w:rsidP="007872AC">
            <w:pPr>
              <w:pStyle w:val="MDPI42tablebody"/>
              <w:spacing w:line="240" w:lineRule="auto"/>
              <w:rPr>
                <w:rFonts w:eastAsiaTheme="minorEastAsia"/>
                <w:sz w:val="18"/>
                <w:szCs w:val="18"/>
                <w:lang w:eastAsia="zh-CN"/>
              </w:rPr>
            </w:pPr>
            <w:r w:rsidRPr="00F23995">
              <w:rPr>
                <w:sz w:val="18"/>
                <w:szCs w:val="18"/>
              </w:rPr>
              <w:t>38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(4)</w:t>
            </w:r>
          </w:p>
        </w:tc>
        <w:tc>
          <w:tcPr>
            <w:tcW w:w="992" w:type="dxa"/>
          </w:tcPr>
          <w:p w14:paraId="694B795E" w14:textId="418EC765" w:rsidR="00057C28" w:rsidRPr="00F23995" w:rsidRDefault="00C12486" w:rsidP="007872AC">
            <w:pPr>
              <w:pStyle w:val="MDPI42tablebody"/>
              <w:spacing w:line="240" w:lineRule="auto"/>
              <w:rPr>
                <w:rFonts w:eastAsiaTheme="minorEastAsia"/>
                <w:sz w:val="18"/>
                <w:szCs w:val="18"/>
                <w:lang w:eastAsia="zh-CN"/>
              </w:rPr>
            </w:pPr>
            <w:r w:rsidRPr="00F23995">
              <w:rPr>
                <w:sz w:val="18"/>
                <w:szCs w:val="18"/>
              </w:rPr>
              <w:t>45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10</w:t>
            </w:r>
            <w:r w:rsidRPr="00F23995">
              <w:rPr>
                <w:rFonts w:eastAsiaTheme="minorEastAsia" w:hint="eastAsia"/>
                <w:sz w:val="18"/>
                <w:szCs w:val="18"/>
                <w:lang w:eastAsia="zh-CN"/>
              </w:rPr>
              <w:t>)</w:t>
            </w:r>
          </w:p>
        </w:tc>
      </w:tr>
      <w:tr w:rsidR="00057C28" w:rsidRPr="00F23995" w14:paraId="2BF4F838" w14:textId="77777777" w:rsidTr="00F23995">
        <w:tc>
          <w:tcPr>
            <w:tcW w:w="1560" w:type="dxa"/>
            <w:shd w:val="clear" w:color="auto" w:fill="auto"/>
            <w:vAlign w:val="center"/>
          </w:tcPr>
          <w:p w14:paraId="23735CE3" w14:textId="77777777" w:rsidR="00057C28" w:rsidRPr="00F23995" w:rsidRDefault="00057C28" w:rsidP="007872AC">
            <w:pPr>
              <w:pStyle w:val="MDPI42tablebody"/>
              <w:spacing w:line="240" w:lineRule="auto"/>
              <w:jc w:val="both"/>
              <w:rPr>
                <w:sz w:val="18"/>
                <w:szCs w:val="18"/>
              </w:rPr>
            </w:pPr>
            <w:r w:rsidRPr="00F23995">
              <w:rPr>
                <w:sz w:val="18"/>
                <w:szCs w:val="18"/>
              </w:rPr>
              <w:t xml:space="preserve">HDL-cholesterol </w:t>
            </w:r>
          </w:p>
        </w:tc>
        <w:tc>
          <w:tcPr>
            <w:tcW w:w="987" w:type="dxa"/>
            <w:shd w:val="clear" w:color="auto" w:fill="auto"/>
            <w:vAlign w:val="center"/>
          </w:tcPr>
          <w:p w14:paraId="1BBF45A9" w14:textId="52E38CEC" w:rsidR="00057C28" w:rsidRPr="00F23995" w:rsidRDefault="00057C28" w:rsidP="007872AC">
            <w:pPr>
              <w:pStyle w:val="MDPI42tablebody"/>
              <w:spacing w:line="240" w:lineRule="auto"/>
              <w:rPr>
                <w:sz w:val="18"/>
                <w:szCs w:val="18"/>
              </w:rPr>
            </w:pPr>
            <w:r w:rsidRPr="00F23995">
              <w:rPr>
                <w:sz w:val="18"/>
                <w:szCs w:val="18"/>
              </w:rPr>
              <w:t>1.4</w:t>
            </w:r>
            <w:r w:rsidR="00AF43E7" w:rsidRPr="00F23995">
              <w:rPr>
                <w:rFonts w:eastAsiaTheme="minorEastAsia" w:hint="eastAsia"/>
                <w:sz w:val="18"/>
                <w:szCs w:val="18"/>
                <w:lang w:eastAsia="zh-CN"/>
              </w:rPr>
              <w:t xml:space="preserve"> </w:t>
            </w:r>
            <w:r w:rsidRPr="00F23995">
              <w:rPr>
                <w:sz w:val="18"/>
                <w:szCs w:val="18"/>
              </w:rPr>
              <w:t>(</w:t>
            </w:r>
            <w:r w:rsidR="0041773B" w:rsidRPr="00F23995">
              <w:rPr>
                <w:sz w:val="18"/>
                <w:szCs w:val="18"/>
              </w:rPr>
              <w:t>0.</w:t>
            </w:r>
            <w:r w:rsidR="0030168F" w:rsidRPr="00F23995">
              <w:rPr>
                <w:rFonts w:eastAsiaTheme="minorEastAsia" w:hint="eastAsia"/>
                <w:sz w:val="18"/>
                <w:szCs w:val="18"/>
                <w:lang w:eastAsia="zh-CN"/>
              </w:rPr>
              <w:t>5</w:t>
            </w:r>
            <w:r w:rsidRPr="00F23995">
              <w:rPr>
                <w:sz w:val="18"/>
                <w:szCs w:val="18"/>
              </w:rPr>
              <w:t>)</w:t>
            </w:r>
          </w:p>
        </w:tc>
        <w:tc>
          <w:tcPr>
            <w:tcW w:w="992" w:type="dxa"/>
          </w:tcPr>
          <w:p w14:paraId="13E02C07" w14:textId="5B1D73B3"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1.</w:t>
            </w:r>
            <w:r w:rsidR="0030168F" w:rsidRPr="00F23995">
              <w:rPr>
                <w:rFonts w:eastAsiaTheme="minorEastAsia" w:hint="eastAsia"/>
                <w:sz w:val="18"/>
                <w:szCs w:val="18"/>
                <w:lang w:eastAsia="zh-CN"/>
              </w:rPr>
              <w:t>5</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0.5</w:t>
            </w:r>
            <w:r w:rsidRPr="00F23995">
              <w:rPr>
                <w:rFonts w:eastAsiaTheme="minorEastAsia" w:hint="eastAsia"/>
                <w:sz w:val="18"/>
                <w:szCs w:val="18"/>
                <w:lang w:eastAsia="zh-CN"/>
              </w:rPr>
              <w:t>)</w:t>
            </w:r>
          </w:p>
        </w:tc>
        <w:tc>
          <w:tcPr>
            <w:tcW w:w="992" w:type="dxa"/>
          </w:tcPr>
          <w:p w14:paraId="1A05D4E6" w14:textId="3A3897A3"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1.3</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w:t>
            </w:r>
            <w:r w:rsidR="0030168F" w:rsidRPr="00F23995">
              <w:rPr>
                <w:rFonts w:eastAsiaTheme="minorEastAsia" w:hint="eastAsia"/>
                <w:sz w:val="18"/>
                <w:szCs w:val="18"/>
                <w:lang w:eastAsia="zh-CN"/>
              </w:rPr>
              <w:t>4</w:t>
            </w:r>
            <w:r w:rsidRPr="00F23995">
              <w:rPr>
                <w:rFonts w:eastAsiaTheme="minorEastAsia" w:hint="eastAsia"/>
                <w:sz w:val="18"/>
                <w:szCs w:val="18"/>
                <w:lang w:eastAsia="zh-CN"/>
              </w:rPr>
              <w:t>)</w:t>
            </w:r>
          </w:p>
        </w:tc>
        <w:tc>
          <w:tcPr>
            <w:tcW w:w="993" w:type="dxa"/>
          </w:tcPr>
          <w:p w14:paraId="6CC5328D" w14:textId="6FFC398C" w:rsidR="00057C28" w:rsidRPr="00F23995" w:rsidRDefault="0041773B" w:rsidP="007872AC">
            <w:pPr>
              <w:pStyle w:val="MDPI42tablebody"/>
              <w:spacing w:line="240" w:lineRule="auto"/>
              <w:rPr>
                <w:rFonts w:eastAsiaTheme="minorEastAsia"/>
                <w:sz w:val="18"/>
                <w:szCs w:val="18"/>
                <w:lang w:eastAsia="zh-CN"/>
              </w:rPr>
            </w:pPr>
            <w:r w:rsidRPr="00F23995">
              <w:rPr>
                <w:sz w:val="18"/>
                <w:szCs w:val="18"/>
              </w:rPr>
              <w:t>1.2</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w:t>
            </w:r>
            <w:r w:rsidR="0030168F" w:rsidRPr="00F23995">
              <w:rPr>
                <w:rFonts w:eastAsiaTheme="minorEastAsia" w:hint="eastAsia"/>
                <w:sz w:val="18"/>
                <w:szCs w:val="18"/>
                <w:lang w:eastAsia="zh-CN"/>
              </w:rPr>
              <w:t>4</w:t>
            </w:r>
            <w:r w:rsidRPr="00F23995">
              <w:rPr>
                <w:rFonts w:eastAsiaTheme="minorEastAsia" w:hint="eastAsia"/>
                <w:sz w:val="18"/>
                <w:szCs w:val="18"/>
                <w:lang w:eastAsia="zh-CN"/>
              </w:rPr>
              <w:t>)</w:t>
            </w:r>
          </w:p>
        </w:tc>
        <w:tc>
          <w:tcPr>
            <w:tcW w:w="1134" w:type="dxa"/>
            <w:vAlign w:val="center"/>
          </w:tcPr>
          <w:p w14:paraId="6431317F" w14:textId="1C171444" w:rsidR="00057C28" w:rsidRPr="00F23995" w:rsidRDefault="00057C28" w:rsidP="007872AC">
            <w:pPr>
              <w:pStyle w:val="MDPI42tablebody"/>
              <w:spacing w:line="240" w:lineRule="auto"/>
              <w:rPr>
                <w:sz w:val="18"/>
                <w:szCs w:val="18"/>
              </w:rPr>
            </w:pPr>
            <w:r w:rsidRPr="00F23995">
              <w:rPr>
                <w:sz w:val="18"/>
                <w:szCs w:val="18"/>
              </w:rPr>
              <w:t>1.7</w:t>
            </w:r>
            <w:r w:rsidR="00FF2903" w:rsidRPr="00F23995">
              <w:rPr>
                <w:rFonts w:eastAsiaTheme="minorEastAsia" w:hint="eastAsia"/>
                <w:sz w:val="18"/>
                <w:szCs w:val="18"/>
                <w:lang w:eastAsia="zh-CN"/>
              </w:rPr>
              <w:t xml:space="preserve"> </w:t>
            </w:r>
            <w:r w:rsidRPr="00F23995">
              <w:rPr>
                <w:sz w:val="18"/>
                <w:szCs w:val="18"/>
              </w:rPr>
              <w:t>(</w:t>
            </w:r>
            <w:r w:rsidR="00160F61" w:rsidRPr="00F23995">
              <w:rPr>
                <w:sz w:val="18"/>
                <w:szCs w:val="18"/>
              </w:rPr>
              <w:t>0.</w:t>
            </w:r>
            <w:r w:rsidR="0030168F" w:rsidRPr="00F23995">
              <w:rPr>
                <w:rFonts w:eastAsiaTheme="minorEastAsia" w:hint="eastAsia"/>
                <w:sz w:val="18"/>
                <w:szCs w:val="18"/>
                <w:lang w:eastAsia="zh-CN"/>
              </w:rPr>
              <w:t>7</w:t>
            </w:r>
            <w:r w:rsidRPr="00F23995">
              <w:rPr>
                <w:sz w:val="18"/>
                <w:szCs w:val="18"/>
              </w:rPr>
              <w:t>)</w:t>
            </w:r>
          </w:p>
        </w:tc>
        <w:tc>
          <w:tcPr>
            <w:tcW w:w="992" w:type="dxa"/>
          </w:tcPr>
          <w:p w14:paraId="4E44D317" w14:textId="2EB2CA5D" w:rsidR="00057C28" w:rsidRPr="00F23995" w:rsidRDefault="003A04C8" w:rsidP="007872AC">
            <w:pPr>
              <w:pStyle w:val="MDPI42tablebody"/>
              <w:spacing w:line="240" w:lineRule="auto"/>
              <w:rPr>
                <w:rFonts w:eastAsiaTheme="minorEastAsia"/>
                <w:sz w:val="18"/>
                <w:szCs w:val="18"/>
                <w:lang w:eastAsia="zh-CN"/>
              </w:rPr>
            </w:pPr>
            <w:r w:rsidRPr="00F23995">
              <w:rPr>
                <w:sz w:val="18"/>
                <w:szCs w:val="18"/>
              </w:rPr>
              <w:t>1.</w:t>
            </w:r>
            <w:r w:rsidR="0030168F" w:rsidRPr="00F23995">
              <w:rPr>
                <w:rFonts w:eastAsiaTheme="minorEastAsia" w:hint="eastAsia"/>
                <w:sz w:val="18"/>
                <w:szCs w:val="18"/>
                <w:lang w:eastAsia="zh-CN"/>
              </w:rPr>
              <w:t>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w:t>
            </w:r>
            <w:r w:rsidR="0030168F" w:rsidRPr="00F23995">
              <w:rPr>
                <w:rFonts w:eastAsiaTheme="minorEastAsia" w:hint="eastAsia"/>
                <w:sz w:val="18"/>
                <w:szCs w:val="18"/>
                <w:lang w:eastAsia="zh-CN"/>
              </w:rPr>
              <w:t>7</w:t>
            </w:r>
            <w:r w:rsidRPr="00F23995">
              <w:rPr>
                <w:rFonts w:eastAsiaTheme="minorEastAsia" w:hint="eastAsia"/>
                <w:sz w:val="18"/>
                <w:szCs w:val="18"/>
                <w:lang w:eastAsia="zh-CN"/>
              </w:rPr>
              <w:t>)</w:t>
            </w:r>
          </w:p>
        </w:tc>
        <w:tc>
          <w:tcPr>
            <w:tcW w:w="992" w:type="dxa"/>
          </w:tcPr>
          <w:p w14:paraId="41630028" w14:textId="2BE79DC6" w:rsidR="00057C28" w:rsidRPr="00F23995" w:rsidRDefault="003A04C8" w:rsidP="007872AC">
            <w:pPr>
              <w:pStyle w:val="MDPI42tablebody"/>
              <w:spacing w:line="240" w:lineRule="auto"/>
              <w:rPr>
                <w:rFonts w:eastAsiaTheme="minorEastAsia"/>
                <w:sz w:val="18"/>
                <w:szCs w:val="18"/>
                <w:lang w:eastAsia="zh-CN"/>
              </w:rPr>
            </w:pPr>
            <w:r w:rsidRPr="00F23995">
              <w:rPr>
                <w:sz w:val="18"/>
                <w:szCs w:val="18"/>
              </w:rPr>
              <w:t>1.5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0.5</w:t>
            </w:r>
            <w:r w:rsidRPr="00F23995">
              <w:rPr>
                <w:rFonts w:eastAsiaTheme="minorEastAsia" w:hint="eastAsia"/>
                <w:sz w:val="18"/>
                <w:szCs w:val="18"/>
                <w:lang w:eastAsia="zh-CN"/>
              </w:rPr>
              <w:t>)</w:t>
            </w:r>
          </w:p>
        </w:tc>
        <w:tc>
          <w:tcPr>
            <w:tcW w:w="992" w:type="dxa"/>
          </w:tcPr>
          <w:p w14:paraId="0E09E077" w14:textId="549FB133" w:rsidR="00057C28" w:rsidRPr="00F23995" w:rsidRDefault="003A04C8" w:rsidP="007872AC">
            <w:pPr>
              <w:pStyle w:val="MDPI42tablebody"/>
              <w:spacing w:line="240" w:lineRule="auto"/>
              <w:rPr>
                <w:rFonts w:eastAsiaTheme="minorEastAsia"/>
                <w:sz w:val="18"/>
                <w:szCs w:val="18"/>
                <w:lang w:eastAsia="zh-CN"/>
              </w:rPr>
            </w:pPr>
            <w:r w:rsidRPr="00F23995">
              <w:rPr>
                <w:sz w:val="18"/>
                <w:szCs w:val="18"/>
              </w:rPr>
              <w:t>1.</w:t>
            </w:r>
            <w:r w:rsidR="0030168F" w:rsidRPr="00F23995">
              <w:rPr>
                <w:rFonts w:eastAsiaTheme="minorEastAsia" w:hint="eastAsia"/>
                <w:sz w:val="18"/>
                <w:szCs w:val="18"/>
                <w:lang w:eastAsia="zh-CN"/>
              </w:rPr>
              <w:t>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w:t>
            </w:r>
            <w:r w:rsidR="0030168F" w:rsidRPr="00F23995">
              <w:rPr>
                <w:rFonts w:eastAsiaTheme="minorEastAsia" w:hint="eastAsia"/>
                <w:sz w:val="18"/>
                <w:szCs w:val="18"/>
                <w:lang w:eastAsia="zh-CN"/>
              </w:rPr>
              <w:t>5</w:t>
            </w:r>
            <w:r w:rsidRPr="00F23995">
              <w:rPr>
                <w:rFonts w:eastAsiaTheme="minorEastAsia" w:hint="eastAsia"/>
                <w:sz w:val="18"/>
                <w:szCs w:val="18"/>
                <w:lang w:eastAsia="zh-CN"/>
              </w:rPr>
              <w:t>)</w:t>
            </w:r>
          </w:p>
        </w:tc>
      </w:tr>
      <w:tr w:rsidR="00057C28" w:rsidRPr="00F23995" w14:paraId="61728768" w14:textId="77777777" w:rsidTr="00F23995">
        <w:tc>
          <w:tcPr>
            <w:tcW w:w="1560" w:type="dxa"/>
            <w:shd w:val="clear" w:color="auto" w:fill="auto"/>
            <w:vAlign w:val="center"/>
          </w:tcPr>
          <w:p w14:paraId="6FE33EA7" w14:textId="77777777" w:rsidR="00057C28" w:rsidRPr="00F23995" w:rsidRDefault="00057C28" w:rsidP="007872AC">
            <w:pPr>
              <w:pStyle w:val="MDPI42tablebody"/>
              <w:spacing w:line="240" w:lineRule="auto"/>
              <w:jc w:val="both"/>
              <w:rPr>
                <w:rFonts w:eastAsiaTheme="minorEastAsia"/>
                <w:sz w:val="18"/>
                <w:szCs w:val="18"/>
                <w:lang w:eastAsia="zh-CN"/>
              </w:rPr>
            </w:pPr>
            <w:r w:rsidRPr="00F23995">
              <w:rPr>
                <w:sz w:val="18"/>
                <w:szCs w:val="18"/>
              </w:rPr>
              <w:t>Triglycerides</w:t>
            </w:r>
          </w:p>
        </w:tc>
        <w:tc>
          <w:tcPr>
            <w:tcW w:w="987" w:type="dxa"/>
            <w:shd w:val="clear" w:color="auto" w:fill="auto"/>
            <w:vAlign w:val="center"/>
          </w:tcPr>
          <w:p w14:paraId="7BE7835A" w14:textId="7EA21A3D" w:rsidR="00057C28" w:rsidRPr="00F23995" w:rsidRDefault="00057C28" w:rsidP="007872AC">
            <w:pPr>
              <w:pStyle w:val="MDPI42tablebody"/>
              <w:spacing w:line="240" w:lineRule="auto"/>
              <w:rPr>
                <w:sz w:val="18"/>
                <w:szCs w:val="18"/>
              </w:rPr>
            </w:pPr>
            <w:r w:rsidRPr="00F23995">
              <w:rPr>
                <w:sz w:val="18"/>
                <w:szCs w:val="18"/>
              </w:rPr>
              <w:t>1.3</w:t>
            </w:r>
            <w:r w:rsidR="00AF43E7" w:rsidRPr="00F23995">
              <w:rPr>
                <w:rFonts w:eastAsiaTheme="minorEastAsia" w:hint="eastAsia"/>
                <w:sz w:val="18"/>
                <w:szCs w:val="18"/>
                <w:lang w:eastAsia="zh-CN"/>
              </w:rPr>
              <w:t xml:space="preserve"> </w:t>
            </w:r>
            <w:r w:rsidRPr="00F23995">
              <w:rPr>
                <w:sz w:val="18"/>
                <w:szCs w:val="18"/>
              </w:rPr>
              <w:t>(</w:t>
            </w:r>
            <w:r w:rsidR="006956C6" w:rsidRPr="00F23995">
              <w:rPr>
                <w:sz w:val="18"/>
                <w:szCs w:val="18"/>
              </w:rPr>
              <w:t>0.9</w:t>
            </w:r>
            <w:r w:rsidRPr="00F23995">
              <w:rPr>
                <w:sz w:val="18"/>
                <w:szCs w:val="18"/>
              </w:rPr>
              <w:t>)</w:t>
            </w:r>
          </w:p>
        </w:tc>
        <w:tc>
          <w:tcPr>
            <w:tcW w:w="992" w:type="dxa"/>
          </w:tcPr>
          <w:p w14:paraId="7BA7091B" w14:textId="01F3B228" w:rsidR="00057C28" w:rsidRPr="00F23995" w:rsidRDefault="006956C6" w:rsidP="007872AC">
            <w:pPr>
              <w:pStyle w:val="MDPI42tablebody"/>
              <w:spacing w:line="240" w:lineRule="auto"/>
              <w:rPr>
                <w:rFonts w:eastAsiaTheme="minorEastAsia"/>
                <w:sz w:val="18"/>
                <w:szCs w:val="18"/>
                <w:lang w:eastAsia="zh-CN"/>
              </w:rPr>
            </w:pPr>
            <w:r w:rsidRPr="00F23995">
              <w:rPr>
                <w:sz w:val="18"/>
                <w:szCs w:val="18"/>
              </w:rPr>
              <w:t>1.1</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0.8</w:t>
            </w:r>
            <w:r w:rsidRPr="00F23995">
              <w:rPr>
                <w:rFonts w:eastAsiaTheme="minorEastAsia" w:hint="eastAsia"/>
                <w:sz w:val="18"/>
                <w:szCs w:val="18"/>
                <w:lang w:eastAsia="zh-CN"/>
              </w:rPr>
              <w:t>)</w:t>
            </w:r>
          </w:p>
        </w:tc>
        <w:tc>
          <w:tcPr>
            <w:tcW w:w="992" w:type="dxa"/>
          </w:tcPr>
          <w:p w14:paraId="521542EC" w14:textId="383983DE" w:rsidR="00057C28" w:rsidRPr="00F23995" w:rsidRDefault="006956C6" w:rsidP="007872AC">
            <w:pPr>
              <w:pStyle w:val="MDPI42tablebody"/>
              <w:spacing w:line="240" w:lineRule="auto"/>
              <w:rPr>
                <w:rFonts w:eastAsiaTheme="minorEastAsia"/>
                <w:sz w:val="18"/>
                <w:szCs w:val="18"/>
                <w:lang w:eastAsia="zh-CN"/>
              </w:rPr>
            </w:pPr>
            <w:r w:rsidRPr="00F23995">
              <w:rPr>
                <w:sz w:val="18"/>
                <w:szCs w:val="18"/>
              </w:rPr>
              <w:t>1.</w:t>
            </w:r>
            <w:r w:rsidR="0030168F" w:rsidRPr="00F23995">
              <w:rPr>
                <w:rFonts w:eastAsiaTheme="minorEastAsia" w:hint="eastAsia"/>
                <w:sz w:val="18"/>
                <w:szCs w:val="18"/>
                <w:lang w:eastAsia="zh-CN"/>
              </w:rPr>
              <w:t>6</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1.1</w:t>
            </w:r>
            <w:r w:rsidRPr="00F23995">
              <w:rPr>
                <w:rFonts w:eastAsiaTheme="minorEastAsia" w:hint="eastAsia"/>
                <w:sz w:val="18"/>
                <w:szCs w:val="18"/>
                <w:lang w:eastAsia="zh-CN"/>
              </w:rPr>
              <w:t>)</w:t>
            </w:r>
          </w:p>
        </w:tc>
        <w:tc>
          <w:tcPr>
            <w:tcW w:w="993" w:type="dxa"/>
          </w:tcPr>
          <w:p w14:paraId="14B54A27" w14:textId="411F7C9C" w:rsidR="00057C28" w:rsidRPr="00F23995" w:rsidRDefault="006956C6" w:rsidP="007872AC">
            <w:pPr>
              <w:pStyle w:val="MDPI42tablebody"/>
              <w:spacing w:line="240" w:lineRule="auto"/>
              <w:rPr>
                <w:rFonts w:eastAsiaTheme="minorEastAsia"/>
                <w:sz w:val="18"/>
                <w:szCs w:val="18"/>
                <w:lang w:eastAsia="zh-CN"/>
              </w:rPr>
            </w:pPr>
            <w:r w:rsidRPr="00F23995">
              <w:rPr>
                <w:sz w:val="18"/>
                <w:szCs w:val="18"/>
              </w:rPr>
              <w:t>1.</w:t>
            </w:r>
            <w:r w:rsidR="0030168F" w:rsidRPr="00F23995">
              <w:rPr>
                <w:rFonts w:eastAsiaTheme="minorEastAsia" w:hint="eastAsia"/>
                <w:sz w:val="18"/>
                <w:szCs w:val="18"/>
                <w:lang w:eastAsia="zh-CN"/>
              </w:rPr>
              <w:t>3</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w:t>
            </w:r>
            <w:r w:rsidR="0030168F" w:rsidRPr="00F23995">
              <w:rPr>
                <w:rFonts w:eastAsiaTheme="minorEastAsia" w:hint="eastAsia"/>
                <w:sz w:val="18"/>
                <w:szCs w:val="18"/>
                <w:lang w:eastAsia="zh-CN"/>
              </w:rPr>
              <w:t>2</w:t>
            </w:r>
            <w:r w:rsidRPr="00F23995">
              <w:rPr>
                <w:rFonts w:eastAsiaTheme="minorEastAsia" w:hint="eastAsia"/>
                <w:sz w:val="18"/>
                <w:szCs w:val="18"/>
                <w:lang w:eastAsia="zh-CN"/>
              </w:rPr>
              <w:t>)</w:t>
            </w:r>
          </w:p>
        </w:tc>
        <w:tc>
          <w:tcPr>
            <w:tcW w:w="1134" w:type="dxa"/>
            <w:vAlign w:val="center"/>
          </w:tcPr>
          <w:p w14:paraId="09EA7BA9" w14:textId="3C7136DE" w:rsidR="00057C28" w:rsidRPr="00F23995" w:rsidRDefault="00057C28" w:rsidP="007872AC">
            <w:pPr>
              <w:pStyle w:val="MDPI42tablebody"/>
              <w:spacing w:line="240" w:lineRule="auto"/>
              <w:rPr>
                <w:sz w:val="18"/>
                <w:szCs w:val="18"/>
              </w:rPr>
            </w:pPr>
            <w:r w:rsidRPr="00F23995">
              <w:rPr>
                <w:sz w:val="18"/>
                <w:szCs w:val="18"/>
              </w:rPr>
              <w:t>1.3</w:t>
            </w:r>
            <w:r w:rsidR="00FF2903" w:rsidRPr="00F23995">
              <w:rPr>
                <w:rFonts w:eastAsiaTheme="minorEastAsia" w:hint="eastAsia"/>
                <w:sz w:val="18"/>
                <w:szCs w:val="18"/>
                <w:lang w:eastAsia="zh-CN"/>
              </w:rPr>
              <w:t xml:space="preserve"> </w:t>
            </w:r>
            <w:r w:rsidRPr="00F23995">
              <w:rPr>
                <w:sz w:val="18"/>
                <w:szCs w:val="18"/>
              </w:rPr>
              <w:t>(</w:t>
            </w:r>
            <w:r w:rsidR="00160F61" w:rsidRPr="00F23995">
              <w:rPr>
                <w:sz w:val="18"/>
                <w:szCs w:val="18"/>
              </w:rPr>
              <w:t>0.8</w:t>
            </w:r>
            <w:r w:rsidRPr="00F23995">
              <w:rPr>
                <w:sz w:val="18"/>
                <w:szCs w:val="18"/>
              </w:rPr>
              <w:t>)</w:t>
            </w:r>
          </w:p>
        </w:tc>
        <w:tc>
          <w:tcPr>
            <w:tcW w:w="992" w:type="dxa"/>
          </w:tcPr>
          <w:p w14:paraId="0396AC6F" w14:textId="43E8C13D" w:rsidR="00057C28" w:rsidRPr="00F23995" w:rsidRDefault="00160F61" w:rsidP="007872AC">
            <w:pPr>
              <w:pStyle w:val="MDPI42tablebody"/>
              <w:spacing w:line="240" w:lineRule="auto"/>
              <w:rPr>
                <w:rFonts w:eastAsiaTheme="minorEastAsia"/>
                <w:sz w:val="18"/>
                <w:szCs w:val="18"/>
                <w:lang w:eastAsia="zh-CN"/>
              </w:rPr>
            </w:pPr>
            <w:r w:rsidRPr="00F23995">
              <w:rPr>
                <w:sz w:val="18"/>
                <w:szCs w:val="18"/>
              </w:rPr>
              <w:t>1.1</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0.6</w:t>
            </w:r>
            <w:r w:rsidRPr="00F23995">
              <w:rPr>
                <w:rFonts w:eastAsiaTheme="minorEastAsia" w:hint="eastAsia"/>
                <w:sz w:val="18"/>
                <w:szCs w:val="18"/>
                <w:lang w:eastAsia="zh-CN"/>
              </w:rPr>
              <w:t>)</w:t>
            </w:r>
          </w:p>
        </w:tc>
        <w:tc>
          <w:tcPr>
            <w:tcW w:w="992" w:type="dxa"/>
          </w:tcPr>
          <w:p w14:paraId="4661CDFB" w14:textId="0B17F863" w:rsidR="00057C28" w:rsidRPr="00F23995" w:rsidRDefault="00160F61" w:rsidP="007872AC">
            <w:pPr>
              <w:pStyle w:val="MDPI42tablebody"/>
              <w:spacing w:line="240" w:lineRule="auto"/>
              <w:rPr>
                <w:rFonts w:eastAsiaTheme="minorEastAsia"/>
                <w:sz w:val="18"/>
                <w:szCs w:val="18"/>
                <w:lang w:eastAsia="zh-CN"/>
              </w:rPr>
            </w:pPr>
            <w:r w:rsidRPr="00F23995">
              <w:rPr>
                <w:sz w:val="18"/>
                <w:szCs w:val="18"/>
              </w:rPr>
              <w:t>1.4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0030168F" w:rsidRPr="00F23995">
              <w:rPr>
                <w:rFonts w:eastAsiaTheme="minorEastAsia" w:hint="eastAsia"/>
                <w:sz w:val="18"/>
                <w:szCs w:val="18"/>
                <w:lang w:eastAsia="zh-CN"/>
              </w:rPr>
              <w:t>1.0</w:t>
            </w:r>
            <w:r w:rsidRPr="00F23995">
              <w:rPr>
                <w:rFonts w:eastAsiaTheme="minorEastAsia" w:hint="eastAsia"/>
                <w:sz w:val="18"/>
                <w:szCs w:val="18"/>
                <w:lang w:eastAsia="zh-CN"/>
              </w:rPr>
              <w:t>)</w:t>
            </w:r>
          </w:p>
        </w:tc>
        <w:tc>
          <w:tcPr>
            <w:tcW w:w="992" w:type="dxa"/>
          </w:tcPr>
          <w:p w14:paraId="3127DDBE" w14:textId="13A85617" w:rsidR="00057C28" w:rsidRPr="00F23995" w:rsidRDefault="00160F61" w:rsidP="007872AC">
            <w:pPr>
              <w:pStyle w:val="MDPI42tablebody"/>
              <w:spacing w:line="240" w:lineRule="auto"/>
              <w:rPr>
                <w:rFonts w:eastAsiaTheme="minorEastAsia"/>
                <w:sz w:val="18"/>
                <w:szCs w:val="18"/>
                <w:lang w:eastAsia="zh-CN"/>
              </w:rPr>
            </w:pPr>
            <w:r w:rsidRPr="00F23995">
              <w:rPr>
                <w:sz w:val="18"/>
                <w:szCs w:val="18"/>
              </w:rPr>
              <w:t>1.</w:t>
            </w:r>
            <w:r w:rsidR="0030168F" w:rsidRPr="00F23995">
              <w:rPr>
                <w:rFonts w:eastAsiaTheme="minorEastAsia" w:hint="eastAsia"/>
                <w:sz w:val="18"/>
                <w:szCs w:val="18"/>
                <w:lang w:eastAsia="zh-CN"/>
              </w:rPr>
              <w:t>6</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1.</w:t>
            </w:r>
            <w:r w:rsidR="0030168F" w:rsidRPr="00F23995">
              <w:rPr>
                <w:rFonts w:eastAsiaTheme="minorEastAsia" w:hint="eastAsia"/>
                <w:sz w:val="18"/>
                <w:szCs w:val="18"/>
                <w:lang w:eastAsia="zh-CN"/>
              </w:rPr>
              <w:t>3</w:t>
            </w:r>
            <w:r w:rsidRPr="00F23995">
              <w:rPr>
                <w:rFonts w:eastAsiaTheme="minorEastAsia" w:hint="eastAsia"/>
                <w:sz w:val="18"/>
                <w:szCs w:val="18"/>
                <w:lang w:eastAsia="zh-CN"/>
              </w:rPr>
              <w:t>)</w:t>
            </w:r>
          </w:p>
        </w:tc>
      </w:tr>
      <w:tr w:rsidR="00057C28" w:rsidRPr="00F23995" w14:paraId="70F36417" w14:textId="77777777" w:rsidTr="00F23995">
        <w:tc>
          <w:tcPr>
            <w:tcW w:w="1560" w:type="dxa"/>
            <w:shd w:val="clear" w:color="auto" w:fill="auto"/>
            <w:vAlign w:val="center"/>
          </w:tcPr>
          <w:p w14:paraId="01C18244" w14:textId="77777777" w:rsidR="00057C28" w:rsidRPr="00F23995" w:rsidRDefault="00057C28" w:rsidP="007872AC">
            <w:pPr>
              <w:pStyle w:val="MDPI42tablebody"/>
              <w:spacing w:line="240" w:lineRule="auto"/>
              <w:jc w:val="both"/>
              <w:rPr>
                <w:strike/>
                <w:sz w:val="18"/>
                <w:szCs w:val="18"/>
              </w:rPr>
            </w:pPr>
            <w:r w:rsidRPr="00F23995">
              <w:rPr>
                <w:rFonts w:eastAsiaTheme="minorEastAsia" w:hint="eastAsia"/>
                <w:sz w:val="18"/>
                <w:szCs w:val="18"/>
                <w:lang w:eastAsia="zh-CN"/>
              </w:rPr>
              <w:t>M</w:t>
            </w:r>
            <w:r w:rsidRPr="00F23995">
              <w:rPr>
                <w:sz w:val="18"/>
                <w:szCs w:val="18"/>
              </w:rPr>
              <w:t>edication</w:t>
            </w:r>
          </w:p>
        </w:tc>
        <w:tc>
          <w:tcPr>
            <w:tcW w:w="987" w:type="dxa"/>
            <w:shd w:val="clear" w:color="auto" w:fill="auto"/>
            <w:vAlign w:val="center"/>
          </w:tcPr>
          <w:p w14:paraId="77AF2A3D" w14:textId="298B7331" w:rsidR="00057C28" w:rsidRPr="00F23995" w:rsidRDefault="00057C28" w:rsidP="007872AC">
            <w:pPr>
              <w:pStyle w:val="MDPI42tablebody"/>
              <w:spacing w:line="240" w:lineRule="auto"/>
              <w:rPr>
                <w:sz w:val="18"/>
                <w:szCs w:val="18"/>
              </w:rPr>
            </w:pPr>
            <w:r w:rsidRPr="00F23995">
              <w:rPr>
                <w:sz w:val="18"/>
                <w:szCs w:val="18"/>
              </w:rPr>
              <w:t>46</w:t>
            </w:r>
            <w:r w:rsidR="00AF43E7" w:rsidRPr="00F23995">
              <w:rPr>
                <w:rFonts w:eastAsiaTheme="minorEastAsia" w:hint="eastAsia"/>
                <w:sz w:val="18"/>
                <w:szCs w:val="18"/>
                <w:lang w:eastAsia="zh-CN"/>
              </w:rPr>
              <w:t xml:space="preserve"> </w:t>
            </w:r>
            <w:r w:rsidRPr="00F23995">
              <w:rPr>
                <w:sz w:val="18"/>
                <w:szCs w:val="18"/>
              </w:rPr>
              <w:t>(4.9%)</w:t>
            </w:r>
          </w:p>
        </w:tc>
        <w:tc>
          <w:tcPr>
            <w:tcW w:w="992" w:type="dxa"/>
          </w:tcPr>
          <w:p w14:paraId="15F46791" w14:textId="4A634F46" w:rsidR="00057C28" w:rsidRPr="00F23995" w:rsidRDefault="00143712"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0</w:t>
            </w:r>
            <w:r w:rsidR="00EC0EFF" w:rsidRPr="00F23995">
              <w:rPr>
                <w:rFonts w:eastAsiaTheme="minorEastAsia" w:hint="eastAsia"/>
                <w:sz w:val="18"/>
                <w:szCs w:val="18"/>
                <w:lang w:eastAsia="zh-CN"/>
              </w:rPr>
              <w:t xml:space="preserve"> (0</w:t>
            </w:r>
            <w:r w:rsidR="00EC0EFF" w:rsidRPr="00F23995">
              <w:rPr>
                <w:sz w:val="18"/>
                <w:szCs w:val="18"/>
              </w:rPr>
              <w:t>%</w:t>
            </w:r>
            <w:r w:rsidR="00EC0EFF" w:rsidRPr="00F23995">
              <w:rPr>
                <w:rFonts w:eastAsiaTheme="minorEastAsia" w:hint="eastAsia"/>
                <w:sz w:val="18"/>
                <w:szCs w:val="18"/>
                <w:lang w:eastAsia="zh-CN"/>
              </w:rPr>
              <w:t>)</w:t>
            </w:r>
          </w:p>
        </w:tc>
        <w:tc>
          <w:tcPr>
            <w:tcW w:w="992" w:type="dxa"/>
          </w:tcPr>
          <w:p w14:paraId="5C35E464" w14:textId="33306CD4" w:rsidR="00057C28" w:rsidRPr="00F23995" w:rsidRDefault="00143712"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0</w:t>
            </w:r>
            <w:r w:rsidR="00EC0EFF" w:rsidRPr="00F23995">
              <w:rPr>
                <w:rFonts w:eastAsiaTheme="minorEastAsia" w:hint="eastAsia"/>
                <w:sz w:val="18"/>
                <w:szCs w:val="18"/>
                <w:lang w:eastAsia="zh-CN"/>
              </w:rPr>
              <w:t xml:space="preserve"> (0</w:t>
            </w:r>
            <w:r w:rsidR="00EC0EFF" w:rsidRPr="00F23995">
              <w:rPr>
                <w:sz w:val="18"/>
                <w:szCs w:val="18"/>
              </w:rPr>
              <w:t>%</w:t>
            </w:r>
            <w:r w:rsidR="00EC0EFF" w:rsidRPr="00F23995">
              <w:rPr>
                <w:rFonts w:eastAsiaTheme="minorEastAsia" w:hint="eastAsia"/>
                <w:sz w:val="18"/>
                <w:szCs w:val="18"/>
                <w:lang w:eastAsia="zh-CN"/>
              </w:rPr>
              <w:t>)</w:t>
            </w:r>
          </w:p>
        </w:tc>
        <w:tc>
          <w:tcPr>
            <w:tcW w:w="993" w:type="dxa"/>
          </w:tcPr>
          <w:p w14:paraId="1A87AB72" w14:textId="350AFEF5"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46</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42.2</w:t>
            </w:r>
            <w:r w:rsidR="006057C0" w:rsidRPr="00F23995">
              <w:rPr>
                <w:sz w:val="18"/>
                <w:szCs w:val="18"/>
              </w:rPr>
              <w:t>%</w:t>
            </w:r>
            <w:r w:rsidRPr="00F23995">
              <w:rPr>
                <w:rFonts w:eastAsiaTheme="minorEastAsia" w:hint="eastAsia"/>
                <w:sz w:val="18"/>
                <w:szCs w:val="18"/>
                <w:lang w:eastAsia="zh-CN"/>
              </w:rPr>
              <w:t>)</w:t>
            </w:r>
          </w:p>
        </w:tc>
        <w:tc>
          <w:tcPr>
            <w:tcW w:w="1134" w:type="dxa"/>
            <w:vAlign w:val="center"/>
          </w:tcPr>
          <w:p w14:paraId="61C8E318" w14:textId="439304AD" w:rsidR="00057C28" w:rsidRPr="00F23995" w:rsidRDefault="00057C28" w:rsidP="007872AC">
            <w:pPr>
              <w:pStyle w:val="MDPI42tablebody"/>
              <w:spacing w:line="240" w:lineRule="auto"/>
              <w:rPr>
                <w:sz w:val="18"/>
                <w:szCs w:val="18"/>
              </w:rPr>
            </w:pPr>
            <w:r w:rsidRPr="00F23995">
              <w:rPr>
                <w:sz w:val="18"/>
                <w:szCs w:val="18"/>
              </w:rPr>
              <w:t>104</w:t>
            </w:r>
            <w:r w:rsidR="00FF2903" w:rsidRPr="00F23995">
              <w:rPr>
                <w:rFonts w:eastAsiaTheme="minorEastAsia" w:hint="eastAsia"/>
                <w:sz w:val="18"/>
                <w:szCs w:val="18"/>
                <w:lang w:eastAsia="zh-CN"/>
              </w:rPr>
              <w:t xml:space="preserve"> </w:t>
            </w:r>
            <w:r w:rsidRPr="00F23995">
              <w:rPr>
                <w:sz w:val="18"/>
                <w:szCs w:val="18"/>
              </w:rPr>
              <w:t>(11.0%)</w:t>
            </w:r>
          </w:p>
        </w:tc>
        <w:tc>
          <w:tcPr>
            <w:tcW w:w="992" w:type="dxa"/>
          </w:tcPr>
          <w:p w14:paraId="72BCEFC6" w14:textId="1E6F970B" w:rsidR="00057C28" w:rsidRPr="00F23995" w:rsidRDefault="00634264"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0</w:t>
            </w:r>
            <w:r w:rsidR="00EC0EFF" w:rsidRPr="00F23995">
              <w:rPr>
                <w:rFonts w:eastAsiaTheme="minorEastAsia" w:hint="eastAsia"/>
                <w:sz w:val="18"/>
                <w:szCs w:val="18"/>
                <w:lang w:eastAsia="zh-CN"/>
              </w:rPr>
              <w:t xml:space="preserve"> (0</w:t>
            </w:r>
            <w:r w:rsidR="00EC0EFF" w:rsidRPr="00F23995">
              <w:rPr>
                <w:sz w:val="18"/>
                <w:szCs w:val="18"/>
              </w:rPr>
              <w:t>%</w:t>
            </w:r>
            <w:r w:rsidR="00EC0EFF" w:rsidRPr="00F23995">
              <w:rPr>
                <w:rFonts w:eastAsiaTheme="minorEastAsia" w:hint="eastAsia"/>
                <w:sz w:val="18"/>
                <w:szCs w:val="18"/>
                <w:lang w:eastAsia="zh-CN"/>
              </w:rPr>
              <w:t>)</w:t>
            </w:r>
          </w:p>
        </w:tc>
        <w:tc>
          <w:tcPr>
            <w:tcW w:w="992" w:type="dxa"/>
          </w:tcPr>
          <w:p w14:paraId="554779E3" w14:textId="0478370B" w:rsidR="00057C28" w:rsidRPr="00F23995" w:rsidRDefault="00634264" w:rsidP="007872AC">
            <w:pPr>
              <w:pStyle w:val="MDPI42tablebody"/>
              <w:spacing w:line="240" w:lineRule="auto"/>
              <w:rPr>
                <w:rFonts w:eastAsiaTheme="minorEastAsia"/>
                <w:sz w:val="18"/>
                <w:szCs w:val="18"/>
                <w:lang w:eastAsia="zh-CN"/>
              </w:rPr>
            </w:pPr>
            <w:r w:rsidRPr="00F23995">
              <w:rPr>
                <w:rFonts w:eastAsiaTheme="minorEastAsia" w:hint="eastAsia"/>
                <w:sz w:val="18"/>
                <w:szCs w:val="18"/>
                <w:lang w:eastAsia="zh-CN"/>
              </w:rPr>
              <w:t>0</w:t>
            </w:r>
            <w:r w:rsidR="00EC0EFF" w:rsidRPr="00F23995">
              <w:rPr>
                <w:rFonts w:eastAsiaTheme="minorEastAsia" w:hint="eastAsia"/>
                <w:sz w:val="18"/>
                <w:szCs w:val="18"/>
                <w:lang w:eastAsia="zh-CN"/>
              </w:rPr>
              <w:t xml:space="preserve"> (0</w:t>
            </w:r>
            <w:r w:rsidR="00EC0EFF" w:rsidRPr="00F23995">
              <w:rPr>
                <w:sz w:val="18"/>
                <w:szCs w:val="18"/>
              </w:rPr>
              <w:t>%</w:t>
            </w:r>
            <w:r w:rsidR="00EC0EFF" w:rsidRPr="00F23995">
              <w:rPr>
                <w:rFonts w:eastAsiaTheme="minorEastAsia" w:hint="eastAsia"/>
                <w:sz w:val="18"/>
                <w:szCs w:val="18"/>
                <w:lang w:eastAsia="zh-CN"/>
              </w:rPr>
              <w:t>)</w:t>
            </w:r>
          </w:p>
        </w:tc>
        <w:tc>
          <w:tcPr>
            <w:tcW w:w="992" w:type="dxa"/>
          </w:tcPr>
          <w:p w14:paraId="321BD627" w14:textId="01E3C696"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104</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57.5</w:t>
            </w:r>
            <w:r w:rsidR="006057C0" w:rsidRPr="00F23995">
              <w:rPr>
                <w:sz w:val="18"/>
                <w:szCs w:val="18"/>
              </w:rPr>
              <w:t>%</w:t>
            </w:r>
            <w:r w:rsidRPr="00F23995">
              <w:rPr>
                <w:rFonts w:eastAsiaTheme="minorEastAsia" w:hint="eastAsia"/>
                <w:sz w:val="18"/>
                <w:szCs w:val="18"/>
                <w:lang w:eastAsia="zh-CN"/>
              </w:rPr>
              <w:t>)</w:t>
            </w:r>
          </w:p>
        </w:tc>
      </w:tr>
      <w:tr w:rsidR="00057C28" w:rsidRPr="00F23995" w14:paraId="7276BF7A" w14:textId="77777777" w:rsidTr="00F23995">
        <w:tc>
          <w:tcPr>
            <w:tcW w:w="1560" w:type="dxa"/>
            <w:shd w:val="clear" w:color="auto" w:fill="auto"/>
            <w:vAlign w:val="center"/>
          </w:tcPr>
          <w:p w14:paraId="4453C2F6" w14:textId="77777777" w:rsidR="00057C28" w:rsidRPr="00F23995" w:rsidRDefault="00057C28" w:rsidP="007872AC">
            <w:pPr>
              <w:pStyle w:val="MDPI42tablebody"/>
              <w:spacing w:line="240" w:lineRule="auto"/>
              <w:jc w:val="both"/>
              <w:rPr>
                <w:sz w:val="18"/>
                <w:szCs w:val="18"/>
              </w:rPr>
            </w:pPr>
            <w:r w:rsidRPr="00F23995">
              <w:rPr>
                <w:sz w:val="18"/>
                <w:szCs w:val="18"/>
              </w:rPr>
              <w:t>Parental history</w:t>
            </w:r>
          </w:p>
        </w:tc>
        <w:tc>
          <w:tcPr>
            <w:tcW w:w="987" w:type="dxa"/>
            <w:shd w:val="clear" w:color="auto" w:fill="auto"/>
            <w:vAlign w:val="center"/>
          </w:tcPr>
          <w:p w14:paraId="5C6B33E7" w14:textId="77777777" w:rsidR="00057C28" w:rsidRPr="00F23995" w:rsidRDefault="00057C28" w:rsidP="007872AC">
            <w:pPr>
              <w:pStyle w:val="MDPI42tablebody"/>
              <w:spacing w:line="240" w:lineRule="auto"/>
              <w:rPr>
                <w:sz w:val="18"/>
                <w:szCs w:val="18"/>
              </w:rPr>
            </w:pPr>
          </w:p>
        </w:tc>
        <w:tc>
          <w:tcPr>
            <w:tcW w:w="992" w:type="dxa"/>
          </w:tcPr>
          <w:p w14:paraId="17B30B46" w14:textId="77777777" w:rsidR="00057C28" w:rsidRPr="00F23995" w:rsidRDefault="00057C28" w:rsidP="007872AC">
            <w:pPr>
              <w:pStyle w:val="MDPI42tablebody"/>
              <w:spacing w:line="240" w:lineRule="auto"/>
              <w:rPr>
                <w:sz w:val="18"/>
                <w:szCs w:val="18"/>
              </w:rPr>
            </w:pPr>
          </w:p>
        </w:tc>
        <w:tc>
          <w:tcPr>
            <w:tcW w:w="992" w:type="dxa"/>
          </w:tcPr>
          <w:p w14:paraId="4AC4348D" w14:textId="77777777" w:rsidR="00057C28" w:rsidRPr="00F23995" w:rsidRDefault="00057C28" w:rsidP="007872AC">
            <w:pPr>
              <w:pStyle w:val="MDPI42tablebody"/>
              <w:spacing w:line="240" w:lineRule="auto"/>
              <w:rPr>
                <w:sz w:val="18"/>
                <w:szCs w:val="18"/>
              </w:rPr>
            </w:pPr>
          </w:p>
        </w:tc>
        <w:tc>
          <w:tcPr>
            <w:tcW w:w="993" w:type="dxa"/>
          </w:tcPr>
          <w:p w14:paraId="6420E0EF" w14:textId="77777777" w:rsidR="00057C28" w:rsidRPr="00F23995" w:rsidRDefault="00057C28" w:rsidP="007872AC">
            <w:pPr>
              <w:pStyle w:val="MDPI42tablebody"/>
              <w:spacing w:line="240" w:lineRule="auto"/>
              <w:rPr>
                <w:sz w:val="18"/>
                <w:szCs w:val="18"/>
              </w:rPr>
            </w:pPr>
          </w:p>
        </w:tc>
        <w:tc>
          <w:tcPr>
            <w:tcW w:w="1134" w:type="dxa"/>
            <w:vAlign w:val="center"/>
          </w:tcPr>
          <w:p w14:paraId="5C621740" w14:textId="77777777" w:rsidR="00057C28" w:rsidRPr="00F23995" w:rsidRDefault="00057C28" w:rsidP="007872AC">
            <w:pPr>
              <w:pStyle w:val="MDPI42tablebody"/>
              <w:spacing w:line="240" w:lineRule="auto"/>
              <w:rPr>
                <w:sz w:val="18"/>
                <w:szCs w:val="18"/>
              </w:rPr>
            </w:pPr>
          </w:p>
        </w:tc>
        <w:tc>
          <w:tcPr>
            <w:tcW w:w="992" w:type="dxa"/>
          </w:tcPr>
          <w:p w14:paraId="3A22D7B4" w14:textId="77777777" w:rsidR="00057C28" w:rsidRPr="00F23995" w:rsidRDefault="00057C28" w:rsidP="007872AC">
            <w:pPr>
              <w:pStyle w:val="MDPI42tablebody"/>
              <w:spacing w:line="240" w:lineRule="auto"/>
              <w:rPr>
                <w:sz w:val="18"/>
                <w:szCs w:val="18"/>
              </w:rPr>
            </w:pPr>
          </w:p>
        </w:tc>
        <w:tc>
          <w:tcPr>
            <w:tcW w:w="992" w:type="dxa"/>
          </w:tcPr>
          <w:p w14:paraId="65B9EBFB" w14:textId="77777777" w:rsidR="00057C28" w:rsidRPr="00F23995" w:rsidRDefault="00057C28" w:rsidP="007872AC">
            <w:pPr>
              <w:pStyle w:val="MDPI42tablebody"/>
              <w:spacing w:line="240" w:lineRule="auto"/>
              <w:rPr>
                <w:sz w:val="18"/>
                <w:szCs w:val="18"/>
              </w:rPr>
            </w:pPr>
          </w:p>
        </w:tc>
        <w:tc>
          <w:tcPr>
            <w:tcW w:w="992" w:type="dxa"/>
          </w:tcPr>
          <w:p w14:paraId="289EE2FD" w14:textId="77777777" w:rsidR="00057C28" w:rsidRPr="00F23995" w:rsidRDefault="00057C28" w:rsidP="007872AC">
            <w:pPr>
              <w:pStyle w:val="MDPI42tablebody"/>
              <w:spacing w:line="240" w:lineRule="auto"/>
              <w:rPr>
                <w:sz w:val="18"/>
                <w:szCs w:val="18"/>
              </w:rPr>
            </w:pPr>
          </w:p>
        </w:tc>
      </w:tr>
      <w:tr w:rsidR="00057C28" w:rsidRPr="00F23995" w14:paraId="45F9F533" w14:textId="77777777" w:rsidTr="00F23995">
        <w:tc>
          <w:tcPr>
            <w:tcW w:w="1560" w:type="dxa"/>
            <w:shd w:val="clear" w:color="auto" w:fill="auto"/>
            <w:vAlign w:val="center"/>
          </w:tcPr>
          <w:p w14:paraId="509C94AB" w14:textId="77777777" w:rsidR="00057C28" w:rsidRPr="00F23995" w:rsidRDefault="00057C28" w:rsidP="007872AC">
            <w:pPr>
              <w:pStyle w:val="MDPI42tablebody"/>
              <w:spacing w:line="240" w:lineRule="auto"/>
              <w:jc w:val="both"/>
              <w:rPr>
                <w:sz w:val="18"/>
                <w:szCs w:val="18"/>
              </w:rPr>
            </w:pPr>
            <w:r w:rsidRPr="00F23995">
              <w:rPr>
                <w:sz w:val="18"/>
                <w:szCs w:val="18"/>
              </w:rPr>
              <w:t xml:space="preserve">    Yes</w:t>
            </w:r>
          </w:p>
        </w:tc>
        <w:tc>
          <w:tcPr>
            <w:tcW w:w="987" w:type="dxa"/>
            <w:shd w:val="clear" w:color="auto" w:fill="auto"/>
            <w:vAlign w:val="center"/>
          </w:tcPr>
          <w:p w14:paraId="22004CF3" w14:textId="0806369A" w:rsidR="00057C28" w:rsidRPr="00F23995" w:rsidRDefault="00057C28" w:rsidP="007872AC">
            <w:pPr>
              <w:pStyle w:val="MDPI42tablebody"/>
              <w:spacing w:line="240" w:lineRule="auto"/>
              <w:rPr>
                <w:sz w:val="18"/>
                <w:szCs w:val="18"/>
              </w:rPr>
            </w:pPr>
            <w:r w:rsidRPr="00F23995">
              <w:rPr>
                <w:sz w:val="18"/>
                <w:szCs w:val="18"/>
              </w:rPr>
              <w:t>247</w:t>
            </w:r>
            <w:r w:rsidR="00AF43E7" w:rsidRPr="00F23995">
              <w:rPr>
                <w:rFonts w:eastAsiaTheme="minorEastAsia" w:hint="eastAsia"/>
                <w:sz w:val="18"/>
                <w:szCs w:val="18"/>
                <w:lang w:eastAsia="zh-CN"/>
              </w:rPr>
              <w:t xml:space="preserve"> </w:t>
            </w:r>
            <w:r w:rsidRPr="00F23995">
              <w:rPr>
                <w:sz w:val="18"/>
                <w:szCs w:val="18"/>
              </w:rPr>
              <w:t>(26.1</w:t>
            </w:r>
            <w:r w:rsidR="00EE32AE" w:rsidRPr="00F23995">
              <w:rPr>
                <w:color w:val="000000" w:themeColor="text1"/>
                <w:kern w:val="24"/>
                <w:sz w:val="18"/>
                <w:szCs w:val="18"/>
              </w:rPr>
              <w:t>%</w:t>
            </w:r>
            <w:r w:rsidRPr="00F23995">
              <w:rPr>
                <w:sz w:val="18"/>
                <w:szCs w:val="18"/>
              </w:rPr>
              <w:t>)</w:t>
            </w:r>
          </w:p>
        </w:tc>
        <w:tc>
          <w:tcPr>
            <w:tcW w:w="992" w:type="dxa"/>
          </w:tcPr>
          <w:p w14:paraId="0094BE2E" w14:textId="7150E9D4"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161</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24.2</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2" w:type="dxa"/>
          </w:tcPr>
          <w:p w14:paraId="65508B27" w14:textId="3D7E8A64"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48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28.2</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3" w:type="dxa"/>
          </w:tcPr>
          <w:p w14:paraId="5DF749F5" w14:textId="77BEA389"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38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34.9</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1134" w:type="dxa"/>
            <w:vAlign w:val="center"/>
          </w:tcPr>
          <w:p w14:paraId="72DD2BCB" w14:textId="7A274B51" w:rsidR="00057C28" w:rsidRPr="00F23995" w:rsidRDefault="00057C28" w:rsidP="007872AC">
            <w:pPr>
              <w:pStyle w:val="MDPI42tablebody"/>
              <w:spacing w:line="240" w:lineRule="auto"/>
              <w:rPr>
                <w:sz w:val="18"/>
                <w:szCs w:val="18"/>
              </w:rPr>
            </w:pPr>
            <w:r w:rsidRPr="00F23995">
              <w:rPr>
                <w:sz w:val="18"/>
                <w:szCs w:val="18"/>
              </w:rPr>
              <w:t>268</w:t>
            </w:r>
            <w:r w:rsidR="00FF2903" w:rsidRPr="00F23995">
              <w:rPr>
                <w:rFonts w:eastAsiaTheme="minorEastAsia" w:hint="eastAsia"/>
                <w:sz w:val="18"/>
                <w:szCs w:val="18"/>
                <w:lang w:eastAsia="zh-CN"/>
              </w:rPr>
              <w:t xml:space="preserve"> </w:t>
            </w:r>
            <w:r w:rsidRPr="00F23995">
              <w:rPr>
                <w:sz w:val="18"/>
                <w:szCs w:val="18"/>
              </w:rPr>
              <w:t>(28.4%)</w:t>
            </w:r>
          </w:p>
        </w:tc>
        <w:tc>
          <w:tcPr>
            <w:tcW w:w="992" w:type="dxa"/>
          </w:tcPr>
          <w:p w14:paraId="29E60B40" w14:textId="2D864606"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140</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24.6</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2" w:type="dxa"/>
          </w:tcPr>
          <w:p w14:paraId="794A5D81" w14:textId="7E8C90FA"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57</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29.4</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2" w:type="dxa"/>
          </w:tcPr>
          <w:p w14:paraId="34F2141A" w14:textId="46B552FE"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71</w:t>
            </w:r>
            <w:r w:rsidR="00FF2903" w:rsidRPr="00F23995">
              <w:rPr>
                <w:rFonts w:eastAsiaTheme="minorEastAsia" w:hint="eastAsia"/>
                <w:sz w:val="18"/>
                <w:szCs w:val="18"/>
                <w:lang w:eastAsia="zh-CN"/>
              </w:rPr>
              <w:t xml:space="preserve"> </w:t>
            </w:r>
            <w:r w:rsidR="00B96FEE" w:rsidRPr="00F23995">
              <w:rPr>
                <w:rFonts w:eastAsiaTheme="minorEastAsia" w:hint="eastAsia"/>
                <w:sz w:val="18"/>
                <w:szCs w:val="18"/>
                <w:lang w:eastAsia="zh-CN"/>
              </w:rPr>
              <w:t>(</w:t>
            </w:r>
            <w:r w:rsidR="00B96FEE" w:rsidRPr="00F23995">
              <w:rPr>
                <w:rFonts w:eastAsiaTheme="minorEastAsia"/>
                <w:sz w:val="18"/>
                <w:szCs w:val="18"/>
                <w:lang w:eastAsia="zh-CN"/>
              </w:rPr>
              <w:t>39.2</w:t>
            </w:r>
            <w:r w:rsidR="00EE32AE" w:rsidRPr="00F23995">
              <w:rPr>
                <w:color w:val="000000" w:themeColor="text1"/>
                <w:kern w:val="24"/>
                <w:sz w:val="18"/>
                <w:szCs w:val="18"/>
              </w:rPr>
              <w:t>%</w:t>
            </w:r>
            <w:r w:rsidR="00B96FEE" w:rsidRPr="00F23995">
              <w:rPr>
                <w:rFonts w:eastAsiaTheme="minorEastAsia" w:hint="eastAsia"/>
                <w:sz w:val="18"/>
                <w:szCs w:val="18"/>
                <w:lang w:eastAsia="zh-CN"/>
              </w:rPr>
              <w:t>)</w:t>
            </w:r>
          </w:p>
        </w:tc>
      </w:tr>
      <w:tr w:rsidR="00057C28" w:rsidRPr="00F23995" w14:paraId="39F27192" w14:textId="77777777" w:rsidTr="00F23995">
        <w:tc>
          <w:tcPr>
            <w:tcW w:w="1560" w:type="dxa"/>
            <w:shd w:val="clear" w:color="auto" w:fill="auto"/>
            <w:vAlign w:val="center"/>
          </w:tcPr>
          <w:p w14:paraId="21407182" w14:textId="77777777" w:rsidR="00057C28" w:rsidRPr="00F23995" w:rsidRDefault="00057C28" w:rsidP="007872AC">
            <w:pPr>
              <w:pStyle w:val="MDPI42tablebody"/>
              <w:spacing w:line="240" w:lineRule="auto"/>
              <w:jc w:val="both"/>
              <w:rPr>
                <w:sz w:val="18"/>
                <w:szCs w:val="18"/>
              </w:rPr>
            </w:pPr>
            <w:r w:rsidRPr="00F23995">
              <w:rPr>
                <w:sz w:val="18"/>
                <w:szCs w:val="18"/>
              </w:rPr>
              <w:t xml:space="preserve">    No</w:t>
            </w:r>
          </w:p>
        </w:tc>
        <w:tc>
          <w:tcPr>
            <w:tcW w:w="987" w:type="dxa"/>
            <w:shd w:val="clear" w:color="auto" w:fill="auto"/>
            <w:vAlign w:val="center"/>
          </w:tcPr>
          <w:p w14:paraId="404F42BF" w14:textId="7169578E" w:rsidR="00057C28" w:rsidRPr="00F23995" w:rsidRDefault="00057C28" w:rsidP="007872AC">
            <w:pPr>
              <w:pStyle w:val="MDPI42tablebody"/>
              <w:spacing w:line="240" w:lineRule="auto"/>
              <w:rPr>
                <w:sz w:val="18"/>
                <w:szCs w:val="18"/>
              </w:rPr>
            </w:pPr>
            <w:r w:rsidRPr="00F23995">
              <w:rPr>
                <w:sz w:val="18"/>
                <w:szCs w:val="18"/>
              </w:rPr>
              <w:t>476</w:t>
            </w:r>
            <w:r w:rsidR="00AF43E7" w:rsidRPr="00F23995">
              <w:rPr>
                <w:rFonts w:eastAsiaTheme="minorEastAsia" w:hint="eastAsia"/>
                <w:sz w:val="18"/>
                <w:szCs w:val="18"/>
                <w:lang w:eastAsia="zh-CN"/>
              </w:rPr>
              <w:t xml:space="preserve"> </w:t>
            </w:r>
            <w:r w:rsidRPr="00F23995">
              <w:rPr>
                <w:sz w:val="18"/>
                <w:szCs w:val="18"/>
              </w:rPr>
              <w:t>(50.4</w:t>
            </w:r>
            <w:r w:rsidR="00EE32AE" w:rsidRPr="00F23995">
              <w:rPr>
                <w:color w:val="000000" w:themeColor="text1"/>
                <w:kern w:val="24"/>
                <w:sz w:val="18"/>
                <w:szCs w:val="18"/>
              </w:rPr>
              <w:t>%</w:t>
            </w:r>
            <w:r w:rsidRPr="00F23995">
              <w:rPr>
                <w:sz w:val="18"/>
                <w:szCs w:val="18"/>
              </w:rPr>
              <w:t>)</w:t>
            </w:r>
          </w:p>
        </w:tc>
        <w:tc>
          <w:tcPr>
            <w:tcW w:w="992" w:type="dxa"/>
          </w:tcPr>
          <w:p w14:paraId="3BC06DE8" w14:textId="482764F9"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365</w:t>
            </w:r>
            <w:r w:rsidR="00AF43E7"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54.8</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2" w:type="dxa"/>
          </w:tcPr>
          <w:p w14:paraId="604532EC" w14:textId="3A8FFACA"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78</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45.9</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3" w:type="dxa"/>
          </w:tcPr>
          <w:p w14:paraId="59BF792D" w14:textId="6794A8B7" w:rsidR="00057C28" w:rsidRPr="00F23995" w:rsidRDefault="00143712" w:rsidP="007872AC">
            <w:pPr>
              <w:pStyle w:val="MDPI42tablebody"/>
              <w:spacing w:line="240" w:lineRule="auto"/>
              <w:rPr>
                <w:rFonts w:eastAsiaTheme="minorEastAsia"/>
                <w:sz w:val="18"/>
                <w:szCs w:val="18"/>
                <w:lang w:eastAsia="zh-CN"/>
              </w:rPr>
            </w:pPr>
            <w:r w:rsidRPr="00F23995">
              <w:rPr>
                <w:sz w:val="18"/>
                <w:szCs w:val="18"/>
              </w:rPr>
              <w:t>33</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30.3</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1134" w:type="dxa"/>
            <w:vAlign w:val="center"/>
          </w:tcPr>
          <w:p w14:paraId="21988D57" w14:textId="508166E6" w:rsidR="00057C28" w:rsidRPr="00F23995" w:rsidRDefault="00057C28" w:rsidP="007872AC">
            <w:pPr>
              <w:pStyle w:val="MDPI42tablebody"/>
              <w:spacing w:line="240" w:lineRule="auto"/>
              <w:rPr>
                <w:sz w:val="18"/>
                <w:szCs w:val="18"/>
              </w:rPr>
            </w:pPr>
            <w:r w:rsidRPr="00F23995">
              <w:rPr>
                <w:sz w:val="18"/>
                <w:szCs w:val="18"/>
              </w:rPr>
              <w:t>569</w:t>
            </w:r>
            <w:r w:rsidR="00FF2903" w:rsidRPr="00F23995">
              <w:rPr>
                <w:rFonts w:eastAsiaTheme="minorEastAsia" w:hint="eastAsia"/>
                <w:sz w:val="18"/>
                <w:szCs w:val="18"/>
                <w:lang w:eastAsia="zh-CN"/>
              </w:rPr>
              <w:t xml:space="preserve"> </w:t>
            </w:r>
            <w:r w:rsidRPr="00F23995">
              <w:rPr>
                <w:sz w:val="18"/>
                <w:szCs w:val="18"/>
              </w:rPr>
              <w:t>(60.2%)</w:t>
            </w:r>
          </w:p>
        </w:tc>
        <w:tc>
          <w:tcPr>
            <w:tcW w:w="992" w:type="dxa"/>
          </w:tcPr>
          <w:p w14:paraId="7472FBD9" w14:textId="13392ACD"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373</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65.4</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2" w:type="dxa"/>
          </w:tcPr>
          <w:p w14:paraId="7A34AB57" w14:textId="71A2B6E9"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115</w:t>
            </w:r>
            <w:r w:rsidR="00FF2903" w:rsidRPr="00F23995">
              <w:rPr>
                <w:rFonts w:eastAsiaTheme="minorEastAsia" w:hint="eastAsia"/>
                <w:sz w:val="18"/>
                <w:szCs w:val="18"/>
                <w:lang w:eastAsia="zh-CN"/>
              </w:rPr>
              <w:t xml:space="preserve"> </w:t>
            </w:r>
            <w:r w:rsidRPr="00F23995">
              <w:rPr>
                <w:rFonts w:eastAsiaTheme="minorEastAsia" w:hint="eastAsia"/>
                <w:sz w:val="18"/>
                <w:szCs w:val="18"/>
                <w:lang w:eastAsia="zh-CN"/>
              </w:rPr>
              <w:t>(</w:t>
            </w:r>
            <w:r w:rsidRPr="00F23995">
              <w:rPr>
                <w:rFonts w:eastAsiaTheme="minorEastAsia"/>
                <w:sz w:val="18"/>
                <w:szCs w:val="18"/>
                <w:lang w:eastAsia="zh-CN"/>
              </w:rPr>
              <w:t>59.3</w:t>
            </w:r>
            <w:r w:rsidR="00EE32AE" w:rsidRPr="00F23995">
              <w:rPr>
                <w:color w:val="000000" w:themeColor="text1"/>
                <w:kern w:val="24"/>
                <w:sz w:val="18"/>
                <w:szCs w:val="18"/>
              </w:rPr>
              <w:t>%</w:t>
            </w:r>
            <w:r w:rsidRPr="00F23995">
              <w:rPr>
                <w:rFonts w:eastAsiaTheme="minorEastAsia" w:hint="eastAsia"/>
                <w:sz w:val="18"/>
                <w:szCs w:val="18"/>
                <w:lang w:eastAsia="zh-CN"/>
              </w:rPr>
              <w:t>)</w:t>
            </w:r>
          </w:p>
        </w:tc>
        <w:tc>
          <w:tcPr>
            <w:tcW w:w="992" w:type="dxa"/>
          </w:tcPr>
          <w:p w14:paraId="519E1E04" w14:textId="353DBE27" w:rsidR="00057C28" w:rsidRPr="00F23995" w:rsidRDefault="00634264" w:rsidP="007872AC">
            <w:pPr>
              <w:pStyle w:val="MDPI42tablebody"/>
              <w:spacing w:line="240" w:lineRule="auto"/>
              <w:rPr>
                <w:rFonts w:eastAsiaTheme="minorEastAsia"/>
                <w:sz w:val="18"/>
                <w:szCs w:val="18"/>
                <w:lang w:eastAsia="zh-CN"/>
              </w:rPr>
            </w:pPr>
            <w:r w:rsidRPr="00F23995">
              <w:rPr>
                <w:sz w:val="18"/>
                <w:szCs w:val="18"/>
              </w:rPr>
              <w:t>81</w:t>
            </w:r>
            <w:r w:rsidR="00FF2903" w:rsidRPr="00F23995">
              <w:rPr>
                <w:rFonts w:eastAsiaTheme="minorEastAsia" w:hint="eastAsia"/>
                <w:sz w:val="18"/>
                <w:szCs w:val="18"/>
                <w:lang w:eastAsia="zh-CN"/>
              </w:rPr>
              <w:t xml:space="preserve"> </w:t>
            </w:r>
            <w:r w:rsidR="00B96FEE" w:rsidRPr="00F23995">
              <w:rPr>
                <w:rFonts w:eastAsiaTheme="minorEastAsia" w:hint="eastAsia"/>
                <w:sz w:val="18"/>
                <w:szCs w:val="18"/>
                <w:lang w:eastAsia="zh-CN"/>
              </w:rPr>
              <w:t>(</w:t>
            </w:r>
            <w:r w:rsidR="00B96FEE" w:rsidRPr="00F23995">
              <w:rPr>
                <w:rFonts w:eastAsiaTheme="minorEastAsia"/>
                <w:sz w:val="18"/>
                <w:szCs w:val="18"/>
                <w:lang w:eastAsia="zh-CN"/>
              </w:rPr>
              <w:t>44.8</w:t>
            </w:r>
            <w:r w:rsidR="00EE32AE" w:rsidRPr="00F23995">
              <w:rPr>
                <w:color w:val="000000" w:themeColor="text1"/>
                <w:kern w:val="24"/>
                <w:sz w:val="18"/>
                <w:szCs w:val="18"/>
              </w:rPr>
              <w:t>%</w:t>
            </w:r>
            <w:r w:rsidR="00B96FEE" w:rsidRPr="00F23995">
              <w:rPr>
                <w:rFonts w:eastAsiaTheme="minorEastAsia" w:hint="eastAsia"/>
                <w:sz w:val="18"/>
                <w:szCs w:val="18"/>
                <w:lang w:eastAsia="zh-CN"/>
              </w:rPr>
              <w:t>)</w:t>
            </w:r>
          </w:p>
        </w:tc>
      </w:tr>
      <w:tr w:rsidR="00057C28" w:rsidRPr="00F23995" w14:paraId="6A50C196" w14:textId="77777777" w:rsidTr="00F23995">
        <w:tc>
          <w:tcPr>
            <w:tcW w:w="1560" w:type="dxa"/>
            <w:shd w:val="clear" w:color="auto" w:fill="auto"/>
            <w:vAlign w:val="center"/>
          </w:tcPr>
          <w:p w14:paraId="24FBBA05" w14:textId="77777777" w:rsidR="00057C28" w:rsidRPr="00F23995" w:rsidRDefault="00057C28" w:rsidP="007872AC">
            <w:pPr>
              <w:pStyle w:val="MDPI42tablebody"/>
              <w:spacing w:line="240" w:lineRule="auto"/>
              <w:jc w:val="both"/>
              <w:rPr>
                <w:sz w:val="18"/>
                <w:szCs w:val="18"/>
              </w:rPr>
            </w:pPr>
            <w:r w:rsidRPr="00F23995">
              <w:rPr>
                <w:sz w:val="18"/>
                <w:szCs w:val="18"/>
              </w:rPr>
              <w:t xml:space="preserve">    Unknown</w:t>
            </w:r>
          </w:p>
        </w:tc>
        <w:tc>
          <w:tcPr>
            <w:tcW w:w="987" w:type="dxa"/>
            <w:shd w:val="clear" w:color="auto" w:fill="auto"/>
            <w:vAlign w:val="center"/>
          </w:tcPr>
          <w:p w14:paraId="681C0C55" w14:textId="17888F9C" w:rsidR="00057C28" w:rsidRPr="00F23995" w:rsidRDefault="00057C28" w:rsidP="007872AC">
            <w:pPr>
              <w:pStyle w:val="MDPI42tablebody"/>
              <w:spacing w:line="240" w:lineRule="auto"/>
              <w:rPr>
                <w:sz w:val="18"/>
                <w:szCs w:val="18"/>
              </w:rPr>
            </w:pPr>
            <w:r w:rsidRPr="00F23995">
              <w:rPr>
                <w:color w:val="000000" w:themeColor="text1"/>
                <w:kern w:val="24"/>
                <w:sz w:val="18"/>
                <w:szCs w:val="18"/>
              </w:rPr>
              <w:t>254</w:t>
            </w:r>
            <w:r w:rsidR="00AF43E7" w:rsidRPr="00F23995">
              <w:rPr>
                <w:rFonts w:eastAsiaTheme="minorEastAsia" w:hint="eastAsia"/>
                <w:color w:val="000000" w:themeColor="text1"/>
                <w:kern w:val="24"/>
                <w:sz w:val="18"/>
                <w:szCs w:val="18"/>
                <w:lang w:eastAsia="zh-CN"/>
              </w:rPr>
              <w:t xml:space="preserve"> </w:t>
            </w:r>
            <w:r w:rsidRPr="00F23995">
              <w:rPr>
                <w:color w:val="000000" w:themeColor="text1"/>
                <w:kern w:val="24"/>
                <w:sz w:val="18"/>
                <w:szCs w:val="18"/>
              </w:rPr>
              <w:t>(</w:t>
            </w:r>
            <w:r w:rsidR="00143712" w:rsidRPr="00F23995">
              <w:rPr>
                <w:color w:val="000000" w:themeColor="text1"/>
                <w:kern w:val="24"/>
                <w:sz w:val="18"/>
                <w:szCs w:val="18"/>
              </w:rPr>
              <w:t>13.3</w:t>
            </w:r>
            <w:r w:rsidRPr="00F23995">
              <w:rPr>
                <w:color w:val="000000" w:themeColor="text1"/>
                <w:kern w:val="24"/>
                <w:sz w:val="18"/>
                <w:szCs w:val="18"/>
              </w:rPr>
              <w:t>%)</w:t>
            </w:r>
          </w:p>
        </w:tc>
        <w:tc>
          <w:tcPr>
            <w:tcW w:w="992" w:type="dxa"/>
          </w:tcPr>
          <w:p w14:paraId="171213C4" w14:textId="2A598125" w:rsidR="00057C28" w:rsidRPr="00F23995" w:rsidRDefault="00143712" w:rsidP="007872AC">
            <w:pPr>
              <w:pStyle w:val="MDPI42tablebody"/>
              <w:spacing w:line="240" w:lineRule="auto"/>
              <w:rPr>
                <w:rFonts w:eastAsiaTheme="minorEastAsia"/>
                <w:color w:val="000000" w:themeColor="text1"/>
                <w:kern w:val="24"/>
                <w:sz w:val="18"/>
                <w:szCs w:val="18"/>
                <w:lang w:eastAsia="zh-CN"/>
              </w:rPr>
            </w:pPr>
            <w:r w:rsidRPr="00F23995">
              <w:rPr>
                <w:color w:val="000000" w:themeColor="text1"/>
                <w:kern w:val="24"/>
                <w:sz w:val="18"/>
                <w:szCs w:val="18"/>
              </w:rPr>
              <w:t>90</w:t>
            </w:r>
            <w:r w:rsidR="00AF43E7" w:rsidRPr="00F23995">
              <w:rPr>
                <w:rFonts w:eastAsiaTheme="minorEastAsia" w:hint="eastAsia"/>
                <w:color w:val="000000" w:themeColor="text1"/>
                <w:kern w:val="24"/>
                <w:sz w:val="18"/>
                <w:szCs w:val="18"/>
                <w:lang w:eastAsia="zh-CN"/>
              </w:rPr>
              <w:t xml:space="preserve"> </w:t>
            </w:r>
            <w:r w:rsidRPr="00F23995">
              <w:rPr>
                <w:rFonts w:eastAsiaTheme="minorEastAsia" w:hint="eastAsia"/>
                <w:color w:val="000000" w:themeColor="text1"/>
                <w:kern w:val="24"/>
                <w:sz w:val="18"/>
                <w:szCs w:val="18"/>
                <w:lang w:eastAsia="zh-CN"/>
              </w:rPr>
              <w:t>(</w:t>
            </w:r>
            <w:r w:rsidRPr="00F23995">
              <w:rPr>
                <w:rFonts w:eastAsiaTheme="minorEastAsia"/>
                <w:color w:val="000000" w:themeColor="text1"/>
                <w:kern w:val="24"/>
                <w:sz w:val="18"/>
                <w:szCs w:val="18"/>
                <w:lang w:eastAsia="zh-CN"/>
              </w:rPr>
              <w:t>13.5</w:t>
            </w:r>
            <w:r w:rsidR="00EE32AE" w:rsidRPr="00F23995">
              <w:rPr>
                <w:color w:val="000000" w:themeColor="text1"/>
                <w:kern w:val="24"/>
                <w:sz w:val="18"/>
                <w:szCs w:val="18"/>
              </w:rPr>
              <w:t>%</w:t>
            </w:r>
            <w:r w:rsidRPr="00F23995">
              <w:rPr>
                <w:rFonts w:eastAsiaTheme="minorEastAsia" w:hint="eastAsia"/>
                <w:color w:val="000000" w:themeColor="text1"/>
                <w:kern w:val="24"/>
                <w:sz w:val="18"/>
                <w:szCs w:val="18"/>
                <w:lang w:eastAsia="zh-CN"/>
              </w:rPr>
              <w:t>)</w:t>
            </w:r>
          </w:p>
        </w:tc>
        <w:tc>
          <w:tcPr>
            <w:tcW w:w="992" w:type="dxa"/>
          </w:tcPr>
          <w:p w14:paraId="2B8CF57C" w14:textId="4094F6C4" w:rsidR="00057C28" w:rsidRPr="00F23995" w:rsidRDefault="00143712" w:rsidP="007872AC">
            <w:pPr>
              <w:pStyle w:val="MDPI42tablebody"/>
              <w:spacing w:line="240" w:lineRule="auto"/>
              <w:rPr>
                <w:rFonts w:eastAsiaTheme="minorEastAsia"/>
                <w:color w:val="000000" w:themeColor="text1"/>
                <w:kern w:val="24"/>
                <w:sz w:val="18"/>
                <w:szCs w:val="18"/>
                <w:lang w:eastAsia="zh-CN"/>
              </w:rPr>
            </w:pPr>
            <w:r w:rsidRPr="00F23995">
              <w:rPr>
                <w:color w:val="000000" w:themeColor="text1"/>
                <w:kern w:val="24"/>
                <w:sz w:val="18"/>
                <w:szCs w:val="18"/>
              </w:rPr>
              <w:t>25</w:t>
            </w:r>
            <w:r w:rsidR="00FF2903" w:rsidRPr="00F23995">
              <w:rPr>
                <w:rFonts w:eastAsiaTheme="minorEastAsia" w:hint="eastAsia"/>
                <w:color w:val="000000" w:themeColor="text1"/>
                <w:kern w:val="24"/>
                <w:sz w:val="18"/>
                <w:szCs w:val="18"/>
                <w:lang w:eastAsia="zh-CN"/>
              </w:rPr>
              <w:t xml:space="preserve"> </w:t>
            </w:r>
            <w:r w:rsidRPr="00F23995">
              <w:rPr>
                <w:rFonts w:eastAsiaTheme="minorEastAsia" w:hint="eastAsia"/>
                <w:color w:val="000000" w:themeColor="text1"/>
                <w:kern w:val="24"/>
                <w:sz w:val="18"/>
                <w:szCs w:val="18"/>
                <w:lang w:eastAsia="zh-CN"/>
              </w:rPr>
              <w:t>(</w:t>
            </w:r>
            <w:r w:rsidRPr="00F23995">
              <w:rPr>
                <w:rFonts w:eastAsiaTheme="minorEastAsia"/>
                <w:color w:val="000000" w:themeColor="text1"/>
                <w:kern w:val="24"/>
                <w:sz w:val="18"/>
                <w:szCs w:val="18"/>
                <w:lang w:eastAsia="zh-CN"/>
              </w:rPr>
              <w:t>14.7</w:t>
            </w:r>
            <w:r w:rsidR="00EE32AE" w:rsidRPr="00F23995">
              <w:rPr>
                <w:color w:val="000000" w:themeColor="text1"/>
                <w:kern w:val="24"/>
                <w:sz w:val="18"/>
                <w:szCs w:val="18"/>
              </w:rPr>
              <w:t>%</w:t>
            </w:r>
            <w:r w:rsidRPr="00F23995">
              <w:rPr>
                <w:rFonts w:eastAsiaTheme="minorEastAsia" w:hint="eastAsia"/>
                <w:color w:val="000000" w:themeColor="text1"/>
                <w:kern w:val="24"/>
                <w:sz w:val="18"/>
                <w:szCs w:val="18"/>
                <w:lang w:eastAsia="zh-CN"/>
              </w:rPr>
              <w:t>)</w:t>
            </w:r>
          </w:p>
        </w:tc>
        <w:tc>
          <w:tcPr>
            <w:tcW w:w="993" w:type="dxa"/>
          </w:tcPr>
          <w:p w14:paraId="59B26120" w14:textId="4D196EB0" w:rsidR="00057C28" w:rsidRPr="00F23995" w:rsidRDefault="00143712" w:rsidP="007872AC">
            <w:pPr>
              <w:pStyle w:val="MDPI42tablebody"/>
              <w:spacing w:line="240" w:lineRule="auto"/>
              <w:rPr>
                <w:rFonts w:eastAsiaTheme="minorEastAsia"/>
                <w:color w:val="000000" w:themeColor="text1"/>
                <w:kern w:val="24"/>
                <w:sz w:val="18"/>
                <w:szCs w:val="18"/>
                <w:lang w:eastAsia="zh-CN"/>
              </w:rPr>
            </w:pPr>
            <w:r w:rsidRPr="00F23995">
              <w:rPr>
                <w:color w:val="000000" w:themeColor="text1"/>
                <w:kern w:val="24"/>
                <w:sz w:val="18"/>
                <w:szCs w:val="18"/>
              </w:rPr>
              <w:t>11</w:t>
            </w:r>
            <w:r w:rsidR="00FF2903" w:rsidRPr="00F23995">
              <w:rPr>
                <w:rFonts w:eastAsiaTheme="minorEastAsia" w:hint="eastAsia"/>
                <w:color w:val="000000" w:themeColor="text1"/>
                <w:kern w:val="24"/>
                <w:sz w:val="18"/>
                <w:szCs w:val="18"/>
                <w:lang w:eastAsia="zh-CN"/>
              </w:rPr>
              <w:t xml:space="preserve"> </w:t>
            </w:r>
            <w:r w:rsidRPr="00F23995">
              <w:rPr>
                <w:rFonts w:eastAsiaTheme="minorEastAsia" w:hint="eastAsia"/>
                <w:color w:val="000000" w:themeColor="text1"/>
                <w:kern w:val="24"/>
                <w:sz w:val="18"/>
                <w:szCs w:val="18"/>
                <w:lang w:eastAsia="zh-CN"/>
              </w:rPr>
              <w:t>(</w:t>
            </w:r>
            <w:r w:rsidRPr="00F23995">
              <w:rPr>
                <w:rFonts w:eastAsiaTheme="minorEastAsia"/>
                <w:color w:val="000000" w:themeColor="text1"/>
                <w:kern w:val="24"/>
                <w:sz w:val="18"/>
                <w:szCs w:val="18"/>
                <w:lang w:eastAsia="zh-CN"/>
              </w:rPr>
              <w:t>10.1</w:t>
            </w:r>
            <w:r w:rsidR="00EE32AE" w:rsidRPr="00F23995">
              <w:rPr>
                <w:color w:val="000000" w:themeColor="text1"/>
                <w:kern w:val="24"/>
                <w:sz w:val="18"/>
                <w:szCs w:val="18"/>
              </w:rPr>
              <w:t>%</w:t>
            </w:r>
            <w:r w:rsidRPr="00F23995">
              <w:rPr>
                <w:rFonts w:eastAsiaTheme="minorEastAsia" w:hint="eastAsia"/>
                <w:color w:val="000000" w:themeColor="text1"/>
                <w:kern w:val="24"/>
                <w:sz w:val="18"/>
                <w:szCs w:val="18"/>
                <w:lang w:eastAsia="zh-CN"/>
              </w:rPr>
              <w:t>)</w:t>
            </w:r>
          </w:p>
        </w:tc>
        <w:tc>
          <w:tcPr>
            <w:tcW w:w="1134" w:type="dxa"/>
            <w:vAlign w:val="center"/>
          </w:tcPr>
          <w:p w14:paraId="2B44E29E" w14:textId="443509AA" w:rsidR="00057C28" w:rsidRPr="00F23995" w:rsidRDefault="00057C28" w:rsidP="007872AC">
            <w:pPr>
              <w:pStyle w:val="MDPI42tablebody"/>
              <w:spacing w:line="240" w:lineRule="auto"/>
              <w:rPr>
                <w:color w:val="000000" w:themeColor="text1"/>
                <w:kern w:val="24"/>
                <w:sz w:val="18"/>
                <w:szCs w:val="18"/>
              </w:rPr>
            </w:pPr>
            <w:r w:rsidRPr="00F23995">
              <w:rPr>
                <w:color w:val="000000" w:themeColor="text1"/>
                <w:kern w:val="24"/>
                <w:sz w:val="18"/>
                <w:szCs w:val="18"/>
              </w:rPr>
              <w:t>1</w:t>
            </w:r>
            <w:r w:rsidR="00B96FEE" w:rsidRPr="00F23995">
              <w:rPr>
                <w:rFonts w:eastAsiaTheme="minorEastAsia" w:hint="eastAsia"/>
                <w:color w:val="000000" w:themeColor="text1"/>
                <w:kern w:val="24"/>
                <w:sz w:val="18"/>
                <w:szCs w:val="18"/>
                <w:lang w:eastAsia="zh-CN"/>
              </w:rPr>
              <w:t>08</w:t>
            </w:r>
            <w:r w:rsidRPr="00F23995">
              <w:rPr>
                <w:color w:val="000000" w:themeColor="text1"/>
                <w:kern w:val="24"/>
                <w:sz w:val="18"/>
                <w:szCs w:val="18"/>
              </w:rPr>
              <w:t xml:space="preserve"> (</w:t>
            </w:r>
            <w:r w:rsidR="00B96FEE" w:rsidRPr="00F23995">
              <w:rPr>
                <w:color w:val="000000" w:themeColor="text1"/>
                <w:kern w:val="24"/>
                <w:sz w:val="18"/>
                <w:szCs w:val="18"/>
              </w:rPr>
              <w:t>11.4</w:t>
            </w:r>
            <w:r w:rsidRPr="00F23995">
              <w:rPr>
                <w:color w:val="000000" w:themeColor="text1"/>
                <w:kern w:val="24"/>
                <w:sz w:val="18"/>
                <w:szCs w:val="18"/>
              </w:rPr>
              <w:t>%)</w:t>
            </w:r>
          </w:p>
        </w:tc>
        <w:tc>
          <w:tcPr>
            <w:tcW w:w="992" w:type="dxa"/>
          </w:tcPr>
          <w:p w14:paraId="0CB680A6" w14:textId="132BAD0D" w:rsidR="00057C28" w:rsidRPr="00F23995" w:rsidRDefault="00634264" w:rsidP="007872AC">
            <w:pPr>
              <w:pStyle w:val="MDPI42tablebody"/>
              <w:spacing w:line="240" w:lineRule="auto"/>
              <w:rPr>
                <w:rFonts w:eastAsiaTheme="minorEastAsia"/>
                <w:color w:val="000000" w:themeColor="text1"/>
                <w:kern w:val="24"/>
                <w:sz w:val="18"/>
                <w:szCs w:val="18"/>
                <w:lang w:eastAsia="zh-CN"/>
              </w:rPr>
            </w:pPr>
            <w:r w:rsidRPr="00F23995">
              <w:rPr>
                <w:color w:val="000000" w:themeColor="text1"/>
                <w:kern w:val="24"/>
                <w:sz w:val="18"/>
                <w:szCs w:val="18"/>
              </w:rPr>
              <w:t>57</w:t>
            </w:r>
            <w:r w:rsidR="00FF2903" w:rsidRPr="00F23995">
              <w:rPr>
                <w:rFonts w:eastAsiaTheme="minorEastAsia" w:hint="eastAsia"/>
                <w:color w:val="000000" w:themeColor="text1"/>
                <w:kern w:val="24"/>
                <w:sz w:val="18"/>
                <w:szCs w:val="18"/>
                <w:lang w:eastAsia="zh-CN"/>
              </w:rPr>
              <w:t xml:space="preserve"> </w:t>
            </w:r>
            <w:r w:rsidRPr="00F23995">
              <w:rPr>
                <w:rFonts w:eastAsiaTheme="minorEastAsia" w:hint="eastAsia"/>
                <w:color w:val="000000" w:themeColor="text1"/>
                <w:kern w:val="24"/>
                <w:sz w:val="18"/>
                <w:szCs w:val="18"/>
                <w:lang w:eastAsia="zh-CN"/>
              </w:rPr>
              <w:t>(</w:t>
            </w:r>
            <w:r w:rsidRPr="00F23995">
              <w:rPr>
                <w:rFonts w:eastAsiaTheme="minorEastAsia"/>
                <w:color w:val="000000" w:themeColor="text1"/>
                <w:kern w:val="24"/>
                <w:sz w:val="18"/>
                <w:szCs w:val="18"/>
                <w:lang w:eastAsia="zh-CN"/>
              </w:rPr>
              <w:t>10</w:t>
            </w:r>
            <w:r w:rsidR="00EE32AE" w:rsidRPr="00F23995">
              <w:rPr>
                <w:color w:val="000000" w:themeColor="text1"/>
                <w:kern w:val="24"/>
                <w:sz w:val="18"/>
                <w:szCs w:val="18"/>
              </w:rPr>
              <w:t>%</w:t>
            </w:r>
            <w:r w:rsidRPr="00F23995">
              <w:rPr>
                <w:rFonts w:eastAsiaTheme="minorEastAsia" w:hint="eastAsia"/>
                <w:color w:val="000000" w:themeColor="text1"/>
                <w:kern w:val="24"/>
                <w:sz w:val="18"/>
                <w:szCs w:val="18"/>
                <w:lang w:eastAsia="zh-CN"/>
              </w:rPr>
              <w:t>)</w:t>
            </w:r>
          </w:p>
        </w:tc>
        <w:tc>
          <w:tcPr>
            <w:tcW w:w="992" w:type="dxa"/>
          </w:tcPr>
          <w:p w14:paraId="50720B17" w14:textId="0A4FFEA9" w:rsidR="00057C28" w:rsidRPr="00F23995" w:rsidRDefault="00634264" w:rsidP="007872AC">
            <w:pPr>
              <w:pStyle w:val="MDPI42tablebody"/>
              <w:spacing w:line="240" w:lineRule="auto"/>
              <w:rPr>
                <w:rFonts w:eastAsiaTheme="minorEastAsia"/>
                <w:color w:val="000000" w:themeColor="text1"/>
                <w:kern w:val="24"/>
                <w:sz w:val="18"/>
                <w:szCs w:val="18"/>
                <w:lang w:eastAsia="zh-CN"/>
              </w:rPr>
            </w:pPr>
            <w:r w:rsidRPr="00F23995">
              <w:rPr>
                <w:color w:val="000000" w:themeColor="text1"/>
                <w:kern w:val="24"/>
                <w:sz w:val="18"/>
                <w:szCs w:val="18"/>
              </w:rPr>
              <w:t>22</w:t>
            </w:r>
            <w:r w:rsidR="00FF2903" w:rsidRPr="00F23995">
              <w:rPr>
                <w:rFonts w:eastAsiaTheme="minorEastAsia" w:hint="eastAsia"/>
                <w:color w:val="000000" w:themeColor="text1"/>
                <w:kern w:val="24"/>
                <w:sz w:val="18"/>
                <w:szCs w:val="18"/>
                <w:lang w:eastAsia="zh-CN"/>
              </w:rPr>
              <w:t xml:space="preserve"> </w:t>
            </w:r>
            <w:r w:rsidRPr="00F23995">
              <w:rPr>
                <w:rFonts w:eastAsiaTheme="minorEastAsia" w:hint="eastAsia"/>
                <w:color w:val="000000" w:themeColor="text1"/>
                <w:kern w:val="24"/>
                <w:sz w:val="18"/>
                <w:szCs w:val="18"/>
                <w:lang w:eastAsia="zh-CN"/>
              </w:rPr>
              <w:t>(</w:t>
            </w:r>
            <w:r w:rsidRPr="00F23995">
              <w:rPr>
                <w:rFonts w:eastAsiaTheme="minorEastAsia"/>
                <w:color w:val="000000" w:themeColor="text1"/>
                <w:kern w:val="24"/>
                <w:sz w:val="18"/>
                <w:szCs w:val="18"/>
                <w:lang w:eastAsia="zh-CN"/>
              </w:rPr>
              <w:t>11.3</w:t>
            </w:r>
            <w:r w:rsidR="00EE32AE" w:rsidRPr="00F23995">
              <w:rPr>
                <w:color w:val="000000" w:themeColor="text1"/>
                <w:kern w:val="24"/>
                <w:sz w:val="18"/>
                <w:szCs w:val="18"/>
              </w:rPr>
              <w:t>%</w:t>
            </w:r>
            <w:r w:rsidRPr="00F23995">
              <w:rPr>
                <w:rFonts w:eastAsiaTheme="minorEastAsia" w:hint="eastAsia"/>
                <w:color w:val="000000" w:themeColor="text1"/>
                <w:kern w:val="24"/>
                <w:sz w:val="18"/>
                <w:szCs w:val="18"/>
                <w:lang w:eastAsia="zh-CN"/>
              </w:rPr>
              <w:t>)</w:t>
            </w:r>
          </w:p>
        </w:tc>
        <w:tc>
          <w:tcPr>
            <w:tcW w:w="992" w:type="dxa"/>
          </w:tcPr>
          <w:p w14:paraId="42204055" w14:textId="1CB4BCE1" w:rsidR="00057C28" w:rsidRPr="00F23995" w:rsidRDefault="00634264" w:rsidP="007872AC">
            <w:pPr>
              <w:pStyle w:val="MDPI42tablebody"/>
              <w:spacing w:line="240" w:lineRule="auto"/>
              <w:rPr>
                <w:rFonts w:eastAsiaTheme="minorEastAsia"/>
                <w:color w:val="000000" w:themeColor="text1"/>
                <w:kern w:val="24"/>
                <w:sz w:val="18"/>
                <w:szCs w:val="18"/>
                <w:lang w:eastAsia="zh-CN"/>
              </w:rPr>
            </w:pPr>
            <w:r w:rsidRPr="00F23995">
              <w:rPr>
                <w:color w:val="000000" w:themeColor="text1"/>
                <w:kern w:val="24"/>
                <w:sz w:val="18"/>
                <w:szCs w:val="18"/>
              </w:rPr>
              <w:t>29</w:t>
            </w:r>
            <w:r w:rsidR="00FF2903" w:rsidRPr="00F23995">
              <w:rPr>
                <w:rFonts w:eastAsiaTheme="minorEastAsia" w:hint="eastAsia"/>
                <w:color w:val="000000" w:themeColor="text1"/>
                <w:kern w:val="24"/>
                <w:sz w:val="18"/>
                <w:szCs w:val="18"/>
                <w:lang w:eastAsia="zh-CN"/>
              </w:rPr>
              <w:t xml:space="preserve"> </w:t>
            </w:r>
            <w:r w:rsidR="00B96FEE" w:rsidRPr="00F23995">
              <w:rPr>
                <w:rFonts w:eastAsiaTheme="minorEastAsia" w:hint="eastAsia"/>
                <w:color w:val="000000" w:themeColor="text1"/>
                <w:kern w:val="24"/>
                <w:sz w:val="18"/>
                <w:szCs w:val="18"/>
                <w:lang w:eastAsia="zh-CN"/>
              </w:rPr>
              <w:t>(</w:t>
            </w:r>
            <w:r w:rsidR="00B96FEE" w:rsidRPr="00F23995">
              <w:rPr>
                <w:rFonts w:eastAsiaTheme="minorEastAsia"/>
                <w:color w:val="000000" w:themeColor="text1"/>
                <w:kern w:val="24"/>
                <w:sz w:val="18"/>
                <w:szCs w:val="18"/>
                <w:lang w:eastAsia="zh-CN"/>
              </w:rPr>
              <w:t>16.0</w:t>
            </w:r>
            <w:r w:rsidR="00EE32AE" w:rsidRPr="00F23995">
              <w:rPr>
                <w:color w:val="000000" w:themeColor="text1"/>
                <w:kern w:val="24"/>
                <w:sz w:val="18"/>
                <w:szCs w:val="18"/>
              </w:rPr>
              <w:t>%</w:t>
            </w:r>
            <w:r w:rsidR="00B96FEE" w:rsidRPr="00F23995">
              <w:rPr>
                <w:rFonts w:eastAsiaTheme="minorEastAsia" w:hint="eastAsia"/>
                <w:color w:val="000000" w:themeColor="text1"/>
                <w:kern w:val="24"/>
                <w:sz w:val="18"/>
                <w:szCs w:val="18"/>
                <w:lang w:eastAsia="zh-CN"/>
              </w:rPr>
              <w:t>)</w:t>
            </w:r>
          </w:p>
        </w:tc>
      </w:tr>
    </w:tbl>
    <w:p w14:paraId="371F86FD" w14:textId="77777777" w:rsidR="00057C28" w:rsidRPr="004720C2" w:rsidRDefault="00057C28" w:rsidP="00057C28">
      <w:pPr>
        <w:spacing w:line="480" w:lineRule="auto"/>
        <w:jc w:val="both"/>
        <w:rPr>
          <w:rFonts w:ascii="Times New Roman" w:hAnsi="Times New Roman" w:cs="Times New Roman"/>
          <w:sz w:val="20"/>
          <w:szCs w:val="20"/>
          <w:lang w:val="en-AU"/>
        </w:rPr>
      </w:pPr>
      <w:r w:rsidRPr="00313BD8">
        <w:rPr>
          <w:rFonts w:ascii="Times New Roman" w:hAnsi="Times New Roman" w:cs="Times New Roman"/>
          <w:sz w:val="20"/>
          <w:szCs w:val="20"/>
          <w:lang w:val="en-AU"/>
        </w:rPr>
        <w:t>Data are median (IQR) for continuous variables and n (%) for categorical variables.</w:t>
      </w:r>
      <w:r>
        <w:rPr>
          <w:rFonts w:ascii="Times New Roman" w:hAnsi="Times New Roman" w:cs="Times New Roman" w:hint="eastAsia"/>
          <w:sz w:val="20"/>
          <w:szCs w:val="20"/>
          <w:lang w:val="en-AU"/>
        </w:rPr>
        <w:t xml:space="preserve"> </w:t>
      </w:r>
      <w:r>
        <w:rPr>
          <w:rFonts w:ascii="Times New Roman" w:hAnsi="Times New Roman" w:cs="Times New Roman"/>
          <w:sz w:val="20"/>
          <w:szCs w:val="20"/>
          <w:lang w:val="en-AU"/>
        </w:rPr>
        <w:t>T</w:t>
      </w:r>
      <w:r>
        <w:rPr>
          <w:rFonts w:ascii="Times New Roman" w:hAnsi="Times New Roman" w:cs="Times New Roman" w:hint="eastAsia"/>
          <w:sz w:val="20"/>
          <w:szCs w:val="20"/>
          <w:lang w:val="en-AU"/>
        </w:rPr>
        <w:t>he unit for both f</w:t>
      </w:r>
      <w:r w:rsidRPr="00713488">
        <w:rPr>
          <w:rFonts w:ascii="Times New Roman" w:hAnsi="Times New Roman" w:cs="Times New Roman"/>
          <w:sz w:val="20"/>
          <w:szCs w:val="20"/>
          <w:lang w:val="en-AU"/>
        </w:rPr>
        <w:t>asting glucose</w:t>
      </w:r>
      <w:r>
        <w:rPr>
          <w:rFonts w:ascii="Times New Roman" w:hAnsi="Times New Roman" w:cs="Times New Roman" w:hint="eastAsia"/>
          <w:sz w:val="20"/>
          <w:szCs w:val="20"/>
          <w:lang w:val="en-AU"/>
        </w:rPr>
        <w:t xml:space="preserve"> and </w:t>
      </w:r>
      <w:r w:rsidRPr="00713488">
        <w:rPr>
          <w:rFonts w:ascii="Times New Roman" w:hAnsi="Times New Roman" w:cs="Times New Roman"/>
          <w:sz w:val="20"/>
          <w:szCs w:val="20"/>
          <w:lang w:val="en-AU"/>
        </w:rPr>
        <w:t>HbA1c</w:t>
      </w:r>
      <w:r w:rsidRPr="00713488">
        <w:rPr>
          <w:rFonts w:ascii="Times New Roman" w:hAnsi="Times New Roman" w:cs="Times New Roman" w:hint="eastAsia"/>
          <w:sz w:val="20"/>
          <w:szCs w:val="20"/>
          <w:lang w:val="en-AU"/>
        </w:rPr>
        <w:t xml:space="preserve"> is </w:t>
      </w:r>
      <w:r w:rsidRPr="00713488">
        <w:rPr>
          <w:rFonts w:ascii="Times New Roman" w:hAnsi="Times New Roman" w:cs="Times New Roman"/>
          <w:sz w:val="20"/>
          <w:szCs w:val="20"/>
          <w:lang w:val="en-AU"/>
        </w:rPr>
        <w:t>mmol/mol</w:t>
      </w:r>
      <w:r w:rsidRPr="00713488">
        <w:rPr>
          <w:rFonts w:ascii="Times New Roman" w:hAnsi="Times New Roman" w:cs="Times New Roman" w:hint="eastAsia"/>
          <w:sz w:val="20"/>
          <w:szCs w:val="20"/>
          <w:lang w:val="en-AU"/>
        </w:rPr>
        <w:t>.</w:t>
      </w:r>
      <w:r>
        <w:rPr>
          <w:rFonts w:ascii="Times New Roman" w:hAnsi="Times New Roman" w:cs="Times New Roman" w:hint="eastAsia"/>
          <w:sz w:val="20"/>
          <w:szCs w:val="20"/>
          <w:lang w:val="en-AU"/>
        </w:rPr>
        <w:t xml:space="preserve"> </w:t>
      </w:r>
      <w:r>
        <w:rPr>
          <w:rFonts w:ascii="Times New Roman" w:hAnsi="Times New Roman" w:cs="Times New Roman"/>
          <w:sz w:val="20"/>
          <w:szCs w:val="20"/>
          <w:lang w:val="en-AU"/>
        </w:rPr>
        <w:t>T</w:t>
      </w:r>
      <w:r>
        <w:rPr>
          <w:rFonts w:ascii="Times New Roman" w:hAnsi="Times New Roman" w:cs="Times New Roman" w:hint="eastAsia"/>
          <w:sz w:val="20"/>
          <w:szCs w:val="20"/>
          <w:lang w:val="en-AU"/>
        </w:rPr>
        <w:t xml:space="preserve">he unit for both </w:t>
      </w:r>
      <w:r w:rsidRPr="00713488">
        <w:rPr>
          <w:rFonts w:ascii="Times New Roman" w:hAnsi="Times New Roman" w:cs="Times New Roman"/>
          <w:sz w:val="20"/>
          <w:szCs w:val="20"/>
          <w:lang w:val="en-AU"/>
        </w:rPr>
        <w:t>HDL-cholesterol</w:t>
      </w:r>
      <w:r>
        <w:rPr>
          <w:rFonts w:ascii="Times New Roman" w:hAnsi="Times New Roman" w:cs="Times New Roman" w:hint="eastAsia"/>
          <w:sz w:val="20"/>
          <w:szCs w:val="20"/>
          <w:lang w:val="en-AU"/>
        </w:rPr>
        <w:t xml:space="preserve"> and t</w:t>
      </w:r>
      <w:r w:rsidRPr="00713488">
        <w:rPr>
          <w:rFonts w:ascii="Times New Roman" w:hAnsi="Times New Roman" w:cs="Times New Roman"/>
          <w:sz w:val="20"/>
          <w:szCs w:val="20"/>
          <w:lang w:val="en-AU"/>
        </w:rPr>
        <w:t xml:space="preserve">riglycerides </w:t>
      </w:r>
      <w:r w:rsidRPr="00713488">
        <w:rPr>
          <w:rFonts w:ascii="Times New Roman" w:hAnsi="Times New Roman" w:cs="Times New Roman" w:hint="eastAsia"/>
          <w:sz w:val="20"/>
          <w:szCs w:val="20"/>
          <w:lang w:val="en-AU"/>
        </w:rPr>
        <w:t>is</w:t>
      </w:r>
      <w:r>
        <w:rPr>
          <w:rFonts w:ascii="Times New Roman" w:hAnsi="Times New Roman" w:cs="Times New Roman" w:hint="eastAsia"/>
          <w:sz w:val="20"/>
          <w:szCs w:val="20"/>
          <w:lang w:val="en-AU"/>
        </w:rPr>
        <w:t xml:space="preserve"> </w:t>
      </w:r>
      <w:r w:rsidRPr="00713488">
        <w:rPr>
          <w:rFonts w:ascii="Times New Roman" w:hAnsi="Times New Roman" w:cs="Times New Roman"/>
          <w:sz w:val="20"/>
          <w:szCs w:val="20"/>
          <w:lang w:val="en-AU"/>
        </w:rPr>
        <w:t>mmol/l</w:t>
      </w:r>
      <w:r w:rsidRPr="00713488">
        <w:rPr>
          <w:rFonts w:ascii="Times New Roman" w:hAnsi="Times New Roman" w:cs="Times New Roman" w:hint="eastAsia"/>
          <w:sz w:val="20"/>
          <w:szCs w:val="20"/>
          <w:lang w:val="en-AU"/>
        </w:rPr>
        <w:t>.</w:t>
      </w:r>
      <w:r>
        <w:rPr>
          <w:rFonts w:ascii="Times New Roman" w:hAnsi="Times New Roman" w:cs="Times New Roman" w:hint="eastAsia"/>
          <w:sz w:val="20"/>
          <w:szCs w:val="20"/>
          <w:lang w:val="en-AU"/>
        </w:rPr>
        <w:t xml:space="preserve"> Medication means the g</w:t>
      </w:r>
      <w:r w:rsidRPr="004720C2">
        <w:rPr>
          <w:rFonts w:ascii="Times New Roman" w:hAnsi="Times New Roman" w:cs="Times New Roman"/>
          <w:sz w:val="20"/>
          <w:szCs w:val="20"/>
          <w:lang w:val="en-AU"/>
        </w:rPr>
        <w:t>lucose-lowering</w:t>
      </w:r>
      <w:r>
        <w:rPr>
          <w:rFonts w:ascii="Times New Roman" w:hAnsi="Times New Roman" w:cs="Times New Roman" w:hint="eastAsia"/>
          <w:sz w:val="20"/>
          <w:szCs w:val="20"/>
          <w:lang w:val="en-AU"/>
        </w:rPr>
        <w:t xml:space="preserve"> medication.</w:t>
      </w:r>
    </w:p>
    <w:p w14:paraId="04773973" w14:textId="77777777" w:rsidR="00057C28" w:rsidRPr="00057C28" w:rsidRDefault="00057C28" w:rsidP="009955F4">
      <w:pPr>
        <w:pStyle w:val="MDPI41tablecaption"/>
        <w:spacing w:line="480" w:lineRule="auto"/>
        <w:ind w:left="0"/>
        <w:rPr>
          <w:rFonts w:ascii="Times New Roman" w:eastAsiaTheme="minorEastAsia" w:hAnsi="Times New Roman" w:cs="Times New Roman"/>
          <w:color w:val="auto"/>
          <w:kern w:val="2"/>
          <w:sz w:val="24"/>
          <w:szCs w:val="24"/>
          <w:lang w:val="en-AU" w:eastAsia="zh-CN" w:bidi="ar-SA"/>
          <w14:ligatures w14:val="standardContextual"/>
        </w:rPr>
      </w:pPr>
    </w:p>
    <w:p w14:paraId="39DCBDF0" w14:textId="77777777" w:rsidR="00986ACB" w:rsidRDefault="00986ACB" w:rsidP="009955F4">
      <w:pPr>
        <w:pStyle w:val="MDPI41tablecaption"/>
        <w:spacing w:line="480" w:lineRule="auto"/>
        <w:ind w:left="0"/>
        <w:rPr>
          <w:rFonts w:ascii="Times New Roman" w:eastAsiaTheme="minorEastAsia" w:hAnsi="Times New Roman" w:cs="Times New Roman"/>
          <w:color w:val="auto"/>
          <w:kern w:val="2"/>
          <w:sz w:val="24"/>
          <w:szCs w:val="24"/>
          <w:lang w:val="en-AU" w:eastAsia="zh-CN" w:bidi="ar-SA"/>
          <w14:ligatures w14:val="standardContextual"/>
        </w:rPr>
      </w:pPr>
    </w:p>
    <w:p w14:paraId="4C9328CC" w14:textId="77777777" w:rsidR="00986ACB" w:rsidRPr="009955F4" w:rsidRDefault="00986ACB" w:rsidP="009955F4">
      <w:pPr>
        <w:pStyle w:val="MDPI41tablecaption"/>
        <w:spacing w:line="480" w:lineRule="auto"/>
        <w:ind w:left="0"/>
        <w:rPr>
          <w:rFonts w:ascii="Times New Roman" w:eastAsiaTheme="minorEastAsia" w:hAnsi="Times New Roman" w:cs="Times New Roman"/>
          <w:color w:val="auto"/>
          <w:kern w:val="2"/>
          <w:sz w:val="24"/>
          <w:szCs w:val="24"/>
          <w:lang w:val="en-AU" w:eastAsia="zh-CN" w:bidi="ar-SA"/>
          <w14:ligatures w14:val="standardContextual"/>
        </w:rPr>
      </w:pPr>
    </w:p>
    <w:p w14:paraId="56C4BA4F" w14:textId="4C6157E6" w:rsidR="009955F4" w:rsidRPr="000B2C52" w:rsidRDefault="009955F4" w:rsidP="009955F4">
      <w:pPr>
        <w:jc w:val="center"/>
        <w:rPr>
          <w:sz w:val="32"/>
          <w:szCs w:val="32"/>
          <w:lang w:val="en-GB"/>
        </w:rPr>
      </w:pPr>
      <w:r>
        <w:rPr>
          <w:noProof/>
          <w:sz w:val="32"/>
          <w:szCs w:val="32"/>
          <w:lang w:val="en-GB"/>
        </w:rPr>
        <w:lastRenderedPageBreak/>
        <w:drawing>
          <wp:inline distT="0" distB="0" distL="0" distR="0" wp14:anchorId="625A3AED" wp14:editId="0017CDFE">
            <wp:extent cx="5613400" cy="4234659"/>
            <wp:effectExtent l="0" t="0" r="6350" b="0"/>
            <wp:docPr id="230198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9520" cy="4246819"/>
                    </a:xfrm>
                    <a:prstGeom prst="rect">
                      <a:avLst/>
                    </a:prstGeom>
                    <a:noFill/>
                    <a:ln>
                      <a:noFill/>
                    </a:ln>
                  </pic:spPr>
                </pic:pic>
              </a:graphicData>
            </a:graphic>
          </wp:inline>
        </w:drawing>
      </w:r>
    </w:p>
    <w:p w14:paraId="3EE0DC5B" w14:textId="7EFCB920" w:rsidR="00EB7A68" w:rsidRPr="00764B73" w:rsidRDefault="00FA2798" w:rsidP="00764B73">
      <w:pPr>
        <w:pStyle w:val="MDPI51figurecaption"/>
        <w:spacing w:line="480" w:lineRule="auto"/>
        <w:ind w:left="0"/>
        <w:rPr>
          <w:rFonts w:ascii="Times New Roman" w:eastAsiaTheme="minorEastAsia" w:hAnsi="Times New Roman"/>
          <w:sz w:val="20"/>
          <w:szCs w:val="22"/>
          <w:lang w:eastAsia="zh-CN"/>
        </w:rPr>
      </w:pPr>
      <w:r w:rsidRPr="008D548F">
        <w:rPr>
          <w:bCs/>
          <w:sz w:val="20"/>
          <w:szCs w:val="22"/>
        </w:rPr>
        <w:t>Line plot</w:t>
      </w:r>
      <w:r w:rsidR="00872248" w:rsidRPr="008D548F">
        <w:rPr>
          <w:bCs/>
          <w:sz w:val="20"/>
          <w:szCs w:val="22"/>
        </w:rPr>
        <w:t>s</w:t>
      </w:r>
      <w:r w:rsidRPr="008D548F">
        <w:rPr>
          <w:bCs/>
          <w:sz w:val="20"/>
          <w:szCs w:val="22"/>
        </w:rPr>
        <w:t xml:space="preserve"> </w:t>
      </w:r>
      <w:r w:rsidR="00251704" w:rsidRPr="008D548F">
        <w:rPr>
          <w:sz w:val="20"/>
          <w:szCs w:val="22"/>
        </w:rPr>
        <w:t>illustrate</w:t>
      </w:r>
      <w:r w:rsidRPr="008D548F">
        <w:rPr>
          <w:sz w:val="20"/>
          <w:szCs w:val="22"/>
        </w:rPr>
        <w:t xml:space="preserve"> the rate of methylation change over time across different groups. </w:t>
      </w:r>
      <w:r w:rsidR="00053B09" w:rsidRPr="008D548F">
        <w:rPr>
          <w:sz w:val="20"/>
          <w:szCs w:val="22"/>
        </w:rPr>
        <w:t>The red and blue line represents the individuals wit</w:t>
      </w:r>
      <w:r w:rsidR="00053B09" w:rsidRPr="008D548F">
        <w:rPr>
          <w:rFonts w:ascii="Times New Roman" w:hAnsi="Times New Roman"/>
          <w:sz w:val="20"/>
          <w:szCs w:val="22"/>
        </w:rPr>
        <w:t xml:space="preserve">h NGT and T2D, respectively. </w:t>
      </w:r>
      <w:r w:rsidRPr="008D548F">
        <w:rPr>
          <w:rFonts w:ascii="Times New Roman" w:hAnsi="Times New Roman"/>
          <w:sz w:val="20"/>
          <w:szCs w:val="22"/>
        </w:rPr>
        <w:t xml:space="preserve">(A) </w:t>
      </w:r>
      <w:r w:rsidR="009506EC" w:rsidRPr="008D548F">
        <w:rPr>
          <w:rFonts w:ascii="Times New Roman" w:hAnsi="Times New Roman"/>
          <w:sz w:val="20"/>
          <w:szCs w:val="22"/>
          <w:lang w:val="en-AU"/>
        </w:rPr>
        <w:t>cg20346503</w:t>
      </w:r>
      <w:r w:rsidRPr="008D548F">
        <w:rPr>
          <w:rFonts w:ascii="Times New Roman" w:hAnsi="Times New Roman"/>
          <w:sz w:val="20"/>
          <w:szCs w:val="22"/>
        </w:rPr>
        <w:t xml:space="preserve">; (B) </w:t>
      </w:r>
      <w:r w:rsidR="006E43DD" w:rsidRPr="008D548F">
        <w:rPr>
          <w:rFonts w:ascii="Times New Roman" w:hAnsi="Times New Roman"/>
          <w:sz w:val="20"/>
          <w:szCs w:val="22"/>
          <w:lang w:val="en-AU"/>
        </w:rPr>
        <w:t>cg04334723</w:t>
      </w:r>
      <w:r w:rsidRPr="008D548F">
        <w:rPr>
          <w:rFonts w:ascii="Times New Roman" w:hAnsi="Times New Roman"/>
          <w:sz w:val="20"/>
          <w:szCs w:val="22"/>
        </w:rPr>
        <w:t xml:space="preserve"> (</w:t>
      </w:r>
      <w:r w:rsidR="006E43DD" w:rsidRPr="008D548F">
        <w:rPr>
          <w:rFonts w:ascii="Times New Roman" w:hAnsi="Times New Roman"/>
          <w:i/>
          <w:iCs/>
          <w:sz w:val="20"/>
          <w:szCs w:val="22"/>
          <w:lang w:val="en-AU"/>
        </w:rPr>
        <w:t>CALR</w:t>
      </w:r>
      <w:r w:rsidRPr="008D548F">
        <w:rPr>
          <w:rFonts w:ascii="Times New Roman" w:hAnsi="Times New Roman"/>
          <w:sz w:val="20"/>
          <w:szCs w:val="22"/>
        </w:rPr>
        <w:t xml:space="preserve">); (C) </w:t>
      </w:r>
      <w:r w:rsidR="00D77DC6" w:rsidRPr="008D548F">
        <w:rPr>
          <w:rFonts w:ascii="Times New Roman" w:hAnsi="Times New Roman"/>
          <w:sz w:val="20"/>
          <w:szCs w:val="22"/>
          <w:lang w:val="en-AU"/>
        </w:rPr>
        <w:t>cg10442325</w:t>
      </w:r>
      <w:r w:rsidRPr="008D548F">
        <w:rPr>
          <w:rFonts w:ascii="Times New Roman" w:hAnsi="Times New Roman"/>
          <w:sz w:val="20"/>
          <w:szCs w:val="22"/>
        </w:rPr>
        <w:t xml:space="preserve">; (D) </w:t>
      </w:r>
      <w:r w:rsidR="00D77DC6" w:rsidRPr="008D548F">
        <w:rPr>
          <w:rFonts w:ascii="Times New Roman" w:hAnsi="Times New Roman"/>
          <w:sz w:val="20"/>
          <w:szCs w:val="22"/>
          <w:lang w:val="en-AU"/>
        </w:rPr>
        <w:t>cg20661985</w:t>
      </w:r>
      <w:r w:rsidRPr="008D548F">
        <w:rPr>
          <w:rFonts w:ascii="Times New Roman" w:hAnsi="Times New Roman"/>
          <w:sz w:val="20"/>
          <w:szCs w:val="22"/>
        </w:rPr>
        <w:t xml:space="preserve"> (</w:t>
      </w:r>
      <w:r w:rsidR="00D77DC6" w:rsidRPr="008D548F">
        <w:rPr>
          <w:rFonts w:ascii="Times New Roman" w:hAnsi="Times New Roman"/>
          <w:i/>
          <w:iCs/>
          <w:sz w:val="20"/>
          <w:szCs w:val="22"/>
          <w:lang w:val="en-AU"/>
        </w:rPr>
        <w:t>C20orf3</w:t>
      </w:r>
      <w:r w:rsidRPr="008D548F">
        <w:rPr>
          <w:rFonts w:ascii="Times New Roman" w:hAnsi="Times New Roman"/>
          <w:sz w:val="20"/>
          <w:szCs w:val="22"/>
        </w:rPr>
        <w:t>).</w:t>
      </w:r>
    </w:p>
    <w:p w14:paraId="053E4979" w14:textId="1345B30A" w:rsidR="00764B73" w:rsidRPr="000B2C52" w:rsidRDefault="00764B73" w:rsidP="006C05BC">
      <w:pPr>
        <w:jc w:val="center"/>
        <w:rPr>
          <w:sz w:val="32"/>
          <w:szCs w:val="32"/>
        </w:rPr>
      </w:pPr>
      <w:r>
        <w:rPr>
          <w:noProof/>
          <w:sz w:val="32"/>
          <w:szCs w:val="32"/>
        </w:rPr>
        <w:lastRenderedPageBreak/>
        <w:drawing>
          <wp:inline distT="0" distB="0" distL="0" distR="0" wp14:anchorId="1CD2B2B7" wp14:editId="7B02F074">
            <wp:extent cx="4489071" cy="5624312"/>
            <wp:effectExtent l="0" t="0" r="6985" b="0"/>
            <wp:docPr id="9194277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5175" cy="5644488"/>
                    </a:xfrm>
                    <a:prstGeom prst="rect">
                      <a:avLst/>
                    </a:prstGeom>
                    <a:noFill/>
                    <a:ln>
                      <a:noFill/>
                    </a:ln>
                  </pic:spPr>
                </pic:pic>
              </a:graphicData>
            </a:graphic>
          </wp:inline>
        </w:drawing>
      </w:r>
    </w:p>
    <w:p w14:paraId="50D5A854" w14:textId="3934166D" w:rsidR="000268B1" w:rsidRPr="00CE3359" w:rsidRDefault="003D0E55" w:rsidP="00CE3359">
      <w:pPr>
        <w:pStyle w:val="MDPI51figurecaption"/>
        <w:spacing w:line="480" w:lineRule="auto"/>
        <w:ind w:left="0"/>
        <w:rPr>
          <w:rFonts w:eastAsiaTheme="minorEastAsia"/>
          <w:sz w:val="20"/>
          <w:szCs w:val="22"/>
          <w:lang w:eastAsia="zh-CN"/>
        </w:rPr>
      </w:pPr>
      <w:r w:rsidRPr="009201D7">
        <w:rPr>
          <w:sz w:val="20"/>
          <w:szCs w:val="22"/>
        </w:rPr>
        <w:t xml:space="preserve">Manhattan plots </w:t>
      </w:r>
      <w:r w:rsidR="00687341" w:rsidRPr="009201D7">
        <w:rPr>
          <w:sz w:val="20"/>
          <w:szCs w:val="22"/>
        </w:rPr>
        <w:t>of</w:t>
      </w:r>
      <w:r w:rsidRPr="009201D7">
        <w:rPr>
          <w:sz w:val="20"/>
          <w:szCs w:val="22"/>
        </w:rPr>
        <w:t xml:space="preserve"> sensitivity analysis. The x axis indicates the chromosome location, and the y-axis represents the −log10 (</w:t>
      </w:r>
      <w:r w:rsidRPr="009201D7">
        <w:rPr>
          <w:i/>
          <w:iCs/>
          <w:sz w:val="20"/>
          <w:szCs w:val="22"/>
        </w:rPr>
        <w:t>p</w:t>
      </w:r>
      <w:r w:rsidRPr="009201D7">
        <w:rPr>
          <w:sz w:val="20"/>
          <w:szCs w:val="22"/>
        </w:rPr>
        <w:t>-value). The Bonferroni threshold of 1.34×10</w:t>
      </w:r>
      <w:r w:rsidRPr="009201D7">
        <w:rPr>
          <w:sz w:val="20"/>
          <w:szCs w:val="22"/>
          <w:vertAlign w:val="superscript"/>
        </w:rPr>
        <w:t>−7</w:t>
      </w:r>
      <w:r w:rsidRPr="009201D7">
        <w:rPr>
          <w:sz w:val="20"/>
          <w:szCs w:val="22"/>
        </w:rPr>
        <w:t xml:space="preserve"> is marked by a blue solid line, while the Benjamini–Hochberg (FDR) threshold (</w:t>
      </w:r>
      <w:r w:rsidR="005956B1" w:rsidRPr="009201D7">
        <w:rPr>
          <w:rFonts w:ascii="Times New Roman" w:hAnsi="Times New Roman"/>
          <w:i/>
          <w:iCs/>
          <w:sz w:val="20"/>
          <w:lang w:val="en-AU"/>
        </w:rPr>
        <w:t>p_</w:t>
      </w:r>
      <w:r w:rsidR="005956B1" w:rsidRPr="009201D7">
        <w:rPr>
          <w:rFonts w:ascii="Times New Roman" w:hAnsi="Times New Roman"/>
          <w:sz w:val="20"/>
          <w:lang w:val="en-AU"/>
        </w:rPr>
        <w:t>FDR</w:t>
      </w:r>
      <w:r w:rsidRPr="009201D7">
        <w:rPr>
          <w:sz w:val="13"/>
          <w:szCs w:val="16"/>
        </w:rPr>
        <w:t xml:space="preserve"> </w:t>
      </w:r>
      <w:r w:rsidRPr="009201D7">
        <w:rPr>
          <w:sz w:val="20"/>
          <w:szCs w:val="22"/>
        </w:rPr>
        <w:t xml:space="preserve">&lt; 0.05) is indicated by a red dashed line. (A) Manhattan plot of </w:t>
      </w:r>
      <w:r w:rsidR="00687341" w:rsidRPr="009201D7">
        <w:rPr>
          <w:sz w:val="20"/>
          <w:szCs w:val="22"/>
        </w:rPr>
        <w:t>EWAS results from extended model</w:t>
      </w:r>
      <w:r w:rsidRPr="009201D7">
        <w:rPr>
          <w:sz w:val="20"/>
          <w:szCs w:val="22"/>
        </w:rPr>
        <w:t xml:space="preserve">. (B) Manhattan plots of </w:t>
      </w:r>
      <w:r w:rsidR="00687341" w:rsidRPr="009201D7">
        <w:rPr>
          <w:sz w:val="20"/>
          <w:szCs w:val="22"/>
        </w:rPr>
        <w:t xml:space="preserve">EWAS results </w:t>
      </w:r>
      <w:r w:rsidR="00E016A7" w:rsidRPr="009201D7">
        <w:rPr>
          <w:sz w:val="20"/>
          <w:szCs w:val="22"/>
        </w:rPr>
        <w:t xml:space="preserve">from </w:t>
      </w:r>
      <w:r w:rsidR="005D3C6F" w:rsidRPr="009201D7">
        <w:rPr>
          <w:sz w:val="20"/>
          <w:szCs w:val="22"/>
        </w:rPr>
        <w:t xml:space="preserve">individuals with two-time points </w:t>
      </w:r>
      <w:r w:rsidR="00C52A25" w:rsidRPr="009201D7">
        <w:rPr>
          <w:sz w:val="20"/>
          <w:szCs w:val="22"/>
        </w:rPr>
        <w:t xml:space="preserve">methylation </w:t>
      </w:r>
      <w:r w:rsidR="005D3C6F" w:rsidRPr="009201D7">
        <w:rPr>
          <w:sz w:val="20"/>
          <w:szCs w:val="22"/>
        </w:rPr>
        <w:t>data.</w:t>
      </w:r>
    </w:p>
    <w:p w14:paraId="56B315A3" w14:textId="449C3342" w:rsidR="00CE3359" w:rsidRPr="000B2C52" w:rsidRDefault="00CE3359" w:rsidP="004B7948">
      <w:pPr>
        <w:jc w:val="center"/>
        <w:rPr>
          <w:sz w:val="32"/>
          <w:szCs w:val="32"/>
        </w:rPr>
      </w:pPr>
      <w:r>
        <w:rPr>
          <w:noProof/>
          <w:sz w:val="32"/>
          <w:szCs w:val="32"/>
        </w:rPr>
        <w:lastRenderedPageBreak/>
        <w:drawing>
          <wp:inline distT="0" distB="0" distL="0" distR="0" wp14:anchorId="58C51409" wp14:editId="384AB523">
            <wp:extent cx="4206465" cy="5841230"/>
            <wp:effectExtent l="0" t="0" r="3810" b="7620"/>
            <wp:docPr id="146587188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3583" cy="5851115"/>
                    </a:xfrm>
                    <a:prstGeom prst="rect">
                      <a:avLst/>
                    </a:prstGeom>
                    <a:noFill/>
                    <a:ln>
                      <a:noFill/>
                    </a:ln>
                  </pic:spPr>
                </pic:pic>
              </a:graphicData>
            </a:graphic>
          </wp:inline>
        </w:drawing>
      </w:r>
    </w:p>
    <w:p w14:paraId="142883A9" w14:textId="03E3B207" w:rsidR="00B74F9A" w:rsidRPr="00EC49F8" w:rsidRDefault="00EC49F8" w:rsidP="000268B1">
      <w:pPr>
        <w:pStyle w:val="MDPI43tablefooter"/>
        <w:spacing w:line="480" w:lineRule="auto"/>
        <w:ind w:left="0"/>
        <w:rPr>
          <w:rFonts w:eastAsiaTheme="minorEastAsia"/>
          <w:sz w:val="20"/>
          <w:szCs w:val="24"/>
          <w:lang w:eastAsia="zh-CN"/>
        </w:rPr>
      </w:pPr>
      <w:r w:rsidRPr="00EC49F8">
        <w:rPr>
          <w:sz w:val="20"/>
          <w:szCs w:val="24"/>
        </w:rPr>
        <w:t>Venn plot illustrates the overlap of CpG sites</w:t>
      </w:r>
      <w:r w:rsidR="007413C8" w:rsidRPr="007B389D">
        <w:rPr>
          <w:sz w:val="20"/>
          <w:szCs w:val="24"/>
        </w:rPr>
        <w:t xml:space="preserve"> </w:t>
      </w:r>
      <w:r w:rsidR="002F0FB7" w:rsidRPr="007B389D">
        <w:rPr>
          <w:sz w:val="20"/>
          <w:szCs w:val="24"/>
        </w:rPr>
        <w:t xml:space="preserve">from </w:t>
      </w:r>
      <w:r w:rsidR="007C3DC1" w:rsidRPr="007B389D">
        <w:rPr>
          <w:sz w:val="20"/>
          <w:szCs w:val="24"/>
        </w:rPr>
        <w:t xml:space="preserve">different </w:t>
      </w:r>
      <w:r w:rsidR="002F0FB7" w:rsidRPr="007B389D">
        <w:rPr>
          <w:sz w:val="20"/>
          <w:szCs w:val="24"/>
        </w:rPr>
        <w:t>analysi</w:t>
      </w:r>
      <w:r w:rsidR="007C3DC1" w:rsidRPr="007B389D">
        <w:rPr>
          <w:sz w:val="20"/>
          <w:szCs w:val="24"/>
        </w:rPr>
        <w:t>s</w:t>
      </w:r>
      <w:r w:rsidR="007413C8" w:rsidRPr="007B389D">
        <w:rPr>
          <w:sz w:val="20"/>
          <w:szCs w:val="24"/>
        </w:rPr>
        <w:t>.</w:t>
      </w:r>
    </w:p>
    <w:p w14:paraId="3817561D" w14:textId="6CF0FD0D" w:rsidR="000268B1" w:rsidRPr="000B2C52" w:rsidRDefault="000268B1" w:rsidP="00122B8E">
      <w:pPr>
        <w:jc w:val="center"/>
        <w:rPr>
          <w:sz w:val="32"/>
          <w:szCs w:val="32"/>
          <w:lang w:val="en-US" w:bidi="en-US"/>
        </w:rPr>
      </w:pPr>
      <w:r>
        <w:rPr>
          <w:noProof/>
          <w:sz w:val="32"/>
          <w:szCs w:val="32"/>
          <w:lang w:val="en-US" w:bidi="en-US"/>
        </w:rPr>
        <w:lastRenderedPageBreak/>
        <w:drawing>
          <wp:inline distT="0" distB="0" distL="0" distR="0" wp14:anchorId="74098DF4" wp14:editId="42BA2AA6">
            <wp:extent cx="4993640" cy="3243972"/>
            <wp:effectExtent l="0" t="0" r="0" b="0"/>
            <wp:docPr id="11819206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5511" cy="3258180"/>
                    </a:xfrm>
                    <a:prstGeom prst="rect">
                      <a:avLst/>
                    </a:prstGeom>
                    <a:noFill/>
                    <a:ln>
                      <a:noFill/>
                    </a:ln>
                  </pic:spPr>
                </pic:pic>
              </a:graphicData>
            </a:graphic>
          </wp:inline>
        </w:drawing>
      </w:r>
    </w:p>
    <w:p w14:paraId="0D45382D" w14:textId="5A5CBCE8" w:rsidR="006C0EB7" w:rsidRPr="00190343" w:rsidRDefault="006C0EB7" w:rsidP="00A96C43">
      <w:pPr>
        <w:spacing w:line="480" w:lineRule="auto"/>
        <w:jc w:val="both"/>
        <w:rPr>
          <w:rFonts w:ascii="Palatino Linotype" w:eastAsia="Times New Roman" w:hAnsi="Palatino Linotype" w:cs="Times New Roman"/>
          <w:color w:val="000000"/>
          <w:kern w:val="0"/>
          <w:sz w:val="20"/>
          <w:lang w:val="en-US" w:eastAsia="de-DE" w:bidi="en-US"/>
          <w14:ligatures w14:val="none"/>
        </w:rPr>
      </w:pPr>
      <w:r w:rsidRPr="008D7821">
        <w:rPr>
          <w:rFonts w:ascii="Palatino Linotype" w:eastAsia="Times New Roman" w:hAnsi="Palatino Linotype" w:cs="Times New Roman"/>
          <w:color w:val="000000"/>
          <w:kern w:val="0"/>
          <w:sz w:val="20"/>
          <w:lang w:val="en-US" w:eastAsia="de-DE" w:bidi="en-US"/>
          <w14:ligatures w14:val="none"/>
        </w:rPr>
        <w:t xml:space="preserve">The top 10 </w:t>
      </w:r>
      <w:r w:rsidR="00566FA0" w:rsidRPr="008D7821">
        <w:rPr>
          <w:rFonts w:ascii="Palatino Linotype" w:eastAsia="Times New Roman" w:hAnsi="Palatino Linotype" w:cs="Times New Roman"/>
          <w:color w:val="000000"/>
          <w:kern w:val="0"/>
          <w:sz w:val="20"/>
          <w:lang w:val="en-US" w:eastAsia="de-DE" w:bidi="en-US"/>
          <w14:ligatures w14:val="none"/>
        </w:rPr>
        <w:t>non-</w:t>
      </w:r>
      <w:r w:rsidRPr="008D7821">
        <w:rPr>
          <w:rFonts w:ascii="Palatino Linotype" w:eastAsia="Times New Roman" w:hAnsi="Palatino Linotype" w:cs="Times New Roman"/>
          <w:color w:val="000000"/>
          <w:kern w:val="0"/>
          <w:sz w:val="20"/>
          <w:lang w:val="en-US" w:eastAsia="de-DE" w:bidi="en-US"/>
          <w14:ligatures w14:val="none"/>
        </w:rPr>
        <w:t>significant pathways associated with T2D</w:t>
      </w:r>
      <w:r w:rsidR="00A4068E" w:rsidRPr="008D7821">
        <w:rPr>
          <w:rFonts w:ascii="Palatino Linotype" w:hAnsi="Palatino Linotype" w:cs="Times New Roman" w:hint="eastAsia"/>
          <w:color w:val="000000"/>
          <w:kern w:val="0"/>
          <w:sz w:val="20"/>
          <w:lang w:val="en-US" w:bidi="en-US"/>
          <w14:ligatures w14:val="none"/>
        </w:rPr>
        <w:t xml:space="preserve"> and glycemic traits</w:t>
      </w:r>
      <w:r w:rsidRPr="008D7821">
        <w:rPr>
          <w:rFonts w:ascii="Palatino Linotype" w:eastAsia="Times New Roman" w:hAnsi="Palatino Linotype" w:cs="Times New Roman"/>
          <w:color w:val="000000"/>
          <w:kern w:val="0"/>
          <w:sz w:val="20"/>
          <w:lang w:val="en-US" w:eastAsia="de-DE" w:bidi="en-US"/>
          <w14:ligatures w14:val="none"/>
        </w:rPr>
        <w:t>. T</w:t>
      </w:r>
      <w:r w:rsidRPr="00190343">
        <w:rPr>
          <w:rFonts w:ascii="Palatino Linotype" w:eastAsia="Times New Roman" w:hAnsi="Palatino Linotype" w:cs="Times New Roman"/>
          <w:color w:val="000000"/>
          <w:kern w:val="0"/>
          <w:sz w:val="20"/>
          <w:lang w:val="en-US" w:eastAsia="de-DE" w:bidi="en-US"/>
          <w14:ligatures w14:val="none"/>
        </w:rPr>
        <w:t>he x-axis represents the −log10(p-value), and the red dashed line represents the significant threshold (</w:t>
      </w:r>
      <w:r w:rsidR="005956B1" w:rsidRPr="00190343">
        <w:rPr>
          <w:rFonts w:ascii="Palatino Linotype" w:eastAsia="Times New Roman" w:hAnsi="Palatino Linotype" w:cs="Times New Roman"/>
          <w:i/>
          <w:iCs/>
          <w:color w:val="000000"/>
          <w:kern w:val="0"/>
          <w:sz w:val="20"/>
          <w:lang w:val="en-US" w:eastAsia="de-DE" w:bidi="en-US"/>
          <w14:ligatures w14:val="none"/>
        </w:rPr>
        <w:t>p</w:t>
      </w:r>
      <w:r w:rsidR="005956B1" w:rsidRPr="00190343">
        <w:rPr>
          <w:rFonts w:ascii="Palatino Linotype" w:eastAsia="Times New Roman" w:hAnsi="Palatino Linotype" w:cs="Times New Roman"/>
          <w:color w:val="000000"/>
          <w:kern w:val="0"/>
          <w:sz w:val="20"/>
          <w:lang w:val="en-US" w:eastAsia="de-DE" w:bidi="en-US"/>
          <w14:ligatures w14:val="none"/>
        </w:rPr>
        <w:t xml:space="preserve">_FDR </w:t>
      </w:r>
      <w:r w:rsidRPr="00190343">
        <w:rPr>
          <w:rFonts w:ascii="Palatino Linotype" w:eastAsia="Times New Roman" w:hAnsi="Palatino Linotype" w:cs="Times New Roman"/>
          <w:color w:val="000000"/>
          <w:kern w:val="0"/>
          <w:sz w:val="20"/>
          <w:lang w:val="en-US" w:eastAsia="de-DE" w:bidi="en-US"/>
          <w14:ligatures w14:val="none"/>
        </w:rPr>
        <w:t>&lt; 0.05).</w:t>
      </w:r>
    </w:p>
    <w:sectPr w:rsidR="006C0EB7" w:rsidRPr="00190343" w:rsidSect="00377BBB">
      <w:headerReference w:type="default" r:id="rId12"/>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02312" w14:textId="77777777" w:rsidR="00316E3C" w:rsidRDefault="00316E3C" w:rsidP="00D62896">
      <w:pPr>
        <w:spacing w:after="0" w:line="240" w:lineRule="auto"/>
      </w:pPr>
      <w:r>
        <w:separator/>
      </w:r>
    </w:p>
  </w:endnote>
  <w:endnote w:type="continuationSeparator" w:id="0">
    <w:p w14:paraId="65BD07D6" w14:textId="77777777" w:rsidR="00316E3C" w:rsidRDefault="00316E3C" w:rsidP="00D62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F1382" w14:textId="77777777" w:rsidR="00316E3C" w:rsidRDefault="00316E3C" w:rsidP="00D62896">
      <w:pPr>
        <w:spacing w:after="0" w:line="240" w:lineRule="auto"/>
      </w:pPr>
      <w:r>
        <w:separator/>
      </w:r>
    </w:p>
  </w:footnote>
  <w:footnote w:type="continuationSeparator" w:id="0">
    <w:p w14:paraId="75075DB0" w14:textId="77777777" w:rsidR="00316E3C" w:rsidRDefault="00316E3C" w:rsidP="00D62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1998631"/>
      <w:docPartObj>
        <w:docPartGallery w:val="Page Numbers (Top of Page)"/>
        <w:docPartUnique/>
      </w:docPartObj>
    </w:sdtPr>
    <w:sdtContent>
      <w:p w14:paraId="02B83B19" w14:textId="0CF7D438" w:rsidR="00D62896" w:rsidRDefault="00D62896">
        <w:pPr>
          <w:pStyle w:val="ab"/>
          <w:jc w:val="right"/>
        </w:pPr>
        <w:r>
          <w:fldChar w:fldCharType="begin"/>
        </w:r>
        <w:r>
          <w:instrText>PAGE   \* MERGEFORMAT</w:instrText>
        </w:r>
        <w:r>
          <w:fldChar w:fldCharType="separate"/>
        </w:r>
        <w:r>
          <w:t>2</w:t>
        </w:r>
        <w:r>
          <w:fldChar w:fldCharType="end"/>
        </w:r>
      </w:p>
    </w:sdtContent>
  </w:sdt>
  <w:p w14:paraId="73CE3D72" w14:textId="77777777" w:rsidR="00D62896" w:rsidRDefault="00D6289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C3E6E"/>
    <w:multiLevelType w:val="hybridMultilevel"/>
    <w:tmpl w:val="45F89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DF1FCF"/>
    <w:multiLevelType w:val="hybridMultilevel"/>
    <w:tmpl w:val="B2725684"/>
    <w:lvl w:ilvl="0" w:tplc="5F98C30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34943983">
    <w:abstractNumId w:val="1"/>
  </w:num>
  <w:num w:numId="2" w16cid:durableId="1665814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A77"/>
    <w:rsid w:val="00000010"/>
    <w:rsid w:val="0002005A"/>
    <w:rsid w:val="000268B1"/>
    <w:rsid w:val="0002721C"/>
    <w:rsid w:val="00030D3F"/>
    <w:rsid w:val="000317C2"/>
    <w:rsid w:val="00034A61"/>
    <w:rsid w:val="0004702C"/>
    <w:rsid w:val="00053B09"/>
    <w:rsid w:val="00057C28"/>
    <w:rsid w:val="0009741A"/>
    <w:rsid w:val="000A3303"/>
    <w:rsid w:val="000A66FA"/>
    <w:rsid w:val="000A6DC0"/>
    <w:rsid w:val="000B1F5C"/>
    <w:rsid w:val="000B2C52"/>
    <w:rsid w:val="000C470E"/>
    <w:rsid w:val="000D1E30"/>
    <w:rsid w:val="000D7D50"/>
    <w:rsid w:val="000E12B5"/>
    <w:rsid w:val="00107D37"/>
    <w:rsid w:val="0011501B"/>
    <w:rsid w:val="00116C16"/>
    <w:rsid w:val="00117CDB"/>
    <w:rsid w:val="0012210C"/>
    <w:rsid w:val="00122B8E"/>
    <w:rsid w:val="001373E4"/>
    <w:rsid w:val="00140D61"/>
    <w:rsid w:val="00143712"/>
    <w:rsid w:val="001562AF"/>
    <w:rsid w:val="00160F61"/>
    <w:rsid w:val="00165982"/>
    <w:rsid w:val="0016721C"/>
    <w:rsid w:val="00174FB3"/>
    <w:rsid w:val="00181DBD"/>
    <w:rsid w:val="001837D9"/>
    <w:rsid w:val="00184F42"/>
    <w:rsid w:val="00190343"/>
    <w:rsid w:val="0019798E"/>
    <w:rsid w:val="001A3D55"/>
    <w:rsid w:val="001B5A81"/>
    <w:rsid w:val="001C2057"/>
    <w:rsid w:val="001C4F2B"/>
    <w:rsid w:val="001D1134"/>
    <w:rsid w:val="001D737D"/>
    <w:rsid w:val="001F0310"/>
    <w:rsid w:val="001F3C71"/>
    <w:rsid w:val="001F4839"/>
    <w:rsid w:val="002101C1"/>
    <w:rsid w:val="00211CAF"/>
    <w:rsid w:val="00215D5A"/>
    <w:rsid w:val="00224389"/>
    <w:rsid w:val="00244111"/>
    <w:rsid w:val="00246E9B"/>
    <w:rsid w:val="002476DE"/>
    <w:rsid w:val="00251704"/>
    <w:rsid w:val="00273D7E"/>
    <w:rsid w:val="00283A20"/>
    <w:rsid w:val="0028422C"/>
    <w:rsid w:val="00285777"/>
    <w:rsid w:val="002A0512"/>
    <w:rsid w:val="002A76B8"/>
    <w:rsid w:val="002B25B8"/>
    <w:rsid w:val="002D0B2A"/>
    <w:rsid w:val="002F08FF"/>
    <w:rsid w:val="002F0FB7"/>
    <w:rsid w:val="0030168F"/>
    <w:rsid w:val="0030235F"/>
    <w:rsid w:val="00302988"/>
    <w:rsid w:val="0031072D"/>
    <w:rsid w:val="00316E3C"/>
    <w:rsid w:val="003273B7"/>
    <w:rsid w:val="0033058F"/>
    <w:rsid w:val="003355B4"/>
    <w:rsid w:val="003531EF"/>
    <w:rsid w:val="0035632D"/>
    <w:rsid w:val="00371AF0"/>
    <w:rsid w:val="00376700"/>
    <w:rsid w:val="00377BBB"/>
    <w:rsid w:val="003877E9"/>
    <w:rsid w:val="003923FD"/>
    <w:rsid w:val="003A04C8"/>
    <w:rsid w:val="003C6E38"/>
    <w:rsid w:val="003D0E55"/>
    <w:rsid w:val="003E5F84"/>
    <w:rsid w:val="003E791F"/>
    <w:rsid w:val="003F27A7"/>
    <w:rsid w:val="003F34A8"/>
    <w:rsid w:val="003F7DC8"/>
    <w:rsid w:val="00413364"/>
    <w:rsid w:val="00413F13"/>
    <w:rsid w:val="0041773B"/>
    <w:rsid w:val="004351CA"/>
    <w:rsid w:val="0044075D"/>
    <w:rsid w:val="00445B7E"/>
    <w:rsid w:val="0044766F"/>
    <w:rsid w:val="00451367"/>
    <w:rsid w:val="00457D51"/>
    <w:rsid w:val="00464B13"/>
    <w:rsid w:val="00472AE4"/>
    <w:rsid w:val="004A26E5"/>
    <w:rsid w:val="004A3562"/>
    <w:rsid w:val="004B7948"/>
    <w:rsid w:val="004C1E8F"/>
    <w:rsid w:val="004D169E"/>
    <w:rsid w:val="004D2248"/>
    <w:rsid w:val="004F5823"/>
    <w:rsid w:val="00501413"/>
    <w:rsid w:val="0050191E"/>
    <w:rsid w:val="0050240F"/>
    <w:rsid w:val="005075C1"/>
    <w:rsid w:val="00520C1C"/>
    <w:rsid w:val="00521820"/>
    <w:rsid w:val="00522032"/>
    <w:rsid w:val="0052276E"/>
    <w:rsid w:val="00537502"/>
    <w:rsid w:val="00542659"/>
    <w:rsid w:val="00545D1B"/>
    <w:rsid w:val="00555594"/>
    <w:rsid w:val="00566FA0"/>
    <w:rsid w:val="00573820"/>
    <w:rsid w:val="00581227"/>
    <w:rsid w:val="005931F9"/>
    <w:rsid w:val="005956B1"/>
    <w:rsid w:val="005A2CFB"/>
    <w:rsid w:val="005A52FE"/>
    <w:rsid w:val="005B755C"/>
    <w:rsid w:val="005C0F12"/>
    <w:rsid w:val="005C17CE"/>
    <w:rsid w:val="005C3B1F"/>
    <w:rsid w:val="005D3C6F"/>
    <w:rsid w:val="005E24DA"/>
    <w:rsid w:val="005E2C59"/>
    <w:rsid w:val="005F46A0"/>
    <w:rsid w:val="005F5E7B"/>
    <w:rsid w:val="005F63BC"/>
    <w:rsid w:val="0060078F"/>
    <w:rsid w:val="00604F14"/>
    <w:rsid w:val="006057C0"/>
    <w:rsid w:val="00611DD8"/>
    <w:rsid w:val="0061723E"/>
    <w:rsid w:val="006177BC"/>
    <w:rsid w:val="00634264"/>
    <w:rsid w:val="00635D77"/>
    <w:rsid w:val="0063751B"/>
    <w:rsid w:val="00637961"/>
    <w:rsid w:val="006430A5"/>
    <w:rsid w:val="006564FB"/>
    <w:rsid w:val="00676859"/>
    <w:rsid w:val="0068110F"/>
    <w:rsid w:val="0068271E"/>
    <w:rsid w:val="0068485B"/>
    <w:rsid w:val="00687341"/>
    <w:rsid w:val="006956C6"/>
    <w:rsid w:val="006A034D"/>
    <w:rsid w:val="006A1BA3"/>
    <w:rsid w:val="006A1FDE"/>
    <w:rsid w:val="006B09E7"/>
    <w:rsid w:val="006B22BB"/>
    <w:rsid w:val="006B55C3"/>
    <w:rsid w:val="006C05BC"/>
    <w:rsid w:val="006C0EB7"/>
    <w:rsid w:val="006C164D"/>
    <w:rsid w:val="006D2B32"/>
    <w:rsid w:val="006D736B"/>
    <w:rsid w:val="006E43DD"/>
    <w:rsid w:val="006F367B"/>
    <w:rsid w:val="006F46BE"/>
    <w:rsid w:val="006F48BB"/>
    <w:rsid w:val="0070219B"/>
    <w:rsid w:val="00717A0B"/>
    <w:rsid w:val="0073489A"/>
    <w:rsid w:val="007413C8"/>
    <w:rsid w:val="007545D0"/>
    <w:rsid w:val="00754A9B"/>
    <w:rsid w:val="00754C55"/>
    <w:rsid w:val="00764B73"/>
    <w:rsid w:val="00764C4B"/>
    <w:rsid w:val="007720A3"/>
    <w:rsid w:val="0077571B"/>
    <w:rsid w:val="007771F3"/>
    <w:rsid w:val="0078615D"/>
    <w:rsid w:val="0079136F"/>
    <w:rsid w:val="007B0042"/>
    <w:rsid w:val="007B389D"/>
    <w:rsid w:val="007B7C05"/>
    <w:rsid w:val="007C3DC1"/>
    <w:rsid w:val="007D0BA8"/>
    <w:rsid w:val="007F79E2"/>
    <w:rsid w:val="00800146"/>
    <w:rsid w:val="00811918"/>
    <w:rsid w:val="0082013D"/>
    <w:rsid w:val="008202C2"/>
    <w:rsid w:val="00822D2A"/>
    <w:rsid w:val="00832884"/>
    <w:rsid w:val="00854BD2"/>
    <w:rsid w:val="00864E83"/>
    <w:rsid w:val="00872248"/>
    <w:rsid w:val="008739D4"/>
    <w:rsid w:val="008843BE"/>
    <w:rsid w:val="00890DCF"/>
    <w:rsid w:val="00895E35"/>
    <w:rsid w:val="008A0579"/>
    <w:rsid w:val="008A253D"/>
    <w:rsid w:val="008B0DE1"/>
    <w:rsid w:val="008B566E"/>
    <w:rsid w:val="008D548F"/>
    <w:rsid w:val="008D58A0"/>
    <w:rsid w:val="008D7821"/>
    <w:rsid w:val="008E1F14"/>
    <w:rsid w:val="00900685"/>
    <w:rsid w:val="00901AF2"/>
    <w:rsid w:val="009039A0"/>
    <w:rsid w:val="009146EE"/>
    <w:rsid w:val="00915B42"/>
    <w:rsid w:val="009173D9"/>
    <w:rsid w:val="009201D7"/>
    <w:rsid w:val="00924BAC"/>
    <w:rsid w:val="009506EC"/>
    <w:rsid w:val="00955A9D"/>
    <w:rsid w:val="0096340C"/>
    <w:rsid w:val="0097031F"/>
    <w:rsid w:val="00971541"/>
    <w:rsid w:val="00975FE9"/>
    <w:rsid w:val="00986ACB"/>
    <w:rsid w:val="009955F4"/>
    <w:rsid w:val="009A0552"/>
    <w:rsid w:val="009A139C"/>
    <w:rsid w:val="009A2734"/>
    <w:rsid w:val="009B4A77"/>
    <w:rsid w:val="009B4D05"/>
    <w:rsid w:val="009C1C5E"/>
    <w:rsid w:val="009C621C"/>
    <w:rsid w:val="009E4F1A"/>
    <w:rsid w:val="009E5258"/>
    <w:rsid w:val="009E7DA5"/>
    <w:rsid w:val="00A05D53"/>
    <w:rsid w:val="00A07A48"/>
    <w:rsid w:val="00A1423E"/>
    <w:rsid w:val="00A15A26"/>
    <w:rsid w:val="00A166AE"/>
    <w:rsid w:val="00A25355"/>
    <w:rsid w:val="00A364C0"/>
    <w:rsid w:val="00A4068E"/>
    <w:rsid w:val="00A40DAD"/>
    <w:rsid w:val="00A41FCD"/>
    <w:rsid w:val="00A47D35"/>
    <w:rsid w:val="00A52182"/>
    <w:rsid w:val="00A5392F"/>
    <w:rsid w:val="00A66E90"/>
    <w:rsid w:val="00A732F8"/>
    <w:rsid w:val="00A7750E"/>
    <w:rsid w:val="00A9170F"/>
    <w:rsid w:val="00A96C43"/>
    <w:rsid w:val="00AA172F"/>
    <w:rsid w:val="00AA340E"/>
    <w:rsid w:val="00AA5F20"/>
    <w:rsid w:val="00AA6FC1"/>
    <w:rsid w:val="00AC661E"/>
    <w:rsid w:val="00AE0EF4"/>
    <w:rsid w:val="00AE58E3"/>
    <w:rsid w:val="00AF43E7"/>
    <w:rsid w:val="00B14CC4"/>
    <w:rsid w:val="00B23F0A"/>
    <w:rsid w:val="00B31097"/>
    <w:rsid w:val="00B37E0A"/>
    <w:rsid w:val="00B41F1A"/>
    <w:rsid w:val="00B43826"/>
    <w:rsid w:val="00B46ACF"/>
    <w:rsid w:val="00B47D72"/>
    <w:rsid w:val="00B5210B"/>
    <w:rsid w:val="00B541A1"/>
    <w:rsid w:val="00B601E2"/>
    <w:rsid w:val="00B63B93"/>
    <w:rsid w:val="00B63E62"/>
    <w:rsid w:val="00B74F9A"/>
    <w:rsid w:val="00B84B71"/>
    <w:rsid w:val="00B92841"/>
    <w:rsid w:val="00B92E60"/>
    <w:rsid w:val="00B96FEE"/>
    <w:rsid w:val="00BA15C7"/>
    <w:rsid w:val="00BA5DC5"/>
    <w:rsid w:val="00BB2997"/>
    <w:rsid w:val="00BB5AF5"/>
    <w:rsid w:val="00BD07C3"/>
    <w:rsid w:val="00BD7232"/>
    <w:rsid w:val="00BE3892"/>
    <w:rsid w:val="00BF248F"/>
    <w:rsid w:val="00C00EF4"/>
    <w:rsid w:val="00C01A32"/>
    <w:rsid w:val="00C03889"/>
    <w:rsid w:val="00C12486"/>
    <w:rsid w:val="00C2220B"/>
    <w:rsid w:val="00C321BB"/>
    <w:rsid w:val="00C33ACF"/>
    <w:rsid w:val="00C359AC"/>
    <w:rsid w:val="00C35E32"/>
    <w:rsid w:val="00C52A25"/>
    <w:rsid w:val="00C56741"/>
    <w:rsid w:val="00C56E65"/>
    <w:rsid w:val="00C625FE"/>
    <w:rsid w:val="00C75F34"/>
    <w:rsid w:val="00C8017A"/>
    <w:rsid w:val="00C859E3"/>
    <w:rsid w:val="00C8616F"/>
    <w:rsid w:val="00C86FBF"/>
    <w:rsid w:val="00C91360"/>
    <w:rsid w:val="00C93F94"/>
    <w:rsid w:val="00CC66F1"/>
    <w:rsid w:val="00CD2446"/>
    <w:rsid w:val="00CD3657"/>
    <w:rsid w:val="00CE3359"/>
    <w:rsid w:val="00CE3897"/>
    <w:rsid w:val="00CE584E"/>
    <w:rsid w:val="00CE6593"/>
    <w:rsid w:val="00CF45B8"/>
    <w:rsid w:val="00D1664E"/>
    <w:rsid w:val="00D216AF"/>
    <w:rsid w:val="00D267AB"/>
    <w:rsid w:val="00D41E6D"/>
    <w:rsid w:val="00D62896"/>
    <w:rsid w:val="00D70512"/>
    <w:rsid w:val="00D77DC6"/>
    <w:rsid w:val="00D91162"/>
    <w:rsid w:val="00D94E8C"/>
    <w:rsid w:val="00DB259D"/>
    <w:rsid w:val="00DB6BF4"/>
    <w:rsid w:val="00DB7DAD"/>
    <w:rsid w:val="00DC0E3C"/>
    <w:rsid w:val="00DC5B59"/>
    <w:rsid w:val="00DC7BF2"/>
    <w:rsid w:val="00DD20CC"/>
    <w:rsid w:val="00DD401C"/>
    <w:rsid w:val="00DE6089"/>
    <w:rsid w:val="00E016A7"/>
    <w:rsid w:val="00E07481"/>
    <w:rsid w:val="00E0792C"/>
    <w:rsid w:val="00E13992"/>
    <w:rsid w:val="00E2169F"/>
    <w:rsid w:val="00E227A8"/>
    <w:rsid w:val="00E34A16"/>
    <w:rsid w:val="00E5503E"/>
    <w:rsid w:val="00E67C45"/>
    <w:rsid w:val="00E726DE"/>
    <w:rsid w:val="00E72ADC"/>
    <w:rsid w:val="00E750D4"/>
    <w:rsid w:val="00E76BD8"/>
    <w:rsid w:val="00E916E9"/>
    <w:rsid w:val="00E91B13"/>
    <w:rsid w:val="00E953B8"/>
    <w:rsid w:val="00EA2FA5"/>
    <w:rsid w:val="00EB7A68"/>
    <w:rsid w:val="00EC0EFF"/>
    <w:rsid w:val="00EC49F8"/>
    <w:rsid w:val="00EC7160"/>
    <w:rsid w:val="00EC77AF"/>
    <w:rsid w:val="00ED4887"/>
    <w:rsid w:val="00EE32AE"/>
    <w:rsid w:val="00EE407B"/>
    <w:rsid w:val="00EF7FFB"/>
    <w:rsid w:val="00F03F7F"/>
    <w:rsid w:val="00F054F7"/>
    <w:rsid w:val="00F11C6F"/>
    <w:rsid w:val="00F12E54"/>
    <w:rsid w:val="00F207EB"/>
    <w:rsid w:val="00F231F9"/>
    <w:rsid w:val="00F23995"/>
    <w:rsid w:val="00F24A87"/>
    <w:rsid w:val="00F30171"/>
    <w:rsid w:val="00F33E29"/>
    <w:rsid w:val="00F36282"/>
    <w:rsid w:val="00F40E82"/>
    <w:rsid w:val="00F52C4C"/>
    <w:rsid w:val="00F71466"/>
    <w:rsid w:val="00F735B7"/>
    <w:rsid w:val="00F82CC1"/>
    <w:rsid w:val="00F839C9"/>
    <w:rsid w:val="00F92FAB"/>
    <w:rsid w:val="00FA2798"/>
    <w:rsid w:val="00FC7D67"/>
    <w:rsid w:val="00FD6D65"/>
    <w:rsid w:val="00FE4FF0"/>
    <w:rsid w:val="00FF2428"/>
    <w:rsid w:val="00FF290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DBADA"/>
  <w15:chartTrackingRefBased/>
  <w15:docId w15:val="{F344CC76-8057-4F6E-97A1-B9AA2A79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DE"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51figurecaption">
    <w:name w:val="MDPI_5.1_figure_caption"/>
    <w:qFormat/>
    <w:rsid w:val="00FA279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43tablefooter">
    <w:name w:val="MDPI_4.3_table_footer"/>
    <w:next w:val="a"/>
    <w:qFormat/>
    <w:rsid w:val="007413C8"/>
    <w:pPr>
      <w:adjustRightInd w:val="0"/>
      <w:snapToGrid w:val="0"/>
      <w:spacing w:after="0" w:line="228" w:lineRule="auto"/>
      <w:ind w:left="2608"/>
      <w:jc w:val="both"/>
    </w:pPr>
    <w:rPr>
      <w:rFonts w:ascii="Palatino Linotype" w:eastAsia="Times New Roman" w:hAnsi="Palatino Linotype" w:cs="Cordia New"/>
      <w:color w:val="000000"/>
      <w:kern w:val="0"/>
      <w:sz w:val="18"/>
      <w:lang w:val="en-US" w:eastAsia="de-DE" w:bidi="en-US"/>
      <w14:ligatures w14:val="none"/>
    </w:rPr>
  </w:style>
  <w:style w:type="paragraph" w:customStyle="1" w:styleId="MDPI41tablecaption">
    <w:name w:val="MDPI_4.1_table_caption"/>
    <w:qFormat/>
    <w:rsid w:val="00C56E65"/>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val="en-US" w:eastAsia="de-DE" w:bidi="en-US"/>
      <w14:ligatures w14:val="none"/>
    </w:rPr>
  </w:style>
  <w:style w:type="paragraph" w:customStyle="1" w:styleId="MDPI42tablebody">
    <w:name w:val="MDPI_4.2_table_body"/>
    <w:qFormat/>
    <w:rsid w:val="00C56E65"/>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character" w:styleId="a3">
    <w:name w:val="annotation reference"/>
    <w:basedOn w:val="a0"/>
    <w:uiPriority w:val="99"/>
    <w:semiHidden/>
    <w:unhideWhenUsed/>
    <w:rsid w:val="0060078F"/>
    <w:rPr>
      <w:sz w:val="16"/>
      <w:szCs w:val="16"/>
    </w:rPr>
  </w:style>
  <w:style w:type="paragraph" w:styleId="a4">
    <w:name w:val="annotation text"/>
    <w:basedOn w:val="a"/>
    <w:link w:val="a5"/>
    <w:uiPriority w:val="99"/>
    <w:semiHidden/>
    <w:unhideWhenUsed/>
    <w:rsid w:val="0060078F"/>
    <w:pPr>
      <w:spacing w:line="240" w:lineRule="auto"/>
    </w:pPr>
    <w:rPr>
      <w:sz w:val="20"/>
      <w:szCs w:val="20"/>
    </w:rPr>
  </w:style>
  <w:style w:type="character" w:customStyle="1" w:styleId="a5">
    <w:name w:val="批注文字 字符"/>
    <w:basedOn w:val="a0"/>
    <w:link w:val="a4"/>
    <w:uiPriority w:val="99"/>
    <w:semiHidden/>
    <w:rsid w:val="0060078F"/>
    <w:rPr>
      <w:sz w:val="20"/>
      <w:szCs w:val="20"/>
    </w:rPr>
  </w:style>
  <w:style w:type="paragraph" w:styleId="a6">
    <w:name w:val="annotation subject"/>
    <w:basedOn w:val="a4"/>
    <w:next w:val="a4"/>
    <w:link w:val="a7"/>
    <w:uiPriority w:val="99"/>
    <w:semiHidden/>
    <w:unhideWhenUsed/>
    <w:rsid w:val="0060078F"/>
    <w:rPr>
      <w:b/>
      <w:bCs/>
    </w:rPr>
  </w:style>
  <w:style w:type="character" w:customStyle="1" w:styleId="a7">
    <w:name w:val="批注主题 字符"/>
    <w:basedOn w:val="a5"/>
    <w:link w:val="a6"/>
    <w:uiPriority w:val="99"/>
    <w:semiHidden/>
    <w:rsid w:val="0060078F"/>
    <w:rPr>
      <w:b/>
      <w:bCs/>
      <w:sz w:val="20"/>
      <w:szCs w:val="20"/>
    </w:rPr>
  </w:style>
  <w:style w:type="paragraph" w:styleId="a8">
    <w:name w:val="Balloon Text"/>
    <w:basedOn w:val="a"/>
    <w:link w:val="a9"/>
    <w:uiPriority w:val="99"/>
    <w:semiHidden/>
    <w:unhideWhenUsed/>
    <w:rsid w:val="0060078F"/>
    <w:pPr>
      <w:spacing w:after="0" w:line="240" w:lineRule="auto"/>
    </w:pPr>
    <w:rPr>
      <w:rFonts w:ascii="Segoe UI" w:hAnsi="Segoe UI" w:cs="Segoe UI"/>
      <w:sz w:val="18"/>
      <w:szCs w:val="18"/>
    </w:rPr>
  </w:style>
  <w:style w:type="character" w:customStyle="1" w:styleId="a9">
    <w:name w:val="批注框文本 字符"/>
    <w:basedOn w:val="a0"/>
    <w:link w:val="a8"/>
    <w:uiPriority w:val="99"/>
    <w:semiHidden/>
    <w:rsid w:val="0060078F"/>
    <w:rPr>
      <w:rFonts w:ascii="Segoe UI" w:hAnsi="Segoe UI" w:cs="Segoe UI"/>
      <w:sz w:val="18"/>
      <w:szCs w:val="18"/>
    </w:rPr>
  </w:style>
  <w:style w:type="paragraph" w:styleId="aa">
    <w:name w:val="Revision"/>
    <w:hidden/>
    <w:uiPriority w:val="99"/>
    <w:semiHidden/>
    <w:rsid w:val="002D0B2A"/>
    <w:pPr>
      <w:spacing w:after="0" w:line="240" w:lineRule="auto"/>
    </w:pPr>
  </w:style>
  <w:style w:type="paragraph" w:styleId="ab">
    <w:name w:val="header"/>
    <w:basedOn w:val="a"/>
    <w:link w:val="ac"/>
    <w:uiPriority w:val="99"/>
    <w:unhideWhenUsed/>
    <w:rsid w:val="00D62896"/>
    <w:pPr>
      <w:tabs>
        <w:tab w:val="center" w:pos="4536"/>
        <w:tab w:val="right" w:pos="9072"/>
      </w:tabs>
      <w:spacing w:after="0" w:line="240" w:lineRule="auto"/>
    </w:pPr>
  </w:style>
  <w:style w:type="character" w:customStyle="1" w:styleId="ac">
    <w:name w:val="页眉 字符"/>
    <w:basedOn w:val="a0"/>
    <w:link w:val="ab"/>
    <w:uiPriority w:val="99"/>
    <w:rsid w:val="00D62896"/>
  </w:style>
  <w:style w:type="paragraph" w:styleId="ad">
    <w:name w:val="footer"/>
    <w:basedOn w:val="a"/>
    <w:link w:val="ae"/>
    <w:uiPriority w:val="99"/>
    <w:unhideWhenUsed/>
    <w:rsid w:val="00D62896"/>
    <w:pPr>
      <w:tabs>
        <w:tab w:val="center" w:pos="4536"/>
        <w:tab w:val="right" w:pos="9072"/>
      </w:tabs>
      <w:spacing w:after="0" w:line="240" w:lineRule="auto"/>
    </w:pPr>
  </w:style>
  <w:style w:type="character" w:customStyle="1" w:styleId="ae">
    <w:name w:val="页脚 字符"/>
    <w:basedOn w:val="a0"/>
    <w:link w:val="ad"/>
    <w:uiPriority w:val="99"/>
    <w:rsid w:val="00D62896"/>
  </w:style>
  <w:style w:type="character" w:styleId="af">
    <w:name w:val="line number"/>
    <w:basedOn w:val="a0"/>
    <w:uiPriority w:val="99"/>
    <w:semiHidden/>
    <w:unhideWhenUsed/>
    <w:rsid w:val="00377BBB"/>
  </w:style>
  <w:style w:type="paragraph" w:styleId="af0">
    <w:name w:val="List Paragraph"/>
    <w:basedOn w:val="a"/>
    <w:uiPriority w:val="34"/>
    <w:qFormat/>
    <w:rsid w:val="005075C1"/>
    <w:pPr>
      <w:ind w:firstLineChars="200" w:firstLine="420"/>
    </w:pPr>
  </w:style>
  <w:style w:type="paragraph" w:customStyle="1" w:styleId="EndNoteBibliography">
    <w:name w:val="EndNote Bibliography"/>
    <w:basedOn w:val="a"/>
    <w:link w:val="EndNoteBibliographyChar"/>
    <w:rsid w:val="00ED4887"/>
    <w:pPr>
      <w:spacing w:line="240" w:lineRule="auto"/>
      <w:jc w:val="both"/>
    </w:pPr>
    <w:rPr>
      <w:rFonts w:ascii="Calibri" w:hAnsi="Calibri" w:cs="Calibri"/>
      <w:noProof/>
    </w:rPr>
  </w:style>
  <w:style w:type="character" w:customStyle="1" w:styleId="EndNoteBibliographyChar">
    <w:name w:val="EndNote Bibliography Char"/>
    <w:basedOn w:val="a0"/>
    <w:link w:val="EndNoteBibliography"/>
    <w:rsid w:val="00ED4887"/>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95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33363-AE71-4172-A51E-1C16BC149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11</Pages>
  <Words>2205</Words>
  <Characters>12573</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Liye Lai</dc:creator>
  <cp:keywords/>
  <dc:description/>
  <cp:lastModifiedBy>Liye Lai</cp:lastModifiedBy>
  <cp:revision>493</cp:revision>
  <dcterms:created xsi:type="dcterms:W3CDTF">2024-10-10T11:17:00Z</dcterms:created>
  <dcterms:modified xsi:type="dcterms:W3CDTF">2024-12-22T15:08:00Z</dcterms:modified>
</cp:coreProperties>
</file>