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3EBED" w14:textId="77777777" w:rsidR="005008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materials</w:t>
      </w:r>
    </w:p>
    <w:p w14:paraId="6AFE8B68" w14:textId="77777777" w:rsidR="005008A1" w:rsidRDefault="005008A1">
      <w:pPr>
        <w:rPr>
          <w:rFonts w:ascii="Times New Roman" w:hAnsi="Times New Roman" w:cs="Times New Roman"/>
        </w:rPr>
      </w:pPr>
    </w:p>
    <w:p w14:paraId="42370A58" w14:textId="77777777" w:rsidR="005008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S1</w:t>
      </w:r>
      <w:r>
        <w:rPr>
          <w:rFonts w:ascii="Times New Roman" w:hAnsi="Times New Roman" w:cs="Times New Roman" w:hint="eastAsia"/>
        </w:rPr>
        <w:t>. The top 10 most significant features screening by machine learning methods.</w:t>
      </w:r>
    </w:p>
    <w:tbl>
      <w:tblPr>
        <w:tblpPr w:leftFromText="180" w:rightFromText="180" w:vertAnchor="text" w:horzAnchor="page" w:tblpX="1420" w:tblpY="530"/>
        <w:tblOverlap w:val="never"/>
        <w:tblW w:w="8562" w:type="dxa"/>
        <w:tblLayout w:type="fixed"/>
        <w:tblLook w:val="04A0" w:firstRow="1" w:lastRow="0" w:firstColumn="1" w:lastColumn="0" w:noHBand="0" w:noVBand="1"/>
      </w:tblPr>
      <w:tblGrid>
        <w:gridCol w:w="1225"/>
        <w:gridCol w:w="1712"/>
        <w:gridCol w:w="1825"/>
        <w:gridCol w:w="1875"/>
        <w:gridCol w:w="1925"/>
      </w:tblGrid>
      <w:tr w:rsidR="005008A1" w14:paraId="1E1081E8" w14:textId="77777777">
        <w:trPr>
          <w:trHeight w:val="748"/>
        </w:trPr>
        <w:tc>
          <w:tcPr>
            <w:tcW w:w="12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494ABA8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Algorithms</w:t>
            </w:r>
          </w:p>
        </w:tc>
        <w:tc>
          <w:tcPr>
            <w:tcW w:w="17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68A3621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CVD</w:t>
            </w:r>
          </w:p>
        </w:tc>
        <w:tc>
          <w:tcPr>
            <w:tcW w:w="18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F4B719E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CAD</w:t>
            </w:r>
          </w:p>
        </w:tc>
        <w:tc>
          <w:tcPr>
            <w:tcW w:w="18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C52AE3C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CHF</w:t>
            </w:r>
          </w:p>
        </w:tc>
        <w:tc>
          <w:tcPr>
            <w:tcW w:w="19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AF32CF5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Stroke</w:t>
            </w:r>
          </w:p>
        </w:tc>
      </w:tr>
      <w:tr w:rsidR="005008A1" w14:paraId="2B8F02FE" w14:textId="77777777">
        <w:trPr>
          <w:trHeight w:val="1586"/>
        </w:trPr>
        <w:tc>
          <w:tcPr>
            <w:tcW w:w="12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A545F05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Boruta</w:t>
            </w:r>
          </w:p>
        </w:tc>
        <w:tc>
          <w:tcPr>
            <w:tcW w:w="17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1CE366F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Age,eGFR,TC,SCr,BUN,eGDR,LDL-C,SBP,Weight,BMI</w:t>
            </w:r>
          </w:p>
        </w:tc>
        <w:tc>
          <w:tcPr>
            <w:tcW w:w="18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F0AFE4B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Age,eGFR,TC,SBP,LDL-C,eGDR,SCr, Weight,BUN,BMI</w:t>
            </w:r>
          </w:p>
        </w:tc>
        <w:tc>
          <w:tcPr>
            <w:tcW w:w="18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3CA3F0A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eGFR,SCr,Age,BUN,eGDR,BMI,Weight,SBP,WC,WHtR</w:t>
            </w:r>
          </w:p>
        </w:tc>
        <w:tc>
          <w:tcPr>
            <w:tcW w:w="19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0E13A87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eGFR,Age,SCr,BUN,Weight,eGDR,WHtR,BMI,WC,CKD</w:t>
            </w:r>
          </w:p>
        </w:tc>
      </w:tr>
      <w:tr w:rsidR="005008A1" w14:paraId="3BFBEA55" w14:textId="77777777">
        <w:trPr>
          <w:trHeight w:val="1590"/>
        </w:trPr>
        <w:tc>
          <w:tcPr>
            <w:tcW w:w="12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8729BB9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SVM-RFE</w:t>
            </w:r>
          </w:p>
        </w:tc>
        <w:tc>
          <w:tcPr>
            <w:tcW w:w="17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FCCCCB1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WC,WHtR,Weight,BMI,Height,HBP,eGDR,HbA1c,ALB,TC</w:t>
            </w:r>
          </w:p>
        </w:tc>
        <w:tc>
          <w:tcPr>
            <w:tcW w:w="18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ED57CE3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WC,Weight,WHtR,BMI,Height,HBP,eGDR,HbA1c,TC,LDL-C</w:t>
            </w:r>
          </w:p>
        </w:tc>
        <w:tc>
          <w:tcPr>
            <w:tcW w:w="18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F250175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WC,WHtR,Weight,BMI,Height,HBP,eGDR,HbA1c,TC,LDL-C</w:t>
            </w:r>
          </w:p>
        </w:tc>
        <w:tc>
          <w:tcPr>
            <w:tcW w:w="19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9B5BC0C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Weight,WC,WHtR,BMI,Height,eGDR,HBP,HbA1c,HDL-C,TC</w:t>
            </w:r>
          </w:p>
        </w:tc>
      </w:tr>
      <w:tr w:rsidR="005008A1" w14:paraId="39335A79" w14:textId="77777777">
        <w:trPr>
          <w:trHeight w:val="1796"/>
        </w:trPr>
        <w:tc>
          <w:tcPr>
            <w:tcW w:w="12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A598DC7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</w:p>
        </w:tc>
        <w:tc>
          <w:tcPr>
            <w:tcW w:w="17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8A0EF65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HBP,Age,eGDR,PIR,CKD,TC,eGFR,Smoking,BUN,Race</w:t>
            </w:r>
          </w:p>
        </w:tc>
        <w:tc>
          <w:tcPr>
            <w:tcW w:w="18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10CE94F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HBP,Age,CKD,Gender,TC,PIR,Smoking,SCr,Cancer,LDL-C</w:t>
            </w:r>
          </w:p>
        </w:tc>
        <w:tc>
          <w:tcPr>
            <w:tcW w:w="18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75F3997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HBP,CKD,eGFR,Age,eGDR,PIR,education,GGT,Cl,LDH</w:t>
            </w:r>
          </w:p>
        </w:tc>
        <w:tc>
          <w:tcPr>
            <w:tcW w:w="19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B31310B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HBP,Age,eGFR,PIR,Alcohol,Smoking,UACR,Cancer,TC,eGDR</w:t>
            </w:r>
          </w:p>
        </w:tc>
      </w:tr>
      <w:tr w:rsidR="005008A1" w14:paraId="14D92081" w14:textId="77777777">
        <w:trPr>
          <w:trHeight w:val="2072"/>
        </w:trPr>
        <w:tc>
          <w:tcPr>
            <w:tcW w:w="12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222A7E1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Model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7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68F2700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Age,eGFR,TC,SCr,BUN,LDL,SBP,Weight,BMI,WHtR,Height,ALB,PIR,CKD,Smoking,Race</w:t>
            </w:r>
          </w:p>
        </w:tc>
        <w:tc>
          <w:tcPr>
            <w:tcW w:w="18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CD7F0B0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Age,eGFR,TC,SBP,LDL,SCr, Weight,BUN,BMI,WHtR,Height,CKD,Gender,PIR,Smoking,Cancer</w:t>
            </w:r>
          </w:p>
        </w:tc>
        <w:tc>
          <w:tcPr>
            <w:tcW w:w="18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339578F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eGFR,SCr,Age,BUN,BMI,Weight,SBP,WHtR,Height,TC,LDL,CKD,PIR,education,GGT,Cl,LDH</w:t>
            </w:r>
          </w:p>
        </w:tc>
        <w:tc>
          <w:tcPr>
            <w:tcW w:w="19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9E0EC62" w14:textId="77777777" w:rsidR="005008A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eGFR,Age,SCr,BUN,Weight,WHtR,BMI,CKD,Height,HDL,TC,PIR,Alcohol,Smoking,UACR,Cancer</w:t>
            </w:r>
          </w:p>
        </w:tc>
      </w:tr>
    </w:tbl>
    <w:p w14:paraId="68C0B17A" w14:textId="77777777" w:rsidR="005008A1" w:rsidRDefault="005008A1">
      <w:pPr>
        <w:rPr>
          <w:rFonts w:ascii="Times New Roman" w:hAnsi="Times New Roman" w:cs="Times New Roman"/>
        </w:rPr>
      </w:pPr>
    </w:p>
    <w:p w14:paraId="43659380" w14:textId="77777777" w:rsidR="005008A1" w:rsidRDefault="005008A1">
      <w:pPr>
        <w:rPr>
          <w:rFonts w:hint="eastAsia"/>
        </w:rPr>
      </w:pPr>
    </w:p>
    <w:p w14:paraId="2AD86AD8" w14:textId="77777777" w:rsidR="005008A1" w:rsidRDefault="005008A1">
      <w:pPr>
        <w:rPr>
          <w:rFonts w:hint="eastAsia"/>
        </w:rPr>
      </w:pPr>
    </w:p>
    <w:p w14:paraId="4B87B609" w14:textId="77777777" w:rsidR="005008A1" w:rsidRDefault="005008A1">
      <w:pPr>
        <w:rPr>
          <w:rFonts w:hint="eastAsia"/>
        </w:rPr>
      </w:pPr>
    </w:p>
    <w:p w14:paraId="305F61BE" w14:textId="77777777" w:rsidR="005008A1" w:rsidRDefault="005008A1">
      <w:pPr>
        <w:rPr>
          <w:rFonts w:hint="eastAsia"/>
        </w:rPr>
      </w:pPr>
    </w:p>
    <w:p w14:paraId="56359422" w14:textId="77777777" w:rsidR="005008A1" w:rsidRDefault="005008A1">
      <w:pPr>
        <w:rPr>
          <w:rFonts w:hint="eastAsia"/>
        </w:rPr>
      </w:pPr>
    </w:p>
    <w:p w14:paraId="6080BB95" w14:textId="77777777" w:rsidR="005008A1" w:rsidRDefault="005008A1">
      <w:pPr>
        <w:rPr>
          <w:rFonts w:hint="eastAsia"/>
        </w:rPr>
      </w:pPr>
    </w:p>
    <w:p w14:paraId="45A93E29" w14:textId="77777777" w:rsidR="005008A1" w:rsidRDefault="005008A1">
      <w:pPr>
        <w:rPr>
          <w:rFonts w:hint="eastAsia"/>
        </w:rPr>
      </w:pPr>
    </w:p>
    <w:p w14:paraId="08C28E7A" w14:textId="77777777" w:rsidR="005008A1" w:rsidRDefault="005008A1">
      <w:pPr>
        <w:rPr>
          <w:rFonts w:hint="eastAsia"/>
        </w:rPr>
      </w:pPr>
    </w:p>
    <w:p w14:paraId="2AE0A128" w14:textId="77777777" w:rsidR="005008A1" w:rsidRDefault="005008A1">
      <w:pPr>
        <w:rPr>
          <w:rFonts w:hint="eastAsia"/>
        </w:rPr>
      </w:pPr>
    </w:p>
    <w:p w14:paraId="06935646" w14:textId="77777777" w:rsidR="005008A1" w:rsidRDefault="005008A1">
      <w:pPr>
        <w:rPr>
          <w:rFonts w:hint="eastAsia"/>
        </w:rPr>
      </w:pPr>
    </w:p>
    <w:p w14:paraId="5D616DA1" w14:textId="77777777" w:rsidR="005008A1" w:rsidRDefault="005008A1">
      <w:pPr>
        <w:rPr>
          <w:rFonts w:hint="eastAsia"/>
        </w:rPr>
      </w:pPr>
    </w:p>
    <w:p w14:paraId="7DB7AE26" w14:textId="77777777" w:rsidR="005008A1" w:rsidRDefault="005008A1">
      <w:pPr>
        <w:rPr>
          <w:rFonts w:hint="eastAsia"/>
        </w:rPr>
      </w:pPr>
    </w:p>
    <w:p w14:paraId="0AA0E0E4" w14:textId="77777777" w:rsidR="005008A1" w:rsidRDefault="005008A1">
      <w:pPr>
        <w:rPr>
          <w:rFonts w:hint="eastAsia"/>
        </w:rPr>
      </w:pPr>
    </w:p>
    <w:p w14:paraId="58E052AF" w14:textId="77777777" w:rsidR="005008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eastAsia="宋体" w:hAnsi="Times New Roman" w:cs="Times New Roman"/>
          <w:szCs w:val="24"/>
          <w:lang w:bidi="ar"/>
        </w:rPr>
        <w:t>(A)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Cs w:val="24"/>
          <w:lang w:bidi="ar"/>
        </w:rPr>
        <w:t>RCS curve reflects the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association between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eGDR and the risk of C</w:t>
      </w:r>
      <w:r>
        <w:rPr>
          <w:rFonts w:ascii="Times New Roman" w:eastAsia="宋体" w:hAnsi="Times New Roman" w:cs="Times New Roman" w:hint="eastAsia"/>
          <w:szCs w:val="24"/>
          <w:lang w:bidi="ar"/>
        </w:rPr>
        <w:t>A</w:t>
      </w:r>
      <w:r>
        <w:rPr>
          <w:rFonts w:ascii="Times New Roman" w:eastAsia="宋体" w:hAnsi="Times New Roman" w:cs="Times New Roman"/>
          <w:szCs w:val="24"/>
          <w:lang w:bidi="ar"/>
        </w:rPr>
        <w:t>D in patients with diabetes or prediabetes. (B) ROC curves of different logistic regression models exploring the association between eGDR and C</w:t>
      </w:r>
      <w:r>
        <w:rPr>
          <w:rFonts w:ascii="Times New Roman" w:eastAsia="宋体" w:hAnsi="Times New Roman" w:cs="Times New Roman" w:hint="eastAsia"/>
          <w:szCs w:val="24"/>
          <w:lang w:bidi="ar"/>
        </w:rPr>
        <w:t>A</w:t>
      </w:r>
      <w:r>
        <w:rPr>
          <w:rFonts w:ascii="Times New Roman" w:eastAsia="宋体" w:hAnsi="Times New Roman" w:cs="Times New Roman"/>
          <w:szCs w:val="24"/>
          <w:lang w:bidi="ar"/>
        </w:rPr>
        <w:t>D risk. (C) Calibration curve.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Cs w:val="24"/>
          <w:lang w:bidi="ar"/>
        </w:rPr>
        <w:t>(D) DCA curve reflects the net benefit of different models for C</w:t>
      </w:r>
      <w:r>
        <w:rPr>
          <w:rFonts w:ascii="Times New Roman" w:eastAsia="宋体" w:hAnsi="Times New Roman" w:cs="Times New Roman" w:hint="eastAsia"/>
          <w:szCs w:val="24"/>
          <w:lang w:bidi="ar"/>
        </w:rPr>
        <w:t>A</w:t>
      </w:r>
      <w:r>
        <w:rPr>
          <w:rFonts w:ascii="Times New Roman" w:eastAsia="宋体" w:hAnsi="Times New Roman" w:cs="Times New Roman"/>
          <w:szCs w:val="24"/>
          <w:lang w:bidi="ar"/>
        </w:rPr>
        <w:t xml:space="preserve">D. </w:t>
      </w:r>
    </w:p>
    <w:p w14:paraId="30D0E4D5" w14:textId="77777777" w:rsidR="005008A1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4B5AD0A5" wp14:editId="76031EE8">
            <wp:extent cx="5273040" cy="3954780"/>
            <wp:effectExtent l="0" t="0" r="10160" b="7620"/>
            <wp:docPr id="1" name="图片 1" descr="Fig S1 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 CA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79060" w14:textId="77777777" w:rsidR="005008A1" w:rsidRDefault="00000000">
      <w:pPr>
        <w:tabs>
          <w:tab w:val="left" w:pos="2223"/>
        </w:tabs>
        <w:jc w:val="left"/>
        <w:rPr>
          <w:rFonts w:hint="eastAsia"/>
        </w:rPr>
      </w:pPr>
      <w:r>
        <w:rPr>
          <w:rFonts w:hint="eastAsia"/>
        </w:rPr>
        <w:tab/>
      </w:r>
    </w:p>
    <w:p w14:paraId="469A9A47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341D62BF" w14:textId="77777777" w:rsidR="005008A1" w:rsidRDefault="005008A1">
      <w:pPr>
        <w:rPr>
          <w:rFonts w:hint="eastAsia"/>
        </w:rPr>
      </w:pPr>
    </w:p>
    <w:p w14:paraId="666201C4" w14:textId="77777777" w:rsidR="005008A1" w:rsidRDefault="005008A1">
      <w:pPr>
        <w:rPr>
          <w:rFonts w:hint="eastAsia"/>
        </w:rPr>
      </w:pPr>
    </w:p>
    <w:p w14:paraId="58EAA7E0" w14:textId="77777777" w:rsidR="005008A1" w:rsidRDefault="005008A1">
      <w:pPr>
        <w:rPr>
          <w:rFonts w:hint="eastAsia"/>
        </w:rPr>
      </w:pPr>
    </w:p>
    <w:p w14:paraId="3D3716E4" w14:textId="77777777" w:rsidR="005008A1" w:rsidRDefault="005008A1">
      <w:pPr>
        <w:rPr>
          <w:rFonts w:hint="eastAsia"/>
        </w:rPr>
      </w:pPr>
    </w:p>
    <w:p w14:paraId="0575EC7E" w14:textId="77777777" w:rsidR="005008A1" w:rsidRDefault="005008A1">
      <w:pPr>
        <w:rPr>
          <w:rFonts w:hint="eastAsia"/>
        </w:rPr>
      </w:pPr>
    </w:p>
    <w:p w14:paraId="17FE5213" w14:textId="77777777" w:rsidR="005008A1" w:rsidRDefault="005008A1">
      <w:pPr>
        <w:rPr>
          <w:rFonts w:hint="eastAsia"/>
        </w:rPr>
      </w:pPr>
    </w:p>
    <w:p w14:paraId="129F7481" w14:textId="77777777" w:rsidR="005008A1" w:rsidRDefault="005008A1">
      <w:pPr>
        <w:rPr>
          <w:rFonts w:hint="eastAsia"/>
        </w:rPr>
      </w:pPr>
    </w:p>
    <w:p w14:paraId="0A4524ED" w14:textId="77777777" w:rsidR="005008A1" w:rsidRDefault="005008A1">
      <w:pPr>
        <w:rPr>
          <w:rFonts w:hint="eastAsia"/>
        </w:rPr>
      </w:pPr>
    </w:p>
    <w:p w14:paraId="19A64415" w14:textId="77777777" w:rsidR="005008A1" w:rsidRDefault="005008A1">
      <w:pPr>
        <w:rPr>
          <w:rFonts w:hint="eastAsia"/>
        </w:rPr>
      </w:pPr>
    </w:p>
    <w:p w14:paraId="1A8EA502" w14:textId="77777777" w:rsidR="005008A1" w:rsidRDefault="005008A1">
      <w:pPr>
        <w:rPr>
          <w:rFonts w:hint="eastAsia"/>
        </w:rPr>
      </w:pPr>
    </w:p>
    <w:p w14:paraId="6D5D0D39" w14:textId="77777777" w:rsidR="005008A1" w:rsidRDefault="005008A1">
      <w:pPr>
        <w:rPr>
          <w:rFonts w:hint="eastAsia"/>
        </w:rPr>
      </w:pPr>
    </w:p>
    <w:p w14:paraId="25D13932" w14:textId="77777777" w:rsidR="005008A1" w:rsidRDefault="005008A1">
      <w:pPr>
        <w:rPr>
          <w:rFonts w:hint="eastAsia"/>
        </w:rPr>
      </w:pPr>
    </w:p>
    <w:p w14:paraId="668C05CF" w14:textId="77777777" w:rsidR="005008A1" w:rsidRDefault="005008A1">
      <w:pPr>
        <w:rPr>
          <w:rFonts w:hint="eastAsia"/>
        </w:rPr>
      </w:pPr>
    </w:p>
    <w:p w14:paraId="24C7BD74" w14:textId="77777777" w:rsidR="005008A1" w:rsidRDefault="005008A1">
      <w:pPr>
        <w:rPr>
          <w:rFonts w:hint="eastAsia"/>
        </w:rPr>
      </w:pPr>
    </w:p>
    <w:p w14:paraId="1DBBCA28" w14:textId="77777777" w:rsidR="005008A1" w:rsidRDefault="005008A1">
      <w:pPr>
        <w:rPr>
          <w:rFonts w:hint="eastAsia"/>
        </w:rPr>
      </w:pPr>
    </w:p>
    <w:p w14:paraId="48473127" w14:textId="77777777" w:rsidR="005008A1" w:rsidRDefault="005008A1">
      <w:pPr>
        <w:rPr>
          <w:rFonts w:hint="eastAsia"/>
        </w:rPr>
      </w:pPr>
    </w:p>
    <w:p w14:paraId="6E359017" w14:textId="77777777" w:rsidR="005008A1" w:rsidRDefault="005008A1">
      <w:pPr>
        <w:rPr>
          <w:rFonts w:hint="eastAsia"/>
        </w:rPr>
      </w:pPr>
    </w:p>
    <w:p w14:paraId="17E5A3EA" w14:textId="77777777" w:rsidR="005008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2. </w:t>
      </w:r>
      <w:r>
        <w:rPr>
          <w:rFonts w:ascii="Times New Roman" w:eastAsia="宋体" w:hAnsi="Times New Roman" w:cs="Times New Roman"/>
          <w:szCs w:val="24"/>
          <w:lang w:bidi="ar"/>
        </w:rPr>
        <w:t>(A)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Cs w:val="24"/>
          <w:lang w:bidi="ar"/>
        </w:rPr>
        <w:t>RCS curve reflects the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association between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eGDR and the risk of C</w:t>
      </w:r>
      <w:r>
        <w:rPr>
          <w:rFonts w:ascii="Times New Roman" w:eastAsia="宋体" w:hAnsi="Times New Roman" w:cs="Times New Roman" w:hint="eastAsia"/>
          <w:szCs w:val="24"/>
          <w:lang w:bidi="ar"/>
        </w:rPr>
        <w:t>HF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in patients with diabetes or prediabetes. (B) ROC curves of different logistic regression models exploring the association between eGDR and C</w:t>
      </w:r>
      <w:r>
        <w:rPr>
          <w:rFonts w:ascii="Times New Roman" w:eastAsia="宋体" w:hAnsi="Times New Roman" w:cs="Times New Roman" w:hint="eastAsia"/>
          <w:szCs w:val="24"/>
          <w:lang w:bidi="ar"/>
        </w:rPr>
        <w:t>HF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risk. (C) Calibration curve.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Cs w:val="24"/>
          <w:lang w:bidi="ar"/>
        </w:rPr>
        <w:t>(D) DCA curve reflects the net benefit of different models for C</w:t>
      </w:r>
      <w:r>
        <w:rPr>
          <w:rFonts w:ascii="Times New Roman" w:eastAsia="宋体" w:hAnsi="Times New Roman" w:cs="Times New Roman" w:hint="eastAsia"/>
          <w:szCs w:val="24"/>
          <w:lang w:bidi="ar"/>
        </w:rPr>
        <w:t>HF</w:t>
      </w:r>
      <w:r>
        <w:rPr>
          <w:rFonts w:ascii="Times New Roman" w:eastAsia="宋体" w:hAnsi="Times New Roman" w:cs="Times New Roman"/>
          <w:szCs w:val="24"/>
          <w:lang w:bidi="ar"/>
        </w:rPr>
        <w:t xml:space="preserve">. </w:t>
      </w:r>
    </w:p>
    <w:p w14:paraId="5FCE0EAA" w14:textId="77777777" w:rsidR="005008A1" w:rsidRDefault="005008A1">
      <w:pPr>
        <w:rPr>
          <w:rFonts w:hint="eastAsia"/>
        </w:rPr>
      </w:pPr>
    </w:p>
    <w:p w14:paraId="7F15749C" w14:textId="77777777" w:rsidR="005008A1" w:rsidRDefault="00000000">
      <w:pPr>
        <w:tabs>
          <w:tab w:val="left" w:pos="2223"/>
        </w:tabs>
        <w:jc w:val="left"/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70C5A9BB" wp14:editId="6A0D6A16">
            <wp:extent cx="5273040" cy="3954780"/>
            <wp:effectExtent l="0" t="0" r="10160" b="7620"/>
            <wp:docPr id="3" name="图片 3" descr="Fig S1 CH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1 CH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713D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05303902" w14:textId="77777777" w:rsidR="005008A1" w:rsidRDefault="005008A1">
      <w:pPr>
        <w:rPr>
          <w:rFonts w:hint="eastAsia"/>
        </w:rPr>
      </w:pPr>
    </w:p>
    <w:p w14:paraId="2607C158" w14:textId="77777777" w:rsidR="005008A1" w:rsidRDefault="005008A1">
      <w:pPr>
        <w:rPr>
          <w:rFonts w:hint="eastAsia"/>
        </w:rPr>
      </w:pPr>
    </w:p>
    <w:p w14:paraId="1291089D" w14:textId="77777777" w:rsidR="005008A1" w:rsidRDefault="005008A1">
      <w:pPr>
        <w:rPr>
          <w:rFonts w:hint="eastAsia"/>
        </w:rPr>
      </w:pPr>
    </w:p>
    <w:p w14:paraId="610438FD" w14:textId="77777777" w:rsidR="005008A1" w:rsidRDefault="005008A1">
      <w:pPr>
        <w:rPr>
          <w:rFonts w:hint="eastAsia"/>
        </w:rPr>
      </w:pPr>
    </w:p>
    <w:p w14:paraId="7A0B2676" w14:textId="77777777" w:rsidR="005008A1" w:rsidRDefault="005008A1">
      <w:pPr>
        <w:rPr>
          <w:rFonts w:hint="eastAsia"/>
        </w:rPr>
      </w:pPr>
    </w:p>
    <w:p w14:paraId="18CF73EE" w14:textId="77777777" w:rsidR="005008A1" w:rsidRDefault="005008A1">
      <w:pPr>
        <w:rPr>
          <w:rFonts w:hint="eastAsia"/>
        </w:rPr>
      </w:pPr>
    </w:p>
    <w:p w14:paraId="699F3D10" w14:textId="77777777" w:rsidR="005008A1" w:rsidRDefault="005008A1">
      <w:pPr>
        <w:rPr>
          <w:rFonts w:hint="eastAsia"/>
        </w:rPr>
      </w:pPr>
    </w:p>
    <w:p w14:paraId="1CF67338" w14:textId="77777777" w:rsidR="005008A1" w:rsidRDefault="005008A1">
      <w:pPr>
        <w:rPr>
          <w:rFonts w:hint="eastAsia"/>
        </w:rPr>
      </w:pPr>
    </w:p>
    <w:p w14:paraId="35AEEE1B" w14:textId="77777777" w:rsidR="005008A1" w:rsidRDefault="005008A1">
      <w:pPr>
        <w:rPr>
          <w:rFonts w:hint="eastAsia"/>
        </w:rPr>
      </w:pPr>
    </w:p>
    <w:p w14:paraId="12F15595" w14:textId="77777777" w:rsidR="005008A1" w:rsidRDefault="005008A1">
      <w:pPr>
        <w:rPr>
          <w:rFonts w:hint="eastAsia"/>
        </w:rPr>
      </w:pPr>
    </w:p>
    <w:p w14:paraId="4F6CEB74" w14:textId="77777777" w:rsidR="005008A1" w:rsidRDefault="005008A1">
      <w:pPr>
        <w:rPr>
          <w:rFonts w:hint="eastAsia"/>
        </w:rPr>
      </w:pPr>
    </w:p>
    <w:p w14:paraId="20918F11" w14:textId="77777777" w:rsidR="005008A1" w:rsidRDefault="005008A1">
      <w:pPr>
        <w:rPr>
          <w:rFonts w:hint="eastAsia"/>
        </w:rPr>
      </w:pPr>
    </w:p>
    <w:p w14:paraId="0B2A556C" w14:textId="77777777" w:rsidR="005008A1" w:rsidRDefault="005008A1">
      <w:pPr>
        <w:rPr>
          <w:rFonts w:hint="eastAsia"/>
        </w:rPr>
      </w:pPr>
    </w:p>
    <w:p w14:paraId="721BC654" w14:textId="77777777" w:rsidR="005008A1" w:rsidRDefault="005008A1">
      <w:pPr>
        <w:rPr>
          <w:rFonts w:hint="eastAsia"/>
        </w:rPr>
      </w:pPr>
    </w:p>
    <w:p w14:paraId="2E948A44" w14:textId="77777777" w:rsidR="005008A1" w:rsidRDefault="005008A1">
      <w:pPr>
        <w:rPr>
          <w:rFonts w:hint="eastAsia"/>
        </w:rPr>
      </w:pPr>
    </w:p>
    <w:p w14:paraId="13890F06" w14:textId="77777777" w:rsidR="005008A1" w:rsidRDefault="005008A1">
      <w:pPr>
        <w:rPr>
          <w:rFonts w:hint="eastAsia"/>
        </w:rPr>
      </w:pPr>
    </w:p>
    <w:p w14:paraId="0C121520" w14:textId="77777777" w:rsidR="005008A1" w:rsidRDefault="005008A1">
      <w:pPr>
        <w:ind w:firstLineChars="200" w:firstLine="420"/>
        <w:rPr>
          <w:rFonts w:hint="eastAsia"/>
        </w:rPr>
      </w:pPr>
    </w:p>
    <w:p w14:paraId="2CC12C17" w14:textId="77777777" w:rsidR="005008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3. </w:t>
      </w:r>
      <w:r>
        <w:rPr>
          <w:rFonts w:ascii="Times New Roman" w:eastAsia="宋体" w:hAnsi="Times New Roman" w:cs="Times New Roman"/>
          <w:szCs w:val="24"/>
          <w:lang w:bidi="ar"/>
        </w:rPr>
        <w:t>(A)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Cs w:val="24"/>
          <w:lang w:bidi="ar"/>
        </w:rPr>
        <w:t>RCS curve reflects the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association between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eGDR and the risk of </w:t>
      </w:r>
      <w:r>
        <w:rPr>
          <w:rFonts w:ascii="Times New Roman" w:eastAsia="宋体" w:hAnsi="Times New Roman" w:cs="Times New Roman" w:hint="eastAsia"/>
          <w:szCs w:val="24"/>
          <w:lang w:bidi="ar"/>
        </w:rPr>
        <w:t>stroke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in patients with diabetes or prediabetes. (B) ROC curves of different logistic regression models exploring the association between eGDR and </w:t>
      </w:r>
      <w:r>
        <w:rPr>
          <w:rFonts w:ascii="Times New Roman" w:eastAsia="宋体" w:hAnsi="Times New Roman" w:cs="Times New Roman" w:hint="eastAsia"/>
          <w:szCs w:val="24"/>
          <w:lang w:bidi="ar"/>
        </w:rPr>
        <w:t>stroke</w:t>
      </w:r>
      <w:r>
        <w:rPr>
          <w:rFonts w:ascii="Times New Roman" w:eastAsia="宋体" w:hAnsi="Times New Roman" w:cs="Times New Roman"/>
          <w:szCs w:val="24"/>
          <w:lang w:bidi="ar"/>
        </w:rPr>
        <w:t xml:space="preserve"> risk. (C) Calibration curve.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Cs w:val="24"/>
          <w:lang w:bidi="ar"/>
        </w:rPr>
        <w:t xml:space="preserve">(D) DCA curve reflects the net benefit of different models for </w:t>
      </w:r>
      <w:r>
        <w:rPr>
          <w:rFonts w:ascii="Times New Roman" w:eastAsia="宋体" w:hAnsi="Times New Roman" w:cs="Times New Roman" w:hint="eastAsia"/>
          <w:szCs w:val="24"/>
          <w:lang w:bidi="ar"/>
        </w:rPr>
        <w:t>stroke</w:t>
      </w:r>
      <w:r>
        <w:rPr>
          <w:rFonts w:ascii="Times New Roman" w:eastAsia="宋体" w:hAnsi="Times New Roman" w:cs="Times New Roman"/>
          <w:szCs w:val="24"/>
          <w:lang w:bidi="ar"/>
        </w:rPr>
        <w:t xml:space="preserve">. </w:t>
      </w:r>
    </w:p>
    <w:p w14:paraId="09C5426E" w14:textId="77777777" w:rsidR="005008A1" w:rsidRDefault="00000000">
      <w:pPr>
        <w:tabs>
          <w:tab w:val="left" w:pos="2223"/>
        </w:tabs>
        <w:jc w:val="left"/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1FABB146" wp14:editId="18BC97C2">
            <wp:extent cx="5273040" cy="3954780"/>
            <wp:effectExtent l="0" t="0" r="10160" b="7620"/>
            <wp:docPr id="5" name="图片 5" descr="Fig S1 strok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 S1 stroke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221CB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54274C8D" w14:textId="77777777" w:rsidR="005008A1" w:rsidRDefault="005008A1">
      <w:pPr>
        <w:rPr>
          <w:rFonts w:hint="eastAsia"/>
        </w:rPr>
      </w:pPr>
    </w:p>
    <w:p w14:paraId="02B094F8" w14:textId="77777777" w:rsidR="005008A1" w:rsidRDefault="005008A1">
      <w:pPr>
        <w:rPr>
          <w:rFonts w:hint="eastAsia"/>
        </w:rPr>
      </w:pPr>
    </w:p>
    <w:p w14:paraId="4B4F961B" w14:textId="77777777" w:rsidR="005008A1" w:rsidRDefault="005008A1">
      <w:pPr>
        <w:rPr>
          <w:rFonts w:hint="eastAsia"/>
        </w:rPr>
      </w:pPr>
    </w:p>
    <w:p w14:paraId="473E6380" w14:textId="77777777" w:rsidR="005008A1" w:rsidRDefault="005008A1">
      <w:pPr>
        <w:rPr>
          <w:rFonts w:hint="eastAsia"/>
        </w:rPr>
      </w:pPr>
    </w:p>
    <w:p w14:paraId="3F7C003D" w14:textId="77777777" w:rsidR="005008A1" w:rsidRDefault="005008A1">
      <w:pPr>
        <w:rPr>
          <w:rFonts w:hint="eastAsia"/>
        </w:rPr>
      </w:pPr>
    </w:p>
    <w:p w14:paraId="1321FCBA" w14:textId="77777777" w:rsidR="005008A1" w:rsidRDefault="005008A1">
      <w:pPr>
        <w:rPr>
          <w:rFonts w:hint="eastAsia"/>
        </w:rPr>
      </w:pPr>
    </w:p>
    <w:p w14:paraId="19E939DF" w14:textId="77777777" w:rsidR="005008A1" w:rsidRDefault="005008A1">
      <w:pPr>
        <w:rPr>
          <w:rFonts w:hint="eastAsia"/>
        </w:rPr>
      </w:pPr>
    </w:p>
    <w:p w14:paraId="235DF2BC" w14:textId="77777777" w:rsidR="005008A1" w:rsidRDefault="005008A1">
      <w:pPr>
        <w:rPr>
          <w:rFonts w:hint="eastAsia"/>
        </w:rPr>
      </w:pPr>
    </w:p>
    <w:p w14:paraId="6635DE27" w14:textId="77777777" w:rsidR="005008A1" w:rsidRDefault="005008A1">
      <w:pPr>
        <w:rPr>
          <w:rFonts w:hint="eastAsia"/>
        </w:rPr>
      </w:pPr>
    </w:p>
    <w:p w14:paraId="3B985F6D" w14:textId="77777777" w:rsidR="005008A1" w:rsidRDefault="005008A1">
      <w:pPr>
        <w:rPr>
          <w:rFonts w:hint="eastAsia"/>
        </w:rPr>
      </w:pPr>
    </w:p>
    <w:p w14:paraId="5F91A998" w14:textId="77777777" w:rsidR="005008A1" w:rsidRDefault="005008A1">
      <w:pPr>
        <w:rPr>
          <w:rFonts w:hint="eastAsia"/>
        </w:rPr>
      </w:pPr>
    </w:p>
    <w:p w14:paraId="7224139E" w14:textId="77777777" w:rsidR="005008A1" w:rsidRDefault="005008A1">
      <w:pPr>
        <w:rPr>
          <w:rFonts w:hint="eastAsia"/>
        </w:rPr>
      </w:pPr>
    </w:p>
    <w:p w14:paraId="6D1187B6" w14:textId="77777777" w:rsidR="005008A1" w:rsidRDefault="005008A1">
      <w:pPr>
        <w:rPr>
          <w:rFonts w:hint="eastAsia"/>
        </w:rPr>
      </w:pPr>
    </w:p>
    <w:p w14:paraId="54903FEF" w14:textId="77777777" w:rsidR="005008A1" w:rsidRDefault="005008A1">
      <w:pPr>
        <w:rPr>
          <w:rFonts w:hint="eastAsia"/>
        </w:rPr>
      </w:pPr>
    </w:p>
    <w:p w14:paraId="3CF1A68A" w14:textId="77777777" w:rsidR="005008A1" w:rsidRDefault="005008A1">
      <w:pPr>
        <w:rPr>
          <w:rFonts w:hint="eastAsia"/>
        </w:rPr>
      </w:pPr>
    </w:p>
    <w:p w14:paraId="1D8ED97F" w14:textId="77777777" w:rsidR="005008A1" w:rsidRDefault="005008A1">
      <w:pPr>
        <w:rPr>
          <w:rFonts w:hint="eastAsia"/>
        </w:rPr>
      </w:pPr>
    </w:p>
    <w:p w14:paraId="0C3A9D0E" w14:textId="77777777" w:rsidR="005008A1" w:rsidRDefault="005008A1">
      <w:pPr>
        <w:rPr>
          <w:rFonts w:hint="eastAsia"/>
        </w:rPr>
      </w:pPr>
    </w:p>
    <w:p w14:paraId="3FA7D33D" w14:textId="77777777" w:rsidR="005008A1" w:rsidRDefault="005008A1">
      <w:pPr>
        <w:ind w:firstLineChars="200" w:firstLine="420"/>
        <w:rPr>
          <w:rFonts w:hint="eastAsia"/>
        </w:rPr>
      </w:pPr>
    </w:p>
    <w:p w14:paraId="245FAAFF" w14:textId="7595BB01" w:rsidR="005008A1" w:rsidRDefault="00000000">
      <w:pPr>
        <w:tabs>
          <w:tab w:val="left" w:pos="2223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4. </w:t>
      </w:r>
      <w:r>
        <w:rPr>
          <w:rFonts w:ascii="Times New Roman" w:eastAsia="宋体" w:hAnsi="Times New Roman" w:cs="Times New Roman"/>
          <w:szCs w:val="24"/>
          <w:lang w:bidi="ar"/>
        </w:rPr>
        <w:t>RCS curve</w:t>
      </w:r>
      <w:r>
        <w:rPr>
          <w:rFonts w:ascii="Times New Roman" w:eastAsia="宋体" w:hAnsi="Times New Roman" w:cs="Times New Roman" w:hint="eastAsia"/>
          <w:szCs w:val="24"/>
          <w:lang w:bidi="ar"/>
        </w:rPr>
        <w:t>s of different IR surrogates in evaluating the correlations with CVD(A), CAD(B), CHF(C), and stroke(D) in unadjusted logistic regression model. All p values assessed by DeLong</w:t>
      </w:r>
      <w:r>
        <w:rPr>
          <w:rFonts w:ascii="Times New Roman" w:eastAsia="宋体" w:hAnsi="Times New Roman" w:cs="Times New Roman"/>
          <w:szCs w:val="24"/>
          <w:lang w:bidi="ar"/>
        </w:rPr>
        <w:t>’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s tests </w:t>
      </w:r>
      <w:r>
        <w:rPr>
          <w:rFonts w:ascii="Times New Roman" w:hAnsi="Times New Roman" w:cs="Times New Roman" w:hint="eastAsia"/>
        </w:rPr>
        <w:t>in the AUCs of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eGDR index and other different IR proxies are less than 0.001.</w:t>
      </w:r>
    </w:p>
    <w:p w14:paraId="052FB854" w14:textId="77777777" w:rsidR="005008A1" w:rsidRDefault="005008A1">
      <w:pPr>
        <w:ind w:firstLineChars="200" w:firstLine="420"/>
        <w:rPr>
          <w:rFonts w:hint="eastAsia"/>
        </w:rPr>
      </w:pPr>
    </w:p>
    <w:p w14:paraId="12BF3121" w14:textId="77777777" w:rsidR="005008A1" w:rsidRDefault="00000000">
      <w:pPr>
        <w:tabs>
          <w:tab w:val="left" w:pos="2223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1616B257" wp14:editId="7FC4644E">
            <wp:extent cx="5274310" cy="5274310"/>
            <wp:effectExtent l="0" t="0" r="2540" b="2540"/>
            <wp:docPr id="35254070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40702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BCC84D2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00105139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0D089E86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1EB6319B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4E99CDE9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7D7D39A9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4819F650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270B46E3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76AB348C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210BE702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60A9ECD9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71F038B7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27BCB64C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0DAA5828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5B04A223" w14:textId="17F371B4" w:rsidR="005008A1" w:rsidRDefault="00000000">
      <w:pPr>
        <w:tabs>
          <w:tab w:val="left" w:pos="2223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5. </w:t>
      </w:r>
      <w:r>
        <w:rPr>
          <w:rFonts w:ascii="Times New Roman" w:eastAsia="宋体" w:hAnsi="Times New Roman" w:cs="Times New Roman"/>
          <w:szCs w:val="24"/>
          <w:lang w:bidi="ar"/>
        </w:rPr>
        <w:t>RCS curve</w:t>
      </w:r>
      <w:r>
        <w:rPr>
          <w:rFonts w:ascii="Times New Roman" w:eastAsia="宋体" w:hAnsi="Times New Roman" w:cs="Times New Roman" w:hint="eastAsia"/>
          <w:szCs w:val="24"/>
          <w:lang w:bidi="ar"/>
        </w:rPr>
        <w:t>s of different IR surrogates in evaluating the correlations with CVD(A), CAD(B), CHF(C), and stroke(D) in fully adjusted logistic regression model</w:t>
      </w:r>
      <w:r w:rsidR="008C66F9">
        <w:rPr>
          <w:rFonts w:ascii="Times New Roman" w:eastAsia="宋体" w:hAnsi="Times New Roman" w:cs="Times New Roman" w:hint="eastAsia"/>
          <w:szCs w:val="24"/>
          <w:lang w:bidi="ar"/>
        </w:rPr>
        <w:t>(Model 3)</w:t>
      </w:r>
      <w:r>
        <w:rPr>
          <w:rFonts w:ascii="Times New Roman" w:eastAsia="宋体" w:hAnsi="Times New Roman" w:cs="Times New Roman" w:hint="eastAsia"/>
          <w:szCs w:val="24"/>
          <w:lang w:bidi="ar"/>
        </w:rPr>
        <w:t>. All p values assessed by DeLong</w:t>
      </w:r>
      <w:r>
        <w:rPr>
          <w:rFonts w:ascii="Times New Roman" w:eastAsia="宋体" w:hAnsi="Times New Roman" w:cs="Times New Roman"/>
          <w:szCs w:val="24"/>
          <w:lang w:bidi="ar"/>
        </w:rPr>
        <w:t>’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s tests </w:t>
      </w:r>
      <w:r>
        <w:rPr>
          <w:rFonts w:ascii="Times New Roman" w:hAnsi="Times New Roman" w:cs="Times New Roman" w:hint="eastAsia"/>
        </w:rPr>
        <w:t>in the AUCs of</w:t>
      </w:r>
      <w:r>
        <w:rPr>
          <w:rFonts w:ascii="Times New Roman" w:eastAsia="宋体" w:hAnsi="Times New Roman" w:cs="Times New Roman" w:hint="eastAsia"/>
          <w:szCs w:val="24"/>
          <w:lang w:bidi="ar"/>
        </w:rPr>
        <w:t xml:space="preserve"> eGDR index and other different IR proxies are less than 0.001.</w:t>
      </w:r>
    </w:p>
    <w:p w14:paraId="5BCD0DFA" w14:textId="77777777" w:rsidR="005008A1" w:rsidRDefault="00000000">
      <w:pPr>
        <w:tabs>
          <w:tab w:val="left" w:pos="2223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2C490716" wp14:editId="08A1AF7C">
            <wp:extent cx="5274310" cy="5274310"/>
            <wp:effectExtent l="0" t="0" r="2540" b="2540"/>
            <wp:docPr id="1284837439" name="图片 4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37439" name="图片 4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E13EC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1F6F385A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08D19297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6AF15FAD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p w14:paraId="48F07239" w14:textId="77777777" w:rsidR="005008A1" w:rsidRDefault="005008A1">
      <w:pPr>
        <w:tabs>
          <w:tab w:val="left" w:pos="2223"/>
        </w:tabs>
        <w:jc w:val="left"/>
        <w:rPr>
          <w:rFonts w:hint="eastAsia"/>
        </w:rPr>
      </w:pPr>
    </w:p>
    <w:sectPr w:rsidR="00500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C848E" w14:textId="77777777" w:rsidR="00DB6A83" w:rsidRDefault="00DB6A83" w:rsidP="008C66F9">
      <w:pPr>
        <w:rPr>
          <w:rFonts w:hint="eastAsia"/>
        </w:rPr>
      </w:pPr>
      <w:r>
        <w:separator/>
      </w:r>
    </w:p>
  </w:endnote>
  <w:endnote w:type="continuationSeparator" w:id="0">
    <w:p w14:paraId="38EE7995" w14:textId="77777777" w:rsidR="00DB6A83" w:rsidRDefault="00DB6A83" w:rsidP="008C66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E41A1" w14:textId="77777777" w:rsidR="00DB6A83" w:rsidRDefault="00DB6A83" w:rsidP="008C66F9">
      <w:pPr>
        <w:rPr>
          <w:rFonts w:hint="eastAsia"/>
        </w:rPr>
      </w:pPr>
      <w:r>
        <w:separator/>
      </w:r>
    </w:p>
  </w:footnote>
  <w:footnote w:type="continuationSeparator" w:id="0">
    <w:p w14:paraId="224D9B90" w14:textId="77777777" w:rsidR="00DB6A83" w:rsidRDefault="00DB6A83" w:rsidP="008C66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FkYmJmYTFiY2ViYzY2ZDc0ZTM2OTI4Y2MzZWRmYzQifQ=="/>
  </w:docVars>
  <w:rsids>
    <w:rsidRoot w:val="0044387C"/>
    <w:rsid w:val="000A7282"/>
    <w:rsid w:val="001A257B"/>
    <w:rsid w:val="00303129"/>
    <w:rsid w:val="00375EBD"/>
    <w:rsid w:val="003C4A23"/>
    <w:rsid w:val="003E6979"/>
    <w:rsid w:val="003F130C"/>
    <w:rsid w:val="0044201A"/>
    <w:rsid w:val="0044387C"/>
    <w:rsid w:val="00494A14"/>
    <w:rsid w:val="005008A1"/>
    <w:rsid w:val="00502A7B"/>
    <w:rsid w:val="00525E3A"/>
    <w:rsid w:val="00560C40"/>
    <w:rsid w:val="00652E9D"/>
    <w:rsid w:val="006A0281"/>
    <w:rsid w:val="00750427"/>
    <w:rsid w:val="007561B3"/>
    <w:rsid w:val="008C66F9"/>
    <w:rsid w:val="00AA39A1"/>
    <w:rsid w:val="00AE538D"/>
    <w:rsid w:val="00C70384"/>
    <w:rsid w:val="00C97211"/>
    <w:rsid w:val="00D3079A"/>
    <w:rsid w:val="00D712C0"/>
    <w:rsid w:val="00DB6A83"/>
    <w:rsid w:val="00E24847"/>
    <w:rsid w:val="00EC7492"/>
    <w:rsid w:val="00F01DBB"/>
    <w:rsid w:val="00F872A9"/>
    <w:rsid w:val="00FE4509"/>
    <w:rsid w:val="08386081"/>
    <w:rsid w:val="089332B7"/>
    <w:rsid w:val="17650515"/>
    <w:rsid w:val="183A374F"/>
    <w:rsid w:val="1B26620D"/>
    <w:rsid w:val="1D0D1F73"/>
    <w:rsid w:val="1F046865"/>
    <w:rsid w:val="220A23E4"/>
    <w:rsid w:val="230B6414"/>
    <w:rsid w:val="279664C8"/>
    <w:rsid w:val="289B1FE8"/>
    <w:rsid w:val="28DD687E"/>
    <w:rsid w:val="2BD31A99"/>
    <w:rsid w:val="2C267E1B"/>
    <w:rsid w:val="2ED7364E"/>
    <w:rsid w:val="334D0383"/>
    <w:rsid w:val="354E7CA7"/>
    <w:rsid w:val="437E6337"/>
    <w:rsid w:val="43A37B4B"/>
    <w:rsid w:val="441B3B85"/>
    <w:rsid w:val="47855EE6"/>
    <w:rsid w:val="488E484F"/>
    <w:rsid w:val="50F43794"/>
    <w:rsid w:val="52C11D9C"/>
    <w:rsid w:val="552A088D"/>
    <w:rsid w:val="5CEE5E83"/>
    <w:rsid w:val="5E5D0BCB"/>
    <w:rsid w:val="5E8D1253"/>
    <w:rsid w:val="61AB5D92"/>
    <w:rsid w:val="65B37C6A"/>
    <w:rsid w:val="673F7A07"/>
    <w:rsid w:val="6D785A21"/>
    <w:rsid w:val="6E0B0643"/>
    <w:rsid w:val="6E71421E"/>
    <w:rsid w:val="7000585A"/>
    <w:rsid w:val="70BD7BEF"/>
    <w:rsid w:val="722075C0"/>
    <w:rsid w:val="7B55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D8CCC"/>
  <w15:docId w15:val="{0F5AF800-B2A0-4D4B-87C8-741854B4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jinhao liao</dc:creator>
  <cp:lastModifiedBy>jinhao liao</cp:lastModifiedBy>
  <cp:revision>66</cp:revision>
  <dcterms:created xsi:type="dcterms:W3CDTF">2024-08-17T12:35:00Z</dcterms:created>
  <dcterms:modified xsi:type="dcterms:W3CDTF">2024-11-19T04:50:00Z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2533800F990944C98A80A76CCDA39D2C_12</vt:lpwstr>
  </property>
</Properties>
</file>